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rPr>
          <w:b/>
          <w:bCs/>
        </w:rPr>
        <w:t xml:space="preserve">ULTIMATE CHUNKED STUDY GUIDE: SAT Writing and Grammar Master Guide</w:t>
      </w:r>
    </w:p>
    <w:p>
      <w:pPr>
        <w:pStyle w:val="BodyText"/>
      </w:pPr>
      <w:r>
        <w:rPr>
          <w:i/>
          <w:iCs/>
        </w:rPr>
        <w:t xml:space="preserve">(Generated dynamically via a 10-part LLM Generation &amp; Verification Pipeline to bypass limits)</w:t>
      </w:r>
    </w:p>
    <w:bookmarkStart w:id="77" w:name="X926e7748383dc2709a7bfa97ca30248ed31eee1"/>
    <w:p>
      <w:pPr>
        <w:pStyle w:val="Heading1"/>
      </w:pPr>
      <w:r>
        <w:t xml:space="preserve">Chapter 1: SAT Writing Foundations — Test Architecture, Scoring, and Strategic Framework</w:t>
      </w:r>
    </w:p>
    <w:p>
      <w:r>
        <w:pict>
          <v:rect style="width:0;height:1.5pt" o:hralign="center" o:hrstd="t" o:hr="t"/>
        </w:pict>
      </w:r>
    </w:p>
    <w:bookmarkStart w:id="20" w:name="X0dee8f695be7a7c66f7bc19329de98abc9a4224"/>
    <w:p>
      <w:pPr>
        <w:pStyle w:val="Heading2"/>
      </w:pPr>
      <w:r>
        <w:t xml:space="preserve">1.1 The Digital SAT: A Paradigm Shift in Standardized Testing</w:t>
      </w:r>
    </w:p>
    <w:p>
      <w:pPr>
        <w:pStyle w:val="FirstParagraph"/>
      </w:pPr>
      <w:r>
        <w:t xml:space="preserve">The SAT underwent a monumental transformation in March 2024, transitioning from a paper-based, linear test to a fully digital, adaptive examination. This shift fundamentally altered not only the medium through which students interact with the test but also the very architecture of how questions are delivered, how difficulty is calibrated, and how scores are ultimately computed. To master the SAT Writing and Language section — now officially called the</w:t>
      </w:r>
      <w:r>
        <w:t xml:space="preserve"> </w:t>
      </w:r>
      <w:r>
        <w:t xml:space="preserve">“</w:t>
      </w:r>
      <w:r>
        <w:t xml:space="preserve">Reading and Writing</w:t>
      </w:r>
      <w:r>
        <w:t xml:space="preserve">”</w:t>
      </w:r>
      <w:r>
        <w:t xml:space="preserve"> </w:t>
      </w:r>
      <w:r>
        <w:t xml:space="preserve">section — a student must first understand the structural DNA of the exam itself. Without this foundational knowledge, even the most grammatically proficient test-taker can fall victim to pacing errors, misallocated effort, and strategic missteps that cost valuable points.</w:t>
      </w:r>
    </w:p>
    <w:p>
      <w:pPr>
        <w:pStyle w:val="BodyText"/>
      </w:pPr>
      <w:r>
        <w:t xml:space="preserve">The digital SAT is administered through the College Board’s proprietary</w:t>
      </w:r>
      <w:r>
        <w:t xml:space="preserve"> </w:t>
      </w:r>
      <w:r>
        <w:rPr>
          <w:b/>
          <w:bCs/>
        </w:rPr>
        <w:t xml:space="preserve">Bluebook</w:t>
      </w:r>
      <w:r>
        <w:t xml:space="preserve"> </w:t>
      </w:r>
      <w:r>
        <w:t xml:space="preserve">application, which runs on laptops, tablets, and school-managed Chromebooks. The test is no longer a monolithic, fixed-form exam where every student sees the same questions in the same order. Instead, it employs a</w:t>
      </w:r>
      <w:r>
        <w:t xml:space="preserve"> </w:t>
      </w:r>
      <w:r>
        <w:rPr>
          <w:b/>
          <w:bCs/>
        </w:rPr>
        <w:t xml:space="preserve">multistage adaptive design</w:t>
      </w:r>
      <w:r>
        <w:t xml:space="preserve">, meaning the test responds to your performance in real time. This adaptive mechanism is the single most important structural feature to understand before diving into content review, because it dictates how you should allocate your time, how you should approach the first module, and why a strong performance on Module 1 is the gateway to achieving a top score.</w:t>
      </w:r>
    </w:p>
    <w:p>
      <w:r>
        <w:pict>
          <v:rect style="width:0;height:1.5pt" o:hralign="center" o:hrstd="t" o:hr="t"/>
        </w:pict>
      </w:r>
    </w:p>
    <w:bookmarkEnd w:id="20"/>
    <w:bookmarkStart w:id="24" w:name="X9dec857f6e9cdae141ec9ac5125f10019e13dc6"/>
    <w:p>
      <w:pPr>
        <w:pStyle w:val="Heading2"/>
      </w:pPr>
      <w:r>
        <w:t xml:space="preserve">1.2 The Adaptive Structure: How the Test Responds to You</w:t>
      </w:r>
    </w:p>
    <w:bookmarkStart w:id="21" w:name="two-module-architecture"/>
    <w:p>
      <w:pPr>
        <w:pStyle w:val="Heading3"/>
      </w:pPr>
      <w:r>
        <w:t xml:space="preserve">1.2.1 Two-Module Architecture</w:t>
      </w:r>
    </w:p>
    <w:p>
      <w:pPr>
        <w:pStyle w:val="FirstParagraph"/>
      </w:pPr>
      <w:r>
        <w:t xml:space="preserve">The Reading and Writing section consists of</w:t>
      </w:r>
      <w:r>
        <w:t xml:space="preserve"> </w:t>
      </w:r>
      <w:r>
        <w:rPr>
          <w:b/>
          <w:bCs/>
        </w:rPr>
        <w:t xml:space="preserve">two modules</w:t>
      </w:r>
      <w:r>
        <w:t xml:space="preserve">, each containing</w:t>
      </w:r>
      <w:r>
        <w:t xml:space="preserve"> </w:t>
      </w:r>
      <m:oMath>
        <m:r>
          <m:t>27</m:t>
        </m:r>
      </m:oMath>
      <w:r>
        <w:t xml:space="preserve"> </w:t>
      </w:r>
      <w:r>
        <w:t xml:space="preserve">questions (</w:t>
      </w:r>
      <m:oMath>
        <m:r>
          <m:t>25</m:t>
        </m:r>
      </m:oMath>
      <w:r>
        <w:t xml:space="preserve"> </w:t>
      </w:r>
      <w:r>
        <w:t xml:space="preserve">operational questions plus</w:t>
      </w:r>
      <w:r>
        <w:t xml:space="preserve"> </w:t>
      </w:r>
      <m:oMath>
        <m:r>
          <m:t>2</m:t>
        </m:r>
      </m:oMath>
      <w:r>
        <w:t xml:space="preserve"> </w:t>
      </w:r>
      <w:r>
        <w:t xml:space="preserve">unscored pretest questions that are indistinguishable from scored items). Each module is allotted</w:t>
      </w:r>
      <w:r>
        <w:t xml:space="preserve"> </w:t>
      </w:r>
      <w:r>
        <w:rPr>
          <w:b/>
          <w:bCs/>
        </w:rPr>
        <w:t xml:space="preserve">32 minutes</w:t>
      </w:r>
      <w:r>
        <w:t xml:space="preserve">, for a total section time of</w:t>
      </w:r>
      <w:r>
        <w:t xml:space="preserve"> </w:t>
      </w:r>
      <w:r>
        <w:rPr>
          <w:b/>
          <w:bCs/>
        </w:rPr>
        <w:t xml:space="preserve">64 minutes</w:t>
      </w:r>
      <w:r>
        <w:t xml:space="preserve"> </w:t>
      </w:r>
      <w:r>
        <w:t xml:space="preserve">and a total of</w:t>
      </w:r>
      <w:r>
        <w:t xml:space="preserve"> </w:t>
      </w:r>
      <m:oMath>
        <m:r>
          <m:t>54</m:t>
        </m:r>
      </m:oMath>
      <w:r>
        <w:rPr>
          <w:b/>
          <w:bCs/>
        </w:rPr>
        <w:t xml:space="preserve"> </w:t>
      </w:r>
      <w:r>
        <w:rPr>
          <w:b/>
          <w:bCs/>
        </w:rPr>
        <w:t xml:space="preserve">questions</w:t>
      </w:r>
      <w:r>
        <w:t xml:space="preserve"> </w:t>
      </w:r>
      <w:r>
        <w:t xml:space="preserve">(</w:t>
      </w:r>
      <m:oMath>
        <m:r>
          <m:t>50</m:t>
        </m:r>
      </m:oMath>
      <w:r>
        <w:t xml:space="preserve"> </w:t>
      </w:r>
      <w:r>
        <w:t xml:space="preserve">scored,</w:t>
      </w:r>
      <w:r>
        <w:t xml:space="preserve"> </w:t>
      </w:r>
      <m:oMath>
        <m:r>
          <m:t>4</m:t>
        </m:r>
      </m:oMath>
      <w:r>
        <w:t xml:space="preserve"> </w:t>
      </w:r>
      <w:r>
        <w:t xml:space="preserve">unscored).</w:t>
      </w:r>
    </w:p>
    <w:p>
      <w:pPr>
        <w:pStyle w:val="BodyText"/>
      </w:pPr>
      <w:r>
        <w:t xml:space="preserve">The critical feature of this two-module structure is that</w:t>
      </w:r>
      <w:r>
        <w:t xml:space="preserve"> </w:t>
      </w:r>
      <w:r>
        <w:rPr>
          <w:b/>
          <w:bCs/>
        </w:rPr>
        <w:t xml:space="preserve">Module 2 is adaptive based on your performance in Module 1</w:t>
      </w:r>
      <w:r>
        <w:t xml:space="preserve">. Here is how the adaptation works:</w:t>
      </w:r>
    </w:p>
    <w:p>
      <w:pPr>
        <w:numPr>
          <w:ilvl w:val="0"/>
          <w:numId w:val="1001"/>
        </w:numPr>
      </w:pPr>
      <w:r>
        <w:rPr>
          <w:b/>
          <w:bCs/>
        </w:rPr>
        <w:t xml:space="preserve">Module 1 (Routing Module):</w:t>
      </w:r>
      <w:r>
        <w:t xml:space="preserve"> </w:t>
      </w:r>
      <w:r>
        <w:t xml:space="preserve">Every student sees the same Module 1, which contains a mix of easy, medium, and hard questions. This module serves as a routing mechanism — it determines which version of Module 2 you will receive.</w:t>
      </w:r>
    </w:p>
    <w:p>
      <w:pPr>
        <w:numPr>
          <w:ilvl w:val="0"/>
          <w:numId w:val="1001"/>
        </w:numPr>
      </w:pPr>
      <w:r>
        <w:rPr>
          <w:b/>
          <w:bCs/>
        </w:rPr>
        <w:t xml:space="preserve">Module 2 (Adaptive Module):</w:t>
      </w:r>
      <w:r>
        <w:t xml:space="preserve"> </w:t>
      </w:r>
      <w:r>
        <w:t xml:space="preserve">Based on your performance in Module 1, you are routed to either an</w:t>
      </w:r>
      <w:r>
        <w:t xml:space="preserve"> </w:t>
      </w:r>
      <w:r>
        <w:rPr>
          <w:b/>
          <w:bCs/>
        </w:rPr>
        <w:t xml:space="preserve">easier</w:t>
      </w:r>
      <w:r>
        <w:t xml:space="preserve"> </w:t>
      </w:r>
      <w:r>
        <w:t xml:space="preserve">or</w:t>
      </w:r>
      <w:r>
        <w:t xml:space="preserve"> </w:t>
      </w:r>
      <w:r>
        <w:rPr>
          <w:b/>
          <w:bCs/>
        </w:rPr>
        <w:t xml:space="preserve">harder</w:t>
      </w:r>
      <w:r>
        <w:t xml:space="preserve"> </w:t>
      </w:r>
      <w:r>
        <w:t xml:space="preserve">version of Module 2. The harder Module 2 contains more challenging questions but also has a higher scoring ceiling. The easier Module 2 contains more accessible questions but caps your potential score at a lower maximum.</w:t>
      </w:r>
    </w:p>
    <w:p>
      <w:pPr>
        <w:pStyle w:val="FirstParagraph"/>
      </w:pPr>
      <w:r>
        <w:t xml:space="preserve">This means that</w:t>
      </w:r>
      <w:r>
        <w:t xml:space="preserve"> </w:t>
      </w:r>
      <w:r>
        <w:rPr>
          <w:b/>
          <w:bCs/>
        </w:rPr>
        <w:t xml:space="preserve">your performance on Module 1 directly determines the scoring range available to you on the entire Reading and Writing section</w:t>
      </w:r>
      <w:r>
        <w:t xml:space="preserve">. If you are routed to the harder Module 2, you have the opportunity to score in the</w:t>
      </w:r>
      <w:r>
        <w:t xml:space="preserve"> </w:t>
      </w:r>
      <m:oMath>
        <m:r>
          <m:t>700</m:t>
        </m:r>
      </m:oMath>
      <w:r>
        <w:t xml:space="preserve">–</w:t>
      </w:r>
      <m:oMath>
        <m:r>
          <m:t>800</m:t>
        </m:r>
      </m:oMath>
      <w:r>
        <w:t xml:space="preserve"> </w:t>
      </w:r>
      <w:r>
        <w:t xml:space="preserve">range. If you are routed to the easier Module 2, your maximum possible score is typically capped somewhere in the low-to-mid</w:t>
      </w:r>
      <w:r>
        <w:t xml:space="preserve"> </w:t>
      </w:r>
      <m:oMath>
        <m:r>
          <m:t>600</m:t>
        </m:r>
      </m:oMath>
      <w:r>
        <w:t xml:space="preserve">s. This makes Module 1 disproportionately important — arguably the most consequential</w:t>
      </w:r>
      <w:r>
        <w:t xml:space="preserve"> </w:t>
      </w:r>
      <w:r>
        <w:rPr>
          <w:b/>
          <w:bCs/>
        </w:rPr>
        <w:t xml:space="preserve">32 minutes</w:t>
      </w:r>
      <w:r>
        <w:t xml:space="preserve"> </w:t>
      </w:r>
      <w:r>
        <w:t xml:space="preserve">of the entire exam.</w:t>
      </w:r>
    </w:p>
    <w:bookmarkEnd w:id="21"/>
    <w:bookmarkStart w:id="22" w:name="why-the-harder-module-matters"/>
    <w:p>
      <w:pPr>
        <w:pStyle w:val="Heading3"/>
      </w:pPr>
      <w:r>
        <w:t xml:space="preserve">1.2.2 Why the Harder Module Matters</w:t>
      </w:r>
    </w:p>
    <w:p>
      <w:pPr>
        <w:pStyle w:val="FirstParagraph"/>
      </w:pPr>
      <w:r>
        <w:t xml:space="preserve">The adaptive design creates a paradox that every SAT strategist must internalize:</w:t>
      </w:r>
      <w:r>
        <w:t xml:space="preserve"> </w:t>
      </w:r>
      <w:r>
        <w:rPr>
          <w:b/>
          <w:bCs/>
        </w:rPr>
        <w:t xml:space="preserve">to achieve a top score, you must first demonstrate mastery on Module 1 so that you are routed to the harder Module 2.</w:t>
      </w:r>
      <w:r>
        <w:t xml:space="preserve"> </w:t>
      </w:r>
      <w:r>
        <w:t xml:space="preserve">The harder module is not just</w:t>
      </w:r>
      <w:r>
        <w:t xml:space="preserve"> </w:t>
      </w:r>
      <w:r>
        <w:t xml:space="preserve">“</w:t>
      </w:r>
      <w:r>
        <w:t xml:space="preserve">more difficult</w:t>
      </w:r>
      <w:r>
        <w:t xml:space="preserve">”</w:t>
      </w:r>
      <w:r>
        <w:t xml:space="preserve"> </w:t>
      </w:r>
      <w:r>
        <w:t xml:space="preserve">— it is the only path to a score above approximately</w:t>
      </w:r>
      <w:r>
        <w:t xml:space="preserve"> </w:t>
      </w:r>
      <m:oMath>
        <m:r>
          <m:t>650</m:t>
        </m:r>
      </m:oMath>
      <w:r>
        <w:t xml:space="preserve">. Students who are routed to the easier module, even if they answer every single question correctly, will hit a score ceiling that prevents them from reaching the</w:t>
      </w:r>
      <w:r>
        <w:t xml:space="preserve"> </w:t>
      </w:r>
      <m:oMath>
        <m:r>
          <m:t>700</m:t>
        </m:r>
        <m:r>
          <m:rPr>
            <m:sty m:val="p"/>
          </m:rPr>
          <m:t>+</m:t>
        </m:r>
      </m:oMath>
      <w:r>
        <w:t xml:space="preserve"> </w:t>
      </w:r>
      <w:r>
        <w:t xml:space="preserve">range.</w:t>
      </w:r>
    </w:p>
    <w:p>
      <w:pPr>
        <w:pStyle w:val="BodyText"/>
      </w:pPr>
      <w:r>
        <w:t xml:space="preserve">This has profound implications for test-day strategy:</w:t>
      </w:r>
    </w:p>
    <w:p>
      <w:pPr>
        <w:numPr>
          <w:ilvl w:val="0"/>
          <w:numId w:val="1002"/>
        </w:numPr>
      </w:pPr>
      <w:r>
        <w:rPr>
          <w:b/>
          <w:bCs/>
        </w:rPr>
        <w:t xml:space="preserve">Accuracy on Module 1 is paramount.</w:t>
      </w:r>
      <w:r>
        <w:t xml:space="preserve"> </w:t>
      </w:r>
      <w:r>
        <w:t xml:space="preserve">Every question in Module 1 carries outsized weight because it determines your routing. A careless error on an easy question in Module 1 can be the difference between the hard and easy Module 2.</w:t>
      </w:r>
    </w:p>
    <w:p>
      <w:pPr>
        <w:numPr>
          <w:ilvl w:val="0"/>
          <w:numId w:val="1002"/>
        </w:numPr>
      </w:pPr>
      <w:r>
        <w:rPr>
          <w:b/>
          <w:bCs/>
        </w:rPr>
        <w:t xml:space="preserve">Do not rush through Module 1.</w:t>
      </w:r>
      <w:r>
        <w:t xml:space="preserve"> </w:t>
      </w:r>
      <w:r>
        <w:t xml:space="preserve">Many students, anxious to</w:t>
      </w:r>
      <w:r>
        <w:t xml:space="preserve"> </w:t>
      </w:r>
      <w:r>
        <w:t xml:space="preserve">“</w:t>
      </w:r>
      <w:r>
        <w:t xml:space="preserve">bank time</w:t>
      </w:r>
      <w:r>
        <w:t xml:space="preserve">”</w:t>
      </w:r>
      <w:r>
        <w:t xml:space="preserve"> </w:t>
      </w:r>
      <w:r>
        <w:t xml:space="preserve">for later, speed through Module 1 and make preventable errors. This is a catastrophic mistake. The time you</w:t>
      </w:r>
      <w:r>
        <w:t xml:space="preserve"> </w:t>
      </w:r>
      <w:r>
        <w:t xml:space="preserve">“</w:t>
      </w:r>
      <w:r>
        <w:t xml:space="preserve">save</w:t>
      </w:r>
      <w:r>
        <w:t xml:space="preserve">”</w:t>
      </w:r>
      <w:r>
        <w:t xml:space="preserve"> </w:t>
      </w:r>
      <w:r>
        <w:t xml:space="preserve">by rushing Module 1 is worthless if you are routed to the easier module where those extra minutes cannot compensate for the lower scoring ceiling.</w:t>
      </w:r>
    </w:p>
    <w:p>
      <w:pPr>
        <w:numPr>
          <w:ilvl w:val="0"/>
          <w:numId w:val="1002"/>
        </w:numPr>
      </w:pPr>
      <w:r>
        <w:rPr>
          <w:b/>
          <w:bCs/>
        </w:rPr>
        <w:t xml:space="preserve">The harder Module 2 is not impossible.</w:t>
      </w:r>
      <w:r>
        <w:t xml:space="preserve"> </w:t>
      </w:r>
      <w:r>
        <w:t xml:space="preserve">Students often fear the harder module, but it is designed to be challenging. You are not expected to get every question right. The scoring algorithm accounts for difficulty — a</w:t>
      </w:r>
      <w:r>
        <w:t xml:space="preserve"> </w:t>
      </w:r>
      <m:oMath>
        <m:r>
          <m:t>650</m:t>
        </m:r>
      </m:oMath>
      <w:r>
        <w:t xml:space="preserve"> </w:t>
      </w:r>
      <w:r>
        <w:t xml:space="preserve">on the hard module may require fewer correct answers than a</w:t>
      </w:r>
      <w:r>
        <w:t xml:space="preserve"> </w:t>
      </w:r>
      <m:oMath>
        <m:r>
          <m:t>650</m:t>
        </m:r>
      </m:oMath>
      <w:r>
        <w:t xml:space="preserve"> </w:t>
      </w:r>
      <w:r>
        <w:t xml:space="preserve">on the easy module would (though the easy module’s ceiling prevents reaching that score anyway).</w:t>
      </w:r>
    </w:p>
    <w:bookmarkEnd w:id="22"/>
    <w:bookmarkStart w:id="23" w:name="the-pretest-questions"/>
    <w:p>
      <w:pPr>
        <w:pStyle w:val="Heading3"/>
      </w:pPr>
      <w:r>
        <w:t xml:space="preserve">1.2.3 The Pretest Questions</w:t>
      </w:r>
    </w:p>
    <w:p>
      <w:pPr>
        <w:pStyle w:val="FirstParagraph"/>
      </w:pPr>
      <w:r>
        <w:t xml:space="preserve">Each module contains</w:t>
      </w:r>
      <w:r>
        <w:t xml:space="preserve"> </w:t>
      </w:r>
      <m:oMath>
        <m:r>
          <m:t>2</m:t>
        </m:r>
      </m:oMath>
      <w:r>
        <w:rPr>
          <w:b/>
          <w:bCs/>
        </w:rPr>
        <w:t xml:space="preserve"> </w:t>
      </w:r>
      <w:r>
        <w:rPr>
          <w:b/>
          <w:bCs/>
        </w:rPr>
        <w:t xml:space="preserve">unscored pretest questions</w:t>
      </w:r>
      <w:r>
        <w:t xml:space="preserve"> </w:t>
      </w:r>
      <w:r>
        <w:t xml:space="preserve">that are embedded among the</w:t>
      </w:r>
      <w:r>
        <w:t xml:space="preserve"> </w:t>
      </w:r>
      <m:oMath>
        <m:r>
          <m:t>27</m:t>
        </m:r>
      </m:oMath>
      <w:r>
        <w:t xml:space="preserve"> </w:t>
      </w:r>
      <w:r>
        <w:t xml:space="preserve">total questions. These questions are being field-tested for future exams and do not contribute to your score. However,</w:t>
      </w:r>
      <w:r>
        <w:t xml:space="preserve"> </w:t>
      </w:r>
      <w:r>
        <w:rPr>
          <w:b/>
          <w:bCs/>
        </w:rPr>
        <w:t xml:space="preserve">you cannot identify which questions are pretest items.</w:t>
      </w:r>
      <w:r>
        <w:t xml:space="preserve"> </w:t>
      </w:r>
      <w:r>
        <w:t xml:space="preserve">They look, feel, and are positioned identically to scored questions. This means you must treat every question as if it counts — there is no way to</w:t>
      </w:r>
      <w:r>
        <w:t xml:space="preserve"> </w:t>
      </w:r>
      <w:r>
        <w:t xml:space="preserve">“</w:t>
      </w:r>
      <w:r>
        <w:t xml:space="preserve">skip</w:t>
      </w:r>
      <w:r>
        <w:t xml:space="preserve">”</w:t>
      </w:r>
      <w:r>
        <w:t xml:space="preserve"> </w:t>
      </w:r>
      <w:r>
        <w:t xml:space="preserve">a pretest question, and attempting to guess which questions are unscored is a waste of mental energy.</w:t>
      </w:r>
    </w:p>
    <w:p>
      <w:pPr>
        <w:pStyle w:val="BodyText"/>
      </w:pPr>
      <w:r>
        <w:t xml:space="preserve">The presence of pretest questions also means that the content distribution within any given module may not perfectly match the published percentages. One module might have an extra grammar question and one fewer rhetoric question, for example. This is normal and should not cause alarm.</w:t>
      </w:r>
    </w:p>
    <w:p>
      <w:r>
        <w:pict>
          <v:rect style="width:0;height:1.5pt" o:hralign="center" o:hrstd="t" o:hr="t"/>
        </w:pict>
      </w:r>
    </w:p>
    <w:bookmarkEnd w:id="23"/>
    <w:bookmarkEnd w:id="24"/>
    <w:bookmarkStart w:id="30" w:name="X907610a323db66634d6006c1043fb1d56d094f9"/>
    <w:p>
      <w:pPr>
        <w:pStyle w:val="Heading2"/>
      </w:pPr>
      <w:r>
        <w:t xml:space="preserve">1.3 Content Domains: The Four Pillars of Reading and Writing</w:t>
      </w:r>
    </w:p>
    <w:p>
      <w:pPr>
        <w:pStyle w:val="FirstParagraph"/>
      </w:pPr>
      <w:r>
        <w:t xml:space="preserve">The digital SAT Reading and Writing section is organized into</w:t>
      </w:r>
      <w:r>
        <w:t xml:space="preserve"> </w:t>
      </w:r>
      <w:r>
        <w:rPr>
          <w:b/>
          <w:bCs/>
        </w:rPr>
        <w:t xml:space="preserve">four content domains</w:t>
      </w:r>
      <w:r>
        <w:t xml:space="preserve">, each testing a distinct set of skills. Understanding these domains — their approximate weightings, the types of questions they generate, and the strategies they require — is essential for efficient preparation.</w:t>
      </w:r>
    </w:p>
    <w:bookmarkStart w:id="25" w:name="X86bb8f8bc01baf8ab93fa1bf37e3d4ac0624567"/>
    <w:p>
      <w:pPr>
        <w:pStyle w:val="Heading3"/>
      </w:pPr>
      <w:r>
        <w:t xml:space="preserve">1.3.1 Domain 1: Craft and Structure (</w:t>
      </w:r>
      <m:oMath>
        <m:r>
          <m:t>28</m:t>
        </m:r>
        <m:r>
          <m:rPr>
            <m:sty m:val="p"/>
          </m:rPr>
          <m:t>%</m:t>
        </m:r>
      </m:oMath>
      <w:r>
        <w:t xml:space="preserve"> </w:t>
      </w:r>
      <w:r>
        <w:t xml:space="preserve">of section,</w:t>
      </w:r>
      <w:r>
        <w:t xml:space="preserve"> </w:t>
      </w:r>
      <m:oMath>
        <m:r>
          <m:t>13</m:t>
        </m:r>
      </m:oMath>
      <w:r>
        <w:t xml:space="preserve">–</w:t>
      </w:r>
      <m:oMath>
        <m:r>
          <m:t>15</m:t>
        </m:r>
      </m:oMath>
      <w:r>
        <w:t xml:space="preserve"> </w:t>
      </w:r>
      <w:r>
        <w:t xml:space="preserve">questions)</w:t>
      </w:r>
    </w:p>
    <w:p>
      <w:pPr>
        <w:pStyle w:val="FirstParagraph"/>
      </w:pPr>
      <w:r>
        <w:rPr>
          <w:b/>
          <w:bCs/>
        </w:rPr>
        <w:t xml:space="preserve">Skills Tested:</w:t>
      </w:r>
      <w:r>
        <w:t xml:space="preserve"> </w:t>
      </w:r>
      <w:r>
        <w:t xml:space="preserve">- Vocabulary in context (words in context questions)</w:t>
      </w:r>
      <w:r>
        <w:t xml:space="preserve"> </w:t>
      </w:r>
      <w:r>
        <w:t xml:space="preserve">- Text structure and purpose (why the author organized the passage a certain way)</w:t>
      </w:r>
      <w:r>
        <w:t xml:space="preserve"> </w:t>
      </w:r>
      <w:r>
        <w:t xml:space="preserve">- Cross-text connections (comparing two passages on the same topic)</w:t>
      </w:r>
      <w:r>
        <w:t xml:space="preserve"> </w:t>
      </w:r>
      <w:r>
        <w:t xml:space="preserve">- Understanding the function of a sentence or paragraph within a passage</w:t>
      </w:r>
    </w:p>
    <w:p>
      <w:pPr>
        <w:pStyle w:val="BodyText"/>
      </w:pPr>
      <w:r>
        <w:rPr>
          <w:b/>
          <w:bCs/>
        </w:rPr>
        <w:t xml:space="preserve">What This Looks Like on Test Day:</w:t>
      </w:r>
      <w:r>
        <w:t xml:space="preserve"> </w:t>
      </w:r>
      <w:r>
        <w:t xml:space="preserve">You will encounter short passages (typically</w:t>
      </w:r>
      <w:r>
        <w:t xml:space="preserve"> </w:t>
      </w:r>
      <m:oMath>
        <m:r>
          <m:t>25</m:t>
        </m:r>
      </m:oMath>
      <w:r>
        <w:t xml:space="preserve">–</w:t>
      </w:r>
      <m:oMath>
        <m:r>
          <m:t>150</m:t>
        </m:r>
      </m:oMath>
      <w:r>
        <w:t xml:space="preserve"> </w:t>
      </w:r>
      <w:r>
        <w:t xml:space="preserve">words) followed by a single question. For vocabulary questions, you must determine the meaning of a word or phrase as used in the passage — not its dictionary definition, but its contextual meaning. For text structure questions, you might be asked why the author included a particular paragraph, or what role a specific sentence plays in the argument. For cross-text connections, you will read two short passages and identify points of agreement or disagreement between the authors.</w:t>
      </w:r>
    </w:p>
    <w:p>
      <w:pPr>
        <w:pStyle w:val="BodyText"/>
      </w:pPr>
      <w:r>
        <w:rPr>
          <w:b/>
          <w:bCs/>
        </w:rPr>
        <w:t xml:space="preserve">Strategic Implications:</w:t>
      </w:r>
      <w:r>
        <w:t xml:space="preserve"> </w:t>
      </w:r>
      <w:r>
        <w:t xml:space="preserve">Craft and Structure questions reward close reading and the ability to think about</w:t>
      </w:r>
      <w:r>
        <w:t xml:space="preserve"> </w:t>
      </w:r>
      <w:r>
        <w:rPr>
          <w:i/>
          <w:iCs/>
        </w:rPr>
        <w:t xml:space="preserve">how</w:t>
      </w:r>
      <w:r>
        <w:t xml:space="preserve"> </w:t>
      </w:r>
      <w:r>
        <w:t xml:space="preserve">a passage works, not just</w:t>
      </w:r>
      <w:r>
        <w:t xml:space="preserve"> </w:t>
      </w:r>
      <w:r>
        <w:rPr>
          <w:i/>
          <w:iCs/>
        </w:rPr>
        <w:t xml:space="preserve">what</w:t>
      </w:r>
      <w:r>
        <w:t xml:space="preserve"> </w:t>
      </w:r>
      <w:r>
        <w:t xml:space="preserve">it says. These questions often require you to step back from the details and consider the author’s purpose, the rhetorical strategy being employed, and the logical flow of ideas. Vocabulary questions in this domain test sophisticated, often secondary meanings of common words — for example,</w:t>
      </w:r>
      <w:r>
        <w:t xml:space="preserve"> </w:t>
      </w:r>
      <w:r>
        <w:t xml:space="preserve">“</w:t>
      </w:r>
      <w:r>
        <w:t xml:space="preserve">temperate</w:t>
      </w:r>
      <w:r>
        <w:t xml:space="preserve">”</w:t>
      </w:r>
      <w:r>
        <w:t xml:space="preserve"> </w:t>
      </w:r>
      <w:r>
        <w:t xml:space="preserve">meaning</w:t>
      </w:r>
      <w:r>
        <w:t xml:space="preserve"> </w:t>
      </w:r>
      <w:r>
        <w:t xml:space="preserve">“</w:t>
      </w:r>
      <w:r>
        <w:t xml:space="preserve">moderate or restrained</w:t>
      </w:r>
      <w:r>
        <w:t xml:space="preserve">”</w:t>
      </w:r>
      <w:r>
        <w:t xml:space="preserve"> </w:t>
      </w:r>
      <w:r>
        <w:t xml:space="preserve">rather than</w:t>
      </w:r>
      <w:r>
        <w:t xml:space="preserve"> </w:t>
      </w:r>
      <w:r>
        <w:t xml:space="preserve">“</w:t>
      </w:r>
      <w:r>
        <w:t xml:space="preserve">related to temperature.</w:t>
      </w:r>
      <w:r>
        <w:t xml:space="preserve">”</w:t>
      </w:r>
    </w:p>
    <w:bookmarkEnd w:id="25"/>
    <w:bookmarkStart w:id="26" w:name="Xf2487af14374103d426a41c3a2f229d724504a3"/>
    <w:p>
      <w:pPr>
        <w:pStyle w:val="Heading3"/>
      </w:pPr>
      <w:r>
        <w:t xml:space="preserve">1.3.2 Domain 2: Information and Ideas (</w:t>
      </w:r>
      <m:oMath>
        <m:r>
          <m:t>26</m:t>
        </m:r>
        <m:r>
          <m:rPr>
            <m:sty m:val="p"/>
          </m:rPr>
          <m:t>%</m:t>
        </m:r>
      </m:oMath>
      <w:r>
        <w:t xml:space="preserve"> </w:t>
      </w:r>
      <w:r>
        <w:t xml:space="preserve">of section,</w:t>
      </w:r>
      <w:r>
        <w:t xml:space="preserve"> </w:t>
      </w:r>
      <m:oMath>
        <m:r>
          <m:t>12</m:t>
        </m:r>
      </m:oMath>
      <w:r>
        <w:t xml:space="preserve">–</w:t>
      </w:r>
      <m:oMath>
        <m:r>
          <m:t>14</m:t>
        </m:r>
      </m:oMath>
      <w:r>
        <w:t xml:space="preserve"> </w:t>
      </w:r>
      <w:r>
        <w:t xml:space="preserve">questions)</w:t>
      </w:r>
    </w:p>
    <w:p>
      <w:pPr>
        <w:pStyle w:val="FirstParagraph"/>
      </w:pPr>
      <w:r>
        <w:rPr>
          <w:b/>
          <w:bCs/>
        </w:rPr>
        <w:t xml:space="preserve">Skills Tested:</w:t>
      </w:r>
      <w:r>
        <w:t xml:space="preserve"> </w:t>
      </w:r>
      <w:r>
        <w:t xml:space="preserve">- Central claims and main ideas</w:t>
      </w:r>
      <w:r>
        <w:t xml:space="preserve"> </w:t>
      </w:r>
      <w:r>
        <w:t xml:space="preserve">- Making inferences based on the text</w:t>
      </w:r>
      <w:r>
        <w:t xml:space="preserve"> </w:t>
      </w:r>
      <w:r>
        <w:t xml:space="preserve">- Command of evidence (selecting textual or data-based evidence that supports a claim)</w:t>
      </w:r>
      <w:r>
        <w:t xml:space="preserve"> </w:t>
      </w:r>
      <w:r>
        <w:t xml:space="preserve">- Interpreting data from charts, graphs, and tables</w:t>
      </w:r>
    </w:p>
    <w:p>
      <w:pPr>
        <w:pStyle w:val="BodyText"/>
      </w:pPr>
      <w:r>
        <w:rPr>
          <w:b/>
          <w:bCs/>
        </w:rPr>
        <w:t xml:space="preserve">What This Looks Like on Test Day:</w:t>
      </w:r>
      <w:r>
        <w:t xml:space="preserve"> </w:t>
      </w:r>
      <w:r>
        <w:t xml:space="preserve">You will read a passage and answer questions about its main idea, draw conclusions that are implied but not explicitly stated, or select the piece of evidence from the passage that best supports a given claim. Some questions will present a chart or graph alongside the passage and ask you to interpret the data or connect it to the passage’s claims.</w:t>
      </w:r>
    </w:p>
    <w:p>
      <w:pPr>
        <w:pStyle w:val="BodyText"/>
      </w:pPr>
      <w:r>
        <w:rPr>
          <w:b/>
          <w:bCs/>
        </w:rPr>
        <w:t xml:space="preserve">Strategic Implications:</w:t>
      </w:r>
      <w:r>
        <w:t xml:space="preserve"> </w:t>
      </w:r>
      <w:r>
        <w:t xml:space="preserve">Information and Ideas questions demand precise, text-based reasoning. The correct answer must be directly supported by the passage — not by your outside knowledge, not by what</w:t>
      </w:r>
      <w:r>
        <w:t xml:space="preserve"> </w:t>
      </w:r>
      <w:r>
        <w:t xml:space="preserve">“</w:t>
      </w:r>
      <w:r>
        <w:t xml:space="preserve">seems reasonable,</w:t>
      </w:r>
      <w:r>
        <w:t xml:space="preserve">”</w:t>
      </w:r>
      <w:r>
        <w:t xml:space="preserve"> </w:t>
      </w:r>
      <w:r>
        <w:t xml:space="preserve">and not by what the author</w:t>
      </w:r>
      <w:r>
        <w:t xml:space="preserve"> </w:t>
      </w:r>
      <w:r>
        <w:t xml:space="preserve">“</w:t>
      </w:r>
      <w:r>
        <w:t xml:space="preserve">probably meant.</w:t>
      </w:r>
      <w:r>
        <w:t xml:space="preserve">”</w:t>
      </w:r>
      <w:r>
        <w:t xml:space="preserve"> </w:t>
      </w:r>
      <w:r>
        <w:t xml:space="preserve">The SAT is fanatical about textual evidence. For data interpretation questions, you must read the graph carefully, noting axes labels, units, and trends, and then connect the data to the specific claim being made in the passage.</w:t>
      </w:r>
    </w:p>
    <w:bookmarkEnd w:id="26"/>
    <w:bookmarkStart w:id="27" w:name="Xc50a65845b2db52b21d83425867733457dca96f"/>
    <w:p>
      <w:pPr>
        <w:pStyle w:val="Heading3"/>
      </w:pPr>
      <w:r>
        <w:t xml:space="preserve">1.3.3 Domain 3: Standard English Conventions (</w:t>
      </w:r>
      <m:oMath>
        <m:r>
          <m:t>26</m:t>
        </m:r>
        <m:r>
          <m:rPr>
            <m:sty m:val="p"/>
          </m:rPr>
          <m:t>%</m:t>
        </m:r>
      </m:oMath>
      <w:r>
        <w:t xml:space="preserve"> </w:t>
      </w:r>
      <w:r>
        <w:t xml:space="preserve">of section,</w:t>
      </w:r>
      <w:r>
        <w:t xml:space="preserve"> </w:t>
      </w:r>
      <m:oMath>
        <m:r>
          <m:t>11</m:t>
        </m:r>
      </m:oMath>
      <w:r>
        <w:t xml:space="preserve">–</w:t>
      </w:r>
      <m:oMath>
        <m:r>
          <m:t>15</m:t>
        </m:r>
      </m:oMath>
      <w:r>
        <w:t xml:space="preserve"> </w:t>
      </w:r>
      <w:r>
        <w:t xml:space="preserve">questions)</w:t>
      </w:r>
    </w:p>
    <w:p>
      <w:pPr>
        <w:pStyle w:val="FirstParagraph"/>
      </w:pPr>
      <w:r>
        <w:rPr>
          <w:b/>
          <w:bCs/>
        </w:rPr>
        <w:t xml:space="preserve">Skills Tested:</w:t>
      </w:r>
      <w:r>
        <w:t xml:space="preserve"> </w:t>
      </w:r>
      <w:r>
        <w:t xml:space="preserve">- Subject-verb agreement</w:t>
      </w:r>
      <w:r>
        <w:t xml:space="preserve"> </w:t>
      </w:r>
      <w:r>
        <w:t xml:space="preserve">- Verb tense consistency</w:t>
      </w:r>
      <w:r>
        <w:t xml:space="preserve"> </w:t>
      </w:r>
      <w:r>
        <w:t xml:space="preserve">- Pronoun-antecedent agreement</w:t>
      </w:r>
      <w:r>
        <w:t xml:space="preserve"> </w:t>
      </w:r>
      <w:r>
        <w:t xml:space="preserve">- Modifier placement (dangling and misplaced modifiers)</w:t>
      </w:r>
      <w:r>
        <w:t xml:space="preserve"> </w:t>
      </w:r>
      <w:r>
        <w:t xml:space="preserve">- Parallel structure</w:t>
      </w:r>
      <w:r>
        <w:t xml:space="preserve"> </w:t>
      </w:r>
      <w:r>
        <w:t xml:space="preserve">- Sentence boundaries (fragments, run-ons, comma splices)</w:t>
      </w:r>
      <w:r>
        <w:t xml:space="preserve"> </w:t>
      </w:r>
      <w:r>
        <w:t xml:space="preserve">- Punctuation (commas, semicolons, colons, dashes, apostrophes)</w:t>
      </w:r>
      <w:r>
        <w:t xml:space="preserve"> </w:t>
      </w:r>
      <w:r>
        <w:t xml:space="preserve">- Essential vs. non-essential clauses</w:t>
      </w:r>
      <w:r>
        <w:t xml:space="preserve"> </w:t>
      </w:r>
      <w:r>
        <w:t xml:space="preserve">- Comparisons and correlative conjunctions</w:t>
      </w:r>
    </w:p>
    <w:p>
      <w:pPr>
        <w:pStyle w:val="BodyText"/>
      </w:pPr>
      <w:r>
        <w:rPr>
          <w:b/>
          <w:bCs/>
        </w:rPr>
        <w:t xml:space="preserve">What This Looks Like on Test Day:</w:t>
      </w:r>
      <w:r>
        <w:t xml:space="preserve"> </w:t>
      </w:r>
      <w:r>
        <w:t xml:space="preserve">These are the classic</w:t>
      </w:r>
      <w:r>
        <w:t xml:space="preserve"> </w:t>
      </w:r>
      <w:r>
        <w:t xml:space="preserve">“</w:t>
      </w:r>
      <w:r>
        <w:t xml:space="preserve">grammar</w:t>
      </w:r>
      <w:r>
        <w:t xml:space="preserve">”</w:t>
      </w:r>
      <w:r>
        <w:t xml:space="preserve"> </w:t>
      </w:r>
      <w:r>
        <w:t xml:space="preserve">questions. A portion of a short passage will be underlined, and you must select the alternative that best expresses the idea according to the conventions of standard written English. The</w:t>
      </w:r>
      <w:r>
        <w:t xml:space="preserve"> </w:t>
      </w:r>
      <w:r>
        <w:t xml:space="preserve">“</w:t>
      </w:r>
      <w:r>
        <w:t xml:space="preserve">NO CHANGE</w:t>
      </w:r>
      <w:r>
        <w:t xml:space="preserve">”</w:t>
      </w:r>
      <w:r>
        <w:t xml:space="preserve"> </w:t>
      </w:r>
      <w:r>
        <w:t xml:space="preserve">option is available if the original is already correct.</w:t>
      </w:r>
    </w:p>
    <w:p>
      <w:pPr>
        <w:pStyle w:val="BodyText"/>
      </w:pPr>
      <w:r>
        <w:rPr>
          <w:b/>
          <w:bCs/>
        </w:rPr>
        <w:t xml:space="preserve">Strategic Implications:</w:t>
      </w:r>
      <w:r>
        <w:t xml:space="preserve"> </w:t>
      </w:r>
      <w:r>
        <w:t xml:space="preserve">Standard English Conventions questions are the most rule-based and, for many students, the most improvable through focused study. Over</w:t>
      </w:r>
      <w:r>
        <w:t xml:space="preserve"> </w:t>
      </w:r>
      <m:oMath>
        <m:r>
          <m:t>80</m:t>
        </m:r>
        <m:r>
          <m:rPr>
            <m:sty m:val="p"/>
          </m:rPr>
          <m:t>%</m:t>
        </m:r>
      </m:oMath>
      <w:r>
        <w:t xml:space="preserve"> </w:t>
      </w:r>
      <w:r>
        <w:t xml:space="preserve">of these questions test the same</w:t>
      </w:r>
      <w:r>
        <w:t xml:space="preserve"> </w:t>
      </w:r>
      <m:oMath>
        <m:r>
          <m:t>12</m:t>
        </m:r>
      </m:oMath>
      <w:r>
        <w:t xml:space="preserve">–</w:t>
      </w:r>
      <m:oMath>
        <m:r>
          <m:t>15</m:t>
        </m:r>
      </m:oMath>
      <w:r>
        <w:t xml:space="preserve"> </w:t>
      </w:r>
      <w:r>
        <w:t xml:space="preserve">grammar rules repeatedly. Mastery of these rules — subject-verb agreement, comma usage, pronoun clarity, etc. — can yield dramatic score improvements in a relatively short time. These questions are also the most amenable to a systematic, process-driven approach: identify the rule being tested, eliminate answers that violate the rule, and select the correct option.</w:t>
      </w:r>
    </w:p>
    <w:bookmarkEnd w:id="27"/>
    <w:bookmarkStart w:id="28" w:name="Xde47ffe4f77b09559b8454ec2cb34c8c0424e35"/>
    <w:p>
      <w:pPr>
        <w:pStyle w:val="Heading3"/>
      </w:pPr>
      <w:r>
        <w:t xml:space="preserve">1.3.4 Domain 4: Expression of Ideas (</w:t>
      </w:r>
      <m:oMath>
        <m:r>
          <m:t>20</m:t>
        </m:r>
        <m:r>
          <m:rPr>
            <m:sty m:val="p"/>
          </m:rPr>
          <m:t>%</m:t>
        </m:r>
      </m:oMath>
      <w:r>
        <w:t xml:space="preserve"> </w:t>
      </w:r>
      <w:r>
        <w:t xml:space="preserve">of section,</w:t>
      </w:r>
      <w:r>
        <w:t xml:space="preserve"> </w:t>
      </w:r>
      <m:oMath>
        <m:r>
          <m:t>8</m:t>
        </m:r>
      </m:oMath>
      <w:r>
        <w:t xml:space="preserve">–</w:t>
      </w:r>
      <m:oMath>
        <m:r>
          <m:t>12</m:t>
        </m:r>
      </m:oMath>
      <w:r>
        <w:t xml:space="preserve"> </w:t>
      </w:r>
      <w:r>
        <w:t xml:space="preserve">questions)</w:t>
      </w:r>
    </w:p>
    <w:p>
      <w:pPr>
        <w:pStyle w:val="FirstParagraph"/>
      </w:pPr>
      <w:r>
        <w:rPr>
          <w:b/>
          <w:bCs/>
        </w:rPr>
        <w:t xml:space="preserve">Skills Tested:</w:t>
      </w:r>
      <w:r>
        <w:t xml:space="preserve"> </w:t>
      </w:r>
      <w:r>
        <w:t xml:space="preserve">- Rhetorical synthesis (combining information from multiple sources to support a claim)</w:t>
      </w:r>
      <w:r>
        <w:t xml:space="preserve"> </w:t>
      </w:r>
      <w:r>
        <w:t xml:space="preserve">- Transitions (selecting the word or phrase that best connects ideas)</w:t>
      </w:r>
      <w:r>
        <w:t xml:space="preserve"> </w:t>
      </w:r>
      <w:r>
        <w:t xml:space="preserve">- Concision and clarity (choosing the most effective, concise wording)</w:t>
      </w:r>
      <w:r>
        <w:t xml:space="preserve"> </w:t>
      </w:r>
      <w:r>
        <w:t xml:space="preserve">- Sentence placement and logical flow</w:t>
      </w:r>
      <w:r>
        <w:t xml:space="preserve"> </w:t>
      </w:r>
      <w:r>
        <w:t xml:space="preserve">- Add/delete decisions (whether a sentence should be added or removed)</w:t>
      </w:r>
    </w:p>
    <w:p>
      <w:pPr>
        <w:pStyle w:val="BodyText"/>
      </w:pPr>
      <w:r>
        <w:rPr>
          <w:b/>
          <w:bCs/>
        </w:rPr>
        <w:t xml:space="preserve">What This Looks Like on Test Day:</w:t>
      </w:r>
      <w:r>
        <w:t xml:space="preserve"> </w:t>
      </w:r>
      <w:r>
        <w:t xml:space="preserve">Transition questions present two sentences with a blank between them and ask you to select the transition word or phrase that best captures the logical relationship. Rhetorical synthesis questions provide bulleted notes or research findings and ask you to select the bullets that best support a given claim. Add/delete questions ask whether a particular sentence should be included in a passage and why.</w:t>
      </w:r>
    </w:p>
    <w:p>
      <w:pPr>
        <w:pStyle w:val="BodyText"/>
      </w:pPr>
      <w:r>
        <w:rPr>
          <w:b/>
          <w:bCs/>
        </w:rPr>
        <w:t xml:space="preserve">Strategic Implications:</w:t>
      </w:r>
      <w:r>
        <w:t xml:space="preserve"> </w:t>
      </w:r>
      <w:r>
        <w:t xml:space="preserve">Expression of Ideas questions test your ability to think about writing as a</w:t>
      </w:r>
      <w:r>
        <w:t xml:space="preserve"> </w:t>
      </w:r>
      <w:r>
        <w:rPr>
          <w:i/>
          <w:iCs/>
        </w:rPr>
        <w:t xml:space="preserve">rhetorical act</w:t>
      </w:r>
      <w:r>
        <w:t xml:space="preserve"> </w:t>
      </w:r>
      <w:r>
        <w:t xml:space="preserve">— not just whether a sentence is grammatically correct, but whether it is effective, well-placed, and logically connected to its surroundings. These questions require you to read broadly around the question (often several sentences before and after) to understand the context. Transition questions, in particular, reward students who can identify logical relationships (contrast, cause-effect, addition, example, etc.) with precision.</w:t>
      </w:r>
    </w:p>
    <w:bookmarkEnd w:id="28"/>
    <w:bookmarkStart w:id="29" w:name="content-domain-summary-table"/>
    <w:p>
      <w:pPr>
        <w:pStyle w:val="Heading3"/>
      </w:pPr>
      <w:r>
        <w:t xml:space="preserve">1.3.5 Content Domain Summary Table</w:t>
      </w:r>
    </w:p>
    <w:tbl>
      <w:tblPr>
        <w:tblStyle w:val="Table"/>
        <w:tblW w:type="pct" w:w="5000"/>
        <w:jc w:val="left"/>
        <w:tblLayout w:type="fixed"/>
        <w:tblLook w:firstRow="1" w:lastRow="0" w:firstColumn="0" w:lastColumn="0" w:noHBand="0" w:noVBand="0" w:val="0020"/>
      </w:tblPr>
      <w:tblGrid>
        <w:gridCol w:w="974"/>
        <w:gridCol w:w="1705"/>
        <w:gridCol w:w="3289"/>
        <w:gridCol w:w="1949"/>
      </w:tblGrid>
      <w:tr>
        <w:trPr>
          <w:tblHeader w:val="on"/>
        </w:trPr>
        <w:tc>
          <w:tcPr/>
          <w:p>
            <w:pPr>
              <w:pStyle w:val="Compact"/>
              <w:jc w:val="left"/>
            </w:pPr>
            <w:r>
              <w:t xml:space="preserve">Domain</w:t>
            </w:r>
          </w:p>
        </w:tc>
        <w:tc>
          <w:tcPr/>
          <w:p>
            <w:pPr>
              <w:pStyle w:val="Compact"/>
              <w:jc w:val="left"/>
            </w:pPr>
            <w:r>
              <w:t xml:space="preserve">Approximate %</w:t>
            </w:r>
          </w:p>
        </w:tc>
        <w:tc>
          <w:tcPr/>
          <w:p>
            <w:pPr>
              <w:pStyle w:val="Compact"/>
              <w:jc w:val="left"/>
            </w:pPr>
            <w:r>
              <w:t xml:space="preserve">Approximate Question Count</w:t>
            </w:r>
          </w:p>
        </w:tc>
        <w:tc>
          <w:tcPr/>
          <w:p>
            <w:pPr>
              <w:pStyle w:val="Compact"/>
              <w:jc w:val="left"/>
            </w:pPr>
            <w:r>
              <w:t xml:space="preserve">Primary Skills</w:t>
            </w:r>
          </w:p>
        </w:tc>
      </w:tr>
      <w:tr>
        <w:tc>
          <w:tcPr/>
          <w:p>
            <w:pPr>
              <w:pStyle w:val="Compact"/>
              <w:jc w:val="left"/>
            </w:pPr>
            <w:r>
              <w:t xml:space="preserve">Craft &amp; Structure</w:t>
            </w:r>
          </w:p>
        </w:tc>
        <w:tc>
          <w:tcPr/>
          <w:p>
            <w:pPr>
              <w:pStyle w:val="Compact"/>
              <w:jc w:val="left"/>
            </w:pPr>
            <w:r>
              <w:t xml:space="preserve">~</w:t>
            </w:r>
            <m:oMath>
              <m:r>
                <m:t>28</m:t>
              </m:r>
              <m:r>
                <m:rPr>
                  <m:sty m:val="p"/>
                </m:rPr>
                <m:t>%</m:t>
              </m:r>
            </m:oMath>
          </w:p>
        </w:tc>
        <w:tc>
          <w:tcPr/>
          <w:p>
            <w:pPr>
              <w:pStyle w:val="Compact"/>
              <w:jc w:val="left"/>
            </w:pPr>
            <w:r>
              <w:t xml:space="preserve">~</w:t>
            </w:r>
            <m:oMath>
              <m:r>
                <m:t>13</m:t>
              </m:r>
            </m:oMath>
            <w:r>
              <w:t xml:space="preserve">–</w:t>
            </w:r>
            <m:oMath>
              <m:r>
                <m:t>15</m:t>
              </m:r>
            </m:oMath>
          </w:p>
        </w:tc>
        <w:tc>
          <w:tcPr/>
          <w:p>
            <w:pPr>
              <w:pStyle w:val="Compact"/>
              <w:jc w:val="left"/>
            </w:pPr>
            <w:r>
              <w:t xml:space="preserve">Vocabulary in context, text structure, purpose, cross-text connections</w:t>
            </w:r>
          </w:p>
        </w:tc>
      </w:tr>
      <w:tr>
        <w:tc>
          <w:tcPr/>
          <w:p>
            <w:pPr>
              <w:pStyle w:val="Compact"/>
              <w:jc w:val="left"/>
            </w:pPr>
            <w:r>
              <w:t xml:space="preserve">Information &amp; Ideas</w:t>
            </w:r>
          </w:p>
        </w:tc>
        <w:tc>
          <w:tcPr/>
          <w:p>
            <w:pPr>
              <w:pStyle w:val="Compact"/>
              <w:jc w:val="left"/>
            </w:pPr>
            <w:r>
              <w:t xml:space="preserve">~</w:t>
            </w:r>
            <m:oMath>
              <m:r>
                <m:t>26</m:t>
              </m:r>
              <m:r>
                <m:rPr>
                  <m:sty m:val="p"/>
                </m:rPr>
                <m:t>%</m:t>
              </m:r>
            </m:oMath>
          </w:p>
        </w:tc>
        <w:tc>
          <w:tcPr/>
          <w:p>
            <w:pPr>
              <w:pStyle w:val="Compact"/>
              <w:jc w:val="left"/>
            </w:pPr>
            <w:r>
              <w:t xml:space="preserve">~</w:t>
            </w:r>
            <m:oMath>
              <m:r>
                <m:t>12</m:t>
              </m:r>
            </m:oMath>
            <w:r>
              <w:t xml:space="preserve">–</w:t>
            </w:r>
            <m:oMath>
              <m:r>
                <m:t>14</m:t>
              </m:r>
            </m:oMath>
          </w:p>
        </w:tc>
        <w:tc>
          <w:tcPr/>
          <w:p>
            <w:pPr>
              <w:pStyle w:val="Compact"/>
              <w:jc w:val="left"/>
            </w:pPr>
            <w:r>
              <w:t xml:space="preserve">Main ideas, inferences, command of evidence, data interpretation</w:t>
            </w:r>
          </w:p>
        </w:tc>
      </w:tr>
      <w:tr>
        <w:tc>
          <w:tcPr/>
          <w:p>
            <w:pPr>
              <w:pStyle w:val="Compact"/>
              <w:jc w:val="left"/>
            </w:pPr>
            <w:r>
              <w:t xml:space="preserve">Standard English Conventions</w:t>
            </w:r>
          </w:p>
        </w:tc>
        <w:tc>
          <w:tcPr/>
          <w:p>
            <w:pPr>
              <w:pStyle w:val="Compact"/>
              <w:jc w:val="left"/>
            </w:pPr>
            <w:r>
              <w:t xml:space="preserve">~</w:t>
            </w:r>
            <m:oMath>
              <m:r>
                <m:t>26</m:t>
              </m:r>
              <m:r>
                <m:rPr>
                  <m:sty m:val="p"/>
                </m:rPr>
                <m:t>%</m:t>
              </m:r>
            </m:oMath>
          </w:p>
        </w:tc>
        <w:tc>
          <w:tcPr/>
          <w:p>
            <w:pPr>
              <w:pStyle w:val="Compact"/>
              <w:jc w:val="left"/>
            </w:pPr>
            <w:r>
              <w:t xml:space="preserve">~</w:t>
            </w:r>
            <m:oMath>
              <m:r>
                <m:t>11</m:t>
              </m:r>
            </m:oMath>
            <w:r>
              <w:t xml:space="preserve">–</w:t>
            </w:r>
            <m:oMath>
              <m:r>
                <m:t>15</m:t>
              </m:r>
            </m:oMath>
          </w:p>
        </w:tc>
        <w:tc>
          <w:tcPr/>
          <w:p>
            <w:pPr>
              <w:pStyle w:val="Compact"/>
              <w:jc w:val="left"/>
            </w:pPr>
            <w:r>
              <w:t xml:space="preserve">Grammar, punctuation, sentence structure, modifiers, parallelism</w:t>
            </w:r>
          </w:p>
        </w:tc>
      </w:tr>
      <w:tr>
        <w:tc>
          <w:tcPr/>
          <w:p>
            <w:pPr>
              <w:pStyle w:val="Compact"/>
              <w:jc w:val="left"/>
            </w:pPr>
            <w:r>
              <w:t xml:space="preserve">Expression of Ideas</w:t>
            </w:r>
          </w:p>
        </w:tc>
        <w:tc>
          <w:tcPr/>
          <w:p>
            <w:pPr>
              <w:pStyle w:val="Compact"/>
              <w:jc w:val="left"/>
            </w:pPr>
            <w:r>
              <w:t xml:space="preserve">~</w:t>
            </w:r>
            <m:oMath>
              <m:r>
                <m:t>20</m:t>
              </m:r>
              <m:r>
                <m:rPr>
                  <m:sty m:val="p"/>
                </m:rPr>
                <m:t>%</m:t>
              </m:r>
            </m:oMath>
          </w:p>
        </w:tc>
        <w:tc>
          <w:tcPr/>
          <w:p>
            <w:pPr>
              <w:pStyle w:val="Compact"/>
              <w:jc w:val="left"/>
            </w:pPr>
            <w:r>
              <w:t xml:space="preserve">~</w:t>
            </w:r>
            <m:oMath>
              <m:r>
                <m:t>8</m:t>
              </m:r>
            </m:oMath>
            <w:r>
              <w:t xml:space="preserve">–</w:t>
            </w:r>
            <m:oMath>
              <m:r>
                <m:t>12</m:t>
              </m:r>
            </m:oMath>
          </w:p>
        </w:tc>
        <w:tc>
          <w:tcPr/>
          <w:p>
            <w:pPr>
              <w:pStyle w:val="Compact"/>
              <w:jc w:val="left"/>
            </w:pPr>
            <w:r>
              <w:t xml:space="preserve">Transitions, rhetorical synthesis, concision, sentence placement</w:t>
            </w:r>
          </w:p>
        </w:tc>
      </w:tr>
    </w:tbl>
    <w:p>
      <w:pPr>
        <w:pStyle w:val="BodyText"/>
      </w:pPr>
      <w:r>
        <w:rPr>
          <w:b/>
          <w:bCs/>
        </w:rPr>
        <w:t xml:space="preserve">Important Note:</w:t>
      </w:r>
      <w:r>
        <w:t xml:space="preserve"> </w:t>
      </w:r>
      <w:r>
        <w:t xml:space="preserve">These percentages are approximate and can vary slightly from test to test. The exact distribution is not fixed, and the presence of unscored pretest questions means that any individual module may deviate from these targets. However, over the full section, the distribution will closely approximate these ranges.</w:t>
      </w:r>
    </w:p>
    <w:p>
      <w:r>
        <w:pict>
          <v:rect style="width:0;height:1.5pt" o:hralign="center" o:hrstd="t" o:hr="t"/>
        </w:pict>
      </w:r>
    </w:p>
    <w:bookmarkEnd w:id="29"/>
    <w:bookmarkEnd w:id="30"/>
    <w:bookmarkStart w:id="36" w:name="X6d55ea87da20e0128dc6453c645caf9b8619742"/>
    <w:p>
      <w:pPr>
        <w:pStyle w:val="Heading2"/>
      </w:pPr>
      <w:r>
        <w:t xml:space="preserve">1.4 Scoring Architecture: How Your Raw Performance Becomes a Scaled Score</w:t>
      </w:r>
    </w:p>
    <w:bookmarkStart w:id="31" w:name="raw-score-to-scaled-score-conversion"/>
    <w:p>
      <w:pPr>
        <w:pStyle w:val="Heading3"/>
      </w:pPr>
      <w:r>
        <w:t xml:space="preserve">1.4.1 Raw Score to Scaled Score Conversion</w:t>
      </w:r>
    </w:p>
    <w:p>
      <w:pPr>
        <w:pStyle w:val="FirstParagraph"/>
      </w:pPr>
      <w:r>
        <w:t xml:space="preserve">The SAT Reading and Writing section is scored on a</w:t>
      </w:r>
      <w:r>
        <w:t xml:space="preserve"> </w:t>
      </w:r>
      <w:r>
        <w:rPr>
          <w:b/>
          <w:bCs/>
        </w:rPr>
        <w:t xml:space="preserve">scale of</w:t>
      </w:r>
      <w:r>
        <w:rPr>
          <w:b/>
          <w:bCs/>
        </w:rPr>
        <w:t xml:space="preserve"> </w:t>
      </w:r>
      <m:oMath>
        <m:r>
          <m:t>200</m:t>
        </m:r>
      </m:oMath>
      <w:r>
        <w:rPr>
          <w:b/>
          <w:bCs/>
        </w:rPr>
        <w:t xml:space="preserve"> </w:t>
      </w:r>
      <w:r>
        <w:rPr>
          <w:b/>
          <w:bCs/>
        </w:rPr>
        <w:t xml:space="preserve">to</w:t>
      </w:r>
      <w:r>
        <w:rPr>
          <w:b/>
          <w:bCs/>
        </w:rPr>
        <w:t xml:space="preserve"> </w:t>
      </w:r>
      <m:oMath>
        <m:r>
          <m:t>800</m:t>
        </m:r>
      </m:oMath>
      <w:r>
        <w:t xml:space="preserve">. This scaled score is combined with the Math section score (also</w:t>
      </w:r>
      <w:r>
        <w:t xml:space="preserve"> </w:t>
      </w:r>
      <m:oMath>
        <m:r>
          <m:t>200</m:t>
        </m:r>
      </m:oMath>
      <w:r>
        <w:t xml:space="preserve">–</w:t>
      </w:r>
      <m:oMath>
        <m:r>
          <m:t>800</m:t>
        </m:r>
      </m:oMath>
      <w:r>
        <w:t xml:space="preserve">) to produce a</w:t>
      </w:r>
      <w:r>
        <w:t xml:space="preserve"> </w:t>
      </w:r>
      <w:r>
        <w:rPr>
          <w:b/>
          <w:bCs/>
        </w:rPr>
        <w:t xml:space="preserve">total score ranging from</w:t>
      </w:r>
      <w:r>
        <w:rPr>
          <w:b/>
          <w:bCs/>
        </w:rPr>
        <w:t xml:space="preserve"> </w:t>
      </w:r>
      <m:oMath>
        <m:r>
          <m:t>400</m:t>
        </m:r>
      </m:oMath>
      <w:r>
        <w:rPr>
          <w:b/>
          <w:bCs/>
        </w:rPr>
        <w:t xml:space="preserve"> </w:t>
      </w:r>
      <w:r>
        <w:rPr>
          <w:b/>
          <w:bCs/>
        </w:rPr>
        <w:t xml:space="preserve">to</w:t>
      </w:r>
      <w:r>
        <w:rPr>
          <w:b/>
          <w:bCs/>
        </w:rPr>
        <w:t xml:space="preserve"> </w:t>
      </w:r>
      <m:oMath>
        <m:r>
          <m:t>1600</m:t>
        </m:r>
      </m:oMath>
      <w:r>
        <w:t xml:space="preserve">.</w:t>
      </w:r>
    </w:p>
    <w:p>
      <w:pPr>
        <w:pStyle w:val="BodyText"/>
      </w:pPr>
      <w:r>
        <w:t xml:space="preserve">Your raw score (the number of questions you answer correctly) is converted to a scaled score through an</w:t>
      </w:r>
      <w:r>
        <w:t xml:space="preserve"> </w:t>
      </w:r>
      <w:r>
        <w:rPr>
          <w:b/>
          <w:bCs/>
        </w:rPr>
        <w:t xml:space="preserve">equating process</w:t>
      </w:r>
      <w:r>
        <w:t xml:space="preserve"> </w:t>
      </w:r>
      <w:r>
        <w:t xml:space="preserve">that accounts for the difficulty of the specific test form you took. This means that the same raw score can produce slightly different scaled scores on different test dates, depending on the difficulty of the questions. The equating process ensures that a given scaled score represents the same level of ability regardless of which form of the test you took.</w:t>
      </w:r>
    </w:p>
    <w:bookmarkEnd w:id="31"/>
    <w:bookmarkStart w:id="32" w:name="the-adaptive-scoring-algorithm"/>
    <w:p>
      <w:pPr>
        <w:pStyle w:val="Heading3"/>
      </w:pPr>
      <w:r>
        <w:t xml:space="preserve">1.4.2 The Adaptive Scoring Algorithm</w:t>
      </w:r>
    </w:p>
    <w:p>
      <w:pPr>
        <w:pStyle w:val="FirstParagraph"/>
      </w:pPr>
      <w:r>
        <w:t xml:space="preserve">Because the digital SAT is adaptive, the scoring algorithm is more complex than a simple raw-to-scaled conversion. The algorithm considers:</w:t>
      </w:r>
    </w:p>
    <w:p>
      <w:pPr>
        <w:pStyle w:val="Compact"/>
        <w:numPr>
          <w:ilvl w:val="0"/>
          <w:numId w:val="1003"/>
        </w:numPr>
      </w:pPr>
      <w:r>
        <w:rPr>
          <w:b/>
          <w:bCs/>
        </w:rPr>
        <w:t xml:space="preserve">Which module you were routed to</w:t>
      </w:r>
      <w:r>
        <w:t xml:space="preserve"> </w:t>
      </w:r>
      <w:r>
        <w:t xml:space="preserve">(harder or easier Module 2)</w:t>
      </w:r>
    </w:p>
    <w:p>
      <w:pPr>
        <w:pStyle w:val="Compact"/>
        <w:numPr>
          <w:ilvl w:val="0"/>
          <w:numId w:val="1003"/>
        </w:numPr>
      </w:pPr>
      <w:r>
        <w:rPr>
          <w:b/>
          <w:bCs/>
        </w:rPr>
        <w:t xml:space="preserve">How many questions you answered correctly in each module</w:t>
      </w:r>
    </w:p>
    <w:p>
      <w:pPr>
        <w:pStyle w:val="Compact"/>
        <w:numPr>
          <w:ilvl w:val="0"/>
          <w:numId w:val="1003"/>
        </w:numPr>
      </w:pPr>
      <w:r>
        <w:rPr>
          <w:b/>
          <w:bCs/>
        </w:rPr>
        <w:t xml:space="preserve">The difficulty level of the specific questions you answered correctly and incorrectly</w:t>
      </w:r>
    </w:p>
    <w:p>
      <w:pPr>
        <w:pStyle w:val="FirstParagraph"/>
      </w:pPr>
      <w:r>
        <w:t xml:space="preserve">This means that</w:t>
      </w:r>
      <w:r>
        <w:t xml:space="preserve"> </w:t>
      </w:r>
      <w:r>
        <w:rPr>
          <w:b/>
          <w:bCs/>
        </w:rPr>
        <w:t xml:space="preserve">not all correct answers are worth the same number of points.</w:t>
      </w:r>
      <w:r>
        <w:t xml:space="preserve"> </w:t>
      </w:r>
      <w:r>
        <w:t xml:space="preserve">A correct answer on a hard question in the harder Module 2 is worth more than a correct answer on an easy question in the easier Module 2. Conversely, an incorrect answer on a hard question is penalized less than an incorrect answer on an easy question.</w:t>
      </w:r>
    </w:p>
    <w:bookmarkEnd w:id="32"/>
    <w:bookmarkStart w:id="33" w:name="no-penalty-for-guessing"/>
    <w:p>
      <w:pPr>
        <w:pStyle w:val="Heading3"/>
      </w:pPr>
      <w:r>
        <w:t xml:space="preserve">1.4.3 No Penalty for Guessing</w:t>
      </w:r>
    </w:p>
    <w:p>
      <w:pPr>
        <w:pStyle w:val="FirstParagraph"/>
      </w:pPr>
      <w:r>
        <w:t xml:space="preserve">The SAT has</w:t>
      </w:r>
      <w:r>
        <w:t xml:space="preserve"> </w:t>
      </w:r>
      <w:r>
        <w:rPr>
          <w:b/>
          <w:bCs/>
        </w:rPr>
        <w:t xml:space="preserve">no penalty for wrong answers.</w:t>
      </w:r>
      <w:r>
        <w:t xml:space="preserve"> </w:t>
      </w:r>
      <w:r>
        <w:t xml:space="preserve">Your raw score is simply the number of questions you answer correctly — there is no deduction for incorrect answers. This has a critical strategic implication:</w:t>
      </w:r>
      <w:r>
        <w:t xml:space="preserve"> </w:t>
      </w:r>
      <w:r>
        <w:rPr>
          <w:b/>
          <w:bCs/>
        </w:rPr>
        <w:t xml:space="preserve">you should never leave a question blank.</w:t>
      </w:r>
      <w:r>
        <w:t xml:space="preserve"> </w:t>
      </w:r>
      <w:r>
        <w:t xml:space="preserve">Even if you have no idea which answer is correct, you should always make your best guess. A random guess gives you a</w:t>
      </w:r>
      <w:r>
        <w:t xml:space="preserve"> </w:t>
      </w:r>
      <m:oMath>
        <m:r>
          <m:t>25</m:t>
        </m:r>
        <m:r>
          <m:rPr>
            <m:sty m:val="p"/>
          </m:rPr>
          <m:t>%</m:t>
        </m:r>
      </m:oMath>
      <w:r>
        <w:t xml:space="preserve"> </w:t>
      </w:r>
      <w:r>
        <w:t xml:space="preserve">chance of earning a point; a blank gives you a</w:t>
      </w:r>
      <w:r>
        <w:t xml:space="preserve"> </w:t>
      </w:r>
      <m:oMath>
        <m:r>
          <m:t>0</m:t>
        </m:r>
        <m:r>
          <m:rPr>
            <m:sty m:val="p"/>
          </m:rPr>
          <m:t>%</m:t>
        </m:r>
      </m:oMath>
      <w:r>
        <w:t xml:space="preserve"> </w:t>
      </w:r>
      <w:r>
        <w:t xml:space="preserve">chance.</w:t>
      </w:r>
    </w:p>
    <w:bookmarkEnd w:id="33"/>
    <w:bookmarkStart w:id="34" w:name="score-benchmarks-and-percentiles"/>
    <w:p>
      <w:pPr>
        <w:pStyle w:val="Heading3"/>
      </w:pPr>
      <w:r>
        <w:t xml:space="preserve">1.4.4 Score Benchmarks and Percentiles</w:t>
      </w:r>
    </w:p>
    <w:p>
      <w:pPr>
        <w:pStyle w:val="FirstParagraph"/>
      </w:pPr>
      <w:r>
        <w:t xml:space="preserve">Understanding where your score falls relative to other test-takers can help you set realistic goals and measure progress. While exact percentiles shift slightly from year to year, the following benchmarks provide a general framework:</w:t>
      </w:r>
    </w:p>
    <w:tbl>
      <w:tblPr>
        <w:tblStyle w:val="Table"/>
        <w:tblW w:type="pct" w:w="5000"/>
        <w:jc w:val="left"/>
        <w:tblLayout w:type="fixed"/>
        <w:tblLook w:firstRow="1" w:lastRow="0" w:firstColumn="0" w:lastColumn="0" w:noHBand="0" w:noVBand="0" w:val="0020"/>
      </w:tblPr>
      <w:tblGrid>
        <w:gridCol w:w="2640"/>
        <w:gridCol w:w="3056"/>
        <w:gridCol w:w="2223"/>
      </w:tblGrid>
      <w:tr>
        <w:trPr>
          <w:tblHeader w:val="on"/>
        </w:trPr>
        <w:tc>
          <w:tcPr/>
          <w:p>
            <w:pPr>
              <w:pStyle w:val="Compact"/>
              <w:jc w:val="left"/>
            </w:pPr>
            <w:r>
              <w:t xml:space="preserve">Scaled Score (R&amp;W)</w:t>
            </w:r>
          </w:p>
        </w:tc>
        <w:tc>
          <w:tcPr/>
          <w:p>
            <w:pPr>
              <w:pStyle w:val="Compact"/>
              <w:jc w:val="left"/>
            </w:pPr>
            <w:r>
              <w:t xml:space="preserve">Approximate Percentile</w:t>
            </w:r>
          </w:p>
        </w:tc>
        <w:tc>
          <w:tcPr/>
          <w:p>
            <w:pPr>
              <w:pStyle w:val="Compact"/>
              <w:jc w:val="left"/>
            </w:pPr>
            <w:r>
              <w:t xml:space="preserve">Interpretation</w:t>
            </w:r>
          </w:p>
        </w:tc>
      </w:tr>
      <w:tr>
        <w:tc>
          <w:tcPr/>
          <w:p>
            <w:pPr>
              <w:pStyle w:val="Compact"/>
              <w:jc w:val="left"/>
            </w:pPr>
            <m:oMath>
              <m:r>
                <m:t>200</m:t>
              </m:r>
            </m:oMath>
            <w:r>
              <w:t xml:space="preserve">–</w:t>
            </w:r>
            <m:oMath>
              <m:r>
                <m:t>400</m:t>
              </m:r>
            </m:oMath>
          </w:p>
        </w:tc>
        <w:tc>
          <w:tcPr/>
          <w:p>
            <w:pPr>
              <w:pStyle w:val="Compact"/>
              <w:jc w:val="left"/>
            </w:pPr>
            <w:r>
              <w:t xml:space="preserve">Bottom</w:t>
            </w:r>
            <w:r>
              <w:t xml:space="preserve"> </w:t>
            </w:r>
            <m:oMath>
              <m:r>
                <m:t>1</m:t>
              </m:r>
            </m:oMath>
            <w:r>
              <w:t xml:space="preserve">st–</w:t>
            </w:r>
            <m:oMath>
              <m:r>
                <m:t>5</m:t>
              </m:r>
            </m:oMath>
            <w:r>
              <w:t xml:space="preserve">th</w:t>
            </w:r>
          </w:p>
        </w:tc>
        <w:tc>
          <w:tcPr/>
          <w:p>
            <w:pPr>
              <w:pStyle w:val="Compact"/>
              <w:jc w:val="left"/>
            </w:pPr>
            <w:r>
              <w:t xml:space="preserve">Significant improvement needed</w:t>
            </w:r>
          </w:p>
        </w:tc>
      </w:tr>
      <w:tr>
        <w:tc>
          <w:tcPr/>
          <w:p>
            <w:pPr>
              <w:pStyle w:val="Compact"/>
              <w:jc w:val="left"/>
            </w:pPr>
            <m:oMath>
              <m:r>
                <m:t>450</m:t>
              </m:r>
            </m:oMath>
            <w:r>
              <w:t xml:space="preserve">–</w:t>
            </w:r>
            <m:oMath>
              <m:r>
                <m:t>500</m:t>
              </m:r>
            </m:oMath>
          </w:p>
        </w:tc>
        <w:tc>
          <w:tcPr/>
          <w:p>
            <w:pPr>
              <w:pStyle w:val="Compact"/>
              <w:jc w:val="left"/>
            </w:pPr>
            <m:oMath>
              <m:r>
                <m:t>25</m:t>
              </m:r>
            </m:oMath>
            <w:r>
              <w:t xml:space="preserve">th–</w:t>
            </w:r>
            <m:oMath>
              <m:r>
                <m:t>40</m:t>
              </m:r>
            </m:oMath>
            <w:r>
              <w:t xml:space="preserve">th</w:t>
            </w:r>
          </w:p>
        </w:tc>
        <w:tc>
          <w:tcPr/>
          <w:p>
            <w:pPr>
              <w:pStyle w:val="Compact"/>
              <w:jc w:val="left"/>
            </w:pPr>
            <w:r>
              <w:t xml:space="preserve">Below average; foundational gaps</w:t>
            </w:r>
          </w:p>
        </w:tc>
      </w:tr>
      <w:tr>
        <w:tc>
          <w:tcPr/>
          <w:p>
            <w:pPr>
              <w:pStyle w:val="Compact"/>
              <w:jc w:val="left"/>
            </w:pPr>
            <m:oMath>
              <m:r>
                <m:t>550</m:t>
              </m:r>
            </m:oMath>
            <w:r>
              <w:t xml:space="preserve">–</w:t>
            </w:r>
            <m:oMath>
              <m:r>
                <m:t>600</m:t>
              </m:r>
            </m:oMath>
          </w:p>
        </w:tc>
        <w:tc>
          <w:tcPr/>
          <w:p>
            <w:pPr>
              <w:pStyle w:val="Compact"/>
              <w:jc w:val="left"/>
            </w:pPr>
            <m:oMath>
              <m:r>
                <m:t>45</m:t>
              </m:r>
            </m:oMath>
            <w:r>
              <w:t xml:space="preserve">th–</w:t>
            </w:r>
            <m:oMath>
              <m:r>
                <m:t>60</m:t>
              </m:r>
            </m:oMath>
            <w:r>
              <w:t xml:space="preserve">th</w:t>
            </w:r>
          </w:p>
        </w:tc>
        <w:tc>
          <w:tcPr/>
          <w:p>
            <w:pPr>
              <w:pStyle w:val="Compact"/>
              <w:jc w:val="left"/>
            </w:pPr>
            <w:r>
              <w:t xml:space="preserve">Near average; solid foundation</w:t>
            </w:r>
          </w:p>
        </w:tc>
      </w:tr>
      <w:tr>
        <w:tc>
          <w:tcPr/>
          <w:p>
            <w:pPr>
              <w:pStyle w:val="Compact"/>
              <w:jc w:val="left"/>
            </w:pPr>
            <m:oMath>
              <m:r>
                <m:t>600</m:t>
              </m:r>
            </m:oMath>
            <w:r>
              <w:t xml:space="preserve">–</w:t>
            </w:r>
            <m:oMath>
              <m:r>
                <m:t>650</m:t>
              </m:r>
            </m:oMath>
          </w:p>
        </w:tc>
        <w:tc>
          <w:tcPr/>
          <w:p>
            <w:pPr>
              <w:pStyle w:val="Compact"/>
              <w:jc w:val="left"/>
            </w:pPr>
            <m:oMath>
              <m:r>
                <m:t>60</m:t>
              </m:r>
            </m:oMath>
            <w:r>
              <w:t xml:space="preserve">th–</w:t>
            </w:r>
            <m:oMath>
              <m:r>
                <m:t>75</m:t>
              </m:r>
            </m:oMath>
            <w:r>
              <w:t xml:space="preserve">th</w:t>
            </w:r>
          </w:p>
        </w:tc>
        <w:tc>
          <w:tcPr/>
          <w:p>
            <w:pPr>
              <w:pStyle w:val="Compact"/>
              <w:jc w:val="left"/>
            </w:pPr>
            <w:r>
              <w:t xml:space="preserve">Above average; competitive for many colleges</w:t>
            </w:r>
          </w:p>
        </w:tc>
      </w:tr>
      <w:tr>
        <w:tc>
          <w:tcPr/>
          <w:p>
            <w:pPr>
              <w:pStyle w:val="Compact"/>
              <w:jc w:val="left"/>
            </w:pPr>
            <m:oMath>
              <m:r>
                <m:t>650</m:t>
              </m:r>
            </m:oMath>
            <w:r>
              <w:t xml:space="preserve">–</w:t>
            </w:r>
            <m:oMath>
              <m:r>
                <m:t>700</m:t>
              </m:r>
            </m:oMath>
          </w:p>
        </w:tc>
        <w:tc>
          <w:tcPr/>
          <w:p>
            <w:pPr>
              <w:pStyle w:val="Compact"/>
              <w:jc w:val="left"/>
            </w:pPr>
            <m:oMath>
              <m:r>
                <m:t>75</m:t>
              </m:r>
            </m:oMath>
            <w:r>
              <w:t xml:space="preserve">th–</w:t>
            </w:r>
            <m:oMath>
              <m:r>
                <m:t>85</m:t>
              </m:r>
            </m:oMath>
            <w:r>
              <w:t xml:space="preserve">th</w:t>
            </w:r>
          </w:p>
        </w:tc>
        <w:tc>
          <w:tcPr/>
          <w:p>
            <w:pPr>
              <w:pStyle w:val="Compact"/>
              <w:jc w:val="left"/>
            </w:pPr>
            <w:r>
              <w:t xml:space="preserve">Strong; competitive for selective colleges</w:t>
            </w:r>
          </w:p>
        </w:tc>
      </w:tr>
      <w:tr>
        <w:tc>
          <w:tcPr/>
          <w:p>
            <w:pPr>
              <w:pStyle w:val="Compact"/>
              <w:jc w:val="left"/>
            </w:pPr>
            <m:oMath>
              <m:r>
                <m:t>700</m:t>
              </m:r>
            </m:oMath>
            <w:r>
              <w:t xml:space="preserve">–</w:t>
            </w:r>
            <m:oMath>
              <m:r>
                <m:t>750</m:t>
              </m:r>
            </m:oMath>
          </w:p>
        </w:tc>
        <w:tc>
          <w:tcPr/>
          <w:p>
            <w:pPr>
              <w:pStyle w:val="Compact"/>
              <w:jc w:val="left"/>
            </w:pPr>
            <m:oMath>
              <m:r>
                <m:t>85</m:t>
              </m:r>
            </m:oMath>
            <w:r>
              <w:t xml:space="preserve">th–</w:t>
            </w:r>
            <m:oMath>
              <m:r>
                <m:t>95</m:t>
              </m:r>
            </m:oMath>
            <w:r>
              <w:t xml:space="preserve">th</w:t>
            </w:r>
          </w:p>
        </w:tc>
        <w:tc>
          <w:tcPr/>
          <w:p>
            <w:pPr>
              <w:pStyle w:val="Compact"/>
              <w:jc w:val="left"/>
            </w:pPr>
            <w:r>
              <w:t xml:space="preserve">Very strong; competitive for highly selective colleges</w:t>
            </w:r>
          </w:p>
        </w:tc>
      </w:tr>
      <w:tr>
        <w:tc>
          <w:tcPr/>
          <w:p>
            <w:pPr>
              <w:pStyle w:val="Compact"/>
              <w:jc w:val="left"/>
            </w:pPr>
            <m:oMath>
              <m:r>
                <m:t>750</m:t>
              </m:r>
            </m:oMath>
            <w:r>
              <w:t xml:space="preserve">–</w:t>
            </w:r>
            <m:oMath>
              <m:r>
                <m:t>800</m:t>
              </m:r>
            </m:oMath>
          </w:p>
        </w:tc>
        <w:tc>
          <w:tcPr/>
          <w:p>
            <w:pPr>
              <w:pStyle w:val="Compact"/>
              <w:jc w:val="left"/>
            </w:pPr>
            <m:oMath>
              <m:r>
                <m:t>95</m:t>
              </m:r>
            </m:oMath>
            <w:r>
              <w:t xml:space="preserve">th–</w:t>
            </w:r>
            <m:oMath>
              <m:r>
                <m:t>99</m:t>
              </m:r>
            </m:oMath>
            <w:r>
              <w:t xml:space="preserve">th+</w:t>
            </w:r>
          </w:p>
        </w:tc>
        <w:tc>
          <w:tcPr/>
          <w:p>
            <w:pPr>
              <w:pStyle w:val="Compact"/>
              <w:jc w:val="left"/>
            </w:pPr>
            <w:r>
              <w:t xml:space="preserve">Exceptional; top-tier performance</w:t>
            </w:r>
          </w:p>
        </w:tc>
      </w:tr>
    </w:tbl>
    <w:p>
      <w:pPr>
        <w:pStyle w:val="BodyText"/>
      </w:pPr>
      <w:r>
        <w:rPr>
          <w:b/>
          <w:bCs/>
        </w:rPr>
        <w:t xml:space="preserve">Note:</w:t>
      </w:r>
      <w:r>
        <w:t xml:space="preserve"> </w:t>
      </w:r>
      <w:r>
        <w:t xml:space="preserve">These percentiles are approximate and based on recent data. The College Board publishes updated percentile ranks annually.</w:t>
      </w:r>
    </w:p>
    <w:bookmarkEnd w:id="34"/>
    <w:bookmarkStart w:id="35" w:name="X34a1883cffc4085ea98c3ad039f2707034b307b"/>
    <w:p>
      <w:pPr>
        <w:pStyle w:val="Heading3"/>
      </w:pPr>
      <w:r>
        <w:t xml:space="preserve">1.4.5 The Importance of the Harder Module for Score Ceilings</w:t>
      </w:r>
    </w:p>
    <w:p>
      <w:pPr>
        <w:pStyle w:val="FirstParagraph"/>
      </w:pPr>
      <w:r>
        <w:t xml:space="preserve">As discussed earlier, the adaptive structure creates a</w:t>
      </w:r>
      <w:r>
        <w:t xml:space="preserve"> </w:t>
      </w:r>
      <w:r>
        <w:rPr>
          <w:b/>
          <w:bCs/>
        </w:rPr>
        <w:t xml:space="preserve">score ceiling</w:t>
      </w:r>
      <w:r>
        <w:t xml:space="preserve"> </w:t>
      </w:r>
      <w:r>
        <w:t xml:space="preserve">for students routed to the easier Module 2. While the College Board has not published the exact ceiling, analysis of score data suggests that students in the easier module are unlikely to score above approximately</w:t>
      </w:r>
      <w:r>
        <w:t xml:space="preserve"> </w:t>
      </w:r>
      <m:oMath>
        <m:r>
          <m:t>640</m:t>
        </m:r>
      </m:oMath>
      <w:r>
        <w:rPr>
          <w:b/>
          <w:bCs/>
        </w:rPr>
        <w:t xml:space="preserve">–</w:t>
      </w:r>
      <m:oMath>
        <m:r>
          <m:t>660</m:t>
        </m:r>
      </m:oMath>
      <w:r>
        <w:t xml:space="preserve">, regardless of how many questions they answer correctly. This means that</w:t>
      </w:r>
      <w:r>
        <w:t xml:space="preserve"> </w:t>
      </w:r>
      <w:r>
        <w:rPr>
          <w:b/>
          <w:bCs/>
        </w:rPr>
        <w:t xml:space="preserve">the single most important factor in achieving a</w:t>
      </w:r>
      <w:r>
        <w:rPr>
          <w:b/>
          <w:bCs/>
        </w:rPr>
        <w:t xml:space="preserve"> </w:t>
      </w:r>
      <m:oMath>
        <m:r>
          <m:t>700</m:t>
        </m:r>
        <m:r>
          <m:rPr>
            <m:sty m:val="p"/>
          </m:rPr>
          <m:t>+</m:t>
        </m:r>
      </m:oMath>
      <w:r>
        <w:rPr>
          <w:b/>
          <w:bCs/>
        </w:rPr>
        <w:t xml:space="preserve"> </w:t>
      </w:r>
      <w:r>
        <w:rPr>
          <w:b/>
          <w:bCs/>
        </w:rPr>
        <w:t xml:space="preserve">Reading and Writing score is performing well enough on Module 1 to be routed to the harder Module 2.</w:t>
      </w:r>
    </w:p>
    <w:p>
      <w:pPr>
        <w:pStyle w:val="BodyText"/>
      </w:pPr>
      <w:r>
        <w:t xml:space="preserve">This has direct implications for how you should prepare:</w:t>
      </w:r>
    </w:p>
    <w:p>
      <w:pPr>
        <w:numPr>
          <w:ilvl w:val="0"/>
          <w:numId w:val="1004"/>
        </w:numPr>
      </w:pPr>
      <w:r>
        <w:rPr>
          <w:b/>
          <w:bCs/>
        </w:rPr>
        <w:t xml:space="preserve">Early preparation should focus heavily on Module 1 content.</w:t>
      </w:r>
      <w:r>
        <w:t xml:space="preserve"> </w:t>
      </w:r>
      <w:r>
        <w:t xml:space="preserve">Since Module 1 is the same for all students, it is entirely predictable in terms of content domains and question types. Mastering the rules and strategies that appear in Module 1 is the most reliable path to unlocking the harder Module 2.</w:t>
      </w:r>
    </w:p>
    <w:p>
      <w:pPr>
        <w:numPr>
          <w:ilvl w:val="0"/>
          <w:numId w:val="1004"/>
        </w:numPr>
      </w:pPr>
      <w:r>
        <w:rPr>
          <w:b/>
          <w:bCs/>
        </w:rPr>
        <w:t xml:space="preserve">Do not neglect Module 2 preparation, but prioritize Module 1.</w:t>
      </w:r>
      <w:r>
        <w:t xml:space="preserve"> </w:t>
      </w:r>
      <w:r>
        <w:t xml:space="preserve">Once you are consistently performing well on Module 1 practice sets, shift your focus to the harder Module 2 content, which includes more challenging vocabulary, more complex passages, and more nuanced rhetorical questions.</w:t>
      </w:r>
    </w:p>
    <w:p>
      <w:r>
        <w:pict>
          <v:rect style="width:0;height:1.5pt" o:hralign="center" o:hrstd="t" o:hr="t"/>
        </w:pict>
      </w:r>
    </w:p>
    <w:bookmarkEnd w:id="35"/>
    <w:bookmarkEnd w:id="36"/>
    <w:bookmarkStart w:id="40" w:name="passage-types-and-sources"/>
    <w:p>
      <w:pPr>
        <w:pStyle w:val="Heading2"/>
      </w:pPr>
      <w:r>
        <w:t xml:space="preserve">1.5 Passage Types and Sources</w:t>
      </w:r>
    </w:p>
    <w:bookmarkStart w:id="37" w:name="the-digital-sats-short-passage-format"/>
    <w:p>
      <w:pPr>
        <w:pStyle w:val="Heading3"/>
      </w:pPr>
      <w:r>
        <w:t xml:space="preserve">1.5.1 The Digital SAT’s Short-Passage Format</w:t>
      </w:r>
    </w:p>
    <w:p>
      <w:pPr>
        <w:pStyle w:val="FirstParagraph"/>
      </w:pPr>
      <w:r>
        <w:t xml:space="preserve">Unlike the old paper SAT, which featured four long passages with</w:t>
      </w:r>
      <w:r>
        <w:t xml:space="preserve"> </w:t>
      </w:r>
      <m:oMath>
        <m:r>
          <m:t>11</m:t>
        </m:r>
      </m:oMath>
      <w:r>
        <w:t xml:space="preserve"> </w:t>
      </w:r>
      <w:r>
        <w:t xml:space="preserve">questions each, the digital SAT uses a</w:t>
      </w:r>
      <w:r>
        <w:t xml:space="preserve"> </w:t>
      </w:r>
      <w:r>
        <w:rPr>
          <w:b/>
          <w:bCs/>
        </w:rPr>
        <w:t xml:space="preserve">one-question-per-short-passage</w:t>
      </w:r>
      <w:r>
        <w:t xml:space="preserve"> </w:t>
      </w:r>
      <w:r>
        <w:t xml:space="preserve">format. Each passage is between</w:t>
      </w:r>
      <w:r>
        <w:t xml:space="preserve"> </w:t>
      </w:r>
      <m:oMath>
        <m:r>
          <m:t>25</m:t>
        </m:r>
      </m:oMath>
      <w:r>
        <w:rPr>
          <w:b/>
          <w:bCs/>
        </w:rPr>
        <w:t xml:space="preserve"> </w:t>
      </w:r>
      <w:r>
        <w:rPr>
          <w:b/>
          <w:bCs/>
        </w:rPr>
        <w:t xml:space="preserve">and</w:t>
      </w:r>
      <w:r>
        <w:rPr>
          <w:b/>
          <w:bCs/>
        </w:rPr>
        <w:t xml:space="preserve"> </w:t>
      </w:r>
      <m:oMath>
        <m:r>
          <m:t>150</m:t>
        </m:r>
      </m:oMath>
      <w:r>
        <w:rPr>
          <w:b/>
          <w:bCs/>
        </w:rPr>
        <w:t xml:space="preserve"> </w:t>
      </w:r>
      <w:r>
        <w:rPr>
          <w:b/>
          <w:bCs/>
        </w:rPr>
        <w:t xml:space="preserve">words</w:t>
      </w:r>
      <w:r>
        <w:t xml:space="preserve">, with an average of approximately</w:t>
      </w:r>
      <w:r>
        <w:t xml:space="preserve"> </w:t>
      </w:r>
      <m:oMath>
        <m:r>
          <m:t>75</m:t>
        </m:r>
      </m:oMath>
      <w:r>
        <w:rPr>
          <w:b/>
          <w:bCs/>
        </w:rPr>
        <w:t xml:space="preserve"> </w:t>
      </w:r>
      <w:r>
        <w:rPr>
          <w:b/>
          <w:bCs/>
        </w:rPr>
        <w:t xml:space="preserve">words</w:t>
      </w:r>
      <w:r>
        <w:t xml:space="preserve">. This means you will read and respond to approximately</w:t>
      </w:r>
      <w:r>
        <w:t xml:space="preserve"> </w:t>
      </w:r>
      <m:oMath>
        <m:r>
          <m:t>54</m:t>
        </m:r>
      </m:oMath>
      <w:r>
        <w:rPr>
          <w:b/>
          <w:bCs/>
        </w:rPr>
        <w:t xml:space="preserve"> </w:t>
      </w:r>
      <w:r>
        <w:rPr>
          <w:b/>
          <w:bCs/>
        </w:rPr>
        <w:t xml:space="preserve">short passages</w:t>
      </w:r>
      <w:r>
        <w:t xml:space="preserve"> </w:t>
      </w:r>
      <w:r>
        <w:t xml:space="preserve">across the two modules.</w:t>
      </w:r>
    </w:p>
    <w:p>
      <w:pPr>
        <w:pStyle w:val="BodyText"/>
      </w:pPr>
      <w:r>
        <w:t xml:space="preserve">This format has several important implications:</w:t>
      </w:r>
    </w:p>
    <w:p>
      <w:pPr>
        <w:numPr>
          <w:ilvl w:val="0"/>
          <w:numId w:val="1005"/>
        </w:numPr>
      </w:pPr>
      <w:r>
        <w:rPr>
          <w:b/>
          <w:bCs/>
        </w:rPr>
        <w:t xml:space="preserve">Context is compressed.</w:t>
      </w:r>
      <w:r>
        <w:t xml:space="preserve"> </w:t>
      </w:r>
      <w:r>
        <w:t xml:space="preserve">With only</w:t>
      </w:r>
      <w:r>
        <w:t xml:space="preserve"> </w:t>
      </w:r>
      <m:oMath>
        <m:r>
          <m:t>25</m:t>
        </m:r>
      </m:oMath>
      <w:r>
        <w:t xml:space="preserve">–</w:t>
      </w:r>
      <m:oMath>
        <m:r>
          <m:t>150</m:t>
        </m:r>
      </m:oMath>
      <w:r>
        <w:t xml:space="preserve"> </w:t>
      </w:r>
      <w:r>
        <w:t xml:space="preserve">words, there is limited room for context. Every word matters. You cannot skim or skip sentences without potentially missing critical information.</w:t>
      </w:r>
    </w:p>
    <w:p>
      <w:pPr>
        <w:numPr>
          <w:ilvl w:val="0"/>
          <w:numId w:val="1005"/>
        </w:numPr>
      </w:pPr>
      <w:r>
        <w:rPr>
          <w:b/>
          <w:bCs/>
        </w:rPr>
        <w:t xml:space="preserve">Transitions and logical flow are tested differently.</w:t>
      </w:r>
      <w:r>
        <w:t xml:space="preserve"> </w:t>
      </w:r>
      <w:r>
        <w:t xml:space="preserve">On the old test, you might be asked about the relationship between paragraphs within a long passage. On the digital test, transition questions often present two sentences and ask you to identify the logical relationship between them, or they present a short passage with a blank and ask you to select the best transition word.</w:t>
      </w:r>
    </w:p>
    <w:p>
      <w:pPr>
        <w:numPr>
          <w:ilvl w:val="0"/>
          <w:numId w:val="1005"/>
        </w:numPr>
      </w:pPr>
      <w:r>
        <w:rPr>
          <w:b/>
          <w:bCs/>
        </w:rPr>
        <w:t xml:space="preserve">Genre variety is built into the format.</w:t>
      </w:r>
      <w:r>
        <w:t xml:space="preserve"> </w:t>
      </w:r>
      <w:r>
        <w:t xml:space="preserve">Because each question has its own passage, the test can seamlessly alternate between literature, science, history, and social science passages. You might see a literature passage followed by a science passage followed by a history passage.</w:t>
      </w:r>
    </w:p>
    <w:bookmarkEnd w:id="37"/>
    <w:bookmarkStart w:id="38" w:name="passage-source-categories"/>
    <w:p>
      <w:pPr>
        <w:pStyle w:val="Heading3"/>
      </w:pPr>
      <w:r>
        <w:t xml:space="preserve">1.5.2 Passage Source Categories</w:t>
      </w:r>
    </w:p>
    <w:p>
      <w:pPr>
        <w:pStyle w:val="FirstParagraph"/>
      </w:pPr>
      <w:r>
        <w:t xml:space="preserve">The College Board draws passages from four broad categories:</w:t>
      </w:r>
    </w:p>
    <w:p>
      <w:pPr>
        <w:numPr>
          <w:ilvl w:val="0"/>
          <w:numId w:val="1006"/>
        </w:numPr>
      </w:pPr>
      <w:r>
        <w:rPr>
          <w:b/>
          <w:bCs/>
        </w:rPr>
        <w:t xml:space="preserve">Literature:</w:t>
      </w:r>
      <w:r>
        <w:t xml:space="preserve"> </w:t>
      </w:r>
      <w:r>
        <w:t xml:space="preserve">Excerpts from novels, short stories, plays, and poetry. These passages test your ability to interpret figurative language, understand character and tone, and analyze narrative technique. Literature passages are most common in the Craft &amp; Structure domain.</w:t>
      </w:r>
    </w:p>
    <w:p>
      <w:pPr>
        <w:numPr>
          <w:ilvl w:val="0"/>
          <w:numId w:val="1006"/>
        </w:numPr>
      </w:pPr>
      <w:r>
        <w:rPr>
          <w:b/>
          <w:bCs/>
        </w:rPr>
        <w:t xml:space="preserve">History / Civics / The</w:t>
      </w:r>
      <w:r>
        <w:rPr>
          <w:b/>
          <w:bCs/>
        </w:rPr>
        <w:t xml:space="preserve"> </w:t>
      </w:r>
      <w:r>
        <w:rPr>
          <w:b/>
          <w:bCs/>
        </w:rPr>
        <w:t xml:space="preserve">“</w:t>
      </w:r>
      <w:r>
        <w:rPr>
          <w:b/>
          <w:bCs/>
        </w:rPr>
        <w:t xml:space="preserve">Great Global Conversation</w:t>
      </w:r>
      <w:r>
        <w:rPr>
          <w:b/>
          <w:bCs/>
        </w:rPr>
        <w:t xml:space="preserve">”</w:t>
      </w:r>
      <w:r>
        <w:rPr>
          <w:b/>
          <w:bCs/>
        </w:rPr>
        <w:t xml:space="preserve">:</w:t>
      </w:r>
      <w:r>
        <w:t xml:space="preserve"> </w:t>
      </w:r>
      <w:r>
        <w:t xml:space="preserve">Excerpts from historical documents, speeches, essays, and foundational texts. The</w:t>
      </w:r>
      <w:r>
        <w:t xml:space="preserve"> </w:t>
      </w:r>
      <w:r>
        <w:t xml:space="preserve">“</w:t>
      </w:r>
      <w:r>
        <w:t xml:space="preserve">Great Global Conversation</w:t>
      </w:r>
      <w:r>
        <w:t xml:space="preserve">”</w:t>
      </w:r>
      <w:r>
        <w:t xml:space="preserve"> </w:t>
      </w:r>
      <w:r>
        <w:t xml:space="preserve">refers to the ongoing dialogue about freedom, justice, and human dignity that spans centuries and cultures. Passages might include excerpts from the Federalist Papers, speeches by Frederick Douglass or Martin Luther King Jr., or essays by Mary Wollstonecraft or Rabindranath Tagore. These passages are most common in the Information &amp; Ideas and Craft &amp; Structure domains.</w:t>
      </w:r>
    </w:p>
    <w:p>
      <w:pPr>
        <w:numPr>
          <w:ilvl w:val="0"/>
          <w:numId w:val="1006"/>
        </w:numPr>
      </w:pPr>
      <w:r>
        <w:rPr>
          <w:b/>
          <w:bCs/>
        </w:rPr>
        <w:t xml:space="preserve">Natural Science:</w:t>
      </w:r>
      <w:r>
        <w:t xml:space="preserve"> </w:t>
      </w:r>
      <w:r>
        <w:t xml:space="preserve">Excerpts from scientific articles, research summaries, and explanatory texts. These passages cover topics in biology, chemistry, physics, earth science, and astronomy. They often include data in the form of charts or graphs and are most common in the Information &amp; Ideas domain (particularly command of evidence and data interpretation questions).</w:t>
      </w:r>
    </w:p>
    <w:p>
      <w:pPr>
        <w:numPr>
          <w:ilvl w:val="0"/>
          <w:numId w:val="1006"/>
        </w:numPr>
      </w:pPr>
      <w:r>
        <w:rPr>
          <w:b/>
          <w:bCs/>
        </w:rPr>
        <w:t xml:space="preserve">Social Science:</w:t>
      </w:r>
      <w:r>
        <w:t xml:space="preserve"> </w:t>
      </w:r>
      <w:r>
        <w:t xml:space="preserve">Excerpts from psychology, sociology, economics, and anthropology. These passages present research findings, theoretical arguments, and empirical data. They are most common in the Information &amp; Ideas and Craft &amp; Structure domains.</w:t>
      </w:r>
    </w:p>
    <w:bookmarkEnd w:id="38"/>
    <w:bookmarkStart w:id="39" w:name="genre-specific-reading-strategies"/>
    <w:p>
      <w:pPr>
        <w:pStyle w:val="Heading3"/>
      </w:pPr>
      <w:r>
        <w:t xml:space="preserve">1.5.3 Genre-Specific Reading Strategies</w:t>
      </w:r>
    </w:p>
    <w:p>
      <w:pPr>
        <w:pStyle w:val="FirstParagraph"/>
      </w:pPr>
      <w:r>
        <w:t xml:space="preserve">Each passage type demands a slightly different reading approach:</w:t>
      </w:r>
    </w:p>
    <w:p>
      <w:pPr>
        <w:numPr>
          <w:ilvl w:val="0"/>
          <w:numId w:val="1007"/>
        </w:numPr>
      </w:pPr>
      <w:r>
        <w:rPr>
          <w:b/>
          <w:bCs/>
        </w:rPr>
        <w:t xml:space="preserve">Literature passages:</w:t>
      </w:r>
      <w:r>
        <w:t xml:space="preserve"> </w:t>
      </w:r>
      <w:r>
        <w:t xml:space="preserve">Focus on tone, mood, and the author’s use of figurative language. Pay attention to what is</w:t>
      </w:r>
      <w:r>
        <w:t xml:space="preserve"> </w:t>
      </w:r>
      <w:r>
        <w:rPr>
          <w:i/>
          <w:iCs/>
        </w:rPr>
        <w:t xml:space="preserve">not</w:t>
      </w:r>
      <w:r>
        <w:t xml:space="preserve"> </w:t>
      </w:r>
      <w:r>
        <w:t xml:space="preserve">said — subtext, irony, and implication are frequently tested.</w:t>
      </w:r>
    </w:p>
    <w:p>
      <w:pPr>
        <w:numPr>
          <w:ilvl w:val="0"/>
          <w:numId w:val="1007"/>
        </w:numPr>
      </w:pPr>
      <w:r>
        <w:rPr>
          <w:b/>
          <w:bCs/>
        </w:rPr>
        <w:t xml:space="preserve">History/Civics passages:</w:t>
      </w:r>
      <w:r>
        <w:t xml:space="preserve"> </w:t>
      </w:r>
      <w:r>
        <w:t xml:space="preserve">Identify the author’s central argument and the rhetorical strategies used to support it. Pay attention to the historical context (if provided) and the relationship between the author’s claims and the evidence presented.</w:t>
      </w:r>
    </w:p>
    <w:p>
      <w:pPr>
        <w:numPr>
          <w:ilvl w:val="0"/>
          <w:numId w:val="1007"/>
        </w:numPr>
      </w:pPr>
      <w:r>
        <w:rPr>
          <w:b/>
          <w:bCs/>
        </w:rPr>
        <w:t xml:space="preserve">Natural Science passages:</w:t>
      </w:r>
      <w:r>
        <w:t xml:space="preserve"> </w:t>
      </w:r>
      <w:r>
        <w:t xml:space="preserve">Focus on the research question, methodology, findings, and implications. When data is presented, read the axes, units, and trends carefully before answering the question.</w:t>
      </w:r>
    </w:p>
    <w:p>
      <w:pPr>
        <w:numPr>
          <w:ilvl w:val="0"/>
          <w:numId w:val="1007"/>
        </w:numPr>
      </w:pPr>
      <w:r>
        <w:rPr>
          <w:b/>
          <w:bCs/>
        </w:rPr>
        <w:t xml:space="preserve">Social Science passages:</w:t>
      </w:r>
      <w:r>
        <w:t xml:space="preserve"> </w:t>
      </w:r>
      <w:r>
        <w:t xml:space="preserve">Similar to natural science — identify the claim, the evidence, and the conclusion. Be alert for the author’s assumptions and the limitations of the research.</w:t>
      </w:r>
    </w:p>
    <w:p>
      <w:r>
        <w:pict>
          <v:rect style="width:0;height:1.5pt" o:hralign="center" o:hrstd="t" o:hr="t"/>
        </w:pict>
      </w:r>
    </w:p>
    <w:bookmarkEnd w:id="39"/>
    <w:bookmarkEnd w:id="40"/>
    <w:bookmarkStart w:id="45" w:name="question-types-a-taxonomy"/>
    <w:p>
      <w:pPr>
        <w:pStyle w:val="Heading2"/>
      </w:pPr>
      <w:r>
        <w:t xml:space="preserve">1.6 Question Types: A Taxonomy</w:t>
      </w:r>
    </w:p>
    <w:p>
      <w:pPr>
        <w:pStyle w:val="FirstParagraph"/>
      </w:pPr>
      <w:r>
        <w:t xml:space="preserve">Understanding the specific question types you will encounter is essential for efficient preparation. Each question type has its own strategic approach, and recognizing the type instantly allows you to deploy the appropriate strategy.</w:t>
      </w:r>
    </w:p>
    <w:bookmarkStart w:id="41" w:name="X22833cc8ef6ce8a5c2fb22afc888115d6ea23db"/>
    <w:p>
      <w:pPr>
        <w:pStyle w:val="Heading3"/>
      </w:pPr>
      <w:r>
        <w:t xml:space="preserve">1.6.1 Standard English Conventions Question Types</w:t>
      </w:r>
    </w:p>
    <w:p>
      <w:pPr>
        <w:pStyle w:val="FirstParagraph"/>
      </w:pPr>
      <w:r>
        <w:t xml:space="preserve">These questions test grammar, punctuation, and sentence structure. The underlined portion of the passage contains an error (or is already correct), and you must select the best alternative.</w:t>
      </w:r>
    </w:p>
    <w:p>
      <w:pPr>
        <w:pStyle w:val="BodyText"/>
      </w:pPr>
      <w:r>
        <w:rPr>
          <w:b/>
          <w:bCs/>
        </w:rPr>
        <w:t xml:space="preserve">Common SEC Question Types:</w:t>
      </w:r>
    </w:p>
    <w:tbl>
      <w:tblPr>
        <w:tblStyle w:val="Table"/>
        <w:tblW w:type="pct" w:w="5000"/>
        <w:jc w:val="left"/>
        <w:tblLayout w:type="fixed"/>
        <w:tblLook w:firstRow="1" w:lastRow="0" w:firstColumn="0" w:lastColumn="0" w:noHBand="0" w:noVBand="0" w:val="0020"/>
      </w:tblPr>
      <w:tblGrid>
        <w:gridCol w:w="2772"/>
        <w:gridCol w:w="2970"/>
        <w:gridCol w:w="2178"/>
      </w:tblGrid>
      <w:tr>
        <w:trPr>
          <w:tblHeader w:val="on"/>
        </w:trPr>
        <w:tc>
          <w:tcPr/>
          <w:p>
            <w:pPr>
              <w:pStyle w:val="Compact"/>
              <w:jc w:val="left"/>
            </w:pPr>
            <w:r>
              <w:t xml:space="preserve">Question Type</w:t>
            </w:r>
          </w:p>
        </w:tc>
        <w:tc>
          <w:tcPr/>
          <w:p>
            <w:pPr>
              <w:pStyle w:val="Compact"/>
              <w:jc w:val="left"/>
            </w:pPr>
            <w:r>
              <w:t xml:space="preserve">What It Tests</w:t>
            </w:r>
          </w:p>
        </w:tc>
        <w:tc>
          <w:tcPr/>
          <w:p>
            <w:pPr>
              <w:pStyle w:val="Compact"/>
              <w:jc w:val="left"/>
            </w:pPr>
            <w:r>
              <w:t xml:space="preserve">Frequency</w:t>
            </w:r>
          </w:p>
        </w:tc>
      </w:tr>
      <w:tr>
        <w:tc>
          <w:tcPr/>
          <w:p>
            <w:pPr>
              <w:pStyle w:val="Compact"/>
              <w:jc w:val="left"/>
            </w:pPr>
            <w:r>
              <w:t xml:space="preserve">Subject-Verb Agreement</w:t>
            </w:r>
          </w:p>
        </w:tc>
        <w:tc>
          <w:tcPr/>
          <w:p>
            <w:pPr>
              <w:pStyle w:val="Compact"/>
              <w:jc w:val="left"/>
            </w:pPr>
            <w:r>
              <w:t xml:space="preserve">Whether the verb matches the subject in number</w:t>
            </w:r>
          </w:p>
        </w:tc>
        <w:tc>
          <w:tcPr/>
          <w:p>
            <w:pPr>
              <w:pStyle w:val="Compact"/>
              <w:jc w:val="left"/>
            </w:pPr>
            <w:r>
              <w:t xml:space="preserve">Very High</w:t>
            </w:r>
          </w:p>
        </w:tc>
      </w:tr>
      <w:tr>
        <w:tc>
          <w:tcPr/>
          <w:p>
            <w:pPr>
              <w:pStyle w:val="Compact"/>
              <w:jc w:val="left"/>
            </w:pPr>
            <w:r>
              <w:t xml:space="preserve">Comma Usage</w:t>
            </w:r>
          </w:p>
        </w:tc>
        <w:tc>
          <w:tcPr/>
          <w:p>
            <w:pPr>
              <w:pStyle w:val="Compact"/>
              <w:jc w:val="left"/>
            </w:pPr>
            <w:r>
              <w:t xml:space="preserve">Correct placement and omission of commas</w:t>
            </w:r>
          </w:p>
        </w:tc>
        <w:tc>
          <w:tcPr/>
          <w:p>
            <w:pPr>
              <w:pStyle w:val="Compact"/>
              <w:jc w:val="left"/>
            </w:pPr>
            <w:r>
              <w:t xml:space="preserve">Very High</w:t>
            </w:r>
          </w:p>
        </w:tc>
      </w:tr>
      <w:tr>
        <w:tc>
          <w:tcPr/>
          <w:p>
            <w:pPr>
              <w:pStyle w:val="Compact"/>
              <w:jc w:val="left"/>
            </w:pPr>
            <w:r>
              <w:t xml:space="preserve">Pronoun Agreement &amp; Clarity</w:t>
            </w:r>
          </w:p>
        </w:tc>
        <w:tc>
          <w:tcPr/>
          <w:p>
            <w:pPr>
              <w:pStyle w:val="Compact"/>
              <w:jc w:val="left"/>
            </w:pPr>
            <w:r>
              <w:t xml:space="preserve">Whether pronouns match their antecedents and refer unambiguously</w:t>
            </w:r>
          </w:p>
        </w:tc>
        <w:tc>
          <w:tcPr/>
          <w:p>
            <w:pPr>
              <w:pStyle w:val="Compact"/>
              <w:jc w:val="left"/>
            </w:pPr>
            <w:r>
              <w:t xml:space="preserve">High</w:t>
            </w:r>
          </w:p>
        </w:tc>
      </w:tr>
      <w:tr>
        <w:tc>
          <w:tcPr/>
          <w:p>
            <w:pPr>
              <w:pStyle w:val="Compact"/>
              <w:jc w:val="left"/>
            </w:pPr>
            <w:r>
              <w:t xml:space="preserve">Verb Tense</w:t>
            </w:r>
          </w:p>
        </w:tc>
        <w:tc>
          <w:tcPr/>
          <w:p>
            <w:pPr>
              <w:pStyle w:val="Compact"/>
              <w:jc w:val="left"/>
            </w:pPr>
            <w:r>
              <w:t xml:space="preserve">Consistency and correctness of verb tense</w:t>
            </w:r>
          </w:p>
        </w:tc>
        <w:tc>
          <w:tcPr/>
          <w:p>
            <w:pPr>
              <w:pStyle w:val="Compact"/>
              <w:jc w:val="left"/>
            </w:pPr>
            <w:r>
              <w:t xml:space="preserve">High</w:t>
            </w:r>
          </w:p>
        </w:tc>
      </w:tr>
      <w:tr>
        <w:tc>
          <w:tcPr/>
          <w:p>
            <w:pPr>
              <w:pStyle w:val="Compact"/>
              <w:jc w:val="left"/>
            </w:pPr>
            <w:r>
              <w:t xml:space="preserve">Parallel Structure</w:t>
            </w:r>
          </w:p>
        </w:tc>
        <w:tc>
          <w:tcPr/>
          <w:p>
            <w:pPr>
              <w:pStyle w:val="Compact"/>
              <w:jc w:val="left"/>
            </w:pPr>
            <w:r>
              <w:t xml:space="preserve">Whether items in a list or comparison are grammatically parallel</w:t>
            </w:r>
          </w:p>
        </w:tc>
        <w:tc>
          <w:tcPr/>
          <w:p>
            <w:pPr>
              <w:pStyle w:val="Compact"/>
              <w:jc w:val="left"/>
            </w:pPr>
            <w:r>
              <w:t xml:space="preserve">High</w:t>
            </w:r>
          </w:p>
        </w:tc>
      </w:tr>
      <w:tr>
        <w:tc>
          <w:tcPr/>
          <w:p>
            <w:pPr>
              <w:pStyle w:val="Compact"/>
              <w:jc w:val="left"/>
            </w:pPr>
            <w:r>
              <w:t xml:space="preserve">Sentence Boundaries</w:t>
            </w:r>
          </w:p>
        </w:tc>
        <w:tc>
          <w:tcPr/>
          <w:p>
            <w:pPr>
              <w:pStyle w:val="Compact"/>
              <w:jc w:val="left"/>
            </w:pPr>
            <w:r>
              <w:t xml:space="preserve">Fragments, run-ons, comma splices</w:t>
            </w:r>
          </w:p>
        </w:tc>
        <w:tc>
          <w:tcPr/>
          <w:p>
            <w:pPr>
              <w:pStyle w:val="Compact"/>
              <w:jc w:val="left"/>
            </w:pPr>
            <w:r>
              <w:t xml:space="preserve">High</w:t>
            </w:r>
          </w:p>
        </w:tc>
      </w:tr>
      <w:tr>
        <w:tc>
          <w:tcPr/>
          <w:p>
            <w:pPr>
              <w:pStyle w:val="Compact"/>
              <w:jc w:val="left"/>
            </w:pPr>
            <w:r>
              <w:t xml:space="preserve">Modifier Placement</w:t>
            </w:r>
          </w:p>
        </w:tc>
        <w:tc>
          <w:tcPr/>
          <w:p>
            <w:pPr>
              <w:pStyle w:val="Compact"/>
              <w:jc w:val="left"/>
            </w:pPr>
            <w:r>
              <w:t xml:space="preserve">Dangling and misplaced modifiers</w:t>
            </w:r>
          </w:p>
        </w:tc>
        <w:tc>
          <w:tcPr/>
          <w:p>
            <w:pPr>
              <w:pStyle w:val="Compact"/>
              <w:jc w:val="left"/>
            </w:pPr>
            <w:r>
              <w:t xml:space="preserve">Moderate</w:t>
            </w:r>
          </w:p>
        </w:tc>
      </w:tr>
      <w:tr>
        <w:tc>
          <w:tcPr/>
          <w:p>
            <w:pPr>
              <w:pStyle w:val="Compact"/>
              <w:jc w:val="left"/>
            </w:pPr>
            <w:r>
              <w:t xml:space="preserve">Semicolon/Colon/Dash Usage</w:t>
            </w:r>
          </w:p>
        </w:tc>
        <w:tc>
          <w:tcPr/>
          <w:p>
            <w:pPr>
              <w:pStyle w:val="Compact"/>
              <w:jc w:val="left"/>
            </w:pPr>
            <w:r>
              <w:t xml:space="preserve">Correct use of advanced punctuation</w:t>
            </w:r>
          </w:p>
        </w:tc>
        <w:tc>
          <w:tcPr/>
          <w:p>
            <w:pPr>
              <w:pStyle w:val="Compact"/>
              <w:jc w:val="left"/>
            </w:pPr>
            <w:r>
              <w:t xml:space="preserve">Moderate</w:t>
            </w:r>
          </w:p>
        </w:tc>
      </w:tr>
      <w:tr>
        <w:tc>
          <w:tcPr/>
          <w:p>
            <w:pPr>
              <w:pStyle w:val="Compact"/>
              <w:jc w:val="left"/>
            </w:pPr>
            <w:r>
              <w:t xml:space="preserve">Essential vs. Non-Essential</w:t>
            </w:r>
          </w:p>
        </w:tc>
        <w:tc>
          <w:tcPr/>
          <w:p>
            <w:pPr>
              <w:pStyle w:val="Compact"/>
              <w:jc w:val="left"/>
            </w:pPr>
            <w:r>
              <w:t xml:space="preserve">Whether a clause is restrictive or nonrestrictive</w:t>
            </w:r>
          </w:p>
        </w:tc>
        <w:tc>
          <w:tcPr/>
          <w:p>
            <w:pPr>
              <w:pStyle w:val="Compact"/>
              <w:jc w:val="left"/>
            </w:pPr>
            <w:r>
              <w:t xml:space="preserve">Moderate</w:t>
            </w:r>
          </w:p>
        </w:tc>
      </w:tr>
      <w:tr>
        <w:tc>
          <w:tcPr/>
          <w:p>
            <w:pPr>
              <w:pStyle w:val="Compact"/>
              <w:jc w:val="left"/>
            </w:pPr>
            <w:r>
              <w:t xml:space="preserve">Apostrophe Usage</w:t>
            </w:r>
          </w:p>
        </w:tc>
        <w:tc>
          <w:tcPr/>
          <w:p>
            <w:pPr>
              <w:pStyle w:val="Compact"/>
              <w:jc w:val="left"/>
            </w:pPr>
            <w:r>
              <w:t xml:space="preserve">Possessives vs. contractions</w:t>
            </w:r>
          </w:p>
        </w:tc>
        <w:tc>
          <w:tcPr/>
          <w:p>
            <w:pPr>
              <w:pStyle w:val="Compact"/>
              <w:jc w:val="left"/>
            </w:pPr>
            <w:r>
              <w:t xml:space="preserve">Moderate</w:t>
            </w:r>
          </w:p>
        </w:tc>
      </w:tr>
      <w:tr>
        <w:tc>
          <w:tcPr/>
          <w:p>
            <w:pPr>
              <w:pStyle w:val="Compact"/>
              <w:jc w:val="left"/>
            </w:pPr>
            <w:r>
              <w:t xml:space="preserve">Comparisons</w:t>
            </w:r>
          </w:p>
        </w:tc>
        <w:tc>
          <w:tcPr/>
          <w:p>
            <w:pPr>
              <w:pStyle w:val="Compact"/>
              <w:jc w:val="left"/>
            </w:pPr>
            <w:r>
              <w:t xml:space="preserve">Logical and grammatical comparisons</w:t>
            </w:r>
          </w:p>
        </w:tc>
        <w:tc>
          <w:tcPr/>
          <w:p>
            <w:pPr>
              <w:pStyle w:val="Compact"/>
              <w:jc w:val="left"/>
            </w:pPr>
            <w:r>
              <w:t xml:space="preserve">Lower but tested</w:t>
            </w:r>
          </w:p>
        </w:tc>
      </w:tr>
    </w:tbl>
    <w:bookmarkEnd w:id="41"/>
    <w:bookmarkStart w:id="42" w:name="expression-of-ideas-question-types"/>
    <w:p>
      <w:pPr>
        <w:pStyle w:val="Heading3"/>
      </w:pPr>
      <w:r>
        <w:t xml:space="preserve">1.6.2 Expression of Ideas Question Types</w:t>
      </w:r>
    </w:p>
    <w:p>
      <w:pPr>
        <w:pStyle w:val="FirstParagraph"/>
      </w:pPr>
      <w:r>
        <w:t xml:space="preserve">These questions test your ability to improve the rhetorical effectiveness of a passage.</w:t>
      </w:r>
    </w:p>
    <w:p>
      <w:pPr>
        <w:pStyle w:val="BodyText"/>
      </w:pPr>
      <w:r>
        <w:rPr>
          <w:b/>
          <w:bCs/>
        </w:rPr>
        <w:t xml:space="preserve">Common EOI Question Types:</w:t>
      </w:r>
    </w:p>
    <w:tbl>
      <w:tblPr>
        <w:tblStyle w:val="Table"/>
        <w:tblW w:type="pct" w:w="5000"/>
        <w:jc w:val="left"/>
        <w:tblLayout w:type="fixed"/>
        <w:tblLook w:firstRow="1" w:lastRow="0" w:firstColumn="0" w:lastColumn="0" w:noHBand="0" w:noVBand="0" w:val="0020"/>
      </w:tblPr>
      <w:tblGrid>
        <w:gridCol w:w="2772"/>
        <w:gridCol w:w="2970"/>
        <w:gridCol w:w="2178"/>
      </w:tblGrid>
      <w:tr>
        <w:trPr>
          <w:tblHeader w:val="on"/>
        </w:trPr>
        <w:tc>
          <w:tcPr/>
          <w:p>
            <w:pPr>
              <w:pStyle w:val="Compact"/>
              <w:jc w:val="left"/>
            </w:pPr>
            <w:r>
              <w:t xml:space="preserve">Question Type</w:t>
            </w:r>
          </w:p>
        </w:tc>
        <w:tc>
          <w:tcPr/>
          <w:p>
            <w:pPr>
              <w:pStyle w:val="Compact"/>
              <w:jc w:val="left"/>
            </w:pPr>
            <w:r>
              <w:t xml:space="preserve">What It Tests</w:t>
            </w:r>
          </w:p>
        </w:tc>
        <w:tc>
          <w:tcPr/>
          <w:p>
            <w:pPr>
              <w:pStyle w:val="Compact"/>
              <w:jc w:val="left"/>
            </w:pPr>
            <w:r>
              <w:t xml:space="preserve">Frequency</w:t>
            </w:r>
          </w:p>
        </w:tc>
      </w:tr>
      <w:tr>
        <w:tc>
          <w:tcPr/>
          <w:p>
            <w:pPr>
              <w:pStyle w:val="Compact"/>
              <w:jc w:val="left"/>
            </w:pPr>
            <w:r>
              <w:t xml:space="preserve">Transitions</w:t>
            </w:r>
          </w:p>
        </w:tc>
        <w:tc>
          <w:tcPr/>
          <w:p>
            <w:pPr>
              <w:pStyle w:val="Compact"/>
              <w:jc w:val="left"/>
            </w:pPr>
            <w:r>
              <w:t xml:space="preserve">Selecting the word/phrase that best connects ideas</w:t>
            </w:r>
          </w:p>
        </w:tc>
        <w:tc>
          <w:tcPr/>
          <w:p>
            <w:pPr>
              <w:pStyle w:val="Compact"/>
              <w:jc w:val="left"/>
            </w:pPr>
            <w:r>
              <w:t xml:space="preserve">High</w:t>
            </w:r>
          </w:p>
        </w:tc>
      </w:tr>
      <w:tr>
        <w:tc>
          <w:tcPr/>
          <w:p>
            <w:pPr>
              <w:pStyle w:val="Compact"/>
              <w:jc w:val="left"/>
            </w:pPr>
            <w:r>
              <w:t xml:space="preserve">Rhetorical Synthesis</w:t>
            </w:r>
          </w:p>
        </w:tc>
        <w:tc>
          <w:tcPr/>
          <w:p>
            <w:pPr>
              <w:pStyle w:val="Compact"/>
              <w:jc w:val="left"/>
            </w:pPr>
            <w:r>
              <w:t xml:space="preserve">Using bulleted research to support a claim</w:t>
            </w:r>
          </w:p>
        </w:tc>
        <w:tc>
          <w:tcPr/>
          <w:p>
            <w:pPr>
              <w:pStyle w:val="Compact"/>
              <w:jc w:val="left"/>
            </w:pPr>
            <w:r>
              <w:t xml:space="preserve">High</w:t>
            </w:r>
          </w:p>
        </w:tc>
      </w:tr>
      <w:tr>
        <w:tc>
          <w:tcPr/>
          <w:p>
            <w:pPr>
              <w:pStyle w:val="Compact"/>
              <w:jc w:val="left"/>
            </w:pPr>
            <w:r>
              <w:t xml:space="preserve">Add/Delete</w:t>
            </w:r>
          </w:p>
        </w:tc>
        <w:tc>
          <w:tcPr/>
          <w:p>
            <w:pPr>
              <w:pStyle w:val="Compact"/>
              <w:jc w:val="left"/>
            </w:pPr>
            <w:r>
              <w:t xml:space="preserve">Whether a sentence should be added or removed</w:t>
            </w:r>
          </w:p>
        </w:tc>
        <w:tc>
          <w:tcPr/>
          <w:p>
            <w:pPr>
              <w:pStyle w:val="Compact"/>
              <w:jc w:val="left"/>
            </w:pPr>
            <w:r>
              <w:t xml:space="preserve">Moderate</w:t>
            </w:r>
          </w:p>
        </w:tc>
      </w:tr>
      <w:tr>
        <w:tc>
          <w:tcPr/>
          <w:p>
            <w:pPr>
              <w:pStyle w:val="Compact"/>
              <w:jc w:val="left"/>
            </w:pPr>
            <w:r>
              <w:t xml:space="preserve">Sentence Placement</w:t>
            </w:r>
          </w:p>
        </w:tc>
        <w:tc>
          <w:tcPr/>
          <w:p>
            <w:pPr>
              <w:pStyle w:val="Compact"/>
              <w:jc w:val="left"/>
            </w:pPr>
            <w:r>
              <w:t xml:space="preserve">Where a sentence should be placed in a passage</w:t>
            </w:r>
          </w:p>
        </w:tc>
        <w:tc>
          <w:tcPr/>
          <w:p>
            <w:pPr>
              <w:pStyle w:val="Compact"/>
              <w:jc w:val="left"/>
            </w:pPr>
            <w:r>
              <w:t xml:space="preserve">Moderate</w:t>
            </w:r>
          </w:p>
        </w:tc>
      </w:tr>
      <w:tr>
        <w:tc>
          <w:tcPr/>
          <w:p>
            <w:pPr>
              <w:pStyle w:val="Compact"/>
              <w:jc w:val="left"/>
            </w:pPr>
            <w:r>
              <w:t xml:space="preserve">Concision</w:t>
            </w:r>
          </w:p>
        </w:tc>
        <w:tc>
          <w:tcPr/>
          <w:p>
            <w:pPr>
              <w:pStyle w:val="Compact"/>
              <w:jc w:val="left"/>
            </w:pPr>
            <w:r>
              <w:t xml:space="preserve">Choosing the most concise correct option</w:t>
            </w:r>
          </w:p>
        </w:tc>
        <w:tc>
          <w:tcPr/>
          <w:p>
            <w:pPr>
              <w:pStyle w:val="Compact"/>
              <w:jc w:val="left"/>
            </w:pPr>
            <w:r>
              <w:t xml:space="preserve">Moderate</w:t>
            </w:r>
          </w:p>
        </w:tc>
      </w:tr>
      <w:tr>
        <w:tc>
          <w:tcPr/>
          <w:p>
            <w:pPr>
              <w:pStyle w:val="Compact"/>
              <w:jc w:val="left"/>
            </w:pPr>
            <w:r>
              <w:t xml:space="preserve">Sentence Combining</w:t>
            </w:r>
          </w:p>
        </w:tc>
        <w:tc>
          <w:tcPr/>
          <w:p>
            <w:pPr>
              <w:pStyle w:val="Compact"/>
              <w:jc w:val="left"/>
            </w:pPr>
            <w:r>
              <w:t xml:space="preserve">Merging two sentences effectively</w:t>
            </w:r>
          </w:p>
        </w:tc>
        <w:tc>
          <w:tcPr/>
          <w:p>
            <w:pPr>
              <w:pStyle w:val="Compact"/>
              <w:jc w:val="left"/>
            </w:pPr>
            <w:r>
              <w:t xml:space="preserve">Lower but tested</w:t>
            </w:r>
          </w:p>
        </w:tc>
      </w:tr>
    </w:tbl>
    <w:bookmarkEnd w:id="42"/>
    <w:bookmarkStart w:id="43" w:name="craft-and-structure-question-types"/>
    <w:p>
      <w:pPr>
        <w:pStyle w:val="Heading3"/>
      </w:pPr>
      <w:r>
        <w:t xml:space="preserve">1.6.3 Craft and Structure Question Types</w:t>
      </w:r>
    </w:p>
    <w:p>
      <w:pPr>
        <w:pStyle w:val="FirstParagraph"/>
      </w:pPr>
      <w:r>
        <w:t xml:space="preserve">These questions test your ability to understand and analyze how a passage works.</w:t>
      </w:r>
    </w:p>
    <w:p>
      <w:pPr>
        <w:pStyle w:val="BodyText"/>
      </w:pPr>
      <w:r>
        <w:rPr>
          <w:b/>
          <w:bCs/>
        </w:rPr>
        <w:t xml:space="preserve">Common C&amp;S Question Types:</w:t>
      </w:r>
    </w:p>
    <w:tbl>
      <w:tblPr>
        <w:tblStyle w:val="Table"/>
        <w:tblW w:type="pct" w:w="5000"/>
        <w:jc w:val="left"/>
        <w:tblLayout w:type="fixed"/>
        <w:tblLook w:firstRow="1" w:lastRow="0" w:firstColumn="0" w:lastColumn="0" w:noHBand="0" w:noVBand="0" w:val="0020"/>
      </w:tblPr>
      <w:tblGrid>
        <w:gridCol w:w="2772"/>
        <w:gridCol w:w="2970"/>
        <w:gridCol w:w="2178"/>
      </w:tblGrid>
      <w:tr>
        <w:trPr>
          <w:tblHeader w:val="on"/>
        </w:trPr>
        <w:tc>
          <w:tcPr/>
          <w:p>
            <w:pPr>
              <w:pStyle w:val="Compact"/>
              <w:jc w:val="left"/>
            </w:pPr>
            <w:r>
              <w:t xml:space="preserve">Question Type</w:t>
            </w:r>
          </w:p>
        </w:tc>
        <w:tc>
          <w:tcPr/>
          <w:p>
            <w:pPr>
              <w:pStyle w:val="Compact"/>
              <w:jc w:val="left"/>
            </w:pPr>
            <w:r>
              <w:t xml:space="preserve">What It Tests</w:t>
            </w:r>
          </w:p>
        </w:tc>
        <w:tc>
          <w:tcPr/>
          <w:p>
            <w:pPr>
              <w:pStyle w:val="Compact"/>
              <w:jc w:val="left"/>
            </w:pPr>
            <w:r>
              <w:t xml:space="preserve">Frequency</w:t>
            </w:r>
          </w:p>
        </w:tc>
      </w:tr>
      <w:tr>
        <w:tc>
          <w:tcPr/>
          <w:p>
            <w:pPr>
              <w:pStyle w:val="Compact"/>
              <w:jc w:val="left"/>
            </w:pPr>
            <w:r>
              <w:t xml:space="preserve">Words in Context</w:t>
            </w:r>
          </w:p>
        </w:tc>
        <w:tc>
          <w:tcPr/>
          <w:p>
            <w:pPr>
              <w:pStyle w:val="Compact"/>
              <w:jc w:val="left"/>
            </w:pPr>
            <w:r>
              <w:t xml:space="preserve">Meaning of a word/phrase as used in the passage</w:t>
            </w:r>
          </w:p>
        </w:tc>
        <w:tc>
          <w:tcPr/>
          <w:p>
            <w:pPr>
              <w:pStyle w:val="Compact"/>
              <w:jc w:val="left"/>
            </w:pPr>
            <w:r>
              <w:t xml:space="preserve">High</w:t>
            </w:r>
          </w:p>
        </w:tc>
      </w:tr>
      <w:tr>
        <w:tc>
          <w:tcPr/>
          <w:p>
            <w:pPr>
              <w:pStyle w:val="Compact"/>
              <w:jc w:val="left"/>
            </w:pPr>
            <w:r>
              <w:t xml:space="preserve">Text Structure &amp; Purpose</w:t>
            </w:r>
          </w:p>
        </w:tc>
        <w:tc>
          <w:tcPr/>
          <w:p>
            <w:pPr>
              <w:pStyle w:val="Compact"/>
              <w:jc w:val="left"/>
            </w:pPr>
            <w:r>
              <w:t xml:space="preserve">Why the author organized the passage a certain way</w:t>
            </w:r>
          </w:p>
        </w:tc>
        <w:tc>
          <w:tcPr/>
          <w:p>
            <w:pPr>
              <w:pStyle w:val="Compact"/>
              <w:jc w:val="left"/>
            </w:pPr>
            <w:r>
              <w:t xml:space="preserve">Moderate</w:t>
            </w:r>
          </w:p>
        </w:tc>
      </w:tr>
      <w:tr>
        <w:tc>
          <w:tcPr/>
          <w:p>
            <w:pPr>
              <w:pStyle w:val="Compact"/>
              <w:jc w:val="left"/>
            </w:pPr>
            <w:r>
              <w:t xml:space="preserve">Cross-Text Connections</w:t>
            </w:r>
          </w:p>
        </w:tc>
        <w:tc>
          <w:tcPr/>
          <w:p>
            <w:pPr>
              <w:pStyle w:val="Compact"/>
              <w:jc w:val="left"/>
            </w:pPr>
            <w:r>
              <w:t xml:space="preserve">Comparing two passages on the same topic</w:t>
            </w:r>
          </w:p>
        </w:tc>
        <w:tc>
          <w:tcPr/>
          <w:p>
            <w:pPr>
              <w:pStyle w:val="Compact"/>
              <w:jc w:val="left"/>
            </w:pPr>
            <w:r>
              <w:t xml:space="preserve">Moderate</w:t>
            </w:r>
          </w:p>
        </w:tc>
      </w:tr>
      <w:tr>
        <w:tc>
          <w:tcPr/>
          <w:p>
            <w:pPr>
              <w:pStyle w:val="Compact"/>
              <w:jc w:val="left"/>
            </w:pPr>
            <w:r>
              <w:t xml:space="preserve">Function/Purpose</w:t>
            </w:r>
          </w:p>
        </w:tc>
        <w:tc>
          <w:tcPr/>
          <w:p>
            <w:pPr>
              <w:pStyle w:val="Compact"/>
              <w:jc w:val="left"/>
            </w:pPr>
            <w:r>
              <w:t xml:space="preserve">What a specific sentence or paragraph does</w:t>
            </w:r>
          </w:p>
        </w:tc>
        <w:tc>
          <w:tcPr/>
          <w:p>
            <w:pPr>
              <w:pStyle w:val="Compact"/>
              <w:jc w:val="left"/>
            </w:pPr>
            <w:r>
              <w:t xml:space="preserve">Moderate</w:t>
            </w:r>
          </w:p>
        </w:tc>
      </w:tr>
    </w:tbl>
    <w:bookmarkEnd w:id="43"/>
    <w:bookmarkStart w:id="44" w:name="information-and-ideas-question-types"/>
    <w:p>
      <w:pPr>
        <w:pStyle w:val="Heading3"/>
      </w:pPr>
      <w:r>
        <w:t xml:space="preserve">1.6.4 Information and Ideas Question Types</w:t>
      </w:r>
    </w:p>
    <w:p>
      <w:pPr>
        <w:pStyle w:val="FirstParagraph"/>
      </w:pPr>
      <w:r>
        <w:t xml:space="preserve">These questions test your ability to comprehend, analyze, and draw conclusions from passages and data.</w:t>
      </w:r>
    </w:p>
    <w:p>
      <w:pPr>
        <w:pStyle w:val="BodyText"/>
      </w:pPr>
      <w:r>
        <w:rPr>
          <w:b/>
          <w:bCs/>
        </w:rPr>
        <w:t xml:space="preserve">Common I&amp;I Question Types:</w:t>
      </w:r>
    </w:p>
    <w:tbl>
      <w:tblPr>
        <w:tblStyle w:val="Table"/>
        <w:tblW w:type="pct" w:w="5000"/>
        <w:jc w:val="left"/>
        <w:tblLayout w:type="fixed"/>
        <w:tblLook w:firstRow="1" w:lastRow="0" w:firstColumn="0" w:lastColumn="0" w:noHBand="0" w:noVBand="0" w:val="0020"/>
      </w:tblPr>
      <w:tblGrid>
        <w:gridCol w:w="2772"/>
        <w:gridCol w:w="2970"/>
        <w:gridCol w:w="2178"/>
      </w:tblGrid>
      <w:tr>
        <w:trPr>
          <w:tblHeader w:val="on"/>
        </w:trPr>
        <w:tc>
          <w:tcPr/>
          <w:p>
            <w:pPr>
              <w:pStyle w:val="Compact"/>
              <w:jc w:val="left"/>
            </w:pPr>
            <w:r>
              <w:t xml:space="preserve">Question Type</w:t>
            </w:r>
          </w:p>
        </w:tc>
        <w:tc>
          <w:tcPr/>
          <w:p>
            <w:pPr>
              <w:pStyle w:val="Compact"/>
              <w:jc w:val="left"/>
            </w:pPr>
            <w:r>
              <w:t xml:space="preserve">What It Tests</w:t>
            </w:r>
          </w:p>
        </w:tc>
        <w:tc>
          <w:tcPr/>
          <w:p>
            <w:pPr>
              <w:pStyle w:val="Compact"/>
              <w:jc w:val="left"/>
            </w:pPr>
            <w:r>
              <w:t xml:space="preserve">Frequency</w:t>
            </w:r>
          </w:p>
        </w:tc>
      </w:tr>
      <w:tr>
        <w:tc>
          <w:tcPr/>
          <w:p>
            <w:pPr>
              <w:pStyle w:val="Compact"/>
              <w:jc w:val="left"/>
            </w:pPr>
            <w:r>
              <w:t xml:space="preserve">Central Idea/Claim</w:t>
            </w:r>
          </w:p>
        </w:tc>
        <w:tc>
          <w:tcPr/>
          <w:p>
            <w:pPr>
              <w:pStyle w:val="Compact"/>
              <w:jc w:val="left"/>
            </w:pPr>
            <w:r>
              <w:t xml:space="preserve">Identifying the main idea of a passage</w:t>
            </w:r>
          </w:p>
        </w:tc>
        <w:tc>
          <w:tcPr/>
          <w:p>
            <w:pPr>
              <w:pStyle w:val="Compact"/>
              <w:jc w:val="left"/>
            </w:pPr>
            <w:r>
              <w:t xml:space="preserve">High</w:t>
            </w:r>
          </w:p>
        </w:tc>
      </w:tr>
      <w:tr>
        <w:tc>
          <w:tcPr/>
          <w:p>
            <w:pPr>
              <w:pStyle w:val="Compact"/>
              <w:jc w:val="left"/>
            </w:pPr>
            <w:r>
              <w:t xml:space="preserve">Command of Evidence (Textual)</w:t>
            </w:r>
          </w:p>
        </w:tc>
        <w:tc>
          <w:tcPr/>
          <w:p>
            <w:pPr>
              <w:pStyle w:val="Compact"/>
              <w:jc w:val="left"/>
            </w:pPr>
            <w:r>
              <w:t xml:space="preserve">Selecting textual evidence that supports a claim</w:t>
            </w:r>
          </w:p>
        </w:tc>
        <w:tc>
          <w:tcPr/>
          <w:p>
            <w:pPr>
              <w:pStyle w:val="Compact"/>
              <w:jc w:val="left"/>
            </w:pPr>
            <w:r>
              <w:t xml:space="preserve">High</w:t>
            </w:r>
          </w:p>
        </w:tc>
      </w:tr>
      <w:tr>
        <w:tc>
          <w:tcPr/>
          <w:p>
            <w:pPr>
              <w:pStyle w:val="Compact"/>
              <w:jc w:val="left"/>
            </w:pPr>
            <w:r>
              <w:t xml:space="preserve">Command of Evidence (Quantitative)</w:t>
            </w:r>
          </w:p>
        </w:tc>
        <w:tc>
          <w:tcPr/>
          <w:p>
            <w:pPr>
              <w:pStyle w:val="Compact"/>
              <w:jc w:val="left"/>
            </w:pPr>
            <w:r>
              <w:t xml:space="preserve">Selecting data from a chart/graph that supports a claim</w:t>
            </w:r>
          </w:p>
        </w:tc>
        <w:tc>
          <w:tcPr/>
          <w:p>
            <w:pPr>
              <w:pStyle w:val="Compact"/>
              <w:jc w:val="left"/>
            </w:pPr>
            <w:r>
              <w:t xml:space="preserve">High</w:t>
            </w:r>
          </w:p>
        </w:tc>
      </w:tr>
      <w:tr>
        <w:tc>
          <w:tcPr/>
          <w:p>
            <w:pPr>
              <w:pStyle w:val="Compact"/>
              <w:jc w:val="left"/>
            </w:pPr>
            <w:r>
              <w:t xml:space="preserve">Inferences</w:t>
            </w:r>
          </w:p>
        </w:tc>
        <w:tc>
          <w:tcPr/>
          <w:p>
            <w:pPr>
              <w:pStyle w:val="Compact"/>
              <w:jc w:val="left"/>
            </w:pPr>
            <w:r>
              <w:t xml:space="preserve">Drawing conclusions supported by the passage</w:t>
            </w:r>
          </w:p>
        </w:tc>
        <w:tc>
          <w:tcPr/>
          <w:p>
            <w:pPr>
              <w:pStyle w:val="Compact"/>
              <w:jc w:val="left"/>
            </w:pPr>
            <w:r>
              <w:t xml:space="preserve">Moderate</w:t>
            </w:r>
          </w:p>
        </w:tc>
      </w:tr>
      <w:tr>
        <w:tc>
          <w:tcPr/>
          <w:p>
            <w:pPr>
              <w:pStyle w:val="Compact"/>
              <w:jc w:val="left"/>
            </w:pPr>
            <w:r>
              <w:t xml:space="preserve">Data Interpretation</w:t>
            </w:r>
          </w:p>
        </w:tc>
        <w:tc>
          <w:tcPr/>
          <w:p>
            <w:pPr>
              <w:pStyle w:val="Compact"/>
              <w:jc w:val="left"/>
            </w:pPr>
            <w:r>
              <w:t xml:space="preserve">Reading and interpreting charts, graphs, and tables</w:t>
            </w:r>
          </w:p>
        </w:tc>
        <w:tc>
          <w:tcPr/>
          <w:p>
            <w:pPr>
              <w:pStyle w:val="Compact"/>
              <w:jc w:val="left"/>
            </w:pPr>
            <w:r>
              <w:t xml:space="preserve">Moderate</w:t>
            </w:r>
          </w:p>
        </w:tc>
      </w:tr>
    </w:tbl>
    <w:p>
      <w:r>
        <w:pict>
          <v:rect style="width:0;height:1.5pt" o:hralign="center" o:hrstd="t" o:hr="t"/>
        </w:pict>
      </w:r>
    </w:p>
    <w:bookmarkEnd w:id="44"/>
    <w:bookmarkEnd w:id="45"/>
    <w:bookmarkStart w:id="49" w:name="X3f786c747362ee2c02cb3b79eea665b9f07d842"/>
    <w:p>
      <w:pPr>
        <w:pStyle w:val="Heading2"/>
      </w:pPr>
      <w:r>
        <w:t xml:space="preserve">1.7 Strategic Framework: The Predict → Prove Method</w:t>
      </w:r>
    </w:p>
    <w:p>
      <w:pPr>
        <w:pStyle w:val="FirstParagraph"/>
      </w:pPr>
      <w:r>
        <w:t xml:space="preserve">The single most powerful strategy for the SAT Reading and Writing section is the</w:t>
      </w:r>
      <w:r>
        <w:t xml:space="preserve"> </w:t>
      </w:r>
      <w:r>
        <w:rPr>
          <w:b/>
          <w:bCs/>
        </w:rPr>
        <w:t xml:space="preserve">Predict → Prove Method.</w:t>
      </w:r>
      <w:r>
        <w:t xml:space="preserve"> </w:t>
      </w:r>
      <w:r>
        <w:t xml:space="preserve">This method, when practiced consistently, transforms the test from a guessing game into a systematic process of elimination and confirmation.</w:t>
      </w:r>
    </w:p>
    <w:bookmarkStart w:id="46" w:name="the-four-steps-of-predict-prove"/>
    <w:p>
      <w:pPr>
        <w:pStyle w:val="Heading3"/>
      </w:pPr>
      <w:r>
        <w:t xml:space="preserve">1.7.1 The Four Steps of Predict → Prove</w:t>
      </w:r>
    </w:p>
    <w:p>
      <w:pPr>
        <w:pStyle w:val="FirstParagraph"/>
      </w:pPr>
      <w:r>
        <w:rPr>
          <w:b/>
          <w:bCs/>
        </w:rPr>
        <w:t xml:space="preserve">Step 1: Read the Task</w:t>
      </w:r>
      <w:r>
        <w:t xml:space="preserve"> </w:t>
      </w:r>
      <w:r>
        <w:t xml:space="preserve">Before looking at the passage or the answer choices, read the question carefully. For Standard English Conventions questions, there is no explicit question — the task is implied by the underlined portion. For Expression of Ideas questions, the task is often stated explicitly (e.g.,</w:t>
      </w:r>
      <w:r>
        <w:t xml:space="preserve"> </w:t>
      </w:r>
      <w:r>
        <w:t xml:space="preserve">“</w:t>
      </w:r>
      <w:r>
        <w:t xml:space="preserve">Which transition word best connects the two sentences?</w:t>
      </w:r>
      <w:r>
        <w:t xml:space="preserve">”</w:t>
      </w:r>
      <w:r>
        <w:t xml:space="preserve">). For Craft and Structure and Information and Ideas questions, the question itself tells you what to look for.</w:t>
      </w:r>
    </w:p>
    <w:p>
      <w:pPr>
        <w:pStyle w:val="BodyText"/>
      </w:pPr>
      <w:r>
        <w:rPr>
          <w:b/>
          <w:bCs/>
        </w:rPr>
        <w:t xml:space="preserve">Step 2: Predict What the Answer Should Be</w:t>
      </w:r>
      <w:r>
        <w:t xml:space="preserve"> </w:t>
      </w:r>
      <w:r>
        <w:t xml:space="preserve">Before looking at the answer choices, formulate your own answer based on your reading of the passage and your knowledge of the relevant rule or concept. This is the most critical step. By predicting first, you avoid being seduced by trap answers that sound plausible but are incorrect.</w:t>
      </w:r>
    </w:p>
    <w:p>
      <w:pPr>
        <w:pStyle w:val="Compact"/>
        <w:numPr>
          <w:ilvl w:val="0"/>
          <w:numId w:val="1008"/>
        </w:numPr>
      </w:pPr>
      <w:r>
        <w:t xml:space="preserve">For grammar questions: Identify the rule being tested, then predict what the correct application of that rule would look like.</w:t>
      </w:r>
    </w:p>
    <w:p>
      <w:pPr>
        <w:pStyle w:val="Compact"/>
        <w:numPr>
          <w:ilvl w:val="0"/>
          <w:numId w:val="1008"/>
        </w:numPr>
      </w:pPr>
      <w:r>
        <w:t xml:space="preserve">For transition questions: Read the sentences before and after the blank, determine the logical relationship (contrast, addition, cause-effect, etc.), and predict a transition that fits.</w:t>
      </w:r>
    </w:p>
    <w:p>
      <w:pPr>
        <w:pStyle w:val="Compact"/>
        <w:numPr>
          <w:ilvl w:val="0"/>
          <w:numId w:val="1008"/>
        </w:numPr>
      </w:pPr>
      <w:r>
        <w:t xml:space="preserve">For vocabulary questions: Read the sentence, determine the contextual meaning of the target word, and predict a synonym.</w:t>
      </w:r>
    </w:p>
    <w:p>
      <w:pPr>
        <w:pStyle w:val="Compact"/>
        <w:numPr>
          <w:ilvl w:val="0"/>
          <w:numId w:val="1008"/>
        </w:numPr>
      </w:pPr>
      <w:r>
        <w:t xml:space="preserve">For evidence questions: Read the claim, then scan the passage for the specific evidence that directly supports it.</w:t>
      </w:r>
    </w:p>
    <w:p>
      <w:pPr>
        <w:pStyle w:val="FirstParagraph"/>
      </w:pPr>
      <w:r>
        <w:rPr>
          <w:b/>
          <w:bCs/>
        </w:rPr>
        <w:t xml:space="preserve">Step 3: Prove Your Prediction</w:t>
      </w:r>
      <w:r>
        <w:t xml:space="preserve"> </w:t>
      </w:r>
      <w:r>
        <w:t xml:space="preserve">Once you have a prediction, look at the answer choices and find the one that matches. If your prediction matches an answer choice, you can select it with confidence. If none of the choices match your prediction, re-evaluate — either your prediction was wrong, or you need to refine it.</w:t>
      </w:r>
    </w:p>
    <w:p>
      <w:pPr>
        <w:pStyle w:val="BodyText"/>
      </w:pPr>
      <w:r>
        <w:rPr>
          <w:b/>
          <w:bCs/>
        </w:rPr>
        <w:t xml:space="preserve">Step 4: Eliminate and Confirm</w:t>
      </w:r>
      <w:r>
        <w:t xml:space="preserve"> </w:t>
      </w:r>
      <w:r>
        <w:t xml:space="preserve">If you cannot make a clear prediction, use elimination. Cross out answers that are clearly wrong based on the rule being tested. Then, from the remaining options, select the one that best fits the passage and the rule.</w:t>
      </w:r>
    </w:p>
    <w:bookmarkEnd w:id="46"/>
    <w:bookmarkStart w:id="47" w:name="why-predict-prove-works"/>
    <w:p>
      <w:pPr>
        <w:pStyle w:val="Heading3"/>
      </w:pPr>
      <w:r>
        <w:t xml:space="preserve">1.7.2 Why Predict → Prove Works</w:t>
      </w:r>
    </w:p>
    <w:p>
      <w:pPr>
        <w:pStyle w:val="FirstParagraph"/>
      </w:pPr>
      <w:r>
        <w:t xml:space="preserve">The SAT is designed with</w:t>
      </w:r>
      <w:r>
        <w:t xml:space="preserve"> </w:t>
      </w:r>
      <w:r>
        <w:rPr>
          <w:b/>
          <w:bCs/>
        </w:rPr>
        <w:t xml:space="preserve">trap answers</w:t>
      </w:r>
      <w:r>
        <w:t xml:space="preserve"> </w:t>
      </w:r>
      <w:r>
        <w:t xml:space="preserve">— incorrect options that are deliberately crafted to appeal to common mistakes, careless reading, or intuitive but incorrect reasoning. If you read the answer choices before forming your own prediction, you are far more likely to be drawn to a trap answer. The Predict → Prove method forces you to think independently before being influenced by the test’s distractions.</w:t>
      </w:r>
    </w:p>
    <w:p>
      <w:pPr>
        <w:pStyle w:val="BodyText"/>
      </w:pPr>
      <w:r>
        <w:t xml:space="preserve">Consider this example:</w:t>
      </w:r>
    </w:p>
    <w:p>
      <w:pPr>
        <w:pStyle w:val="BodyText"/>
      </w:pPr>
      <w:r>
        <w:rPr>
          <w:i/>
          <w:iCs/>
        </w:rPr>
        <w:t xml:space="preserve">The researcher’s findings were ______ significant, suggesting that the new treatment could revolutionize patient care.</w:t>
      </w:r>
    </w:p>
    <w:p>
      <w:pPr>
        <w:pStyle w:val="Compact"/>
        <w:numPr>
          <w:ilvl w:val="0"/>
          <w:numId w:val="1009"/>
        </w:numPr>
      </w:pPr>
      <w:r>
        <w:t xml:space="preserve">profoundly</w:t>
      </w:r>
    </w:p>
    <w:p>
      <w:pPr>
        <w:pStyle w:val="Compact"/>
        <w:numPr>
          <w:ilvl w:val="0"/>
          <w:numId w:val="1009"/>
        </w:numPr>
      </w:pPr>
      <w:r>
        <w:t xml:space="preserve">marginally</w:t>
      </w:r>
    </w:p>
    <w:p>
      <w:pPr>
        <w:pStyle w:val="Compact"/>
        <w:numPr>
          <w:ilvl w:val="0"/>
          <w:numId w:val="1009"/>
        </w:numPr>
      </w:pPr>
      <w:r>
        <w:t xml:space="preserve">tentatively</w:t>
      </w:r>
    </w:p>
    <w:p>
      <w:pPr>
        <w:pStyle w:val="Compact"/>
        <w:numPr>
          <w:ilvl w:val="0"/>
          <w:numId w:val="1009"/>
        </w:numPr>
      </w:pPr>
      <w:r>
        <w:t xml:space="preserve">superficially</w:t>
      </w:r>
    </w:p>
    <w:p>
      <w:pPr>
        <w:pStyle w:val="FirstParagraph"/>
      </w:pPr>
      <w:r>
        <w:t xml:space="preserve">If you read the answer choices first, all four words could</w:t>
      </w:r>
      <w:r>
        <w:t xml:space="preserve"> </w:t>
      </w:r>
      <w:r>
        <w:t xml:space="preserve">“</w:t>
      </w:r>
      <w:r>
        <w:t xml:space="preserve">fit</w:t>
      </w:r>
      <w:r>
        <w:t xml:space="preserve">”</w:t>
      </w:r>
      <w:r>
        <w:t xml:space="preserve"> </w:t>
      </w:r>
      <w:r>
        <w:t xml:space="preserve">grammatically. But if you predict first — noting that</w:t>
      </w:r>
      <w:r>
        <w:t xml:space="preserve"> </w:t>
      </w:r>
      <w:r>
        <w:t xml:space="preserve">“</w:t>
      </w:r>
      <w:r>
        <w:t xml:space="preserve">revolutionize</w:t>
      </w:r>
      <w:r>
        <w:t xml:space="preserve">”</w:t>
      </w:r>
      <w:r>
        <w:t xml:space="preserve"> </w:t>
      </w:r>
      <w:r>
        <w:t xml:space="preserve">implies a major, transformative impact — you would predict a word meaning</w:t>
      </w:r>
      <w:r>
        <w:t xml:space="preserve"> </w:t>
      </w:r>
      <w:r>
        <w:t xml:space="preserve">“</w:t>
      </w:r>
      <w:r>
        <w:t xml:space="preserve">very</w:t>
      </w:r>
      <w:r>
        <w:t xml:space="preserve">”</w:t>
      </w:r>
      <w:r>
        <w:t xml:space="preserve"> </w:t>
      </w:r>
      <w:r>
        <w:t xml:space="preserve">or</w:t>
      </w:r>
      <w:r>
        <w:t xml:space="preserve"> </w:t>
      </w:r>
      <w:r>
        <w:t xml:space="preserve">“</w:t>
      </w:r>
      <w:r>
        <w:t xml:space="preserve">deeply.</w:t>
      </w:r>
      <w:r>
        <w:t xml:space="preserve">”</w:t>
      </w:r>
      <w:r>
        <w:t xml:space="preserve"> </w:t>
      </w:r>
      <w:r>
        <w:t xml:space="preserve">This leads you directly to</w:t>
      </w:r>
      <w:r>
        <w:t xml:space="preserve"> </w:t>
      </w:r>
      <w:r>
        <w:rPr>
          <w:b/>
          <w:bCs/>
        </w:rPr>
        <w:t xml:space="preserve">A) profoundly</w:t>
      </w:r>
      <w:r>
        <w:t xml:space="preserve">, without being distracted by the other options.</w:t>
      </w:r>
    </w:p>
    <w:bookmarkEnd w:id="47"/>
    <w:bookmarkStart w:id="48" w:name="when-predict-prove-is-most-essential"/>
    <w:p>
      <w:pPr>
        <w:pStyle w:val="Heading3"/>
      </w:pPr>
      <w:r>
        <w:t xml:space="preserve">1.7.3 When Predict → Prove Is Most Essential</w:t>
      </w:r>
    </w:p>
    <w:p>
      <w:pPr>
        <w:pStyle w:val="FirstParagraph"/>
      </w:pPr>
      <w:r>
        <w:t xml:space="preserve">The Predict → Prove method is most critical for:</w:t>
      </w:r>
    </w:p>
    <w:p>
      <w:pPr>
        <w:pStyle w:val="Compact"/>
        <w:numPr>
          <w:ilvl w:val="0"/>
          <w:numId w:val="1010"/>
        </w:numPr>
      </w:pPr>
      <w:r>
        <w:rPr>
          <w:b/>
          <w:bCs/>
        </w:rPr>
        <w:t xml:space="preserve">Transition questions</w:t>
      </w:r>
      <w:r>
        <w:t xml:space="preserve"> </w:t>
      </w:r>
      <w:r>
        <w:t xml:space="preserve">(where trap answers exploit logical relationships that are close but not quite right)</w:t>
      </w:r>
    </w:p>
    <w:p>
      <w:pPr>
        <w:pStyle w:val="Compact"/>
        <w:numPr>
          <w:ilvl w:val="0"/>
          <w:numId w:val="1010"/>
        </w:numPr>
      </w:pPr>
      <w:r>
        <w:rPr>
          <w:b/>
          <w:bCs/>
        </w:rPr>
        <w:t xml:space="preserve">Vocabulary in context questions</w:t>
      </w:r>
      <w:r>
        <w:t xml:space="preserve"> </w:t>
      </w:r>
      <w:r>
        <w:t xml:space="preserve">(where trap answers use common but contextually incorrect meanings)</w:t>
      </w:r>
    </w:p>
    <w:p>
      <w:pPr>
        <w:pStyle w:val="Compact"/>
        <w:numPr>
          <w:ilvl w:val="0"/>
          <w:numId w:val="1010"/>
        </w:numPr>
      </w:pPr>
      <w:r>
        <w:rPr>
          <w:b/>
          <w:bCs/>
        </w:rPr>
        <w:t xml:space="preserve">Command of evidence questions</w:t>
      </w:r>
      <w:r>
        <w:t xml:space="preserve"> </w:t>
      </w:r>
      <w:r>
        <w:t xml:space="preserve">(where trap answers mention the topic but don’t directly support the claim)</w:t>
      </w:r>
    </w:p>
    <w:p>
      <w:pPr>
        <w:pStyle w:val="Compact"/>
        <w:numPr>
          <w:ilvl w:val="0"/>
          <w:numId w:val="1010"/>
        </w:numPr>
      </w:pPr>
      <w:r>
        <w:rPr>
          <w:b/>
          <w:bCs/>
        </w:rPr>
        <w:t xml:space="preserve">Grammar questions where multiple answers</w:t>
      </w:r>
      <w:r>
        <w:rPr>
          <w:b/>
          <w:bCs/>
        </w:rPr>
        <w:t xml:space="preserve"> </w:t>
      </w:r>
      <w:r>
        <w:rPr>
          <w:b/>
          <w:bCs/>
        </w:rPr>
        <w:t xml:space="preserve">“</w:t>
      </w:r>
      <w:r>
        <w:rPr>
          <w:b/>
          <w:bCs/>
        </w:rPr>
        <w:t xml:space="preserve">sound right</w:t>
      </w:r>
      <w:r>
        <w:rPr>
          <w:b/>
          <w:bCs/>
        </w:rPr>
        <w:t xml:space="preserve">”</w:t>
      </w:r>
      <w:r>
        <w:t xml:space="preserve"> </w:t>
      </w:r>
      <w:r>
        <w:t xml:space="preserve">(where trap answers exploit the gap between conversational and formal English)</w:t>
      </w:r>
    </w:p>
    <w:p>
      <w:r>
        <w:pict>
          <v:rect style="width:0;height:1.5pt" o:hralign="center" o:hrstd="t" o:hr="t"/>
        </w:pict>
      </w:r>
    </w:p>
    <w:bookmarkEnd w:id="48"/>
    <w:bookmarkEnd w:id="49"/>
    <w:bookmarkStart w:id="54" w:name="Xf313c2dfd941846640e7488f6dbb5288c3d29e5"/>
    <w:p>
      <w:pPr>
        <w:pStyle w:val="Heading2"/>
      </w:pPr>
      <w:r>
        <w:t xml:space="preserve">1.8 The Two-Pacing Strategy: First Pass and Second Pass</w:t>
      </w:r>
    </w:p>
    <w:bookmarkStart w:id="50" w:name="why-you-need-a-pacing-strategy"/>
    <w:p>
      <w:pPr>
        <w:pStyle w:val="Heading3"/>
      </w:pPr>
      <w:r>
        <w:t xml:space="preserve">1.8.1 Why You Need a Pacing Strategy</w:t>
      </w:r>
    </w:p>
    <w:p>
      <w:pPr>
        <w:pStyle w:val="FirstParagraph"/>
      </w:pPr>
      <w:r>
        <w:t xml:space="preserve">Each module gives you</w:t>
      </w:r>
      <w:r>
        <w:t xml:space="preserve"> </w:t>
      </w:r>
      <w:r>
        <w:rPr>
          <w:b/>
          <w:bCs/>
        </w:rPr>
        <w:t xml:space="preserve">32 minutes for 27 questions</w:t>
      </w:r>
      <w:r>
        <w:t xml:space="preserve">, which works out to approximately</w:t>
      </w:r>
      <w:r>
        <w:t xml:space="preserve"> </w:t>
      </w:r>
      <m:oMath>
        <m:r>
          <m:t>70</m:t>
        </m:r>
      </m:oMath>
      <w:r>
        <w:rPr>
          <w:b/>
          <w:bCs/>
        </w:rPr>
        <w:t xml:space="preserve"> </w:t>
      </w:r>
      <w:r>
        <w:rPr>
          <w:b/>
          <w:bCs/>
        </w:rPr>
        <w:t xml:space="preserve">seconds per question.</w:t>
      </w:r>
      <w:r>
        <w:t xml:space="preserve"> </w:t>
      </w:r>
      <w:r>
        <w:t xml:space="preserve">However, not all questions require the same amount of time. A straightforward subject-verb agreement question might take</w:t>
      </w:r>
      <w:r>
        <w:t xml:space="preserve"> </w:t>
      </w:r>
      <m:oMath>
        <m:r>
          <m:t>20</m:t>
        </m:r>
      </m:oMath>
      <w:r>
        <w:t xml:space="preserve"> </w:t>
      </w:r>
      <w:r>
        <w:t xml:space="preserve">seconds, while a complex rhetorical synthesis question might take</w:t>
      </w:r>
      <w:r>
        <w:t xml:space="preserve"> </w:t>
      </w:r>
      <m:oMath>
        <m:r>
          <m:t>90</m:t>
        </m:r>
      </m:oMath>
      <w:r>
        <w:t xml:space="preserve"> </w:t>
      </w:r>
      <w:r>
        <w:t xml:space="preserve">seconds. If you spend exactly</w:t>
      </w:r>
      <w:r>
        <w:t xml:space="preserve"> </w:t>
      </w:r>
      <m:oMath>
        <m:r>
          <m:t>70</m:t>
        </m:r>
      </m:oMath>
      <w:r>
        <w:t xml:space="preserve"> </w:t>
      </w:r>
      <w:r>
        <w:t xml:space="preserve">seconds on every question, you will either rush through easy questions (making careless errors) or run out of time on hard questions (leaving points on the table).</w:t>
      </w:r>
    </w:p>
    <w:p>
      <w:pPr>
        <w:pStyle w:val="BodyText"/>
      </w:pPr>
      <w:r>
        <w:t xml:space="preserve">The solution is a</w:t>
      </w:r>
      <w:r>
        <w:t xml:space="preserve"> </w:t>
      </w:r>
      <w:r>
        <w:rPr>
          <w:b/>
          <w:bCs/>
        </w:rPr>
        <w:t xml:space="preserve">two-pass strategy:</w:t>
      </w:r>
    </w:p>
    <w:bookmarkEnd w:id="50"/>
    <w:bookmarkStart w:id="51" w:name="first-pass-bank-the-easy-points"/>
    <w:p>
      <w:pPr>
        <w:pStyle w:val="Heading3"/>
      </w:pPr>
      <w:r>
        <w:t xml:space="preserve">1.8.2 First Pass: Bank the Easy Points</w:t>
      </w:r>
    </w:p>
    <w:p>
      <w:pPr>
        <w:pStyle w:val="FirstParagraph"/>
      </w:pPr>
      <w:r>
        <w:t xml:space="preserve">On your first pass through the module, cap each question at approximately</w:t>
      </w:r>
      <w:r>
        <w:t xml:space="preserve"> </w:t>
      </w:r>
      <m:oMath>
        <m:r>
          <m:t>45</m:t>
        </m:r>
      </m:oMath>
      <w:r>
        <w:rPr>
          <w:b/>
          <w:bCs/>
        </w:rPr>
        <w:t xml:space="preserve"> </w:t>
      </w:r>
      <w:r>
        <w:rPr>
          <w:b/>
          <w:bCs/>
        </w:rPr>
        <w:t xml:space="preserve">seconds.</w:t>
      </w:r>
      <w:r>
        <w:t xml:space="preserve"> </w:t>
      </w:r>
      <w:r>
        <w:t xml:space="preserve">If you can answer a question within that time, do so and move on. If a question is taking longer than</w:t>
      </w:r>
      <w:r>
        <w:t xml:space="preserve"> </w:t>
      </w:r>
      <m:oMath>
        <m:r>
          <m:t>45</m:t>
        </m:r>
      </m:oMath>
      <w:r>
        <w:t xml:space="preserve"> </w:t>
      </w:r>
      <w:r>
        <w:t xml:space="preserve">seconds,</w:t>
      </w:r>
      <w:r>
        <w:t xml:space="preserve"> </w:t>
      </w:r>
      <w:r>
        <w:rPr>
          <w:b/>
          <w:bCs/>
        </w:rPr>
        <w:t xml:space="preserve">mark it and move on.</w:t>
      </w:r>
      <w:r>
        <w:t xml:space="preserve"> </w:t>
      </w:r>
      <w:r>
        <w:t xml:space="preserve">The goal of the first pass is to secure all the</w:t>
      </w:r>
      <w:r>
        <w:t xml:space="preserve"> </w:t>
      </w:r>
      <w:r>
        <w:t xml:space="preserve">“</w:t>
      </w:r>
      <w:r>
        <w:t xml:space="preserve">easy</w:t>
      </w:r>
      <w:r>
        <w:t xml:space="preserve">”</w:t>
      </w:r>
      <w:r>
        <w:t xml:space="preserve"> </w:t>
      </w:r>
      <w:r>
        <w:t xml:space="preserve">and</w:t>
      </w:r>
      <w:r>
        <w:t xml:space="preserve"> </w:t>
      </w:r>
      <w:r>
        <w:t xml:space="preserve">“</w:t>
      </w:r>
      <w:r>
        <w:t xml:space="preserve">medium</w:t>
      </w:r>
      <w:r>
        <w:t xml:space="preserve">”</w:t>
      </w:r>
      <w:r>
        <w:t xml:space="preserve"> </w:t>
      </w:r>
      <w:r>
        <w:t xml:space="preserve">points — the questions where you are confident in your answer — without getting bogged down by difficult or time-consuming items.</w:t>
      </w:r>
    </w:p>
    <w:p>
      <w:pPr>
        <w:pStyle w:val="BodyText"/>
      </w:pPr>
      <w:r>
        <w:rPr>
          <w:b/>
          <w:bCs/>
        </w:rPr>
        <w:t xml:space="preserve">Key principles for the first pass:</w:t>
      </w:r>
    </w:p>
    <w:p>
      <w:pPr>
        <w:pStyle w:val="Compact"/>
        <w:numPr>
          <w:ilvl w:val="0"/>
          <w:numId w:val="1011"/>
        </w:numPr>
      </w:pPr>
      <w:r>
        <w:rPr>
          <w:b/>
          <w:bCs/>
        </w:rPr>
        <w:t xml:space="preserve">Do not sacrifice accuracy for speed on Module 1.</w:t>
      </w:r>
      <w:r>
        <w:t xml:space="preserve"> </w:t>
      </w:r>
      <w:r>
        <w:t xml:space="preserve">Remember, Module 1 determines your routing. A careless error on an easy question is far more costly than taking an extra</w:t>
      </w:r>
      <w:r>
        <w:t xml:space="preserve"> </w:t>
      </w:r>
      <m:oMath>
        <m:r>
          <m:t>15</m:t>
        </m:r>
      </m:oMath>
      <w:r>
        <w:t xml:space="preserve"> </w:t>
      </w:r>
      <w:r>
        <w:t xml:space="preserve">seconds to get it right.</w:t>
      </w:r>
    </w:p>
    <w:p>
      <w:pPr>
        <w:pStyle w:val="Compact"/>
        <w:numPr>
          <w:ilvl w:val="0"/>
          <w:numId w:val="1011"/>
        </w:numPr>
      </w:pPr>
      <w:r>
        <w:rPr>
          <w:b/>
          <w:bCs/>
        </w:rPr>
        <w:t xml:space="preserve">Trust your instincts.</w:t>
      </w:r>
      <w:r>
        <w:t xml:space="preserve"> </w:t>
      </w:r>
      <w:r>
        <w:t xml:space="preserve">If you know the answer, select it and move on. Do not second-guess yourself on the first pass.</w:t>
      </w:r>
    </w:p>
    <w:p>
      <w:pPr>
        <w:pStyle w:val="Compact"/>
        <w:numPr>
          <w:ilvl w:val="0"/>
          <w:numId w:val="1011"/>
        </w:numPr>
      </w:pPr>
      <w:r>
        <w:rPr>
          <w:b/>
          <w:bCs/>
        </w:rPr>
        <w:t xml:space="preserve">Mark questions you skip.</w:t>
      </w:r>
      <w:r>
        <w:t xml:space="preserve"> </w:t>
      </w:r>
      <w:r>
        <w:t xml:space="preserve">Use the Bluebook app’s flagging tool to mark questions you want to return to.</w:t>
      </w:r>
    </w:p>
    <w:bookmarkEnd w:id="51"/>
    <w:bookmarkStart w:id="52" w:name="second-pass-tackle-the-hard-questions"/>
    <w:p>
      <w:pPr>
        <w:pStyle w:val="Heading3"/>
      </w:pPr>
      <w:r>
        <w:t xml:space="preserve">1.8.3 Second Pass: Tackle the Hard Questions</w:t>
      </w:r>
    </w:p>
    <w:p>
      <w:pPr>
        <w:pStyle w:val="FirstParagraph"/>
      </w:pPr>
      <w:r>
        <w:t xml:space="preserve">After completing the first pass, return to the questions you marked. Now you can spend the remaining time on these harder questions without the anxiety of knowing you haven’t answered the easier ones. On the second pass:</w:t>
      </w:r>
    </w:p>
    <w:p>
      <w:pPr>
        <w:pStyle w:val="Compact"/>
        <w:numPr>
          <w:ilvl w:val="0"/>
          <w:numId w:val="1012"/>
        </w:numPr>
      </w:pPr>
      <w:r>
        <w:rPr>
          <w:b/>
          <w:bCs/>
        </w:rPr>
        <w:t xml:space="preserve">Re-read the question and passage more carefully.</w:t>
      </w:r>
      <w:r>
        <w:t xml:space="preserve"> </w:t>
      </w:r>
      <w:r>
        <w:t xml:space="preserve">Sometimes a second reading reveals a clue you missed the first time.</w:t>
      </w:r>
    </w:p>
    <w:p>
      <w:pPr>
        <w:pStyle w:val="Compact"/>
        <w:numPr>
          <w:ilvl w:val="0"/>
          <w:numId w:val="1012"/>
        </w:numPr>
      </w:pPr>
      <w:r>
        <w:rPr>
          <w:b/>
          <w:bCs/>
        </w:rPr>
        <w:t xml:space="preserve">Use elimination aggressively.</w:t>
      </w:r>
      <w:r>
        <w:t xml:space="preserve"> </w:t>
      </w:r>
      <w:r>
        <w:t xml:space="preserve">If you can’t determine the correct answer, eliminate as many wrong answers as possible and make an educated guess.</w:t>
      </w:r>
    </w:p>
    <w:p>
      <w:pPr>
        <w:pStyle w:val="Compact"/>
        <w:numPr>
          <w:ilvl w:val="0"/>
          <w:numId w:val="1012"/>
        </w:numPr>
      </w:pPr>
      <w:r>
        <w:rPr>
          <w:b/>
          <w:bCs/>
        </w:rPr>
        <w:t xml:space="preserve">Never leave a question blank.</w:t>
      </w:r>
      <w:r>
        <w:t xml:space="preserve"> </w:t>
      </w:r>
      <w:r>
        <w:t xml:space="preserve">If time is running out, guess on any remaining unanswered questions.</w:t>
      </w:r>
    </w:p>
    <w:bookmarkEnd w:id="52"/>
    <w:bookmarkStart w:id="53" w:name="pacing-benchmarks"/>
    <w:p>
      <w:pPr>
        <w:pStyle w:val="Heading3"/>
      </w:pPr>
      <w:r>
        <w:t xml:space="preserve">1.8.4 Pacing Benchmarks</w:t>
      </w:r>
    </w:p>
    <w:p>
      <w:pPr>
        <w:pStyle w:val="FirstParagraph"/>
      </w:pPr>
      <w:r>
        <w:t xml:space="preserve">To stay on track, use these internal benchmarks: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Time Elapsed</w:t>
            </w:r>
          </w:p>
        </w:tc>
        <w:tc>
          <w:tcPr/>
          <w:p>
            <w:pPr>
              <w:pStyle w:val="Compact"/>
              <w:jc w:val="left"/>
            </w:pPr>
            <w:r>
              <w:t xml:space="preserve">Questions Completed (Approximate)</w:t>
            </w:r>
          </w:p>
        </w:tc>
      </w:tr>
      <w:tr>
        <w:tc>
          <w:tcPr/>
          <w:p>
            <w:pPr>
              <w:pStyle w:val="Compact"/>
              <w:jc w:val="left"/>
            </w:pPr>
            <m:oMath>
              <m:r>
                <m:t>8</m:t>
              </m:r>
            </m:oMath>
            <w:r>
              <w:t xml:space="preserve"> </w:t>
            </w:r>
            <w:r>
              <w:t xml:space="preserve">minutes</w:t>
            </w:r>
          </w:p>
        </w:tc>
        <w:tc>
          <w:tcPr/>
          <w:p>
            <w:pPr>
              <w:pStyle w:val="Compact"/>
              <w:jc w:val="left"/>
            </w:pPr>
            <w:r>
              <w:t xml:space="preserve">~</w:t>
            </w:r>
            <m:oMath>
              <m:r>
                <m:t>6</m:t>
              </m:r>
            </m:oMath>
            <w:r>
              <w:t xml:space="preserve">–</w:t>
            </w:r>
            <m:oMath>
              <m:r>
                <m:t>7</m:t>
              </m:r>
            </m:oMath>
            <w:r>
              <w:t xml:space="preserve"> </w:t>
            </w:r>
            <w:r>
              <w:t xml:space="preserve">questions</w:t>
            </w:r>
          </w:p>
        </w:tc>
      </w:tr>
      <w:tr>
        <w:tc>
          <w:tcPr/>
          <w:p>
            <w:pPr>
              <w:pStyle w:val="Compact"/>
              <w:jc w:val="left"/>
            </w:pPr>
            <m:oMath>
              <m:r>
                <m:t>16</m:t>
              </m:r>
            </m:oMath>
            <w:r>
              <w:t xml:space="preserve"> </w:t>
            </w:r>
            <w:r>
              <w:t xml:space="preserve">minutes</w:t>
            </w:r>
          </w:p>
        </w:tc>
        <w:tc>
          <w:tcPr/>
          <w:p>
            <w:pPr>
              <w:pStyle w:val="Compact"/>
              <w:jc w:val="left"/>
            </w:pPr>
            <w:r>
              <w:t xml:space="preserve">~</w:t>
            </w:r>
            <m:oMath>
              <m:r>
                <m:t>13</m:t>
              </m:r>
            </m:oMath>
            <w:r>
              <w:t xml:space="preserve">–</w:t>
            </w:r>
            <m:oMath>
              <m:r>
                <m:t>14</m:t>
              </m:r>
            </m:oMath>
            <w:r>
              <w:t xml:space="preserve"> </w:t>
            </w:r>
            <w:r>
              <w:t xml:space="preserve">questions</w:t>
            </w:r>
          </w:p>
        </w:tc>
      </w:tr>
      <w:tr>
        <w:tc>
          <w:tcPr/>
          <w:p>
            <w:pPr>
              <w:pStyle w:val="Compact"/>
              <w:jc w:val="left"/>
            </w:pPr>
            <m:oMath>
              <m:r>
                <m:t>24</m:t>
              </m:r>
            </m:oMath>
            <w:r>
              <w:t xml:space="preserve"> </w:t>
            </w:r>
            <w:r>
              <w:t xml:space="preserve">minutes</w:t>
            </w:r>
          </w:p>
        </w:tc>
        <w:tc>
          <w:tcPr/>
          <w:p>
            <w:pPr>
              <w:pStyle w:val="Compact"/>
              <w:jc w:val="left"/>
            </w:pPr>
            <w:r>
              <w:t xml:space="preserve">~</w:t>
            </w:r>
            <m:oMath>
              <m:r>
                <m:t>20</m:t>
              </m:r>
            </m:oMath>
            <w:r>
              <w:t xml:space="preserve">–</w:t>
            </w:r>
            <m:oMath>
              <m:r>
                <m:t>21</m:t>
              </m:r>
            </m:oMath>
            <w:r>
              <w:t xml:space="preserve"> </w:t>
            </w:r>
            <w:r>
              <w:t xml:space="preserve">questions</w:t>
            </w:r>
          </w:p>
        </w:tc>
      </w:tr>
      <w:tr>
        <w:tc>
          <w:tcPr/>
          <w:p>
            <w:pPr>
              <w:pStyle w:val="Compact"/>
              <w:jc w:val="left"/>
            </w:pPr>
            <m:oMath>
              <m:r>
                <m:t>32</m:t>
              </m:r>
            </m:oMath>
            <w:r>
              <w:t xml:space="preserve"> </w:t>
            </w:r>
            <w:r>
              <w:t xml:space="preserve">minutes</w:t>
            </w:r>
          </w:p>
        </w:tc>
        <w:tc>
          <w:tcPr/>
          <w:p>
            <w:pPr>
              <w:pStyle w:val="Compact"/>
              <w:jc w:val="left"/>
            </w:pPr>
            <m:oMath>
              <m:r>
                <m:t>27</m:t>
              </m:r>
            </m:oMath>
            <w:r>
              <w:t xml:space="preserve"> </w:t>
            </w:r>
            <w:r>
              <w:t xml:space="preserve">questions (complete)</w:t>
            </w:r>
          </w:p>
        </w:tc>
      </w:tr>
    </w:tbl>
    <w:p>
      <w:pPr>
        <w:pStyle w:val="BodyText"/>
      </w:pPr>
      <w:r>
        <w:t xml:space="preserve">If you are significantly behind these benchmarks at any point, you need to speed up — either by making quicker decisions on current questions or by flagging more aggressively and moving on.</w:t>
      </w:r>
    </w:p>
    <w:p>
      <w:r>
        <w:pict>
          <v:rect style="width:0;height:1.5pt" o:hralign="center" o:hrstd="t" o:hr="t"/>
        </w:pict>
      </w:r>
    </w:p>
    <w:bookmarkEnd w:id="53"/>
    <w:bookmarkEnd w:id="54"/>
    <w:bookmarkStart w:id="59" w:name="Xe9a682fe9a3d8cb559ae04b136f4f0a7b8d54ab"/>
    <w:p>
      <w:pPr>
        <w:pStyle w:val="Heading2"/>
      </w:pPr>
      <w:r>
        <w:t xml:space="preserve">1.9 The Error Log: Your Most Powerful Study Tool</w:t>
      </w:r>
    </w:p>
    <w:bookmarkStart w:id="55" w:name="why-you-need-an-error-log"/>
    <w:p>
      <w:pPr>
        <w:pStyle w:val="Heading3"/>
      </w:pPr>
      <w:r>
        <w:t xml:space="preserve">1.9.1 Why You Need an Error Log</w:t>
      </w:r>
    </w:p>
    <w:p>
      <w:pPr>
        <w:pStyle w:val="FirstParagraph"/>
      </w:pPr>
      <w:r>
        <w:t xml:space="preserve">Improvement on the SAT is not just about doing more practice questions — it’s about</w:t>
      </w:r>
      <w:r>
        <w:t xml:space="preserve"> </w:t>
      </w:r>
      <w:r>
        <w:rPr>
          <w:b/>
          <w:bCs/>
        </w:rPr>
        <w:t xml:space="preserve">learning from your mistakes.</w:t>
      </w:r>
      <w:r>
        <w:t xml:space="preserve"> </w:t>
      </w:r>
      <w:r>
        <w:t xml:space="preserve">An error log is a systematic record of every question you get wrong (or guess on), along with an analysis of why you got it wrong and what you need to do differently next time.</w:t>
      </w:r>
    </w:p>
    <w:p>
      <w:pPr>
        <w:pStyle w:val="BodyText"/>
      </w:pPr>
      <w:r>
        <w:t xml:space="preserve">Without an error log, students tend to repeat the same mistakes over and over, falling into the same traps and misapplying the same rules. With an error log, you can identify patterns in your errors, target your weak areas, and track your progress over time.</w:t>
      </w:r>
    </w:p>
    <w:bookmarkEnd w:id="55"/>
    <w:bookmarkStart w:id="56" w:name="what-to-include-in-your-error-log"/>
    <w:p>
      <w:pPr>
        <w:pStyle w:val="Heading3"/>
      </w:pPr>
      <w:r>
        <w:t xml:space="preserve">1.9.2 What to Include in Your Error Log</w:t>
      </w:r>
    </w:p>
    <w:p>
      <w:pPr>
        <w:pStyle w:val="FirstParagraph"/>
      </w:pPr>
      <w:r>
        <w:t xml:space="preserve">For each missed or guessed question, record the following:</w:t>
      </w:r>
    </w:p>
    <w:tbl>
      <w:tblPr>
        <w:tblStyle w:val="Table"/>
        <w:tblW w:type="pct" w:w="5000"/>
        <w:jc w:val="left"/>
        <w:tblLayout w:type="fixed"/>
        <w:tblLook w:firstRow="1" w:lastRow="0" w:firstColumn="0" w:lastColumn="0" w:noHBand="0" w:noVBand="0" w:val="0020"/>
      </w:tblPr>
      <w:tblGrid>
        <w:gridCol w:w="2772"/>
        <w:gridCol w:w="5148"/>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rPr>
                <w:b/>
                <w:bCs/>
              </w:rPr>
              <w:t xml:space="preserve">Date</w:t>
            </w:r>
          </w:p>
        </w:tc>
        <w:tc>
          <w:tcPr/>
          <w:p>
            <w:pPr>
              <w:pStyle w:val="Compact"/>
              <w:jc w:val="left"/>
            </w:pPr>
            <w:r>
              <w:t xml:space="preserve">When you took the practice test or set</w:t>
            </w:r>
          </w:p>
        </w:tc>
      </w:tr>
      <w:tr>
        <w:tc>
          <w:tcPr/>
          <w:p>
            <w:pPr>
              <w:pStyle w:val="Compact"/>
              <w:jc w:val="left"/>
            </w:pPr>
            <w:r>
              <w:rPr>
                <w:b/>
                <w:bCs/>
              </w:rPr>
              <w:t xml:space="preserve">Section/Module</w:t>
            </w:r>
          </w:p>
        </w:tc>
        <w:tc>
          <w:tcPr/>
          <w:p>
            <w:pPr>
              <w:pStyle w:val="Compact"/>
              <w:jc w:val="left"/>
            </w:pPr>
            <w:r>
              <w:t xml:space="preserve">Reading &amp; Writing, Module 1 or 2</w:t>
            </w:r>
          </w:p>
        </w:tc>
      </w:tr>
      <w:tr>
        <w:tc>
          <w:tcPr/>
          <w:p>
            <w:pPr>
              <w:pStyle w:val="Compact"/>
              <w:jc w:val="left"/>
            </w:pPr>
            <w:r>
              <w:rPr>
                <w:b/>
                <w:bCs/>
              </w:rPr>
              <w:t xml:space="preserve">Question Type</w:t>
            </w:r>
          </w:p>
        </w:tc>
        <w:tc>
          <w:tcPr/>
          <w:p>
            <w:pPr>
              <w:pStyle w:val="Compact"/>
              <w:jc w:val="left"/>
            </w:pPr>
            <w:r>
              <w:t xml:space="preserve">Subject-verb agreement, transition, vocabulary, etc.</w:t>
            </w:r>
          </w:p>
        </w:tc>
      </w:tr>
      <w:tr>
        <w:tc>
          <w:tcPr/>
          <w:p>
            <w:pPr>
              <w:pStyle w:val="Compact"/>
              <w:jc w:val="left"/>
            </w:pPr>
            <w:r>
              <w:rPr>
                <w:b/>
                <w:bCs/>
              </w:rPr>
              <w:t xml:space="preserve">Source</w:t>
            </w:r>
          </w:p>
        </w:tc>
        <w:tc>
          <w:tcPr/>
          <w:p>
            <w:pPr>
              <w:pStyle w:val="Compact"/>
              <w:jc w:val="left"/>
            </w:pPr>
            <w:r>
              <w:t xml:space="preserve">Bluebook practice test #, Khan Academy, etc.</w:t>
            </w:r>
          </w:p>
        </w:tc>
      </w:tr>
      <w:tr>
        <w:tc>
          <w:tcPr/>
          <w:p>
            <w:pPr>
              <w:pStyle w:val="Compact"/>
              <w:jc w:val="left"/>
            </w:pPr>
            <w:r>
              <w:rPr>
                <w:b/>
                <w:bCs/>
              </w:rPr>
              <w:t xml:space="preserve">Your Answer</w:t>
            </w:r>
          </w:p>
        </w:tc>
        <w:tc>
          <w:tcPr/>
          <w:p>
            <w:pPr>
              <w:pStyle w:val="Compact"/>
              <w:jc w:val="left"/>
            </w:pPr>
            <w:r>
              <w:t xml:space="preserve">The answer you selected</w:t>
            </w:r>
          </w:p>
        </w:tc>
      </w:tr>
      <w:tr>
        <w:tc>
          <w:tcPr/>
          <w:p>
            <w:pPr>
              <w:pStyle w:val="Compact"/>
              <w:jc w:val="left"/>
            </w:pPr>
            <w:r>
              <w:rPr>
                <w:b/>
                <w:bCs/>
              </w:rPr>
              <w:t xml:space="preserve">Correct Answer</w:t>
            </w:r>
          </w:p>
        </w:tc>
        <w:tc>
          <w:tcPr/>
          <w:p>
            <w:pPr>
              <w:pStyle w:val="Compact"/>
              <w:jc w:val="left"/>
            </w:pPr>
            <w:r>
              <w:t xml:space="preserve">The actual correct answer</w:t>
            </w:r>
          </w:p>
        </w:tc>
      </w:tr>
      <w:tr>
        <w:tc>
          <w:tcPr/>
          <w:p>
            <w:pPr>
              <w:pStyle w:val="Compact"/>
              <w:jc w:val="left"/>
            </w:pPr>
            <w:r>
              <w:rPr>
                <w:b/>
                <w:bCs/>
              </w:rPr>
              <w:t xml:space="preserve">Error Type</w:t>
            </w:r>
          </w:p>
        </w:tc>
        <w:tc>
          <w:tcPr/>
          <w:p>
            <w:pPr>
              <w:pStyle w:val="Compact"/>
              <w:jc w:val="left"/>
            </w:pPr>
            <w:r>
              <w:t xml:space="preserve">Why you got it wrong (see below)</w:t>
            </w:r>
          </w:p>
        </w:tc>
      </w:tr>
      <w:tr>
        <w:tc>
          <w:tcPr/>
          <w:p>
            <w:pPr>
              <w:pStyle w:val="Compact"/>
              <w:jc w:val="left"/>
            </w:pPr>
            <w:r>
              <w:rPr>
                <w:b/>
                <w:bCs/>
              </w:rPr>
              <w:t xml:space="preserve">Takeaway</w:t>
            </w:r>
          </w:p>
        </w:tc>
        <w:tc>
          <w:tcPr/>
          <w:p>
            <w:pPr>
              <w:pStyle w:val="Compact"/>
              <w:jc w:val="left"/>
            </w:pPr>
            <w:r>
              <w:t xml:space="preserve">What you learned / what you’ll do differently</w:t>
            </w:r>
          </w:p>
        </w:tc>
      </w:tr>
      <w:tr>
        <w:tc>
          <w:tcPr/>
          <w:p>
            <w:pPr>
              <w:pStyle w:val="Compact"/>
              <w:jc w:val="left"/>
            </w:pPr>
            <w:r>
              <w:rPr>
                <w:b/>
                <w:bCs/>
              </w:rPr>
              <w:t xml:space="preserve">Reviewed?</w:t>
            </w:r>
          </w:p>
        </w:tc>
        <w:tc>
          <w:tcPr/>
          <w:p>
            <w:pPr>
              <w:pStyle w:val="Compact"/>
              <w:jc w:val="left"/>
            </w:pPr>
            <w:r>
              <w:t xml:space="preserve">Date you reviewed this error again</w:t>
            </w:r>
          </w:p>
        </w:tc>
      </w:tr>
    </w:tbl>
    <w:bookmarkEnd w:id="56"/>
    <w:bookmarkStart w:id="57" w:name="error-type-categories"/>
    <w:p>
      <w:pPr>
        <w:pStyle w:val="Heading3"/>
      </w:pPr>
      <w:r>
        <w:t xml:space="preserve">1.9.3 Error Type Categories</w:t>
      </w:r>
    </w:p>
    <w:p>
      <w:pPr>
        <w:pStyle w:val="FirstParagraph"/>
      </w:pPr>
      <w:r>
        <w:t xml:space="preserve">Categorizing your errors helps you identify patterns. Common error categories include:</w:t>
      </w:r>
    </w:p>
    <w:p>
      <w:pPr>
        <w:pStyle w:val="Compact"/>
        <w:numPr>
          <w:ilvl w:val="0"/>
          <w:numId w:val="1013"/>
        </w:numPr>
      </w:pPr>
      <w:r>
        <w:rPr>
          <w:b/>
          <w:bCs/>
        </w:rPr>
        <w:t xml:space="preserve">Content Gap:</w:t>
      </w:r>
      <w:r>
        <w:t xml:space="preserve"> </w:t>
      </w:r>
      <w:r>
        <w:t xml:space="preserve">You didn’t know the grammar rule or concept being tested.</w:t>
      </w:r>
    </w:p>
    <w:p>
      <w:pPr>
        <w:pStyle w:val="Compact"/>
        <w:numPr>
          <w:ilvl w:val="0"/>
          <w:numId w:val="1013"/>
        </w:numPr>
      </w:pPr>
      <w:r>
        <w:rPr>
          <w:b/>
          <w:bCs/>
        </w:rPr>
        <w:t xml:space="preserve">Misread the Question:</w:t>
      </w:r>
      <w:r>
        <w:t xml:space="preserve"> </w:t>
      </w:r>
      <w:r>
        <w:t xml:space="preserve">You answered a different question than what was asked.</w:t>
      </w:r>
    </w:p>
    <w:p>
      <w:pPr>
        <w:pStyle w:val="Compact"/>
        <w:numPr>
          <w:ilvl w:val="0"/>
          <w:numId w:val="1013"/>
        </w:numPr>
      </w:pPr>
      <w:r>
        <w:rPr>
          <w:b/>
          <w:bCs/>
        </w:rPr>
        <w:t xml:space="preserve">Careless Error:</w:t>
      </w:r>
      <w:r>
        <w:t xml:space="preserve"> </w:t>
      </w:r>
      <w:r>
        <w:t xml:space="preserve">You knew the rule but made a silly mistake (e.g., selected the wrong answer despite knowing the correct one).</w:t>
      </w:r>
    </w:p>
    <w:p>
      <w:pPr>
        <w:pStyle w:val="Compact"/>
        <w:numPr>
          <w:ilvl w:val="0"/>
          <w:numId w:val="1013"/>
        </w:numPr>
      </w:pPr>
      <w:r>
        <w:rPr>
          <w:b/>
          <w:bCs/>
        </w:rPr>
        <w:t xml:space="preserve">Trap Answer:</w:t>
      </w:r>
      <w:r>
        <w:t xml:space="preserve"> </w:t>
      </w:r>
      <w:r>
        <w:t xml:space="preserve">You were drawn to a deliberately misleading answer choice.</w:t>
      </w:r>
    </w:p>
    <w:p>
      <w:pPr>
        <w:pStyle w:val="Compact"/>
        <w:numPr>
          <w:ilvl w:val="0"/>
          <w:numId w:val="1013"/>
        </w:numPr>
      </w:pPr>
      <w:r>
        <w:rPr>
          <w:b/>
          <w:bCs/>
        </w:rPr>
        <w:t xml:space="preserve">Time Pressure:</w:t>
      </w:r>
      <w:r>
        <w:t xml:space="preserve"> </w:t>
      </w:r>
      <w:r>
        <w:t xml:space="preserve">You rushed and made an error you wouldn’t have made with more time.</w:t>
      </w:r>
    </w:p>
    <w:p>
      <w:pPr>
        <w:pStyle w:val="Compact"/>
        <w:numPr>
          <w:ilvl w:val="0"/>
          <w:numId w:val="1013"/>
        </w:numPr>
      </w:pPr>
      <w:r>
        <w:rPr>
          <w:b/>
          <w:bCs/>
        </w:rPr>
        <w:t xml:space="preserve">Vocabulary Gap:</w:t>
      </w:r>
      <w:r>
        <w:t xml:space="preserve"> </w:t>
      </w:r>
      <w:r>
        <w:t xml:space="preserve">You didn’t know the meaning of a word in the passage or answer choices.</w:t>
      </w:r>
    </w:p>
    <w:p>
      <w:pPr>
        <w:pStyle w:val="Compact"/>
        <w:numPr>
          <w:ilvl w:val="0"/>
          <w:numId w:val="1013"/>
        </w:numPr>
      </w:pPr>
      <w:r>
        <w:rPr>
          <w:b/>
          <w:bCs/>
        </w:rPr>
        <w:t xml:space="preserve">Logical Misstep:</w:t>
      </w:r>
      <w:r>
        <w:t xml:space="preserve"> </w:t>
      </w:r>
      <w:r>
        <w:t xml:space="preserve">You misidentified the logical relationship between ideas (e.g., chose a contrast transition when the relationship was actually cause-effect).</w:t>
      </w:r>
    </w:p>
    <w:p>
      <w:pPr>
        <w:pStyle w:val="Compact"/>
        <w:numPr>
          <w:ilvl w:val="0"/>
          <w:numId w:val="1013"/>
        </w:numPr>
      </w:pPr>
      <w:r>
        <w:rPr>
          <w:b/>
          <w:bCs/>
        </w:rPr>
        <w:t xml:space="preserve">Overthought:</w:t>
      </w:r>
      <w:r>
        <w:t xml:space="preserve"> </w:t>
      </w:r>
      <w:r>
        <w:t xml:space="preserve">You talked yourself out of the correct answer by overanalyzing.</w:t>
      </w:r>
    </w:p>
    <w:bookmarkEnd w:id="57"/>
    <w:bookmarkStart w:id="58" w:name="how-to-use-your-error-log"/>
    <w:p>
      <w:pPr>
        <w:pStyle w:val="Heading3"/>
      </w:pPr>
      <w:r>
        <w:t xml:space="preserve">1.9.4 How to Use Your Error Log</w:t>
      </w:r>
    </w:p>
    <w:p>
      <w:pPr>
        <w:pStyle w:val="Compact"/>
        <w:numPr>
          <w:ilvl w:val="0"/>
          <w:numId w:val="1014"/>
        </w:numPr>
      </w:pPr>
      <w:r>
        <w:rPr>
          <w:b/>
          <w:bCs/>
        </w:rPr>
        <w:t xml:space="preserve">Review your error log weekly.</w:t>
      </w:r>
      <w:r>
        <w:t xml:space="preserve"> </w:t>
      </w:r>
      <w:r>
        <w:t xml:space="preserve">Look for patterns — are you consistently missing comma questions? Are you falling for trap answers on transition questions? Are you running out of time on Module 2?</w:t>
      </w:r>
    </w:p>
    <w:p>
      <w:pPr>
        <w:pStyle w:val="Compact"/>
        <w:numPr>
          <w:ilvl w:val="0"/>
          <w:numId w:val="1014"/>
        </w:numPr>
      </w:pPr>
      <w:r>
        <w:rPr>
          <w:b/>
          <w:bCs/>
        </w:rPr>
        <w:t xml:space="preserve">Target your weak areas.</w:t>
      </w:r>
      <w:r>
        <w:t xml:space="preserve"> </w:t>
      </w:r>
      <w:r>
        <w:t xml:space="preserve">If your error log reveals that you miss</w:t>
      </w:r>
      <w:r>
        <w:t xml:space="preserve"> </w:t>
      </w:r>
      <m:oMath>
        <m:r>
          <m:t>60</m:t>
        </m:r>
        <m:r>
          <m:rPr>
            <m:sty m:val="p"/>
          </m:rPr>
          <m:t>%</m:t>
        </m:r>
      </m:oMath>
      <w:r>
        <w:t xml:space="preserve"> </w:t>
      </w:r>
      <w:r>
        <w:t xml:space="preserve">of pronoun agreement questions, dedicate your next study session to pronoun agreement rules and practice.</w:t>
      </w:r>
    </w:p>
    <w:p>
      <w:pPr>
        <w:pStyle w:val="Compact"/>
        <w:numPr>
          <w:ilvl w:val="0"/>
          <w:numId w:val="1014"/>
        </w:numPr>
      </w:pPr>
      <w:r>
        <w:rPr>
          <w:b/>
          <w:bCs/>
        </w:rPr>
        <w:t xml:space="preserve">Re-do missed questions.</w:t>
      </w:r>
      <w:r>
        <w:t xml:space="preserve"> </w:t>
      </w:r>
      <w:r>
        <w:t xml:space="preserve">After reviewing the rule or concept, re-do the missed question from scratch (without looking at the correct answer) to confirm you now understand it.</w:t>
      </w:r>
    </w:p>
    <w:p>
      <w:pPr>
        <w:pStyle w:val="Compact"/>
        <w:numPr>
          <w:ilvl w:val="0"/>
          <w:numId w:val="1014"/>
        </w:numPr>
      </w:pPr>
      <w:r>
        <w:rPr>
          <w:b/>
          <w:bCs/>
        </w:rPr>
        <w:t xml:space="preserve">Track your progress.</w:t>
      </w:r>
      <w:r>
        <w:t xml:space="preserve"> </w:t>
      </w:r>
      <w:r>
        <w:t xml:space="preserve">Over time, you should see the number of errors in each category decrease. If a category isn’t improving, you need to adjust your study approach.</w:t>
      </w:r>
    </w:p>
    <w:p>
      <w:r>
        <w:pict>
          <v:rect style="width:0;height:1.5pt" o:hralign="center" o:hrstd="t" o:hr="t"/>
        </w:pict>
      </w:r>
    </w:p>
    <w:bookmarkEnd w:id="58"/>
    <w:bookmarkEnd w:id="59"/>
    <w:bookmarkStart w:id="67" w:name="common-traps-and-how-to-avoid-them"/>
    <w:p>
      <w:pPr>
        <w:pStyle w:val="Heading2"/>
      </w:pPr>
      <w:r>
        <w:t xml:space="preserve">1.10 Common Traps and How to Avoid Them</w:t>
      </w:r>
    </w:p>
    <w:p>
      <w:pPr>
        <w:pStyle w:val="FirstParagraph"/>
      </w:pPr>
      <w:r>
        <w:t xml:space="preserve">The SAT is not just a test of knowledge — it’s a test of</w:t>
      </w:r>
      <w:r>
        <w:t xml:space="preserve"> </w:t>
      </w:r>
      <w:r>
        <w:rPr>
          <w:b/>
          <w:bCs/>
        </w:rPr>
        <w:t xml:space="preserve">how well you can avoid being tricked.</w:t>
      </w:r>
      <w:r>
        <w:t xml:space="preserve"> </w:t>
      </w:r>
      <w:r>
        <w:t xml:space="preserve">The College Board employs several recurring trap patterns that exploit common cognitive biases and careless reading habits. Understanding these traps is as important as understanding the content.</w:t>
      </w:r>
    </w:p>
    <w:bookmarkStart w:id="60" w:name="the-sounds-right-trap"/>
    <w:p>
      <w:pPr>
        <w:pStyle w:val="Heading3"/>
      </w:pPr>
      <w:r>
        <w:t xml:space="preserve">1.10.1 The</w:t>
      </w:r>
      <w:r>
        <w:t xml:space="preserve"> </w:t>
      </w:r>
      <w:r>
        <w:t xml:space="preserve">“</w:t>
      </w:r>
      <w:r>
        <w:t xml:space="preserve">Sounds Right</w:t>
      </w:r>
      <w:r>
        <w:t xml:space="preserve">”</w:t>
      </w:r>
      <w:r>
        <w:t xml:space="preserve"> </w:t>
      </w:r>
      <w:r>
        <w:t xml:space="preserve">Trap</w:t>
      </w:r>
    </w:p>
    <w:p>
      <w:pPr>
        <w:pStyle w:val="FirstParagraph"/>
      </w:pPr>
      <w:r>
        <w:rPr>
          <w:b/>
          <w:bCs/>
        </w:rPr>
        <w:t xml:space="preserve">What it is:</w:t>
      </w:r>
      <w:r>
        <w:t xml:space="preserve"> </w:t>
      </w:r>
      <w:r>
        <w:t xml:space="preserve">An answer choice that sounds natural in conversational English but violates a formal grammar rule.</w:t>
      </w:r>
    </w:p>
    <w:p>
      <w:pPr>
        <w:pStyle w:val="BodyText"/>
      </w:pPr>
      <w:r>
        <w:rPr>
          <w:b/>
          <w:bCs/>
        </w:rPr>
        <w:t xml:space="preserve">Why it works:</w:t>
      </w:r>
      <w:r>
        <w:t xml:space="preserve"> </w:t>
      </w:r>
      <w:r>
        <w:t xml:space="preserve">Most students rely on their</w:t>
      </w:r>
      <w:r>
        <w:t xml:space="preserve"> </w:t>
      </w:r>
      <w:r>
        <w:t xml:space="preserve">“</w:t>
      </w:r>
      <w:r>
        <w:t xml:space="preserve">ear</w:t>
      </w:r>
      <w:r>
        <w:t xml:space="preserve">”</w:t>
      </w:r>
      <w:r>
        <w:t xml:space="preserve"> </w:t>
      </w:r>
      <w:r>
        <w:t xml:space="preserve">— they read the sentence and choose the option that</w:t>
      </w:r>
      <w:r>
        <w:t xml:space="preserve"> </w:t>
      </w:r>
      <w:r>
        <w:t xml:space="preserve">“</w:t>
      </w:r>
      <w:r>
        <w:t xml:space="preserve">sounds right.</w:t>
      </w:r>
      <w:r>
        <w:t xml:space="preserve">”</w:t>
      </w:r>
      <w:r>
        <w:t xml:space="preserve"> </w:t>
      </w:r>
      <w:r>
        <w:t xml:space="preserve">But the SAT tests</w:t>
      </w:r>
      <w:r>
        <w:t xml:space="preserve"> </w:t>
      </w:r>
      <w:r>
        <w:rPr>
          <w:i/>
          <w:iCs/>
        </w:rPr>
        <w:t xml:space="preserve">formal written English</w:t>
      </w:r>
      <w:r>
        <w:t xml:space="preserve">, which often differs from conversational English. For example,</w:t>
      </w:r>
      <w:r>
        <w:t xml:space="preserve"> </w:t>
      </w:r>
      <w:r>
        <w:t xml:space="preserve">“</w:t>
      </w:r>
      <w:r>
        <w:t xml:space="preserve">between you and I</w:t>
      </w:r>
      <w:r>
        <w:t xml:space="preserve">”</w:t>
      </w:r>
      <w:r>
        <w:t xml:space="preserve"> </w:t>
      </w:r>
      <w:r>
        <w:t xml:space="preserve">sounds natural to many people but is grammatically incorrect (it should be</w:t>
      </w:r>
      <w:r>
        <w:t xml:space="preserve"> </w:t>
      </w:r>
      <w:r>
        <w:t xml:space="preserve">“</w:t>
      </w:r>
      <w:r>
        <w:t xml:space="preserve">between you and me</w:t>
      </w:r>
      <w:r>
        <w:t xml:space="preserve">”</w:t>
      </w:r>
      <w:r>
        <w:t xml:space="preserve"> </w:t>
      </w:r>
      <w:r>
        <w:t xml:space="preserve">because</w:t>
      </w:r>
      <w:r>
        <w:t xml:space="preserve"> </w:t>
      </w:r>
      <w:r>
        <w:t xml:space="preserve">“</w:t>
      </w:r>
      <w:r>
        <w:t xml:space="preserve">me</w:t>
      </w:r>
      <w:r>
        <w:t xml:space="preserve">”</w:t>
      </w:r>
      <w:r>
        <w:t xml:space="preserve"> </w:t>
      </w:r>
      <w:r>
        <w:t xml:space="preserve">is the object of the preposition).</w:t>
      </w:r>
    </w:p>
    <w:p>
      <w:pPr>
        <w:pStyle w:val="BodyText"/>
      </w:pPr>
      <w:r>
        <w:rPr>
          <w:b/>
          <w:bCs/>
        </w:rPr>
        <w:t xml:space="preserve">How to avoid it:</w:t>
      </w:r>
      <w:r>
        <w:t xml:space="preserve"> </w:t>
      </w:r>
      <w:r>
        <w:t xml:space="preserve">Always identify the specific grammar rule being tested before selecting an answer. If you cannot articulate the rule, you are relying on your ear, which is unreliable.</w:t>
      </w:r>
    </w:p>
    <w:bookmarkEnd w:id="60"/>
    <w:bookmarkStart w:id="61" w:name="the-longer-answer-trap"/>
    <w:p>
      <w:pPr>
        <w:pStyle w:val="Heading3"/>
      </w:pPr>
      <w:r>
        <w:t xml:space="preserve">1.10.2 The</w:t>
      </w:r>
      <w:r>
        <w:t xml:space="preserve"> </w:t>
      </w:r>
      <w:r>
        <w:t xml:space="preserve">“</w:t>
      </w:r>
      <w:r>
        <w:t xml:space="preserve">Longer Answer</w:t>
      </w:r>
      <w:r>
        <w:t xml:space="preserve">”</w:t>
      </w:r>
      <w:r>
        <w:t xml:space="preserve"> </w:t>
      </w:r>
      <w:r>
        <w:t xml:space="preserve">Trap</w:t>
      </w:r>
    </w:p>
    <w:p>
      <w:pPr>
        <w:pStyle w:val="FirstParagraph"/>
      </w:pPr>
      <w:r>
        <w:rPr>
          <w:b/>
          <w:bCs/>
        </w:rPr>
        <w:t xml:space="preserve">What it is:</w:t>
      </w:r>
      <w:r>
        <w:t xml:space="preserve"> </w:t>
      </w:r>
      <w:r>
        <w:t xml:space="preserve">An answer choice that is longer and more elaborate than necessary, adding redundant or unnecessary information.</w:t>
      </w:r>
    </w:p>
    <w:p>
      <w:pPr>
        <w:pStyle w:val="BodyText"/>
      </w:pPr>
      <w:r>
        <w:rPr>
          <w:b/>
          <w:bCs/>
        </w:rPr>
        <w:t xml:space="preserve">Why it works:</w:t>
      </w:r>
      <w:r>
        <w:t xml:space="preserve"> </w:t>
      </w:r>
      <w:r>
        <w:t xml:space="preserve">Students often assume that a more detailed answer must be more correct. In reality, the SAT rewards concision. When multiple answers are grammatically correct and convey the same meaning, the shortest option is almost always correct.</w:t>
      </w:r>
    </w:p>
    <w:p>
      <w:pPr>
        <w:pStyle w:val="BodyText"/>
      </w:pPr>
      <w:r>
        <w:rPr>
          <w:b/>
          <w:bCs/>
        </w:rPr>
        <w:t xml:space="preserve">How to avoid it:</w:t>
      </w:r>
      <w:r>
        <w:t xml:space="preserve"> </w:t>
      </w:r>
      <w:r>
        <w:t xml:space="preserve">Apply the</w:t>
      </w:r>
      <w:r>
        <w:t xml:space="preserve"> </w:t>
      </w:r>
      <w:r>
        <w:rPr>
          <w:b/>
          <w:bCs/>
        </w:rPr>
        <w:t xml:space="preserve">Concision Test.</w:t>
      </w:r>
      <w:r>
        <w:t xml:space="preserve"> </w:t>
      </w:r>
      <w:r>
        <w:t xml:space="preserve">If two answer choices are grammatically correct and convey the same meaning, choose the shorter one. Eliminate redundant phrases like</w:t>
      </w:r>
      <w:r>
        <w:t xml:space="preserve"> </w:t>
      </w:r>
      <w:r>
        <w:t xml:space="preserve">“</w:t>
      </w:r>
      <w:r>
        <w:t xml:space="preserve">due to the fact that</w:t>
      </w:r>
      <w:r>
        <w:t xml:space="preserve">”</w:t>
      </w:r>
      <w:r>
        <w:t xml:space="preserve"> </w:t>
      </w:r>
      <w:r>
        <w:t xml:space="preserve">(use</w:t>
      </w:r>
      <w:r>
        <w:t xml:space="preserve"> </w:t>
      </w:r>
      <w:r>
        <w:t xml:space="preserve">“</w:t>
      </w:r>
      <w:r>
        <w:t xml:space="preserve">because</w:t>
      </w:r>
      <w:r>
        <w:t xml:space="preserve">”</w:t>
      </w:r>
      <w:r>
        <w:t xml:space="preserve">),</w:t>
      </w:r>
      <w:r>
        <w:t xml:space="preserve"> </w:t>
      </w:r>
      <w:r>
        <w:t xml:space="preserve">“</w:t>
      </w:r>
      <w:r>
        <w:t xml:space="preserve">in the event that</w:t>
      </w:r>
      <w:r>
        <w:t xml:space="preserve">”</w:t>
      </w:r>
      <w:r>
        <w:t xml:space="preserve"> </w:t>
      </w:r>
      <w:r>
        <w:t xml:space="preserve">(use</w:t>
      </w:r>
      <w:r>
        <w:t xml:space="preserve"> </w:t>
      </w:r>
      <w:r>
        <w:t xml:space="preserve">“</w:t>
      </w:r>
      <w:r>
        <w:t xml:space="preserve">if</w:t>
      </w:r>
      <w:r>
        <w:t xml:space="preserve">”</w:t>
      </w:r>
      <w:r>
        <w:t xml:space="preserve">), and</w:t>
      </w:r>
      <w:r>
        <w:t xml:space="preserve"> </w:t>
      </w:r>
      <w:r>
        <w:t xml:space="preserve">“</w:t>
      </w:r>
      <w:r>
        <w:t xml:space="preserve">at this point in time</w:t>
      </w:r>
      <w:r>
        <w:t xml:space="preserve">”</w:t>
      </w:r>
      <w:r>
        <w:t xml:space="preserve"> </w:t>
      </w:r>
      <w:r>
        <w:t xml:space="preserve">(use</w:t>
      </w:r>
      <w:r>
        <w:t xml:space="preserve"> </w:t>
      </w:r>
      <w:r>
        <w:t xml:space="preserve">“</w:t>
      </w:r>
      <w:r>
        <w:t xml:space="preserve">now</w:t>
      </w:r>
      <w:r>
        <w:t xml:space="preserve">”</w:t>
      </w:r>
      <w:r>
        <w:t xml:space="preserve">).</w:t>
      </w:r>
    </w:p>
    <w:bookmarkEnd w:id="61"/>
    <w:bookmarkStart w:id="62" w:name="the-near-noun-agreement-trap"/>
    <w:p>
      <w:pPr>
        <w:pStyle w:val="Heading3"/>
      </w:pPr>
      <w:r>
        <w:t xml:space="preserve">1.10.3 The</w:t>
      </w:r>
      <w:r>
        <w:t xml:space="preserve"> </w:t>
      </w:r>
      <w:r>
        <w:t xml:space="preserve">“</w:t>
      </w:r>
      <w:r>
        <w:t xml:space="preserve">Near-Noun Agreement</w:t>
      </w:r>
      <w:r>
        <w:t xml:space="preserve">”</w:t>
      </w:r>
      <w:r>
        <w:t xml:space="preserve"> </w:t>
      </w:r>
      <w:r>
        <w:t xml:space="preserve">Trap</w:t>
      </w:r>
    </w:p>
    <w:p>
      <w:pPr>
        <w:pStyle w:val="FirstParagraph"/>
      </w:pPr>
      <w:r>
        <w:rPr>
          <w:b/>
          <w:bCs/>
        </w:rPr>
        <w:t xml:space="preserve">What it is:</w:t>
      </w:r>
      <w:r>
        <w:t xml:space="preserve"> </w:t>
      </w:r>
      <w:r>
        <w:t xml:space="preserve">A subject-verb agreement question where a plural noun appears near the verb, but the actual subject is singular.</w:t>
      </w:r>
    </w:p>
    <w:p>
      <w:pPr>
        <w:pStyle w:val="BodyText"/>
      </w:pPr>
      <w:r>
        <w:rPr>
          <w:b/>
          <w:bCs/>
        </w:rPr>
        <w:t xml:space="preserve">Example:</w:t>
      </w:r>
      <w:r>
        <w:t xml:space="preserve"> </w:t>
      </w:r>
      <w:r>
        <w:t xml:space="preserve">“</w:t>
      </w:r>
      <w:r>
        <w:t xml:space="preserve">The</w:t>
      </w:r>
      <w:r>
        <w:t xml:space="preserve"> </w:t>
      </w:r>
      <w:r>
        <w:rPr>
          <w:i/>
          <w:iCs/>
        </w:rPr>
        <w:t xml:space="preserve">number</w:t>
      </w:r>
      <w:r>
        <w:t xml:space="preserve"> </w:t>
      </w:r>
      <w:r>
        <w:t xml:space="preserve">of students who</w:t>
      </w:r>
      <w:r>
        <w:t xml:space="preserve"> </w:t>
      </w:r>
      <w:r>
        <w:rPr>
          <w:i/>
          <w:iCs/>
        </w:rPr>
        <w:t xml:space="preserve">are</w:t>
      </w:r>
      <w:r>
        <w:t xml:space="preserve"> </w:t>
      </w:r>
      <w:r>
        <w:t xml:space="preserve">participating in the program</w:t>
      </w:r>
      <w:r>
        <w:t xml:space="preserve"> </w:t>
      </w:r>
      <w:r>
        <w:rPr>
          <w:i/>
          <w:iCs/>
        </w:rPr>
        <w:t xml:space="preserve">have</w:t>
      </w:r>
      <w:r>
        <w:t xml:space="preserve"> </w:t>
      </w:r>
      <w:r>
        <w:t xml:space="preserve">increased.</w:t>
      </w:r>
      <w:r>
        <w:t xml:space="preserve">”</w:t>
      </w:r>
      <w:r>
        <w:t xml:space="preserve"> </w:t>
      </w:r>
      <w:r>
        <w:t xml:space="preserve">The verb</w:t>
      </w:r>
      <w:r>
        <w:t xml:space="preserve"> </w:t>
      </w:r>
      <w:r>
        <w:t xml:space="preserve">“</w:t>
      </w:r>
      <w:r>
        <w:t xml:space="preserve">have</w:t>
      </w:r>
      <w:r>
        <w:t xml:space="preserve">”</w:t>
      </w:r>
      <w:r>
        <w:t xml:space="preserve"> </w:t>
      </w:r>
      <w:r>
        <w:t xml:space="preserve">is next to the plural noun</w:t>
      </w:r>
      <w:r>
        <w:t xml:space="preserve"> </w:t>
      </w:r>
      <w:r>
        <w:t xml:space="preserve">“</w:t>
      </w:r>
      <w:r>
        <w:t xml:space="preserve">program,</w:t>
      </w:r>
      <w:r>
        <w:t xml:space="preserve">”</w:t>
      </w:r>
      <w:r>
        <w:t xml:space="preserve"> </w:t>
      </w:r>
      <w:r>
        <w:t xml:space="preserve">but the actual subject is</w:t>
      </w:r>
      <w:r>
        <w:t xml:space="preserve"> </w:t>
      </w:r>
      <w:r>
        <w:t xml:space="preserve">“</w:t>
      </w:r>
      <w:r>
        <w:t xml:space="preserve">number,</w:t>
      </w:r>
      <w:r>
        <w:t xml:space="preserve">”</w:t>
      </w:r>
      <w:r>
        <w:t xml:space="preserve"> </w:t>
      </w:r>
      <w:r>
        <w:t xml:space="preserve">which is singular. The correct verb is</w:t>
      </w:r>
      <w:r>
        <w:t xml:space="preserve"> </w:t>
      </w:r>
      <w:r>
        <w:t xml:space="preserve">“</w:t>
      </w:r>
      <w:r>
        <w:t xml:space="preserve">has.</w:t>
      </w:r>
      <w:r>
        <w:t xml:space="preserve">”</w:t>
      </w:r>
    </w:p>
    <w:p>
      <w:pPr>
        <w:pStyle w:val="BodyText"/>
      </w:pPr>
      <w:r>
        <w:rPr>
          <w:b/>
          <w:bCs/>
        </w:rPr>
        <w:t xml:space="preserve">Why it works:</w:t>
      </w:r>
      <w:r>
        <w:t xml:space="preserve"> </w:t>
      </w:r>
      <w:r>
        <w:t xml:space="preserve">The SAT deliberately places plural nouns near verbs when the true subject is singular, exploiting the tendency to match the verb with the nearest noun.</w:t>
      </w:r>
    </w:p>
    <w:p>
      <w:pPr>
        <w:pStyle w:val="BodyText"/>
      </w:pPr>
      <w:r>
        <w:rPr>
          <w:b/>
          <w:bCs/>
        </w:rPr>
        <w:t xml:space="preserve">How to avoid it:</w:t>
      </w:r>
      <w:r>
        <w:t xml:space="preserve"> </w:t>
      </w:r>
      <w:r>
        <w:t xml:space="preserve">Always isolate the true subject by crossing out prepositional phrases, relative clauses, and other modifiers between the subject and verb. Then match the verb to the actual subject, not the nearest noun.</w:t>
      </w:r>
    </w:p>
    <w:bookmarkEnd w:id="62"/>
    <w:bookmarkStart w:id="63" w:name="the-half-right-trap"/>
    <w:p>
      <w:pPr>
        <w:pStyle w:val="Heading3"/>
      </w:pPr>
      <w:r>
        <w:t xml:space="preserve">1.10.4 The</w:t>
      </w:r>
      <w:r>
        <w:t xml:space="preserve"> </w:t>
      </w:r>
      <w:r>
        <w:t xml:space="preserve">“</w:t>
      </w:r>
      <w:r>
        <w:t xml:space="preserve">Half-Right</w:t>
      </w:r>
      <w:r>
        <w:t xml:space="preserve">”</w:t>
      </w:r>
      <w:r>
        <w:t xml:space="preserve"> </w:t>
      </w:r>
      <w:r>
        <w:t xml:space="preserve">Trap</w:t>
      </w:r>
    </w:p>
    <w:p>
      <w:pPr>
        <w:pStyle w:val="FirstParagraph"/>
      </w:pPr>
      <w:r>
        <w:rPr>
          <w:b/>
          <w:bCs/>
        </w:rPr>
        <w:t xml:space="preserve">What it is:</w:t>
      </w:r>
      <w:r>
        <w:t xml:space="preserve"> </w:t>
      </w:r>
      <w:r>
        <w:t xml:space="preserve">An answer choice that begins correctly but adds an incorrect phrase, word, or clause at the end.</w:t>
      </w:r>
    </w:p>
    <w:p>
      <w:pPr>
        <w:pStyle w:val="BodyText"/>
      </w:pPr>
      <w:r>
        <w:rPr>
          <w:b/>
          <w:bCs/>
        </w:rPr>
        <w:t xml:space="preserve">Example:</w:t>
      </w:r>
      <w:r>
        <w:t xml:space="preserve"> </w:t>
      </w:r>
      <w:r>
        <w:t xml:space="preserve">A transition question where the first part of the answer correctly identifies the logical relationship but the second part introduces an unsupported claim.</w:t>
      </w:r>
    </w:p>
    <w:p>
      <w:pPr>
        <w:pStyle w:val="BodyText"/>
      </w:pPr>
      <w:r>
        <w:rPr>
          <w:b/>
          <w:bCs/>
        </w:rPr>
        <w:t xml:space="preserve">Why it works:</w:t>
      </w:r>
      <w:r>
        <w:t xml:space="preserve"> </w:t>
      </w:r>
      <w:r>
        <w:t xml:space="preserve">Students often read the first part of the answer, see that it’s correct, and select it without reading the rest. The SAT exploits this by making the first part of the wrong answer appealing and the second part subtly wrong.</w:t>
      </w:r>
    </w:p>
    <w:p>
      <w:pPr>
        <w:pStyle w:val="BodyText"/>
      </w:pPr>
      <w:r>
        <w:rPr>
          <w:b/>
          <w:bCs/>
        </w:rPr>
        <w:t xml:space="preserve">How to avoid it:</w:t>
      </w:r>
      <w:r>
        <w:t xml:space="preserve"> </w:t>
      </w:r>
      <w:r>
        <w:t xml:space="preserve">Read the</w:t>
      </w:r>
      <w:r>
        <w:t xml:space="preserve"> </w:t>
      </w:r>
      <w:r>
        <w:rPr>
          <w:i/>
          <w:iCs/>
        </w:rPr>
        <w:t xml:space="preserve">entire</w:t>
      </w:r>
      <w:r>
        <w:t xml:space="preserve"> </w:t>
      </w:r>
      <w:r>
        <w:t xml:space="preserve">answer choice before selecting it. Even one word can make an otherwise correct answer wrong.</w:t>
      </w:r>
    </w:p>
    <w:bookmarkEnd w:id="63"/>
    <w:bookmarkStart w:id="64" w:name="the-extreme-language-trap"/>
    <w:p>
      <w:pPr>
        <w:pStyle w:val="Heading3"/>
      </w:pPr>
      <w:r>
        <w:t xml:space="preserve">1.10.5 The</w:t>
      </w:r>
      <w:r>
        <w:t xml:space="preserve"> </w:t>
      </w:r>
      <w:r>
        <w:t xml:space="preserve">“</w:t>
      </w:r>
      <w:r>
        <w:t xml:space="preserve">Extreme Language</w:t>
      </w:r>
      <w:r>
        <w:t xml:space="preserve">”</w:t>
      </w:r>
      <w:r>
        <w:t xml:space="preserve"> </w:t>
      </w:r>
      <w:r>
        <w:t xml:space="preserve">Trap</w:t>
      </w:r>
    </w:p>
    <w:p>
      <w:pPr>
        <w:pStyle w:val="FirstParagraph"/>
      </w:pPr>
      <w:r>
        <w:rPr>
          <w:b/>
          <w:bCs/>
        </w:rPr>
        <w:t xml:space="preserve">What it is:</w:t>
      </w:r>
      <w:r>
        <w:t xml:space="preserve"> </w:t>
      </w:r>
      <w:r>
        <w:t xml:space="preserve">An answer choice that uses absolute or extreme language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w:t>
      </w:r>
      <w:r>
        <w:t xml:space="preserve">completely</w:t>
      </w:r>
      <w:r>
        <w:t xml:space="preserve">”</w:t>
      </w:r>
      <w:r>
        <w:t xml:space="preserve">) when the passage supports a more moderate claim.</w:t>
      </w:r>
    </w:p>
    <w:p>
      <w:pPr>
        <w:pStyle w:val="BodyText"/>
      </w:pPr>
      <w:r>
        <w:rPr>
          <w:b/>
          <w:bCs/>
        </w:rPr>
        <w:t xml:space="preserve">Why it works:</w:t>
      </w:r>
      <w:r>
        <w:t xml:space="preserve"> </w:t>
      </w:r>
      <w:r>
        <w:t xml:space="preserve">Extreme language is attention-grabbing and can seem more</w:t>
      </w:r>
      <w:r>
        <w:t xml:space="preserve"> </w:t>
      </w:r>
      <w:r>
        <w:t xml:space="preserve">“</w:t>
      </w:r>
      <w:r>
        <w:t xml:space="preserve">definitive</w:t>
      </w:r>
      <w:r>
        <w:t xml:space="preserve">”</w:t>
      </w:r>
      <w:r>
        <w:t xml:space="preserve"> </w:t>
      </w:r>
      <w:r>
        <w:t xml:space="preserve">and therefore more correct. But careful authors rarely make absolute claims, and the SAT rewards answers that reflect the nuanced, qualified language of the passage.</w:t>
      </w:r>
    </w:p>
    <w:p>
      <w:pPr>
        <w:pStyle w:val="BodyText"/>
      </w:pPr>
      <w:r>
        <w:rPr>
          <w:b/>
          <w:bCs/>
        </w:rPr>
        <w:t xml:space="preserve">How to avoid it:</w:t>
      </w:r>
      <w:r>
        <w:t xml:space="preserve"> </w:t>
      </w:r>
      <w:r>
        <w:t xml:space="preserve">Be skeptical of any answer choice that uses absolute language. Unless the passage explicitly supports an absolute claim, the correct answer will typically use more moderate language (</w:t>
      </w:r>
      <w:r>
        <w:t xml:space="preserve">“</w:t>
      </w:r>
      <w:r>
        <w:t xml:space="preserve">often,</w:t>
      </w:r>
      <w:r>
        <w:t xml:space="preserve">”</w:t>
      </w:r>
      <w:r>
        <w:t xml:space="preserve"> </w:t>
      </w:r>
      <w:r>
        <w:t xml:space="preserve">“</w:t>
      </w:r>
      <w:r>
        <w:t xml:space="preserve">many,</w:t>
      </w:r>
      <w:r>
        <w:t xml:space="preserve">”</w:t>
      </w:r>
      <w:r>
        <w:t xml:space="preserve"> </w:t>
      </w:r>
      <w:r>
        <w:t xml:space="preserve">“</w:t>
      </w:r>
      <w:r>
        <w:t xml:space="preserve">some,</w:t>
      </w:r>
      <w:r>
        <w:t xml:space="preserve">”</w:t>
      </w:r>
      <w:r>
        <w:t xml:space="preserve"> </w:t>
      </w:r>
      <w:r>
        <w:t xml:space="preserve">“</w:t>
      </w:r>
      <w:r>
        <w:t xml:space="preserve">tends to</w:t>
      </w:r>
      <w:r>
        <w:t xml:space="preserve">”</w:t>
      </w:r>
      <w:r>
        <w:t xml:space="preserve">).</w:t>
      </w:r>
    </w:p>
    <w:bookmarkEnd w:id="64"/>
    <w:bookmarkStart w:id="65" w:name="the-scope-error-trap"/>
    <w:p>
      <w:pPr>
        <w:pStyle w:val="Heading3"/>
      </w:pPr>
      <w:r>
        <w:t xml:space="preserve">1.10.6 The</w:t>
      </w:r>
      <w:r>
        <w:t xml:space="preserve"> </w:t>
      </w:r>
      <w:r>
        <w:t xml:space="preserve">“</w:t>
      </w:r>
      <w:r>
        <w:t xml:space="preserve">Scope Error</w:t>
      </w:r>
      <w:r>
        <w:t xml:space="preserve">”</w:t>
      </w:r>
      <w:r>
        <w:t xml:space="preserve"> </w:t>
      </w:r>
      <w:r>
        <w:t xml:space="preserve">Trap</w:t>
      </w:r>
    </w:p>
    <w:p>
      <w:pPr>
        <w:pStyle w:val="FirstParagraph"/>
      </w:pPr>
      <w:r>
        <w:rPr>
          <w:b/>
          <w:bCs/>
        </w:rPr>
        <w:t xml:space="preserve">What it is:</w:t>
      </w:r>
      <w:r>
        <w:t xml:space="preserve"> </w:t>
      </w:r>
      <w:r>
        <w:t xml:space="preserve">An answer choice that is factually true but addresses a broader or narrower scope than the passage discusses.</w:t>
      </w:r>
    </w:p>
    <w:p>
      <w:pPr>
        <w:pStyle w:val="BodyText"/>
      </w:pPr>
      <w:r>
        <w:rPr>
          <w:b/>
          <w:bCs/>
        </w:rPr>
        <w:t xml:space="preserve">Example:</w:t>
      </w:r>
      <w:r>
        <w:t xml:space="preserve"> </w:t>
      </w:r>
      <w:r>
        <w:t xml:space="preserve">A passage discusses the effects of a specific policy on urban air quality. An answer choice claims the policy</w:t>
      </w:r>
      <w:r>
        <w:t xml:space="preserve"> </w:t>
      </w:r>
      <w:r>
        <w:t xml:space="preserve">“</w:t>
      </w:r>
      <w:r>
        <w:t xml:space="preserve">improved environmental conditions nationwide</w:t>
      </w:r>
      <w:r>
        <w:t xml:space="preserve">”</w:t>
      </w:r>
      <w:r>
        <w:t xml:space="preserve"> </w:t>
      </w:r>
      <w:r>
        <w:t xml:space="preserve">— this is a scope error because the passage only discusses urban air quality, not all environmental conditions nationwide.</w:t>
      </w:r>
    </w:p>
    <w:p>
      <w:pPr>
        <w:pStyle w:val="BodyText"/>
      </w:pPr>
      <w:r>
        <w:rPr>
          <w:b/>
          <w:bCs/>
        </w:rPr>
        <w:t xml:space="preserve">Why it works:</w:t>
      </w:r>
      <w:r>
        <w:t xml:space="preserve"> </w:t>
      </w:r>
      <w:r>
        <w:t xml:space="preserve">The answer choice contains information that is plausible and related to the passage, but it overgeneralizes or misrepresents the passage’s scope.</w:t>
      </w:r>
    </w:p>
    <w:p>
      <w:pPr>
        <w:pStyle w:val="BodyText"/>
      </w:pPr>
      <w:r>
        <w:rPr>
          <w:b/>
          <w:bCs/>
        </w:rPr>
        <w:t xml:space="preserve">How to avoid it:</w:t>
      </w:r>
      <w:r>
        <w:t xml:space="preserve"> </w:t>
      </w:r>
      <w:r>
        <w:t xml:space="preserve">Compare the scope of the answer choice to the scope of the passage. If the answer choice makes a broader claim than the passage supports, it is wrong.</w:t>
      </w:r>
    </w:p>
    <w:bookmarkEnd w:id="65"/>
    <w:bookmarkStart w:id="66" w:name="the-causal-claim-without-signals-trap"/>
    <w:p>
      <w:pPr>
        <w:pStyle w:val="Heading3"/>
      </w:pPr>
      <w:r>
        <w:t xml:space="preserve">1.10.7 The</w:t>
      </w:r>
      <w:r>
        <w:t xml:space="preserve"> </w:t>
      </w:r>
      <w:r>
        <w:t xml:space="preserve">“</w:t>
      </w:r>
      <w:r>
        <w:t xml:space="preserve">Causal Claim Without Signals</w:t>
      </w:r>
      <w:r>
        <w:t xml:space="preserve">”</w:t>
      </w:r>
      <w:r>
        <w:t xml:space="preserve"> </w:t>
      </w:r>
      <w:r>
        <w:t xml:space="preserve">Trap</w:t>
      </w:r>
    </w:p>
    <w:p>
      <w:pPr>
        <w:pStyle w:val="FirstParagraph"/>
      </w:pPr>
      <w:r>
        <w:rPr>
          <w:b/>
          <w:bCs/>
        </w:rPr>
        <w:t xml:space="preserve">What it is:</w:t>
      </w:r>
      <w:r>
        <w:t xml:space="preserve"> </w:t>
      </w:r>
      <w:r>
        <w:t xml:space="preserve">An answer choice that implies a causal relationship between two events or ideas without the passage providing a causal signal (e.g.,</w:t>
      </w:r>
      <w:r>
        <w:t xml:space="preserve"> </w:t>
      </w:r>
      <w:r>
        <w:t xml:space="preserve">“</w:t>
      </w:r>
      <w:r>
        <w:t xml:space="preserve">because,</w:t>
      </w:r>
      <w:r>
        <w:t xml:space="preserve">”</w:t>
      </w:r>
      <w:r>
        <w:t xml:space="preserve"> </w:t>
      </w:r>
      <w:r>
        <w:t xml:space="preserve">“</w:t>
      </w:r>
      <w:r>
        <w:t xml:space="preserve">therefore,</w:t>
      </w:r>
      <w:r>
        <w:t xml:space="preserve">”</w:t>
      </w:r>
      <w:r>
        <w:t xml:space="preserve"> </w:t>
      </w:r>
      <w:r>
        <w:t xml:space="preserve">“</w:t>
      </w:r>
      <w:r>
        <w:t xml:space="preserve">as a result</w:t>
      </w:r>
      <w:r>
        <w:t xml:space="preserve">”</w:t>
      </w:r>
      <w:r>
        <w:t xml:space="preserve">).</w:t>
      </w:r>
    </w:p>
    <w:p>
      <w:pPr>
        <w:pStyle w:val="BodyText"/>
      </w:pPr>
      <w:r>
        <w:rPr>
          <w:b/>
          <w:bCs/>
        </w:rPr>
        <w:t xml:space="preserve">Why it works:</w:t>
      </w:r>
      <w:r>
        <w:t xml:space="preserve"> </w:t>
      </w:r>
      <w:r>
        <w:t xml:space="preserve">Students often infer causation from correlation — if two things are mentioned together, they assume one caused the other. The SAT tests whether you can distinguish between correlation and causation.</w:t>
      </w:r>
    </w:p>
    <w:p>
      <w:pPr>
        <w:pStyle w:val="BodyText"/>
      </w:pPr>
      <w:r>
        <w:rPr>
          <w:b/>
          <w:bCs/>
        </w:rPr>
        <w:t xml:space="preserve">How to avoid it:</w:t>
      </w:r>
      <w:r>
        <w:t xml:space="preserve"> </w:t>
      </w:r>
      <w:r>
        <w:t xml:space="preserve">Look for explicit causal language in the passage. If the passage does not use words like</w:t>
      </w:r>
      <w:r>
        <w:t xml:space="preserve"> </w:t>
      </w:r>
      <w:r>
        <w:t xml:space="preserve">“</w:t>
      </w:r>
      <w:r>
        <w:t xml:space="preserve">because,</w:t>
      </w:r>
      <w:r>
        <w:t xml:space="preserve">”</w:t>
      </w:r>
      <w:r>
        <w:t xml:space="preserve"> </w:t>
      </w:r>
      <w:r>
        <w:t xml:space="preserve">“</w:t>
      </w:r>
      <w:r>
        <w:t xml:space="preserve">therefore,</w:t>
      </w:r>
      <w:r>
        <w:t xml:space="preserve">”</w:t>
      </w:r>
      <w:r>
        <w:t xml:space="preserve"> </w:t>
      </w:r>
      <w:r>
        <w:t xml:space="preserve">“</w:t>
      </w:r>
      <w:r>
        <w:t xml:space="preserve">caused,</w:t>
      </w:r>
      <w:r>
        <w:t xml:space="preserve">”</w:t>
      </w:r>
      <w:r>
        <w:t xml:space="preserve"> </w:t>
      </w:r>
      <w:r>
        <w:t xml:space="preserve">or</w:t>
      </w:r>
      <w:r>
        <w:t xml:space="preserve"> </w:t>
      </w:r>
      <w:r>
        <w:t xml:space="preserve">“</w:t>
      </w:r>
      <w:r>
        <w:t xml:space="preserve">led to,</w:t>
      </w:r>
      <w:r>
        <w:t xml:space="preserve">”</w:t>
      </w:r>
      <w:r>
        <w:t xml:space="preserve"> </w:t>
      </w:r>
      <w:r>
        <w:t xml:space="preserve">do not select an answer that implies causation. Prefer weaker relationships like</w:t>
      </w:r>
      <w:r>
        <w:t xml:space="preserve"> </w:t>
      </w:r>
      <w:r>
        <w:t xml:space="preserve">“</w:t>
      </w:r>
      <w:r>
        <w:t xml:space="preserve">associated with</w:t>
      </w:r>
      <w:r>
        <w:t xml:space="preserve">”</w:t>
      </w:r>
      <w:r>
        <w:t xml:space="preserve"> </w:t>
      </w:r>
      <w:r>
        <w:t xml:space="preserve">or</w:t>
      </w:r>
      <w:r>
        <w:t xml:space="preserve"> </w:t>
      </w:r>
      <w:r>
        <w:t xml:space="preserve">“</w:t>
      </w:r>
      <w:r>
        <w:t xml:space="preserve">coincided with.</w:t>
      </w:r>
      <w:r>
        <w:t xml:space="preserve">”</w:t>
      </w:r>
    </w:p>
    <w:p>
      <w:r>
        <w:pict>
          <v:rect style="width:0;height:1.5pt" o:hralign="center" o:hrstd="t" o:hr="t"/>
        </w:pict>
      </w:r>
    </w:p>
    <w:bookmarkEnd w:id="66"/>
    <w:bookmarkEnd w:id="67"/>
    <w:bookmarkStart w:id="71" w:name="the-mental-game-test-day-psychology"/>
    <w:p>
      <w:pPr>
        <w:pStyle w:val="Heading2"/>
      </w:pPr>
      <w:r>
        <w:t xml:space="preserve">1.11 The Mental Game: Test-Day Psychology</w:t>
      </w:r>
    </w:p>
    <w:bookmarkStart w:id="68" w:name="managing-anxiety"/>
    <w:p>
      <w:pPr>
        <w:pStyle w:val="Heading3"/>
      </w:pPr>
      <w:r>
        <w:t xml:space="preserve">1.11.1 Managing Anxiety</w:t>
      </w:r>
    </w:p>
    <w:p>
      <w:pPr>
        <w:pStyle w:val="FirstParagraph"/>
      </w:pPr>
      <w:r>
        <w:t xml:space="preserve">Test anxiety is one of the biggest obstacles to SAT performance. Anxiety impairs working memory, reduces focus, and leads to careless errors — exactly the kind of errors that are most costly on an adaptive test where every question in Module 1 matters.</w:t>
      </w:r>
    </w:p>
    <w:p>
      <w:pPr>
        <w:pStyle w:val="BodyText"/>
      </w:pPr>
      <w:r>
        <w:rPr>
          <w:b/>
          <w:bCs/>
        </w:rPr>
        <w:t xml:space="preserve">Strategies for managing anxiety:</w:t>
      </w:r>
    </w:p>
    <w:p>
      <w:pPr>
        <w:numPr>
          <w:ilvl w:val="0"/>
          <w:numId w:val="1015"/>
        </w:numPr>
      </w:pPr>
      <w:r>
        <w:rPr>
          <w:b/>
          <w:bCs/>
        </w:rPr>
        <w:t xml:space="preserve">Simulate test conditions during practice.</w:t>
      </w:r>
      <w:r>
        <w:t xml:space="preserve"> </w:t>
      </w:r>
      <w:r>
        <w:t xml:space="preserve">Take full-length, timed practice tests in a quiet environment with the same tools (Bluebook app, calculator, pencils) you’ll use on test day. The more familiar the testing experience feels, the less anxiety you’ll feel on the actual day.</w:t>
      </w:r>
    </w:p>
    <w:p>
      <w:pPr>
        <w:numPr>
          <w:ilvl w:val="0"/>
          <w:numId w:val="1015"/>
        </w:numPr>
      </w:pPr>
      <w:r>
        <w:rPr>
          <w:b/>
          <w:bCs/>
        </w:rPr>
        <w:t xml:space="preserve">Develop a pre-test routine.</w:t>
      </w:r>
      <w:r>
        <w:t xml:space="preserve"> </w:t>
      </w:r>
      <w:r>
        <w:t xml:space="preserve">On test day, arrive early, eat a good breakfast, and engage in a brief relaxation exercise (deep breathing, visualization, or positive self-talk) before the test begins.</w:t>
      </w:r>
    </w:p>
    <w:p>
      <w:pPr>
        <w:numPr>
          <w:ilvl w:val="0"/>
          <w:numId w:val="1015"/>
        </w:numPr>
      </w:pPr>
      <w:r>
        <w:rPr>
          <w:b/>
          <w:bCs/>
        </w:rPr>
        <w:t xml:space="preserve">Focus on the process, not the outcome.</w:t>
      </w:r>
      <w:r>
        <w:t xml:space="preserve"> </w:t>
      </w:r>
      <w:r>
        <w:t xml:space="preserve">During the test, concentrate on executing your strategy — reading carefully, predicting answers, eliminating wrong choices — rather than worrying about your score. The score is a byproduct of good process.</w:t>
      </w:r>
    </w:p>
    <w:p>
      <w:pPr>
        <w:numPr>
          <w:ilvl w:val="0"/>
          <w:numId w:val="1015"/>
        </w:numPr>
      </w:pPr>
      <w:r>
        <w:rPr>
          <w:b/>
          <w:bCs/>
        </w:rPr>
        <w:t xml:space="preserve">Use the mark/return tool strategically.</w:t>
      </w:r>
      <w:r>
        <w:t xml:space="preserve"> </w:t>
      </w:r>
      <w:r>
        <w:t xml:space="preserve">If a question is causing anxiety, mark it and move on. Knowing you can return to it later reduces the pressure of having to get it right immediately.</w:t>
      </w:r>
    </w:p>
    <w:bookmarkEnd w:id="68"/>
    <w:bookmarkStart w:id="69" w:name="building-stamina"/>
    <w:p>
      <w:pPr>
        <w:pStyle w:val="Heading3"/>
      </w:pPr>
      <w:r>
        <w:t xml:space="preserve">1.11.2 Building Stamina</w:t>
      </w:r>
    </w:p>
    <w:p>
      <w:pPr>
        <w:pStyle w:val="FirstParagraph"/>
      </w:pPr>
      <w:r>
        <w:t xml:space="preserve">The digital SAT is approximately</w:t>
      </w:r>
      <w:r>
        <w:t xml:space="preserve"> </w:t>
      </w:r>
      <m:oMath>
        <m:r>
          <m:t>2</m:t>
        </m:r>
      </m:oMath>
      <w:r>
        <w:rPr>
          <w:b/>
          <w:bCs/>
        </w:rPr>
        <w:t xml:space="preserve"> </w:t>
      </w:r>
      <w:r>
        <w:rPr>
          <w:b/>
          <w:bCs/>
        </w:rPr>
        <w:t xml:space="preserve">hours and</w:t>
      </w:r>
      <w:r>
        <w:rPr>
          <w:b/>
          <w:bCs/>
        </w:rPr>
        <w:t xml:space="preserve"> </w:t>
      </w:r>
      <m:oMath>
        <m:r>
          <m:t>14</m:t>
        </m:r>
      </m:oMath>
      <w:r>
        <w:rPr>
          <w:b/>
          <w:bCs/>
        </w:rPr>
        <w:t xml:space="preserve"> </w:t>
      </w:r>
      <w:r>
        <w:rPr>
          <w:b/>
          <w:bCs/>
        </w:rPr>
        <w:t xml:space="preserve">minutes</w:t>
      </w:r>
      <w:r>
        <w:t xml:space="preserve"> </w:t>
      </w:r>
      <w:r>
        <w:t xml:space="preserve">long (plus breaks). Maintaining focus and energy throughout the test requires mental stamina, which must be built through practice.</w:t>
      </w:r>
    </w:p>
    <w:p>
      <w:pPr>
        <w:pStyle w:val="BodyText"/>
      </w:pPr>
      <w:r>
        <w:rPr>
          <w:b/>
          <w:bCs/>
        </w:rPr>
        <w:t xml:space="preserve">Strategies for building stamina:</w:t>
      </w:r>
    </w:p>
    <w:p>
      <w:pPr>
        <w:numPr>
          <w:ilvl w:val="0"/>
          <w:numId w:val="1016"/>
        </w:numPr>
      </w:pPr>
      <w:r>
        <w:rPr>
          <w:b/>
          <w:bCs/>
        </w:rPr>
        <w:t xml:space="preserve">Take full-length practice tests regularly.</w:t>
      </w:r>
      <w:r>
        <w:t xml:space="preserve"> </w:t>
      </w:r>
      <w:r>
        <w:t xml:space="preserve">At least once a week in the month before the test, take a complete, timed practice test under realistic conditions.</w:t>
      </w:r>
    </w:p>
    <w:p>
      <w:pPr>
        <w:numPr>
          <w:ilvl w:val="0"/>
          <w:numId w:val="1016"/>
        </w:numPr>
      </w:pPr>
      <w:r>
        <w:rPr>
          <w:b/>
          <w:bCs/>
        </w:rPr>
        <w:t xml:space="preserve">Practice active reading.</w:t>
      </w:r>
      <w:r>
        <w:t xml:space="preserve"> </w:t>
      </w:r>
      <w:r>
        <w:t xml:space="preserve">Passive reading — letting your eyes move over the words without engaging — leads to fatigue and missed information. Active reading involves highlighting transitions, writing brief notes, and constantly asking yourself</w:t>
      </w:r>
      <w:r>
        <w:t xml:space="preserve"> </w:t>
      </w:r>
      <w:r>
        <w:t xml:space="preserve">“</w:t>
      </w:r>
      <w:r>
        <w:t xml:space="preserve">What is the author doing here?</w:t>
      </w:r>
      <w:r>
        <w:t xml:space="preserve">”</w:t>
      </w:r>
    </w:p>
    <w:p>
      <w:pPr>
        <w:numPr>
          <w:ilvl w:val="0"/>
          <w:numId w:val="1016"/>
        </w:numPr>
      </w:pPr>
      <w:r>
        <w:rPr>
          <w:b/>
          <w:bCs/>
        </w:rPr>
        <w:t xml:space="preserve">Stay hydrated and nourished.</w:t>
      </w:r>
      <w:r>
        <w:t xml:space="preserve"> </w:t>
      </w:r>
      <w:r>
        <w:t xml:space="preserve">Bring water and a small snack for the break between sections. Dehydration and low blood sugar impair cognitive function.</w:t>
      </w:r>
    </w:p>
    <w:p>
      <w:pPr>
        <w:numPr>
          <w:ilvl w:val="0"/>
          <w:numId w:val="1016"/>
        </w:numPr>
      </w:pPr>
      <w:r>
        <w:rPr>
          <w:b/>
          <w:bCs/>
        </w:rPr>
        <w:t xml:space="preserve">Use breaks effectively.</w:t>
      </w:r>
      <w:r>
        <w:t xml:space="preserve"> </w:t>
      </w:r>
      <w:r>
        <w:t xml:space="preserve">During the break, stand up, stretch, eat your snack, and take a few deep breaths. Do not discuss the test with other students — this often increases anxiety.</w:t>
      </w:r>
    </w:p>
    <w:bookmarkEnd w:id="69"/>
    <w:bookmarkStart w:id="70" w:name="the-growth-mindset"/>
    <w:p>
      <w:pPr>
        <w:pStyle w:val="Heading3"/>
      </w:pPr>
      <w:r>
        <w:t xml:space="preserve">1.11.3 The Growth Mindset</w:t>
      </w:r>
    </w:p>
    <w:p>
      <w:pPr>
        <w:pStyle w:val="FirstParagraph"/>
      </w:pPr>
      <w:r>
        <w:t xml:space="preserve">Perhaps the most important psychological factor in SAT preparation is the</w:t>
      </w:r>
      <w:r>
        <w:t xml:space="preserve"> </w:t>
      </w:r>
      <w:r>
        <w:rPr>
          <w:b/>
          <w:bCs/>
        </w:rPr>
        <w:t xml:space="preserve">growth mindset</w:t>
      </w:r>
      <w:r>
        <w:t xml:space="preserve"> </w:t>
      </w:r>
      <w:r>
        <w:t xml:space="preserve">— the belief that your abilities can be developed through effort, strategy, and learning from mistakes. Students with a growth mindset view errors as opportunities to improve; students with a fixed mindset view errors as evidence of innate inability.</w:t>
      </w:r>
    </w:p>
    <w:p>
      <w:pPr>
        <w:pStyle w:val="BodyText"/>
      </w:pPr>
      <w:r>
        <w:t xml:space="preserve">Research consistently shows that students with a growth mindset achieve higher scores, persist longer in the face of difficulty, and respond more constructively to feedback. Every error in your error log is not a failure — it is a data point that tells you exactly what to study next.</w:t>
      </w:r>
    </w:p>
    <w:p>
      <w:r>
        <w:pict>
          <v:rect style="width:0;height:1.5pt" o:hralign="center" o:hrstd="t" o:hr="t"/>
        </w:pict>
      </w:r>
    </w:p>
    <w:bookmarkEnd w:id="70"/>
    <w:bookmarkEnd w:id="71"/>
    <w:bookmarkStart w:id="75" w:name="X82855f4b849f048144d4ae5c169bbb435a60529"/>
    <w:p>
      <w:pPr>
        <w:pStyle w:val="Heading2"/>
      </w:pPr>
      <w:r>
        <w:t xml:space="preserve">1.12 Recommended Resources for SAT Writing Preparation</w:t>
      </w:r>
    </w:p>
    <w:bookmarkStart w:id="72" w:name="official-college-board-resources"/>
    <w:p>
      <w:pPr>
        <w:pStyle w:val="Heading3"/>
      </w:pPr>
      <w:r>
        <w:t xml:space="preserve">1.12.1 Official College Board Resources</w:t>
      </w:r>
    </w:p>
    <w:p>
      <w:pPr>
        <w:numPr>
          <w:ilvl w:val="0"/>
          <w:numId w:val="1017"/>
        </w:numPr>
      </w:pPr>
      <w:r>
        <w:rPr>
          <w:b/>
          <w:bCs/>
        </w:rPr>
        <w:t xml:space="preserve">Bluebook Practice Tests:</w:t>
      </w:r>
      <w:r>
        <w:t xml:space="preserve"> </w:t>
      </w:r>
      <w:r>
        <w:t xml:space="preserve">The College Board offers free, full-length adaptive practice tests through the Bluebook app. These are the highest-fidelity practice materials available because they are created by the same organization that writes the actual test. Take all available practice tests under timed conditions.</w:t>
      </w:r>
    </w:p>
    <w:p>
      <w:pPr>
        <w:numPr>
          <w:ilvl w:val="0"/>
          <w:numId w:val="1017"/>
        </w:numPr>
      </w:pPr>
      <w:r>
        <w:rPr>
          <w:b/>
          <w:bCs/>
        </w:rPr>
        <w:t xml:space="preserve">Khan Academy SAT Practice:</w:t>
      </w:r>
      <w:r>
        <w:t xml:space="preserve"> </w:t>
      </w:r>
      <w:r>
        <w:t xml:space="preserve">Khan Academy has an official partnership with the College Board and offers free, personalized SAT practice. The platform adapts to your skill level and provides targeted practice in your weak areas.</w:t>
      </w:r>
    </w:p>
    <w:bookmarkEnd w:id="72"/>
    <w:bookmarkStart w:id="73" w:name="third-party-resources"/>
    <w:p>
      <w:pPr>
        <w:pStyle w:val="Heading3"/>
      </w:pPr>
      <w:r>
        <w:t xml:space="preserve">1.12.2 Third-Party Resources</w:t>
      </w:r>
    </w:p>
    <w:p>
      <w:pPr>
        <w:numPr>
          <w:ilvl w:val="0"/>
          <w:numId w:val="1018"/>
        </w:numPr>
      </w:pPr>
      <w:r>
        <w:rPr>
          <w:b/>
          <w:bCs/>
        </w:rPr>
        <w:t xml:space="preserve">Erica Meltzer’s</w:t>
      </w:r>
      <w:r>
        <w:rPr>
          <w:b/>
          <w:bCs/>
        </w:rPr>
        <w:t xml:space="preserve"> </w:t>
      </w:r>
      <w:r>
        <w:rPr>
          <w:b/>
          <w:bCs/>
        </w:rPr>
        <w:t xml:space="preserve">“</w:t>
      </w:r>
      <w:r>
        <w:rPr>
          <w:b/>
          <w:bCs/>
        </w:rPr>
        <w:t xml:space="preserve">The Ultimate Guide to SAT Grammar</w:t>
      </w:r>
      <w:r>
        <w:rPr>
          <w:b/>
          <w:bCs/>
        </w:rPr>
        <w:t xml:space="preserve">”</w:t>
      </w:r>
      <w:r>
        <w:rPr>
          <w:b/>
          <w:bCs/>
        </w:rPr>
        <w:t xml:space="preserve">:</w:t>
      </w:r>
      <w:r>
        <w:t xml:space="preserve"> </w:t>
      </w:r>
      <w:r>
        <w:t xml:space="preserve">Widely regarded as the most comprehensive and effective grammar prep book for the SAT. Meltzer breaks down every grammar rule tested on the SAT with clear explanations and targeted practice.</w:t>
      </w:r>
    </w:p>
    <w:p>
      <w:pPr>
        <w:numPr>
          <w:ilvl w:val="0"/>
          <w:numId w:val="1018"/>
        </w:numPr>
      </w:pPr>
      <w:r>
        <w:rPr>
          <w:b/>
          <w:bCs/>
        </w:rPr>
        <w:t xml:space="preserve">The College Panda SAT Writing:</w:t>
      </w:r>
      <w:r>
        <w:t xml:space="preserve"> </w:t>
      </w:r>
      <w:r>
        <w:t xml:space="preserve">Based on official exam questions, this book provides concise rule summaries and high-quality practice sets.</w:t>
      </w:r>
    </w:p>
    <w:p>
      <w:pPr>
        <w:numPr>
          <w:ilvl w:val="0"/>
          <w:numId w:val="1018"/>
        </w:numPr>
      </w:pPr>
      <w:r>
        <w:rPr>
          <w:b/>
          <w:bCs/>
        </w:rPr>
        <w:t xml:space="preserve">PrepScholar and Test Innovators:</w:t>
      </w:r>
      <w:r>
        <w:t xml:space="preserve"> </w:t>
      </w:r>
      <w:r>
        <w:t xml:space="preserve">Online platforms offering adaptive practice tests and detailed explanations.</w:t>
      </w:r>
    </w:p>
    <w:bookmarkEnd w:id="73"/>
    <w:bookmarkStart w:id="74" w:name="how-to-use-resources-effectively"/>
    <w:p>
      <w:pPr>
        <w:pStyle w:val="Heading3"/>
      </w:pPr>
      <w:r>
        <w:t xml:space="preserve">1.12.3 How to Use Resources Effectively</w:t>
      </w:r>
    </w:p>
    <w:p>
      <w:pPr>
        <w:numPr>
          <w:ilvl w:val="0"/>
          <w:numId w:val="1019"/>
        </w:numPr>
      </w:pPr>
      <w:r>
        <w:rPr>
          <w:b/>
          <w:bCs/>
        </w:rPr>
        <w:t xml:space="preserve">Start with a diagnostic.</w:t>
      </w:r>
      <w:r>
        <w:t xml:space="preserve"> </w:t>
      </w:r>
      <w:r>
        <w:t xml:space="preserve">Take a full-length practice test to establish your baseline score and identify your weakest areas.</w:t>
      </w:r>
    </w:p>
    <w:p>
      <w:pPr>
        <w:numPr>
          <w:ilvl w:val="0"/>
          <w:numId w:val="1019"/>
        </w:numPr>
      </w:pPr>
      <w:r>
        <w:rPr>
          <w:b/>
          <w:bCs/>
        </w:rPr>
        <w:t xml:space="preserve">Study one rule at a time.</w:t>
      </w:r>
      <w:r>
        <w:t xml:space="preserve"> </w:t>
      </w:r>
      <w:r>
        <w:t xml:space="preserve">Don’t try to learn everything at once. Focus on one grammar rule or question type per study session, and complete</w:t>
      </w:r>
      <w:r>
        <w:t xml:space="preserve"> </w:t>
      </w:r>
      <m:oMath>
        <m:r>
          <m:t>10</m:t>
        </m:r>
      </m:oMath>
      <w:r>
        <w:t xml:space="preserve">–</w:t>
      </w:r>
      <m:oMath>
        <m:r>
          <m:t>15</m:t>
        </m:r>
      </m:oMath>
      <w:r>
        <w:t xml:space="preserve"> </w:t>
      </w:r>
      <w:r>
        <w:t xml:space="preserve">practice questions on that specific topic.</w:t>
      </w:r>
    </w:p>
    <w:p>
      <w:pPr>
        <w:numPr>
          <w:ilvl w:val="0"/>
          <w:numId w:val="1019"/>
        </w:numPr>
      </w:pPr>
      <w:r>
        <w:rPr>
          <w:b/>
          <w:bCs/>
        </w:rPr>
        <w:t xml:space="preserve">Review every mistake.</w:t>
      </w:r>
      <w:r>
        <w:t xml:space="preserve"> </w:t>
      </w:r>
      <w:r>
        <w:t xml:space="preserve">For every question you get wrong, write it in your error log, identify the error type, and review the relevant rule.</w:t>
      </w:r>
    </w:p>
    <w:p>
      <w:pPr>
        <w:numPr>
          <w:ilvl w:val="0"/>
          <w:numId w:val="1019"/>
        </w:numPr>
      </w:pPr>
      <w:r>
        <w:rPr>
          <w:b/>
          <w:bCs/>
        </w:rPr>
        <w:t xml:space="preserve">Gradually increase difficulty.</w:t>
      </w:r>
      <w:r>
        <w:t xml:space="preserve"> </w:t>
      </w:r>
      <w:r>
        <w:t xml:space="preserve">Once you are comfortable with individual rules, practice mixed sets that require you to identify which rule is being tested.</w:t>
      </w:r>
    </w:p>
    <w:p>
      <w:pPr>
        <w:numPr>
          <w:ilvl w:val="0"/>
          <w:numId w:val="1019"/>
        </w:numPr>
      </w:pPr>
      <w:r>
        <w:rPr>
          <w:b/>
          <w:bCs/>
        </w:rPr>
        <w:t xml:space="preserve">Take regular full-length tests.</w:t>
      </w:r>
      <w:r>
        <w:t xml:space="preserve"> </w:t>
      </w:r>
      <w:r>
        <w:t xml:space="preserve">Every</w:t>
      </w:r>
      <w:r>
        <w:t xml:space="preserve"> </w:t>
      </w:r>
      <m:oMath>
        <m:r>
          <m:t>1</m:t>
        </m:r>
      </m:oMath>
      <w:r>
        <w:t xml:space="preserve">–</w:t>
      </w:r>
      <m:oMath>
        <m:r>
          <m:t>2</m:t>
        </m:r>
      </m:oMath>
      <w:r>
        <w:t xml:space="preserve"> </w:t>
      </w:r>
      <w:r>
        <w:t xml:space="preserve">weeks, take a full-length practice test to measure progress and adjust your study plan.</w:t>
      </w:r>
    </w:p>
    <w:p>
      <w:r>
        <w:pict>
          <v:rect style="width:0;height:1.5pt" o:hralign="center" o:hrstd="t" o:hr="t"/>
        </w:pict>
      </w:r>
    </w:p>
    <w:bookmarkEnd w:id="74"/>
    <w:bookmarkEnd w:id="75"/>
    <w:bookmarkStart w:id="76" w:name="chapter-summary-key-takeaways"/>
    <w:p>
      <w:pPr>
        <w:pStyle w:val="Heading2"/>
      </w:pPr>
      <w:r>
        <w:t xml:space="preserve">1.13 Chapter Summary: Key Takeaways</w:t>
      </w:r>
    </w:p>
    <w:p>
      <w:pPr>
        <w:numPr>
          <w:ilvl w:val="0"/>
          <w:numId w:val="1020"/>
        </w:numPr>
      </w:pPr>
      <w:r>
        <w:rPr>
          <w:b/>
          <w:bCs/>
        </w:rPr>
        <w:t xml:space="preserve">The digital SAT is adaptive.</w:t>
      </w:r>
      <w:r>
        <w:t xml:space="preserve"> </w:t>
      </w:r>
      <w:r>
        <w:t xml:space="preserve">Your performance on Module 1 determines whether you receive the harder or easier Module 2. The harder Module 2 is the only path to a score above ~</w:t>
      </w:r>
      <m:oMath>
        <m:r>
          <m:t>650</m:t>
        </m:r>
      </m:oMath>
      <w:r>
        <w:t xml:space="preserve">.</w:t>
      </w:r>
    </w:p>
    <w:p>
      <w:pPr>
        <w:numPr>
          <w:ilvl w:val="0"/>
          <w:numId w:val="1020"/>
        </w:numPr>
      </w:pPr>
      <w:r>
        <w:rPr>
          <w:b/>
          <w:bCs/>
        </w:rPr>
        <w:t xml:space="preserve">There are four content domains:</w:t>
      </w:r>
      <w:r>
        <w:t xml:space="preserve"> </w:t>
      </w:r>
      <w:r>
        <w:t xml:space="preserve">Craft &amp; Structure (~</w:t>
      </w:r>
      <m:oMath>
        <m:r>
          <m:t>28</m:t>
        </m:r>
        <m:r>
          <m:rPr>
            <m:sty m:val="p"/>
          </m:rPr>
          <m:t>%</m:t>
        </m:r>
      </m:oMath>
      <w:r>
        <w:t xml:space="preserve">), Information &amp; Ideas (~</w:t>
      </w:r>
      <m:oMath>
        <m:r>
          <m:t>26</m:t>
        </m:r>
        <m:r>
          <m:rPr>
            <m:sty m:val="p"/>
          </m:rPr>
          <m:t>%</m:t>
        </m:r>
      </m:oMath>
      <w:r>
        <w:t xml:space="preserve">), Standard English Conventions (~</w:t>
      </w:r>
      <m:oMath>
        <m:r>
          <m:t>26</m:t>
        </m:r>
        <m:r>
          <m:rPr>
            <m:sty m:val="p"/>
          </m:rPr>
          <m:t>%</m:t>
        </m:r>
      </m:oMath>
      <w:r>
        <w:t xml:space="preserve">), and Expression of Ideas (~</w:t>
      </w:r>
      <m:oMath>
        <m:r>
          <m:t>20</m:t>
        </m:r>
        <m:r>
          <m:rPr>
            <m:sty m:val="p"/>
          </m:rPr>
          <m:t>%</m:t>
        </m:r>
      </m:oMath>
      <w:r>
        <w:t xml:space="preserve">). Each domain tests distinct skills and requires different strategies.</w:t>
      </w:r>
    </w:p>
    <w:p>
      <w:pPr>
        <w:numPr>
          <w:ilvl w:val="0"/>
          <w:numId w:val="1020"/>
        </w:numPr>
      </w:pPr>
      <w:r>
        <w:rPr>
          <w:b/>
          <w:bCs/>
        </w:rPr>
        <w:t xml:space="preserve">Use the Predict → Prove method.</w:t>
      </w:r>
      <w:r>
        <w:t xml:space="preserve"> </w:t>
      </w:r>
      <w:r>
        <w:t xml:space="preserve">Formulate your own answer before looking at the choices to avoid trap answers.</w:t>
      </w:r>
    </w:p>
    <w:p>
      <w:pPr>
        <w:numPr>
          <w:ilvl w:val="0"/>
          <w:numId w:val="1020"/>
        </w:numPr>
      </w:pPr>
      <w:r>
        <w:rPr>
          <w:b/>
          <w:bCs/>
        </w:rPr>
        <w:t xml:space="preserve">Employ a two-pass pacing strategy.</w:t>
      </w:r>
      <w:r>
        <w:t xml:space="preserve"> </w:t>
      </w:r>
      <w:r>
        <w:t xml:space="preserve">Cap first-pass questions at ~</w:t>
      </w:r>
      <m:oMath>
        <m:r>
          <m:t>45</m:t>
        </m:r>
      </m:oMath>
      <w:r>
        <w:t xml:space="preserve"> </w:t>
      </w:r>
      <w:r>
        <w:t xml:space="preserve">seconds; flag and return to harder questions on the second pass.</w:t>
      </w:r>
    </w:p>
    <w:p>
      <w:pPr>
        <w:numPr>
          <w:ilvl w:val="0"/>
          <w:numId w:val="1020"/>
        </w:numPr>
      </w:pPr>
      <w:r>
        <w:rPr>
          <w:b/>
          <w:bCs/>
        </w:rPr>
        <w:t xml:space="preserve">Maintain an error log.</w:t>
      </w:r>
      <w:r>
        <w:t xml:space="preserve"> </w:t>
      </w:r>
      <w:r>
        <w:t xml:space="preserve">Track every mistake, categorize the error type, and review regularly to identify patterns and target weak areas.</w:t>
      </w:r>
    </w:p>
    <w:p>
      <w:pPr>
        <w:numPr>
          <w:ilvl w:val="0"/>
          <w:numId w:val="1020"/>
        </w:numPr>
      </w:pPr>
      <w:r>
        <w:rPr>
          <w:b/>
          <w:bCs/>
        </w:rPr>
        <w:t xml:space="preserve">Beware of common traps:</w:t>
      </w:r>
      <w:r>
        <w:t xml:space="preserve"> </w:t>
      </w:r>
      <w:r>
        <w:t xml:space="preserve">the</w:t>
      </w:r>
      <w:r>
        <w:t xml:space="preserve"> </w:t>
      </w:r>
      <w:r>
        <w:t xml:space="preserve">“</w:t>
      </w:r>
      <w:r>
        <w:t xml:space="preserve">sounds right</w:t>
      </w:r>
      <w:r>
        <w:t xml:space="preserve">”</w:t>
      </w:r>
      <w:r>
        <w:t xml:space="preserve"> </w:t>
      </w:r>
      <w:r>
        <w:t xml:space="preserve">trap, the</w:t>
      </w:r>
      <w:r>
        <w:t xml:space="preserve"> </w:t>
      </w:r>
      <w:r>
        <w:t xml:space="preserve">“</w:t>
      </w:r>
      <w:r>
        <w:t xml:space="preserve">longer answer</w:t>
      </w:r>
      <w:r>
        <w:t xml:space="preserve">”</w:t>
      </w:r>
      <w:r>
        <w:t xml:space="preserve"> </w:t>
      </w:r>
      <w:r>
        <w:t xml:space="preserve">trap, the</w:t>
      </w:r>
      <w:r>
        <w:t xml:space="preserve"> </w:t>
      </w:r>
      <w:r>
        <w:t xml:space="preserve">“</w:t>
      </w:r>
      <w:r>
        <w:t xml:space="preserve">near-noun agreement</w:t>
      </w:r>
      <w:r>
        <w:t xml:space="preserve">”</w:t>
      </w:r>
      <w:r>
        <w:t xml:space="preserve"> </w:t>
      </w:r>
      <w:r>
        <w:t xml:space="preserve">trap, the</w:t>
      </w:r>
      <w:r>
        <w:t xml:space="preserve"> </w:t>
      </w:r>
      <w:r>
        <w:t xml:space="preserve">“</w:t>
      </w:r>
      <w:r>
        <w:t xml:space="preserve">half-right</w:t>
      </w:r>
      <w:r>
        <w:t xml:space="preserve">”</w:t>
      </w:r>
      <w:r>
        <w:t xml:space="preserve"> </w:t>
      </w:r>
      <w:r>
        <w:t xml:space="preserve">trap, the</w:t>
      </w:r>
      <w:r>
        <w:t xml:space="preserve"> </w:t>
      </w:r>
      <w:r>
        <w:t xml:space="preserve">“</w:t>
      </w:r>
      <w:r>
        <w:t xml:space="preserve">extreme language</w:t>
      </w:r>
      <w:r>
        <w:t xml:space="preserve">”</w:t>
      </w:r>
      <w:r>
        <w:t xml:space="preserve"> </w:t>
      </w:r>
      <w:r>
        <w:t xml:space="preserve">trap, the</w:t>
      </w:r>
      <w:r>
        <w:t xml:space="preserve"> </w:t>
      </w:r>
      <w:r>
        <w:t xml:space="preserve">“</w:t>
      </w:r>
      <w:r>
        <w:t xml:space="preserve">scope error</w:t>
      </w:r>
      <w:r>
        <w:t xml:space="preserve">”</w:t>
      </w:r>
      <w:r>
        <w:t xml:space="preserve"> </w:t>
      </w:r>
      <w:r>
        <w:t xml:space="preserve">trap, and the</w:t>
      </w:r>
      <w:r>
        <w:t xml:space="preserve"> </w:t>
      </w:r>
      <w:r>
        <w:t xml:space="preserve">“</w:t>
      </w:r>
      <w:r>
        <w:t xml:space="preserve">causal claim without signals</w:t>
      </w:r>
      <w:r>
        <w:t xml:space="preserve">”</w:t>
      </w:r>
      <w:r>
        <w:t xml:space="preserve"> </w:t>
      </w:r>
      <w:r>
        <w:t xml:space="preserve">trap.</w:t>
      </w:r>
    </w:p>
    <w:p>
      <w:pPr>
        <w:numPr>
          <w:ilvl w:val="0"/>
          <w:numId w:val="1020"/>
        </w:numPr>
      </w:pPr>
      <w:r>
        <w:rPr>
          <w:b/>
          <w:bCs/>
        </w:rPr>
        <w:t xml:space="preserve">Manage test-day anxiety</w:t>
      </w:r>
      <w:r>
        <w:t xml:space="preserve"> </w:t>
      </w:r>
      <w:r>
        <w:t xml:space="preserve">through simulation, routine, and a growth mindset.</w:t>
      </w:r>
    </w:p>
    <w:p>
      <w:pPr>
        <w:numPr>
          <w:ilvl w:val="0"/>
          <w:numId w:val="1020"/>
        </w:numPr>
      </w:pPr>
      <w:r>
        <w:rPr>
          <w:b/>
          <w:bCs/>
        </w:rPr>
        <w:t xml:space="preserve">Use official College Board resources</w:t>
      </w:r>
      <w:r>
        <w:t xml:space="preserve"> </w:t>
      </w:r>
      <w:r>
        <w:t xml:space="preserve">(Bluebook, Khan Academy) as your primary practice materials, supplemented by high-quality third-party resources like Erica Meltzer’s grammar guide.</w:t>
      </w:r>
    </w:p>
    <w:p>
      <w:r>
        <w:pict>
          <v:rect style="width:0;height:1.5pt" o:hralign="center" o:hrstd="t" o:hr="t"/>
        </w:pict>
      </w:r>
    </w:p>
    <w:p>
      <w:pPr>
        <w:pStyle w:val="FirstParagraph"/>
      </w:pPr>
      <w:r>
        <w:rPr>
          <w:i/>
          <w:iCs/>
        </w:rPr>
        <w:t xml:space="preserve">This chapter has established the foundational architecture of the SAT Reading and Writing section — its structure, scoring, content domains, question types, strategic frameworks, and common traps. With this foundation in place, we are now ready to dive deep into the specific grammar rules, rhetorical strategies, and reading techniques that will enable you to maximize your score. The following chapters will systematically address each content domain, beginning with the most rule-based and highest-yield domain: Standard English Conventions.</w:t>
      </w:r>
    </w:p>
    <w:p>
      <w:r>
        <w:pict>
          <v:rect style="width:0;height:1.5pt" o:hralign="center" o:hrstd="t" o:hr="t"/>
        </w:pict>
      </w:r>
    </w:p>
    <w:bookmarkEnd w:id="76"/>
    <w:bookmarkEnd w:id="77"/>
    <w:bookmarkStart w:id="163" w:name="Xc98c1611083138ec9e69023ccece70a4f87d9e7"/>
    <w:p>
      <w:pPr>
        <w:pStyle w:val="Heading1"/>
      </w:pPr>
      <w:r>
        <w:t xml:space="preserve">Chapter 2: Sentence Structure Deep Dive — Independent Clauses, Dependent Clauses, Fragments, and Run-Ons</w:t>
      </w:r>
    </w:p>
    <w:p>
      <w:r>
        <w:pict>
          <v:rect style="width:0;height:1.5pt" o:hralign="center" o:hrstd="t" o:hr="t"/>
        </w:pict>
      </w:r>
    </w:p>
    <w:bookmarkStart w:id="78" w:name="X3c61bc7ca0f967e62281748326679425c140f1d"/>
    <w:p>
      <w:pPr>
        <w:pStyle w:val="Heading2"/>
      </w:pPr>
      <w:r>
        <w:t xml:space="preserve">2.1 Why Sentence Architecture Is the Foundation of Everything</w:t>
      </w:r>
    </w:p>
    <w:p>
      <w:pPr>
        <w:pStyle w:val="FirstParagraph"/>
      </w:pPr>
      <w:r>
        <w:t xml:space="preserve">The SAT Writing and Language section — and its digital successor, the Reading and Writing module — is, at its core, a test of whether you can recognize and produce structurally sound English sentences. Every grammar rule, every punctuation mark, every transition word, and every rhetorical decision ultimately traces back to one foundational question:</w:t>
      </w:r>
      <w:r>
        <w:t xml:space="preserve"> </w:t>
      </w:r>
      <w:r>
        <w:rPr>
          <w:b/>
          <w:bCs/>
        </w:rPr>
        <w:t xml:space="preserve">Is this sentence structurally complete and logically coherent?</w:t>
      </w:r>
    </w:p>
    <w:p>
      <w:pPr>
        <w:pStyle w:val="BodyText"/>
      </w:pPr>
      <w:r>
        <w:t xml:space="preserve">If you cannot identify an independent clause on sight, you will struggle with comma splices, semicolon placement, fragment correction, and modifier attachment. If you cannot distinguish a dependent clause from an independent one, you will misplace commas, misidentify subjects, and fall for trap answers that look correct but violate fundamental structural rules. If you cannot recognize a run-on sentence, you will waste time second-guessing punctuation choices that should be automatic.</w:t>
      </w:r>
    </w:p>
    <w:p>
      <w:pPr>
        <w:pStyle w:val="BodyText"/>
      </w:pPr>
      <w:r>
        <w:t xml:space="preserve">This chapter is the architectural blueprint. Everything else — subject-verb agreement, pronoun reference, modifier placement, punctuation — is built on top of the concepts in this chapter. Master this, and the rest of the guide becomes dramatically easier.</w:t>
      </w:r>
    </w:p>
    <w:p>
      <w:r>
        <w:pict>
          <v:rect style="width:0;height:1.5pt" o:hralign="center" o:hrstd="t" o:hr="t"/>
        </w:pict>
      </w:r>
    </w:p>
    <w:bookmarkEnd w:id="78"/>
    <w:bookmarkStart w:id="84" w:name="the-anatomy-of-a-clause"/>
    <w:p>
      <w:pPr>
        <w:pStyle w:val="Heading2"/>
      </w:pPr>
      <w:r>
        <w:t xml:space="preserve">2.2 The Anatomy of a Clause</w:t>
      </w:r>
    </w:p>
    <w:bookmarkStart w:id="79" w:name="defining-clause"/>
    <w:p>
      <w:pPr>
        <w:pStyle w:val="Heading3"/>
      </w:pPr>
      <w:r>
        <w:t xml:space="preserve">2.2.1 Defining</w:t>
      </w:r>
      <w:r>
        <w:t xml:space="preserve"> </w:t>
      </w:r>
      <w:r>
        <w:t xml:space="preserve">“</w:t>
      </w:r>
      <w:r>
        <w:t xml:space="preserve">Clause</w:t>
      </w:r>
      <w:r>
        <w:t xml:space="preserve">”</w:t>
      </w:r>
    </w:p>
    <w:p>
      <w:pPr>
        <w:pStyle w:val="FirstParagraph"/>
      </w:pPr>
      <w:r>
        <w:t xml:space="preserve">A</w:t>
      </w:r>
      <w:r>
        <w:t xml:space="preserve"> </w:t>
      </w:r>
      <w:r>
        <w:rPr>
          <w:b/>
          <w:bCs/>
        </w:rPr>
        <w:t xml:space="preserve">clause</w:t>
      </w:r>
      <w:r>
        <w:t xml:space="preserve"> </w:t>
      </w:r>
      <w:r>
        <w:t xml:space="preserve">is a group of words that contains both a</w:t>
      </w:r>
      <w:r>
        <w:t xml:space="preserve"> </w:t>
      </w:r>
      <w:r>
        <w:rPr>
          <w:b/>
          <w:bCs/>
        </w:rPr>
        <w:t xml:space="preserve">subject</w:t>
      </w:r>
      <w:r>
        <w:t xml:space="preserve"> </w:t>
      </w:r>
      <w:r>
        <w:t xml:space="preserve">and a</w:t>
      </w:r>
      <w:r>
        <w:t xml:space="preserve"> </w:t>
      </w:r>
      <w:r>
        <w:rPr>
          <w:b/>
          <w:bCs/>
        </w:rPr>
        <w:t xml:space="preserve">verb</w:t>
      </w:r>
      <w:r>
        <w:t xml:space="preserve">. This is the single most important definition in all of SAT grammar. Every other concept — fragments, run-ons, comma splices, semicolon usage, modifier attachment — flows from this definition.</w:t>
      </w:r>
    </w:p>
    <w:p>
      <w:pPr>
        <w:pStyle w:val="BodyText"/>
      </w:pPr>
      <w:r>
        <w:t xml:space="preserve">Let us break it down with absolute precision:</w:t>
      </w:r>
    </w:p>
    <w:p>
      <w:pPr>
        <w:pStyle w:val="Compact"/>
        <w:numPr>
          <w:ilvl w:val="0"/>
          <w:numId w:val="1021"/>
        </w:numPr>
      </w:pPr>
      <w:r>
        <w:rPr>
          <w:b/>
          <w:bCs/>
        </w:rPr>
        <w:t xml:space="preserve">Subject:</w:t>
      </w:r>
      <w:r>
        <w:t xml:space="preserve"> </w:t>
      </w:r>
      <w:r>
        <w:t xml:space="preserve">The noun, pronoun, or noun phrase that performs the action of the verb or is described by the verb. The subject answers the question</w:t>
      </w:r>
      <w:r>
        <w:t xml:space="preserve"> </w:t>
      </w:r>
      <w:r>
        <w:t xml:space="preserve">“</w:t>
      </w:r>
      <w:r>
        <w:t xml:space="preserve">Who or what is this sentence about?</w:t>
      </w:r>
      <w:r>
        <w:t xml:space="preserve">”</w:t>
      </w:r>
    </w:p>
    <w:p>
      <w:pPr>
        <w:pStyle w:val="Compact"/>
        <w:numPr>
          <w:ilvl w:val="0"/>
          <w:numId w:val="1021"/>
        </w:numPr>
      </w:pPr>
      <w:r>
        <w:rPr>
          <w:b/>
          <w:bCs/>
        </w:rPr>
        <w:t xml:space="preserve">Verb:</w:t>
      </w:r>
      <w:r>
        <w:t xml:space="preserve"> </w:t>
      </w:r>
      <w:r>
        <w:t xml:space="preserve">The action word or state-of-being word that tells us what the subject does, what is done to the subject, or what the subject is.</w:t>
      </w:r>
    </w:p>
    <w:p>
      <w:pPr>
        <w:pStyle w:val="FirstParagraph"/>
      </w:pPr>
      <w:r>
        <w:t xml:space="preserve">If a group of words has both, it is a clause. If it is missing either one, it is</w:t>
      </w:r>
      <w:r>
        <w:t xml:space="preserve"> </w:t>
      </w:r>
      <w:r>
        <w:rPr>
          <w:b/>
          <w:bCs/>
        </w:rPr>
        <w:t xml:space="preserve">not</w:t>
      </w:r>
      <w:r>
        <w:t xml:space="preserve"> </w:t>
      </w:r>
      <w:r>
        <w:t xml:space="preserve">a clause — it is a phrase or a fragment.</w:t>
      </w:r>
    </w:p>
    <w:bookmarkEnd w:id="79"/>
    <w:bookmarkStart w:id="80" w:name="the-two-fundamental-categories"/>
    <w:p>
      <w:pPr>
        <w:pStyle w:val="Heading3"/>
      </w:pPr>
      <w:r>
        <w:t xml:space="preserve">2.2.2 The Two Fundamental Categories</w:t>
      </w:r>
    </w:p>
    <w:p>
      <w:pPr>
        <w:pStyle w:val="FirstParagraph"/>
      </w:pPr>
      <w:r>
        <w:t xml:space="preserve">Every clause in the English language falls into exactly one of two categories:</w:t>
      </w:r>
    </w:p>
    <w:p>
      <w:pPr>
        <w:numPr>
          <w:ilvl w:val="0"/>
          <w:numId w:val="1022"/>
        </w:numPr>
      </w:pPr>
      <w:r>
        <w:rPr>
          <w:b/>
          <w:bCs/>
        </w:rPr>
        <w:t xml:space="preserve">Independent Clause (IC):</w:t>
      </w:r>
      <w:r>
        <w:t xml:space="preserve"> </w:t>
      </w:r>
      <w:r>
        <w:t xml:space="preserve">A clause that can stand alone as a complete sentence. It expresses a complete thought. It does not depend on anything else to make sense.</w:t>
      </w:r>
    </w:p>
    <w:p>
      <w:pPr>
        <w:numPr>
          <w:ilvl w:val="0"/>
          <w:numId w:val="1022"/>
        </w:numPr>
      </w:pPr>
      <w:r>
        <w:rPr>
          <w:b/>
          <w:bCs/>
        </w:rPr>
        <w:t xml:space="preserve">Dependent Clause (DC):</w:t>
      </w:r>
      <w:r>
        <w:t xml:space="preserve"> </w:t>
      </w:r>
      <w:r>
        <w:t xml:space="preserve">A clause that</w:t>
      </w:r>
      <w:r>
        <w:t xml:space="preserve"> </w:t>
      </w:r>
      <w:r>
        <w:rPr>
          <w:b/>
          <w:bCs/>
        </w:rPr>
        <w:t xml:space="preserve">cannot</w:t>
      </w:r>
      <w:r>
        <w:t xml:space="preserve"> </w:t>
      </w:r>
      <w:r>
        <w:t xml:space="preserve">stand alone as a complete sentence. It begins with a subordinating conjunction or a relative pronoun, which makes it dependent on an independent clause to complete its meaning. Even though it has a subject and a verb, it leaves the reader hanging.</w:t>
      </w:r>
    </w:p>
    <w:p>
      <w:pPr>
        <w:pStyle w:val="FirstParagraph"/>
      </w:pPr>
      <w:r>
        <w:t xml:space="preserve">The SAT tests your ability to distinguish between these two types of clauses in virtually every grammar question. This is not an exaggeration. If you can look at any group of words and instantly classify it as independent or dependent, you will eliminate wrong answers at lightning speed.</w:t>
      </w:r>
    </w:p>
    <w:bookmarkEnd w:id="80"/>
    <w:bookmarkStart w:id="81" w:name="the-stand-alone-test"/>
    <w:p>
      <w:pPr>
        <w:pStyle w:val="Heading3"/>
      </w:pPr>
      <w:r>
        <w:t xml:space="preserve">2.2.3 The</w:t>
      </w:r>
      <w:r>
        <w:t xml:space="preserve"> </w:t>
      </w:r>
      <w:r>
        <w:t xml:space="preserve">“</w:t>
      </w:r>
      <w:r>
        <w:t xml:space="preserve">Stand-Alone Test</w:t>
      </w:r>
      <w:r>
        <w:t xml:space="preserve">”</w:t>
      </w:r>
    </w:p>
    <w:p>
      <w:pPr>
        <w:pStyle w:val="FirstParagraph"/>
      </w:pPr>
      <w:r>
        <w:t xml:space="preserve">Here is the most reliable test for determining whether a clause is independent or dependent:</w:t>
      </w:r>
    </w:p>
    <w:p>
      <w:pPr>
        <w:pStyle w:val="BodyText"/>
      </w:pPr>
      <w:r>
        <w:rPr>
          <w:b/>
          <w:bCs/>
        </w:rPr>
        <w:t xml:space="preserve">Read the clause by itself. Does it sound like a complete sentence? Does it leave you waiting for more information?</w:t>
      </w:r>
    </w:p>
    <w:p>
      <w:pPr>
        <w:pStyle w:val="Compact"/>
        <w:numPr>
          <w:ilvl w:val="0"/>
          <w:numId w:val="1023"/>
        </w:numPr>
      </w:pPr>
      <w:r>
        <w:t xml:space="preserve">“</w:t>
      </w:r>
      <w:r>
        <w:t xml:space="preserve">The researcher published her findings.</w:t>
      </w:r>
      <w:r>
        <w:t xml:space="preserve">”</w:t>
      </w:r>
      <w:r>
        <w:t xml:space="preserve"> </w:t>
      </w:r>
      <w:r>
        <w:t xml:space="preserve">→ This sounds complete. You are not waiting for anything else. This is an</w:t>
      </w:r>
      <w:r>
        <w:t xml:space="preserve"> </w:t>
      </w:r>
      <w:r>
        <w:rPr>
          <w:b/>
          <w:bCs/>
        </w:rPr>
        <w:t xml:space="preserve">independent clause</w:t>
      </w:r>
      <w:r>
        <w:t xml:space="preserve">.</w:t>
      </w:r>
    </w:p>
    <w:p>
      <w:pPr>
        <w:pStyle w:val="Compact"/>
        <w:numPr>
          <w:ilvl w:val="0"/>
          <w:numId w:val="1023"/>
        </w:numPr>
      </w:pPr>
      <w:r>
        <w:t xml:space="preserve">“</w:t>
      </w:r>
      <w:r>
        <w:t xml:space="preserve">Because the researcher published her findings</w:t>
      </w:r>
      <w:r>
        <w:t xml:space="preserve">”</w:t>
      </w:r>
      <w:r>
        <w:t xml:space="preserve"> </w:t>
      </w:r>
      <w:r>
        <w:t xml:space="preserve">→ This sounds incomplete. You are immediately asking,</w:t>
      </w:r>
      <w:r>
        <w:t xml:space="preserve"> </w:t>
      </w:r>
      <w:r>
        <w:t xml:space="preserve">“</w:t>
      </w:r>
      <w:r>
        <w:t xml:space="preserve">What happened? What was the result?</w:t>
      </w:r>
      <w:r>
        <w:t xml:space="preserve">”</w:t>
      </w:r>
      <w:r>
        <w:t xml:space="preserve"> </w:t>
      </w:r>
      <w:r>
        <w:t xml:space="preserve">This is a</w:t>
      </w:r>
      <w:r>
        <w:t xml:space="preserve"> </w:t>
      </w:r>
      <w:r>
        <w:rPr>
          <w:b/>
          <w:bCs/>
        </w:rPr>
        <w:t xml:space="preserve">dependent clause</w:t>
      </w:r>
      <w:r>
        <w:t xml:space="preserve">.</w:t>
      </w:r>
    </w:p>
    <w:p>
      <w:pPr>
        <w:pStyle w:val="Compact"/>
        <w:numPr>
          <w:ilvl w:val="0"/>
          <w:numId w:val="1023"/>
        </w:numPr>
      </w:pPr>
      <w:r>
        <w:t xml:space="preserve">“</w:t>
      </w:r>
      <w:r>
        <w:t xml:space="preserve">Which was published in a prestigious journal</w:t>
      </w:r>
      <w:r>
        <w:t xml:space="preserve">”</w:t>
      </w:r>
      <w:r>
        <w:t xml:space="preserve"> </w:t>
      </w:r>
      <w:r>
        <w:t xml:space="preserve">→ This sounds incomplete. You are asking,</w:t>
      </w:r>
      <w:r>
        <w:t xml:space="preserve"> </w:t>
      </w:r>
      <w:r>
        <w:t xml:space="preserve">“</w:t>
      </w:r>
      <w:r>
        <w:t xml:space="preserve">What was published? What are we talking about?</w:t>
      </w:r>
      <w:r>
        <w:t xml:space="preserve">”</w:t>
      </w:r>
      <w:r>
        <w:t xml:space="preserve"> </w:t>
      </w:r>
      <w:r>
        <w:t xml:space="preserve">This is a</w:t>
      </w:r>
      <w:r>
        <w:t xml:space="preserve"> </w:t>
      </w:r>
      <w:r>
        <w:rPr>
          <w:b/>
          <w:bCs/>
        </w:rPr>
        <w:t xml:space="preserve">dependent clause</w:t>
      </w:r>
      <w:r>
        <w:t xml:space="preserve">.</w:t>
      </w:r>
    </w:p>
    <w:p>
      <w:pPr>
        <w:pStyle w:val="FirstParagraph"/>
      </w:pPr>
      <w:r>
        <w:t xml:space="preserve">This intuitive test works, but it has a limitation: it relies on your ear, and your ear can be fooled by sophisticated SAT trap answers. That is why we also need the mechanical tests described below.</w:t>
      </w:r>
    </w:p>
    <w:bookmarkEnd w:id="81"/>
    <w:bookmarkStart w:id="82" w:name="the-subordinating-conjunction-test"/>
    <w:p>
      <w:pPr>
        <w:pStyle w:val="Heading3"/>
      </w:pPr>
      <w:r>
        <w:t xml:space="preserve">2.2.4 The</w:t>
      </w:r>
      <w:r>
        <w:t xml:space="preserve"> </w:t>
      </w:r>
      <w:r>
        <w:t xml:space="preserve">“</w:t>
      </w:r>
      <w:r>
        <w:t xml:space="preserve">Subordinating Conjunction Test</w:t>
      </w:r>
      <w:r>
        <w:t xml:space="preserve">”</w:t>
      </w:r>
    </w:p>
    <w:p>
      <w:pPr>
        <w:pStyle w:val="FirstParagraph"/>
      </w:pPr>
      <w:r>
        <w:t xml:space="preserve">If a clause begins with a</w:t>
      </w:r>
      <w:r>
        <w:t xml:space="preserve"> </w:t>
      </w:r>
      <w:r>
        <w:rPr>
          <w:b/>
          <w:bCs/>
        </w:rPr>
        <w:t xml:space="preserve">subordinating conjunction</w:t>
      </w:r>
      <w:r>
        <w:t xml:space="preserve">, it is automatically a dependent clause. The subordinating conjunction subordinates the clause — it makes it secondary, dependent, incomplete.</w:t>
      </w:r>
    </w:p>
    <w:p>
      <w:pPr>
        <w:pStyle w:val="BodyText"/>
      </w:pPr>
      <w:r>
        <w:t xml:space="preserve">The most common subordinating conjunctions:</w:t>
      </w:r>
    </w:p>
    <w:tbl>
      <w:tblPr>
        <w:tblStyle w:val="Table"/>
        <w:tblW w:type="pct" w:w="5000"/>
        <w:jc w:val="left"/>
        <w:tblLayout w:type="fixed"/>
        <w:tblLook w:firstRow="1" w:lastRow="0" w:firstColumn="0" w:lastColumn="0" w:noHBand="0" w:noVBand="0" w:val="0020"/>
      </w:tblPr>
      <w:tblGrid>
        <w:gridCol w:w="2140"/>
        <w:gridCol w:w="5779"/>
      </w:tblGrid>
      <w:tr>
        <w:trPr>
          <w:tblHeader w:val="on"/>
        </w:trPr>
        <w:tc>
          <w:tcPr/>
          <w:p>
            <w:pPr>
              <w:pStyle w:val="Compact"/>
              <w:jc w:val="left"/>
            </w:pPr>
            <w:r>
              <w:t xml:space="preserve">Category</w:t>
            </w:r>
          </w:p>
        </w:tc>
        <w:tc>
          <w:tcPr/>
          <w:p>
            <w:pPr>
              <w:pStyle w:val="Compact"/>
              <w:jc w:val="left"/>
            </w:pPr>
            <w:r>
              <w:t xml:space="preserve">Subordinating Conjunctions</w:t>
            </w:r>
          </w:p>
        </w:tc>
      </w:tr>
      <w:tr>
        <w:tc>
          <w:tcPr/>
          <w:p>
            <w:pPr>
              <w:pStyle w:val="Compact"/>
              <w:jc w:val="left"/>
            </w:pPr>
            <w:r>
              <w:t xml:space="preserve">Time</w:t>
            </w:r>
          </w:p>
        </w:tc>
        <w:tc>
          <w:tcPr/>
          <w:p>
            <w:pPr>
              <w:pStyle w:val="Compact"/>
              <w:jc w:val="left"/>
            </w:pPr>
            <w:r>
              <w:t xml:space="preserve">after, before, when, while, since, until, as soon as, whenever, as</w:t>
            </w:r>
          </w:p>
        </w:tc>
      </w:tr>
      <w:tr>
        <w:tc>
          <w:tcPr/>
          <w:p>
            <w:pPr>
              <w:pStyle w:val="Compact"/>
              <w:jc w:val="left"/>
            </w:pPr>
            <w:r>
              <w:t xml:space="preserve">Cause/Reason</w:t>
            </w:r>
          </w:p>
        </w:tc>
        <w:tc>
          <w:tcPr/>
          <w:p>
            <w:pPr>
              <w:pStyle w:val="Compact"/>
              <w:jc w:val="left"/>
            </w:pPr>
            <w:r>
              <w:t xml:space="preserve">because, since, as, so that, in order that</w:t>
            </w:r>
          </w:p>
        </w:tc>
      </w:tr>
      <w:tr>
        <w:tc>
          <w:tcPr/>
          <w:p>
            <w:pPr>
              <w:pStyle w:val="Compact"/>
              <w:jc w:val="left"/>
            </w:pPr>
            <w:r>
              <w:t xml:space="preserve">Condition</w:t>
            </w:r>
          </w:p>
        </w:tc>
        <w:tc>
          <w:tcPr/>
          <w:p>
            <w:pPr>
              <w:pStyle w:val="Compact"/>
              <w:jc w:val="left"/>
            </w:pPr>
            <w:r>
              <w:t xml:space="preserve">if, unless, provided that, even if, whether</w:t>
            </w:r>
          </w:p>
        </w:tc>
      </w:tr>
      <w:tr>
        <w:tc>
          <w:tcPr/>
          <w:p>
            <w:pPr>
              <w:pStyle w:val="Compact"/>
              <w:jc w:val="left"/>
            </w:pPr>
            <w:r>
              <w:t xml:space="preserve">Concession/Contrast</w:t>
            </w:r>
          </w:p>
        </w:tc>
        <w:tc>
          <w:tcPr/>
          <w:p>
            <w:pPr>
              <w:pStyle w:val="Compact"/>
              <w:jc w:val="left"/>
            </w:pPr>
            <w:r>
              <w:t xml:space="preserve">although, though, even though, whereas, while</w:t>
            </w:r>
          </w:p>
        </w:tc>
      </w:tr>
      <w:tr>
        <w:tc>
          <w:tcPr/>
          <w:p>
            <w:pPr>
              <w:pStyle w:val="Compact"/>
              <w:jc w:val="left"/>
            </w:pPr>
            <w:r>
              <w:t xml:space="preserve">Place</w:t>
            </w:r>
          </w:p>
        </w:tc>
        <w:tc>
          <w:tcPr/>
          <w:p>
            <w:pPr>
              <w:pStyle w:val="Compact"/>
              <w:jc w:val="left"/>
            </w:pPr>
            <w:r>
              <w:t xml:space="preserve">wherever, where</w:t>
            </w:r>
          </w:p>
        </w:tc>
      </w:tr>
      <w:tr>
        <w:tc>
          <w:tcPr/>
          <w:p>
            <w:pPr>
              <w:pStyle w:val="Compact"/>
              <w:jc w:val="left"/>
            </w:pPr>
            <w:r>
              <w:t xml:space="preserve">Manner</w:t>
            </w:r>
          </w:p>
        </w:tc>
        <w:tc>
          <w:tcPr/>
          <w:p>
            <w:pPr>
              <w:pStyle w:val="Compact"/>
              <w:jc w:val="left"/>
            </w:pPr>
            <w:r>
              <w:t xml:space="preserve">as if, as though</w:t>
            </w:r>
          </w:p>
        </w:tc>
      </w:tr>
    </w:tbl>
    <w:p>
      <w:pPr>
        <w:pStyle w:val="BodyText"/>
      </w:pPr>
      <w:r>
        <w:rPr>
          <w:b/>
          <w:bCs/>
        </w:rPr>
        <w:t xml:space="preserve">Rule:</w:t>
      </w:r>
      <w:r>
        <w:t xml:space="preserve"> </w:t>
      </w:r>
      <w:r>
        <w:t xml:space="preserve">If a clause begins with any of these words, it is a</w:t>
      </w:r>
      <w:r>
        <w:t xml:space="preserve"> </w:t>
      </w:r>
      <w:r>
        <w:rPr>
          <w:b/>
          <w:bCs/>
        </w:rPr>
        <w:t xml:space="preserve">dependent clause</w:t>
      </w:r>
      <w:r>
        <w:t xml:space="preserve"> </w:t>
      </w:r>
      <w:r>
        <w:t xml:space="preserve">and</w:t>
      </w:r>
      <w:r>
        <w:t xml:space="preserve"> </w:t>
      </w:r>
      <w:r>
        <w:rPr>
          <w:b/>
          <w:bCs/>
        </w:rPr>
        <w:t xml:space="preserve">cannot stand alone as a sentence</w:t>
      </w:r>
      <w:r>
        <w:t xml:space="preserve">, no matter how long it is or how complete it sounds.</w:t>
      </w:r>
    </w:p>
    <w:bookmarkEnd w:id="82"/>
    <w:bookmarkStart w:id="83" w:name="the-relative-pronoun-test"/>
    <w:p>
      <w:pPr>
        <w:pStyle w:val="Heading3"/>
      </w:pPr>
      <w:r>
        <w:t xml:space="preserve">2.2.5 The</w:t>
      </w:r>
      <w:r>
        <w:t xml:space="preserve"> </w:t>
      </w:r>
      <w:r>
        <w:t xml:space="preserve">“</w:t>
      </w:r>
      <w:r>
        <w:t xml:space="preserve">Relative Pronoun Test</w:t>
      </w:r>
      <w:r>
        <w:t xml:space="preserve">”</w:t>
      </w:r>
    </w:p>
    <w:p>
      <w:pPr>
        <w:pStyle w:val="FirstParagraph"/>
      </w:pPr>
      <w:r>
        <w:t xml:space="preserve">If a clause begins with a</w:t>
      </w:r>
      <w:r>
        <w:t xml:space="preserve"> </w:t>
      </w:r>
      <w:r>
        <w:rPr>
          <w:b/>
          <w:bCs/>
        </w:rPr>
        <w:t xml:space="preserve">relative pronoun</w:t>
      </w:r>
      <w:r>
        <w:t xml:space="preserve">, it is a</w:t>
      </w:r>
      <w:r>
        <w:t xml:space="preserve"> </w:t>
      </w:r>
      <w:r>
        <w:rPr>
          <w:b/>
          <w:bCs/>
        </w:rPr>
        <w:t xml:space="preserve">dependent clause</w:t>
      </w:r>
      <w:r>
        <w:t xml:space="preserve"> </w:t>
      </w:r>
      <w:r>
        <w:t xml:space="preserve">(specifically, a relative clause, also called an adjective clause).</w:t>
      </w:r>
    </w:p>
    <w:p>
      <w:pPr>
        <w:pStyle w:val="BodyText"/>
      </w:pPr>
      <w:r>
        <w:t xml:space="preserve">The relative pronouns:</w:t>
      </w:r>
      <w:r>
        <w:t xml:space="preserve"> </w:t>
      </w:r>
      <w:r>
        <w:rPr>
          <w:b/>
          <w:bCs/>
        </w:rPr>
        <w:t xml:space="preserve">who, whom, whose, which, that, where, when</w:t>
      </w:r>
    </w:p>
    <w:p>
      <w:pPr>
        <w:pStyle w:val="BodyText"/>
      </w:pPr>
      <w:r>
        <w:rPr>
          <w:b/>
          <w:bCs/>
        </w:rPr>
        <w:t xml:space="preserve">Note:</w:t>
      </w:r>
      <w:r>
        <w:t xml:space="preserve"> </w:t>
      </w:r>
      <w:r>
        <w:t xml:space="preserve">Relative clauses are always dependent, but they serve a special function — they modify a noun. This is why they are sometimes called adjective clauses. We will explore this in detail in Section 2.5.</w:t>
      </w:r>
    </w:p>
    <w:p>
      <w:r>
        <w:pict>
          <v:rect style="width:0;height:1.5pt" o:hralign="center" o:hrstd="t" o:hr="t"/>
        </w:pict>
      </w:r>
    </w:p>
    <w:bookmarkEnd w:id="83"/>
    <w:bookmarkEnd w:id="84"/>
    <w:bookmarkStart w:id="90" w:name="X940e30839e92fa77509e9f56d4bc4a41b4e81f6"/>
    <w:p>
      <w:pPr>
        <w:pStyle w:val="Heading2"/>
      </w:pPr>
      <w:r>
        <w:t xml:space="preserve">2.3 Independent Clauses: The Building Blocks of Sentences</w:t>
      </w:r>
    </w:p>
    <w:bookmarkStart w:id="85" w:name="what-makes-a-clause-independent"/>
    <w:p>
      <w:pPr>
        <w:pStyle w:val="Heading3"/>
      </w:pPr>
      <w:r>
        <w:t xml:space="preserve">2.3.1 What Makes a Clause Independent?</w:t>
      </w:r>
    </w:p>
    <w:p>
      <w:pPr>
        <w:pStyle w:val="FirstParagraph"/>
      </w:pPr>
      <w:r>
        <w:t xml:space="preserve">An independent clause meets three criteria:</w:t>
      </w:r>
    </w:p>
    <w:p>
      <w:pPr>
        <w:pStyle w:val="Compact"/>
        <w:numPr>
          <w:ilvl w:val="0"/>
          <w:numId w:val="1024"/>
        </w:numPr>
      </w:pPr>
      <w:r>
        <w:rPr>
          <w:b/>
          <w:bCs/>
        </w:rPr>
        <w:t xml:space="preserve">It has a subject</w:t>
      </w:r>
      <w:r>
        <w:t xml:space="preserve"> </w:t>
      </w:r>
      <w:r>
        <w:t xml:space="preserve">(a noun, pronoun, or noun phrase that the clause is about).</w:t>
      </w:r>
    </w:p>
    <w:p>
      <w:pPr>
        <w:pStyle w:val="Compact"/>
        <w:numPr>
          <w:ilvl w:val="0"/>
          <w:numId w:val="1024"/>
        </w:numPr>
      </w:pPr>
      <w:r>
        <w:rPr>
          <w:b/>
          <w:bCs/>
        </w:rPr>
        <w:t xml:space="preserve">It has a verb</w:t>
      </w:r>
      <w:r>
        <w:t xml:space="preserve"> </w:t>
      </w:r>
      <w:r>
        <w:t xml:space="preserve">(an action or state of being performed by or applied to the subject).</w:t>
      </w:r>
    </w:p>
    <w:p>
      <w:pPr>
        <w:pStyle w:val="Compact"/>
        <w:numPr>
          <w:ilvl w:val="0"/>
          <w:numId w:val="1024"/>
        </w:numPr>
      </w:pPr>
      <w:r>
        <w:rPr>
          <w:b/>
          <w:bCs/>
        </w:rPr>
        <w:t xml:space="preserve">It expresses a complete thought</w:t>
      </w:r>
      <w:r>
        <w:t xml:space="preserve"> </w:t>
      </w:r>
      <w:r>
        <w:t xml:space="preserve">(it does not leave the reader waiting for additional information).</w:t>
      </w:r>
    </w:p>
    <w:p>
      <w:pPr>
        <w:pStyle w:val="FirstParagraph"/>
      </w:pPr>
      <w:r>
        <w:t xml:space="preserve">If all three criteria are met, the clause is independent and can function as a sentence on its own.</w:t>
      </w:r>
    </w:p>
    <w:bookmarkEnd w:id="85"/>
    <w:bookmarkStart w:id="86" w:name="examples-of-independent-clauses"/>
    <w:p>
      <w:pPr>
        <w:pStyle w:val="Heading3"/>
      </w:pPr>
      <w:r>
        <w:t xml:space="preserve">2.3.2 Examples of Independent Clauses</w:t>
      </w:r>
    </w:p>
    <w:p>
      <w:pPr>
        <w:pStyle w:val="FirstParagraph"/>
      </w:pPr>
      <w:r>
        <w:t xml:space="preserve">Each of these can stand alone as a sentence. Period. Done. No additional words needed.</w:t>
      </w:r>
    </w:p>
    <w:p>
      <w:pPr>
        <w:pStyle w:val="Compact"/>
        <w:numPr>
          <w:ilvl w:val="0"/>
          <w:numId w:val="1025"/>
        </w:numPr>
      </w:pPr>
      <w:r>
        <w:t xml:space="preserve">“</w:t>
      </w:r>
      <w:r>
        <w:t xml:space="preserve">The committee approved the proposal.</w:t>
      </w:r>
      <w:r>
        <w:t xml:space="preserve">”</w:t>
      </w:r>
    </w:p>
    <w:p>
      <w:pPr>
        <w:pStyle w:val="Compact"/>
        <w:numPr>
          <w:ilvl w:val="0"/>
          <w:numId w:val="1025"/>
        </w:numPr>
      </w:pPr>
      <w:r>
        <w:t xml:space="preserve">“</w:t>
      </w:r>
      <w:r>
        <w:t xml:space="preserve">Researchers have been studying this phenomenon for decades.</w:t>
      </w:r>
      <w:r>
        <w:t xml:space="preserve">”</w:t>
      </w:r>
    </w:p>
    <w:p>
      <w:pPr>
        <w:pStyle w:val="Compact"/>
        <w:numPr>
          <w:ilvl w:val="0"/>
          <w:numId w:val="1025"/>
        </w:numPr>
      </w:pPr>
      <w:r>
        <w:t xml:space="preserve">“</w:t>
      </w:r>
      <w:r>
        <w:t xml:space="preserve">Climate change affects coastal communities disproportionately.</w:t>
      </w:r>
      <w:r>
        <w:t xml:space="preserve">”</w:t>
      </w:r>
    </w:p>
    <w:p>
      <w:pPr>
        <w:pStyle w:val="Compact"/>
        <w:numPr>
          <w:ilvl w:val="0"/>
          <w:numId w:val="1025"/>
        </w:numPr>
      </w:pPr>
      <w:r>
        <w:t xml:space="preserve">“</w:t>
      </w:r>
      <w:r>
        <w:t xml:space="preserve">She submitted her application before the deadline.</w:t>
      </w:r>
      <w:r>
        <w:t xml:space="preserve">”</w:t>
      </w:r>
    </w:p>
    <w:bookmarkEnd w:id="86"/>
    <w:bookmarkStart w:id="87" w:name="the-minimum-viable-independent-clause"/>
    <w:p>
      <w:pPr>
        <w:pStyle w:val="Heading3"/>
      </w:pPr>
      <w:r>
        <w:t xml:space="preserve">2.3.3 The Minimum Viable Independent Clause</w:t>
      </w:r>
    </w:p>
    <w:p>
      <w:pPr>
        <w:pStyle w:val="FirstParagraph"/>
      </w:pPr>
      <w:r>
        <w:t xml:space="preserve">An independent clause can be as short as</w:t>
      </w:r>
      <w:r>
        <w:t xml:space="preserve"> </w:t>
      </w:r>
      <w:r>
        <w:rPr>
          <w:b/>
          <w:bCs/>
        </w:rPr>
        <w:t xml:space="preserve">two words</w:t>
      </w:r>
      <w:r>
        <w:t xml:space="preserve"> </w:t>
      </w:r>
      <w:r>
        <w:t xml:space="preserve">— a subject and a verb:</w:t>
      </w:r>
    </w:p>
    <w:p>
      <w:pPr>
        <w:pStyle w:val="Compact"/>
        <w:numPr>
          <w:ilvl w:val="0"/>
          <w:numId w:val="1026"/>
        </w:numPr>
      </w:pPr>
      <w:r>
        <w:t xml:space="preserve">“</w:t>
      </w:r>
      <w:r>
        <w:t xml:space="preserve">Birds fly.</w:t>
      </w:r>
      <w:r>
        <w:t xml:space="preserve">”</w:t>
      </w:r>
    </w:p>
    <w:p>
      <w:pPr>
        <w:pStyle w:val="Compact"/>
        <w:numPr>
          <w:ilvl w:val="0"/>
          <w:numId w:val="1026"/>
        </w:numPr>
      </w:pPr>
      <w:r>
        <w:t xml:space="preserve">“</w:t>
      </w:r>
      <w:r>
        <w:t xml:space="preserve">She left.</w:t>
      </w:r>
      <w:r>
        <w:t xml:space="preserve">”</w:t>
      </w:r>
    </w:p>
    <w:p>
      <w:pPr>
        <w:pStyle w:val="Compact"/>
        <w:numPr>
          <w:ilvl w:val="0"/>
          <w:numId w:val="1026"/>
        </w:numPr>
      </w:pPr>
      <w:r>
        <w:t xml:space="preserve">“</w:t>
      </w:r>
      <w:r>
        <w:t xml:space="preserve">Time passes.</w:t>
      </w:r>
      <w:r>
        <w:t xml:space="preserve">”</w:t>
      </w:r>
    </w:p>
    <w:p>
      <w:pPr>
        <w:pStyle w:val="Compact"/>
        <w:numPr>
          <w:ilvl w:val="0"/>
          <w:numId w:val="1026"/>
        </w:numPr>
      </w:pPr>
      <w:r>
        <w:t xml:space="preserve">“</w:t>
      </w:r>
      <w:r>
        <w:t xml:space="preserve">Dogs bark.</w:t>
      </w:r>
      <w:r>
        <w:t xml:space="preserve">”</w:t>
      </w:r>
    </w:p>
    <w:p>
      <w:pPr>
        <w:pStyle w:val="FirstParagraph"/>
      </w:pPr>
      <w:r>
        <w:t xml:space="preserve">These are complete sentences. They have a subject and a verb, and they express a complete thought. The SAT will sometimes test whether you recognize that even a very short clause is independent, especially in punctuation questions where you need to determine whether a semicolon or period is appropriate.</w:t>
      </w:r>
    </w:p>
    <w:bookmarkEnd w:id="87"/>
    <w:bookmarkStart w:id="88" w:name="X332d3e68d22f451398384cafaa110476030e5ad"/>
    <w:p>
      <w:pPr>
        <w:pStyle w:val="Heading3"/>
      </w:pPr>
      <w:r>
        <w:t xml:space="preserve">2.3.4 Independent Clauses with Compound Elements</w:t>
      </w:r>
    </w:p>
    <w:p>
      <w:pPr>
        <w:pStyle w:val="FirstParagraph"/>
      </w:pPr>
      <w:r>
        <w:t xml:space="preserve">An independent clause can be expanded with compound subjects, compound verbs, objects, modifiers, and prepositional phrases — and it remains independent as long as it still has at least one subject and one verb and expresses a complete thought.</w:t>
      </w:r>
    </w:p>
    <w:p>
      <w:pPr>
        <w:pStyle w:val="Compact"/>
        <w:numPr>
          <w:ilvl w:val="0"/>
          <w:numId w:val="1027"/>
        </w:numPr>
      </w:pPr>
      <w:r>
        <w:t xml:space="preserve">“</w:t>
      </w:r>
      <w:r>
        <w:t xml:space="preserve">The committee and the board</w:t>
      </w:r>
      <w:r>
        <w:t xml:space="preserve"> </w:t>
      </w:r>
      <w:r>
        <w:rPr>
          <w:b/>
          <w:bCs/>
        </w:rPr>
        <w:t xml:space="preserve">approved</w:t>
      </w:r>
      <w:r>
        <w:t xml:space="preserve"> </w:t>
      </w:r>
      <w:r>
        <w:t xml:space="preserve">the proposal unanimously.</w:t>
      </w:r>
      <w:r>
        <w:t xml:space="preserve">”</w:t>
      </w:r>
      <w:r>
        <w:t xml:space="preserve"> </w:t>
      </w:r>
      <w:r>
        <w:t xml:space="preserve">(Compound subject:</w:t>
      </w:r>
      <w:r>
        <w:t xml:space="preserve"> </w:t>
      </w:r>
      <w:r>
        <w:t xml:space="preserve">“</w:t>
      </w:r>
      <w:r>
        <w:t xml:space="preserve">committee and board</w:t>
      </w:r>
      <w:r>
        <w:t xml:space="preserve">”</w:t>
      </w:r>
      <w:r>
        <w:t xml:space="preserve">; single verb:</w:t>
      </w:r>
      <w:r>
        <w:t xml:space="preserve"> </w:t>
      </w:r>
      <w:r>
        <w:t xml:space="preserve">“</w:t>
      </w:r>
      <w:r>
        <w:t xml:space="preserve">approved</w:t>
      </w:r>
      <w:r>
        <w:t xml:space="preserve">”</w:t>
      </w:r>
      <w:r>
        <w:t xml:space="preserve">)</w:t>
      </w:r>
    </w:p>
    <w:p>
      <w:pPr>
        <w:pStyle w:val="Compact"/>
        <w:numPr>
          <w:ilvl w:val="0"/>
          <w:numId w:val="1027"/>
        </w:numPr>
      </w:pPr>
      <w:r>
        <w:t xml:space="preserve">“</w:t>
      </w:r>
      <w:r>
        <w:t xml:space="preserve">The committee</w:t>
      </w:r>
      <w:r>
        <w:t xml:space="preserve"> </w:t>
      </w:r>
      <w:r>
        <w:rPr>
          <w:b/>
          <w:bCs/>
        </w:rPr>
        <w:t xml:space="preserve">reviewed</w:t>
      </w:r>
      <w:r>
        <w:t xml:space="preserve"> </w:t>
      </w:r>
      <w:r>
        <w:t xml:space="preserve">the proposal and</w:t>
      </w:r>
      <w:r>
        <w:t xml:space="preserve"> </w:t>
      </w:r>
      <w:r>
        <w:rPr>
          <w:b/>
          <w:bCs/>
        </w:rPr>
        <w:t xml:space="preserve">approved</w:t>
      </w:r>
      <w:r>
        <w:t xml:space="preserve"> </w:t>
      </w:r>
      <w:r>
        <w:t xml:space="preserve">it unanimously.</w:t>
      </w:r>
      <w:r>
        <w:t xml:space="preserve">”</w:t>
      </w:r>
      <w:r>
        <w:t xml:space="preserve"> </w:t>
      </w:r>
      <w:r>
        <w:t xml:space="preserve">(Single subject:</w:t>
      </w:r>
      <w:r>
        <w:t xml:space="preserve"> </w:t>
      </w:r>
      <w:r>
        <w:t xml:space="preserve">“</w:t>
      </w:r>
      <w:r>
        <w:t xml:space="preserve">committee</w:t>
      </w:r>
      <w:r>
        <w:t xml:space="preserve">”</w:t>
      </w:r>
      <w:r>
        <w:t xml:space="preserve">; compound verb:</w:t>
      </w:r>
      <w:r>
        <w:t xml:space="preserve"> </w:t>
      </w:r>
      <w:r>
        <w:t xml:space="preserve">“</w:t>
      </w:r>
      <w:r>
        <w:t xml:space="preserve">reviewed and approved</w:t>
      </w:r>
      <w:r>
        <w:t xml:space="preserve">”</w:t>
      </w:r>
      <w:r>
        <w:t xml:space="preserve">)</w:t>
      </w:r>
    </w:p>
    <w:p>
      <w:pPr>
        <w:pStyle w:val="Compact"/>
        <w:numPr>
          <w:ilvl w:val="0"/>
          <w:numId w:val="1027"/>
        </w:numPr>
      </w:pPr>
      <w:r>
        <w:t xml:space="preserve">“</w:t>
      </w:r>
      <w:r>
        <w:t xml:space="preserve">The committee and the board</w:t>
      </w:r>
      <w:r>
        <w:t xml:space="preserve"> </w:t>
      </w:r>
      <w:r>
        <w:rPr>
          <w:b/>
          <w:bCs/>
        </w:rPr>
        <w:t xml:space="preserve">reviewed</w:t>
      </w:r>
      <w:r>
        <w:t xml:space="preserve"> </w:t>
      </w:r>
      <w:r>
        <w:t xml:space="preserve">the proposal and</w:t>
      </w:r>
      <w:r>
        <w:t xml:space="preserve"> </w:t>
      </w:r>
      <w:r>
        <w:rPr>
          <w:b/>
          <w:bCs/>
        </w:rPr>
        <w:t xml:space="preserve">approved</w:t>
      </w:r>
      <w:r>
        <w:t xml:space="preserve"> </w:t>
      </w:r>
      <w:r>
        <w:t xml:space="preserve">it unanimously.</w:t>
      </w:r>
      <w:r>
        <w:t xml:space="preserve">”</w:t>
      </w:r>
      <w:r>
        <w:t xml:space="preserve"> </w:t>
      </w:r>
      <w:r>
        <w:t xml:space="preserve">(Compound subject AND compound verb)</w:t>
      </w:r>
    </w:p>
    <w:p>
      <w:pPr>
        <w:pStyle w:val="FirstParagraph"/>
      </w:pPr>
      <w:r>
        <w:t xml:space="preserve">All three are independent clauses. The presence of</w:t>
      </w:r>
      <w:r>
        <w:t xml:space="preserve"> </w:t>
      </w:r>
      <w:r>
        <w:t xml:space="preserve">“</w:t>
      </w:r>
      <w:r>
        <w:t xml:space="preserve">and</w:t>
      </w:r>
      <w:r>
        <w:t xml:space="preserve">”</w:t>
      </w:r>
      <w:r>
        <w:t xml:space="preserve"> </w:t>
      </w:r>
      <w:r>
        <w:t xml:space="preserve">does not change the clause type — it simply adds elements within the clause.</w:t>
      </w:r>
    </w:p>
    <w:bookmarkEnd w:id="88"/>
    <w:bookmarkStart w:id="89" w:name="the-one-main-verb-principle"/>
    <w:p>
      <w:pPr>
        <w:pStyle w:val="Heading3"/>
      </w:pPr>
      <w:r>
        <w:t xml:space="preserve">2.3.5 The</w:t>
      </w:r>
      <w:r>
        <w:t xml:space="preserve"> </w:t>
      </w:r>
      <w:r>
        <w:t xml:space="preserve">“</w:t>
      </w:r>
      <w:r>
        <w:t xml:space="preserve">One Main Verb</w:t>
      </w:r>
      <w:r>
        <w:t xml:space="preserve">”</w:t>
      </w:r>
      <w:r>
        <w:t xml:space="preserve"> </w:t>
      </w:r>
      <w:r>
        <w:t xml:space="preserve">Principle</w:t>
      </w:r>
    </w:p>
    <w:p>
      <w:pPr>
        <w:pStyle w:val="FirstParagraph"/>
      </w:pPr>
      <w:r>
        <w:t xml:space="preserve">A single independent clause contains</w:t>
      </w:r>
      <w:r>
        <w:t xml:space="preserve"> </w:t>
      </w:r>
      <w:r>
        <w:rPr>
          <w:b/>
          <w:bCs/>
        </w:rPr>
        <w:t xml:space="preserve">one main verb</w:t>
      </w:r>
      <w:r>
        <w:t xml:space="preserve"> </w:t>
      </w:r>
      <w:r>
        <w:t xml:space="preserve">(or a compound verb joined by</w:t>
      </w:r>
      <w:r>
        <w:t xml:space="preserve"> </w:t>
      </w:r>
      <w:r>
        <w:t xml:space="preserve">“</w:t>
      </w:r>
      <w:r>
        <w:t xml:space="preserve">and</w:t>
      </w:r>
      <w:r>
        <w:t xml:space="preserve">”</w:t>
      </w:r>
      <w:r>
        <w:t xml:space="preserve">). This is a critical concept for the SAT because it helps you identify where one clause ends and another begins.</w:t>
      </w:r>
    </w:p>
    <w:p>
      <w:pPr>
        <w:pStyle w:val="BodyText"/>
      </w:pPr>
      <w:r>
        <w:rPr>
          <w:b/>
          <w:bCs/>
        </w:rPr>
        <w:t xml:space="preserve">Example:</w:t>
      </w:r>
      <w:r>
        <w:t xml:space="preserve"> </w:t>
      </w:r>
      <w:r>
        <w:t xml:space="preserve">“The researcher</w:t>
      </w:r>
      <w:r>
        <w:t xml:space="preserve"> </w:t>
      </w:r>
      <w:r>
        <w:rPr>
          <w:b/>
          <w:bCs/>
        </w:rPr>
        <w:t xml:space="preserve">conducted</w:t>
      </w:r>
      <w:r>
        <w:t xml:space="preserve"> </w:t>
      </w:r>
      <w:r>
        <w:t xml:space="preserve">the experiment, and her assistant **published- Subject-verb pair 1:</w:t>
      </w:r>
      <w:r>
        <w:t xml:space="preserve"> </w:t>
      </w:r>
      <w:r>
        <w:t xml:space="preserve">“</w:t>
      </w:r>
      <w:r>
        <w:t xml:space="preserve">researcher conducted</w:t>
      </w:r>
      <w:r>
        <w:t xml:space="preserve">”</w:t>
      </w:r>
      <w:r>
        <w:t xml:space="preserve"> </w:t>
      </w:r>
      <w:r>
        <w:t xml:space="preserve">→ first independent clause</w:t>
      </w:r>
      <w:r>
        <w:t xml:space="preserve"> </w:t>
      </w:r>
      <w:r>
        <w:t xml:space="preserve">- Subject-verb pair 2:</w:t>
      </w:r>
      <w:r>
        <w:t xml:space="preserve"> </w:t>
      </w:r>
      <w:r>
        <w:t xml:space="preserve">“</w:t>
      </w:r>
      <w:r>
        <w:t xml:space="preserve">assistant published</w:t>
      </w:r>
      <w:r>
        <w:t xml:space="preserve">”</w:t>
      </w:r>
      <w:r>
        <w:t xml:space="preserve"> </w:t>
      </w:r>
      <w:r>
        <w:t xml:space="preserve">→ second independent clause</w:t>
      </w:r>
    </w:p>
    <w:p>
      <w:pPr>
        <w:pStyle w:val="BodyText"/>
      </w:pPr>
      <w:r>
        <w:t xml:space="preserve">This sentence has two independent clauses joined by a comma +</w:t>
      </w:r>
      <w:r>
        <w:t xml:space="preserve"> </w:t>
      </w:r>
      <w:r>
        <w:t xml:space="preserve">“</w:t>
      </w:r>
      <w:r>
        <w:t xml:space="preserve">and.</w:t>
      </w:r>
      <w:r>
        <w:t xml:space="preserve">”</w:t>
      </w:r>
      <w:r>
        <w:t xml:space="preserve"> </w:t>
      </w:r>
      <w:r>
        <w:t xml:space="preserve">This is a</w:t>
      </w:r>
      <w:r>
        <w:t xml:space="preserve"> </w:t>
      </w:r>
      <w:r>
        <w:rPr>
          <w:b/>
          <w:bCs/>
        </w:rPr>
        <w:t xml:space="preserve">compound sentence</w:t>
      </w:r>
      <w:r>
        <w:t xml:space="preserve">, and it requires specific punctuation. The key takeaway:</w:t>
      </w:r>
      <w:r>
        <w:t xml:space="preserve"> </w:t>
      </w:r>
      <w:r>
        <w:rPr>
          <w:b/>
          <w:bCs/>
        </w:rPr>
        <w:t xml:space="preserve">count the subject-verb pairs to count the clauses.</w:t>
      </w:r>
    </w:p>
    <w:p>
      <w:r>
        <w:pict>
          <v:rect style="width:0;height:1.5pt" o:hralign="center" o:hrstd="t" o:hr="t"/>
        </w:pict>
      </w:r>
    </w:p>
    <w:bookmarkEnd w:id="89"/>
    <w:bookmarkEnd w:id="90"/>
    <w:bookmarkStart w:id="97" w:name="dependent-clauses-the-supporting-actors"/>
    <w:p>
      <w:pPr>
        <w:pStyle w:val="Heading2"/>
      </w:pPr>
      <w:r>
        <w:t xml:space="preserve">2.4 Dependent Clauses: The Supporting Actors</w:t>
      </w:r>
    </w:p>
    <w:bookmarkStart w:id="91" w:name="what-makes-a-clause-dependent"/>
    <w:p>
      <w:pPr>
        <w:pStyle w:val="Heading3"/>
      </w:pPr>
      <w:r>
        <w:t xml:space="preserve">2.4.1 What Makes a Clause Dependent?</w:t>
      </w:r>
    </w:p>
    <w:p>
      <w:pPr>
        <w:pStyle w:val="FirstParagraph"/>
      </w:pPr>
      <w:r>
        <w:t xml:space="preserve">A dependent clause has a subject and a verb but</w:t>
      </w:r>
      <w:r>
        <w:t xml:space="preserve"> </w:t>
      </w:r>
      <w:r>
        <w:rPr>
          <w:b/>
          <w:bCs/>
        </w:rPr>
        <w:t xml:space="preserve">cannot stand alone</w:t>
      </w:r>
      <w:r>
        <w:t xml:space="preserve"> </w:t>
      </w:r>
      <w:r>
        <w:t xml:space="preserve">as a complete sentence. It is</w:t>
      </w:r>
      <w:r>
        <w:t xml:space="preserve"> </w:t>
      </w:r>
      <w:r>
        <w:t xml:space="preserve">“</w:t>
      </w:r>
      <w:r>
        <w:t xml:space="preserve">dependent</w:t>
      </w:r>
      <w:r>
        <w:t xml:space="preserve">”</w:t>
      </w:r>
      <w:r>
        <w:t xml:space="preserve"> </w:t>
      </w:r>
      <w:r>
        <w:t xml:space="preserve">on an independent clause to complete its meaning. It typically begins with a</w:t>
      </w:r>
      <w:r>
        <w:t xml:space="preserve"> </w:t>
      </w:r>
      <w:r>
        <w:rPr>
          <w:b/>
          <w:bCs/>
        </w:rPr>
        <w:t xml:space="preserve">subordinating conjunction</w:t>
      </w:r>
      <w:r>
        <w:t xml:space="preserve"> </w:t>
      </w:r>
      <w:r>
        <w:t xml:space="preserve">or a</w:t>
      </w:r>
      <w:r>
        <w:t xml:space="preserve"> </w:t>
      </w:r>
      <w:r>
        <w:rPr>
          <w:b/>
          <w:bCs/>
        </w:rPr>
        <w:t xml:space="preserve">relative pronoun</w:t>
      </w:r>
      <w:r>
        <w:t xml:space="preserve">, which creates an expectation that more information is coming.</w:t>
      </w:r>
    </w:p>
    <w:bookmarkEnd w:id="91"/>
    <w:bookmarkStart w:id="95" w:name="the-three-types-of-dependent-clauses"/>
    <w:p>
      <w:pPr>
        <w:pStyle w:val="Heading3"/>
      </w:pPr>
      <w:r>
        <w:t xml:space="preserve">2.4.2 The Three Types of Dependent Clauses</w:t>
      </w:r>
    </w:p>
    <w:p>
      <w:pPr>
        <w:pStyle w:val="FirstParagraph"/>
      </w:pPr>
      <w:r>
        <w:t xml:space="preserve">Dependent clauses come in three varieties, each serving a different grammatical function:</w:t>
      </w:r>
    </w:p>
    <w:bookmarkStart w:id="92" w:name="Xb94510399651451f8f9e9c9028ec79df63c0e7b"/>
    <w:p>
      <w:pPr>
        <w:pStyle w:val="Heading4"/>
      </w:pPr>
      <w:r>
        <w:t xml:space="preserve">Type 1: Adverbial Dependent Clauses (Subordinate Clauses)</w:t>
      </w:r>
    </w:p>
    <w:p>
      <w:pPr>
        <w:pStyle w:val="FirstParagraph"/>
      </w:pPr>
      <w:r>
        <w:t xml:space="preserve">These clauses function as</w:t>
      </w:r>
      <w:r>
        <w:t xml:space="preserve"> </w:t>
      </w:r>
      <w:r>
        <w:rPr>
          <w:b/>
          <w:bCs/>
        </w:rPr>
        <w:t xml:space="preserve">adverbs</w:t>
      </w:r>
      <w:r>
        <w:t xml:space="preserve"> </w:t>
      </w:r>
      <w:r>
        <w:t xml:space="preserve">— they modify the verb of the independent clause by telling us</w:t>
      </w:r>
      <w:r>
        <w:t xml:space="preserve"> </w:t>
      </w:r>
      <w:r>
        <w:rPr>
          <w:b/>
          <w:bCs/>
        </w:rPr>
        <w:t xml:space="preserve">when, where, why, how, under what condition, or to what extent</w:t>
      </w:r>
      <w:r>
        <w:t xml:space="preserve"> </w:t>
      </w:r>
      <w:r>
        <w:t xml:space="preserve">the action occurs.</w:t>
      </w:r>
    </w:p>
    <w:p>
      <w:pPr>
        <w:pStyle w:val="BodyText"/>
      </w:pPr>
      <w:r>
        <w:t xml:space="preserve">They begin with</w:t>
      </w:r>
      <w:r>
        <w:t xml:space="preserve"> </w:t>
      </w:r>
      <w:r>
        <w:rPr>
          <w:b/>
          <w:bCs/>
        </w:rPr>
        <w:t xml:space="preserve">subordinating conjunctions</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Subordinating Conjunction</w:t>
            </w:r>
          </w:p>
        </w:tc>
        <w:tc>
          <w:tcPr/>
          <w:p>
            <w:pPr>
              <w:pStyle w:val="Compact"/>
              <w:jc w:val="left"/>
            </w:pPr>
            <w:r>
              <w:t xml:space="preserve">Function</w:t>
            </w:r>
          </w:p>
        </w:tc>
        <w:tc>
          <w:tcPr/>
          <w:p>
            <w:pPr>
              <w:pStyle w:val="Compact"/>
              <w:jc w:val="left"/>
            </w:pPr>
            <w:r>
              <w:t xml:space="preserve">Example</w:t>
            </w:r>
          </w:p>
        </w:tc>
      </w:tr>
      <w:tr>
        <w:tc>
          <w:tcPr/>
          <w:p>
            <w:pPr>
              <w:pStyle w:val="Compact"/>
              <w:jc w:val="left"/>
            </w:pPr>
            <w:r>
              <w:t xml:space="preserve">because, since, as</w:t>
            </w:r>
          </w:p>
        </w:tc>
        <w:tc>
          <w:tcPr/>
          <w:p>
            <w:pPr>
              <w:pStyle w:val="Compact"/>
              <w:jc w:val="left"/>
            </w:pPr>
            <w:r>
              <w:t xml:space="preserve">Cause/reason</w:t>
            </w:r>
          </w:p>
        </w:tc>
        <w:tc>
          <w:tcPr/>
          <w:p>
            <w:pPr>
              <w:pStyle w:val="Compact"/>
              <w:jc w:val="left"/>
            </w:pPr>
            <w:r>
              <w:t xml:space="preserve">“</w:t>
            </w:r>
            <w:r>
              <w:t xml:space="preserve">Because the data was inconclusive, the team repeated the experiment.</w:t>
            </w:r>
            <w:r>
              <w:t xml:space="preserve">”</w:t>
            </w:r>
          </w:p>
        </w:tc>
      </w:tr>
      <w:tr>
        <w:tc>
          <w:tcPr/>
          <w:p>
            <w:pPr>
              <w:pStyle w:val="Compact"/>
              <w:jc w:val="left"/>
            </w:pPr>
            <w:r>
              <w:t xml:space="preserve">although, though, even though, while, whereas</w:t>
            </w:r>
          </w:p>
        </w:tc>
        <w:tc>
          <w:tcPr/>
          <w:p>
            <w:pPr>
              <w:pStyle w:val="Compact"/>
              <w:jc w:val="left"/>
            </w:pPr>
            <w:r>
              <w:t xml:space="preserve">Concession/contrast</w:t>
            </w:r>
          </w:p>
        </w:tc>
        <w:tc>
          <w:tcPr/>
          <w:p>
            <w:pPr>
              <w:pStyle w:val="Compact"/>
              <w:jc w:val="left"/>
            </w:pPr>
            <w:r>
              <w:t xml:space="preserve">“</w:t>
            </w:r>
            <w:r>
              <w:t xml:space="preserve">Although the results were promising, further testing was needed.</w:t>
            </w:r>
            <w:r>
              <w:t xml:space="preserve">”</w:t>
            </w:r>
          </w:p>
        </w:tc>
      </w:tr>
      <w:tr>
        <w:tc>
          <w:tcPr/>
          <w:p>
            <w:pPr>
              <w:pStyle w:val="Compact"/>
              <w:jc w:val="left"/>
            </w:pPr>
            <w:r>
              <w:t xml:space="preserve">if, unless, provided that</w:t>
            </w:r>
          </w:p>
        </w:tc>
        <w:tc>
          <w:tcPr/>
          <w:p>
            <w:pPr>
              <w:pStyle w:val="Compact"/>
              <w:jc w:val="left"/>
            </w:pPr>
            <w:r>
              <w:t xml:space="preserve">Condition</w:t>
            </w:r>
          </w:p>
        </w:tc>
        <w:tc>
          <w:tcPr/>
          <w:p>
            <w:pPr>
              <w:pStyle w:val="Compact"/>
              <w:jc w:val="left"/>
            </w:pPr>
            <w:r>
              <w:t xml:space="preserve">“</w:t>
            </w:r>
            <w:r>
              <w:t xml:space="preserve">If the hypothesis is confirmed, the theory will be strengthened.</w:t>
            </w:r>
            <w:r>
              <w:t xml:space="preserve">”</w:t>
            </w:r>
          </w:p>
        </w:tc>
      </w:tr>
      <w:tr>
        <w:tc>
          <w:tcPr/>
          <w:p>
            <w:pPr>
              <w:pStyle w:val="Compact"/>
              <w:jc w:val="left"/>
            </w:pPr>
            <w:r>
              <w:t xml:space="preserve">when, while, before, after, since, until, as soon as</w:t>
            </w:r>
          </w:p>
        </w:tc>
        <w:tc>
          <w:tcPr/>
          <w:p>
            <w:pPr>
              <w:pStyle w:val="Compact"/>
              <w:jc w:val="left"/>
            </w:pPr>
            <w:r>
              <w:t xml:space="preserve">Time</w:t>
            </w:r>
          </w:p>
        </w:tc>
        <w:tc>
          <w:tcPr/>
          <w:p>
            <w:pPr>
              <w:pStyle w:val="Compact"/>
              <w:jc w:val="left"/>
            </w:pPr>
            <w:r>
              <w:t xml:space="preserve">“</w:t>
            </w:r>
            <w:r>
              <w:t xml:space="preserve">When the temperature increased, the reaction accelerated.</w:t>
            </w:r>
            <w:r>
              <w:t xml:space="preserve">”</w:t>
            </w:r>
          </w:p>
        </w:tc>
      </w:tr>
      <w:tr>
        <w:tc>
          <w:tcPr/>
          <w:p>
            <w:pPr>
              <w:pStyle w:val="Compact"/>
              <w:jc w:val="left"/>
            </w:pPr>
            <w:r>
              <w:t xml:space="preserve">wherever, where</w:t>
            </w:r>
          </w:p>
        </w:tc>
        <w:tc>
          <w:tcPr/>
          <w:p>
            <w:pPr>
              <w:pStyle w:val="Compact"/>
              <w:jc w:val="left"/>
            </w:pPr>
            <w:r>
              <w:t xml:space="preserve">Place</w:t>
            </w:r>
          </w:p>
        </w:tc>
        <w:tc>
          <w:tcPr/>
          <w:p>
            <w:pPr>
              <w:pStyle w:val="Compact"/>
              <w:jc w:val="left"/>
            </w:pPr>
            <w:r>
              <w:t xml:space="preserve">“</w:t>
            </w:r>
            <w:r>
              <w:t xml:space="preserve">Wherever the species was introduced, it thrived.</w:t>
            </w:r>
            <w:r>
              <w:t xml:space="preserve">”</w:t>
            </w:r>
          </w:p>
        </w:tc>
      </w:tr>
      <w:tr>
        <w:tc>
          <w:tcPr/>
          <w:p>
            <w:pPr>
              <w:pStyle w:val="Compact"/>
              <w:jc w:val="left"/>
            </w:pPr>
            <w:r>
              <w:t xml:space="preserve">so that, in order that</w:t>
            </w:r>
          </w:p>
        </w:tc>
        <w:tc>
          <w:tcPr/>
          <w:p>
            <w:pPr>
              <w:pStyle w:val="Compact"/>
              <w:jc w:val="left"/>
            </w:pPr>
            <w:r>
              <w:t xml:space="preserve">Purpose</w:t>
            </w:r>
          </w:p>
        </w:tc>
        <w:tc>
          <w:tcPr/>
          <w:p>
            <w:pPr>
              <w:pStyle w:val="Compact"/>
              <w:jc w:val="left"/>
            </w:pPr>
            <w:r>
              <w:t xml:space="preserve">“</w:t>
            </w:r>
            <w:r>
              <w:t xml:space="preserve">The researchers calibrated the instruments so that the measurements would be precise.</w:t>
            </w:r>
            <w:r>
              <w:t xml:space="preserve">”</w:t>
            </w:r>
          </w:p>
        </w:tc>
      </w:tr>
      <w:tr>
        <w:tc>
          <w:tcPr/>
          <w:p>
            <w:pPr>
              <w:pStyle w:val="Compact"/>
              <w:jc w:val="left"/>
            </w:pPr>
            <w:r>
              <w:t xml:space="preserve">as if, as though</w:t>
            </w:r>
          </w:p>
        </w:tc>
        <w:tc>
          <w:tcPr/>
          <w:p>
            <w:pPr>
              <w:pStyle w:val="Compact"/>
              <w:jc w:val="left"/>
            </w:pPr>
            <w:r>
              <w:t xml:space="preserve">Manner</w:t>
            </w:r>
          </w:p>
        </w:tc>
        <w:tc>
          <w:tcPr/>
          <w:p>
            <w:pPr>
              <w:pStyle w:val="Compact"/>
              <w:jc w:val="left"/>
            </w:pPr>
            <w:r>
              <w:t xml:space="preserve">“</w:t>
            </w:r>
            <w:r>
              <w:t xml:space="preserve">The compound behaved as if it were unstable.</w:t>
            </w:r>
            <w:r>
              <w:t xml:space="preserve">”</w:t>
            </w:r>
          </w:p>
        </w:tc>
      </w:tr>
    </w:tbl>
    <w:p>
      <w:pPr>
        <w:pStyle w:val="BodyText"/>
      </w:pPr>
      <w:r>
        <w:rPr>
          <w:b/>
          <w:bCs/>
        </w:rPr>
        <w:t xml:space="preserve">Key structural point:</w:t>
      </w:r>
      <w:r>
        <w:t xml:space="preserve"> </w:t>
      </w:r>
      <w:r>
        <w:t xml:space="preserve">An adverbial dependent clause can come</w:t>
      </w:r>
      <w:r>
        <w:t xml:space="preserve"> </w:t>
      </w:r>
      <w:r>
        <w:rPr>
          <w:b/>
          <w:bCs/>
        </w:rPr>
        <w:t xml:space="preserve">before</w:t>
      </w:r>
      <w:r>
        <w:t xml:space="preserve"> </w:t>
      </w:r>
      <w:r>
        <w:t xml:space="preserve">or</w:t>
      </w:r>
      <w:r>
        <w:t xml:space="preserve"> </w:t>
      </w:r>
      <w:r>
        <w:rPr>
          <w:b/>
          <w:bCs/>
        </w:rPr>
        <w:t xml:space="preserve">after</w:t>
      </w:r>
      <w:r>
        <w:t xml:space="preserve"> </w:t>
      </w:r>
      <w:r>
        <w:t xml:space="preserve">the independent clause.</w:t>
      </w:r>
    </w:p>
    <w:p>
      <w:pPr>
        <w:pStyle w:val="Compact"/>
        <w:numPr>
          <w:ilvl w:val="0"/>
          <w:numId w:val="1028"/>
        </w:numPr>
      </w:pPr>
      <w:r>
        <w:t xml:space="preserve">Before:</w:t>
      </w:r>
      <w:r>
        <w:t xml:space="preserve"> </w:t>
      </w:r>
      <w:r>
        <w:t xml:space="preserve">“</w:t>
      </w:r>
      <w:r>
        <w:rPr>
          <w:b/>
          <w:bCs/>
        </w:rPr>
        <w:t xml:space="preserve">Because the data was inconclusive</w:t>
      </w:r>
      <w:r>
        <w:t xml:space="preserve">, the team repeated the experiment.</w:t>
      </w:r>
      <w:r>
        <w:t xml:space="preserve">”</w:t>
      </w:r>
    </w:p>
    <w:p>
      <w:pPr>
        <w:pStyle w:val="Compact"/>
        <w:numPr>
          <w:ilvl w:val="0"/>
          <w:numId w:val="1028"/>
        </w:numPr>
      </w:pPr>
      <w:r>
        <w:t xml:space="preserve">After:</w:t>
      </w:r>
      <w:r>
        <w:t xml:space="preserve"> </w:t>
      </w:r>
      <w:r>
        <w:t xml:space="preserve">“</w:t>
      </w:r>
      <w:r>
        <w:t xml:space="preserve">The team repeated the experiment</w:t>
      </w:r>
      <w:r>
        <w:t xml:space="preserve"> </w:t>
      </w:r>
      <w:r>
        <w:rPr>
          <w:b/>
          <w:bCs/>
        </w:rPr>
        <w:t xml:space="preserve">because the data was inconclusive</w:t>
      </w:r>
      <w:r>
        <w:t xml:space="preserve">.</w:t>
      </w:r>
      <w:r>
        <w:t xml:space="preserve">”</w:t>
      </w:r>
    </w:p>
    <w:p>
      <w:pPr>
        <w:pStyle w:val="FirstParagraph"/>
      </w:pPr>
      <w:r>
        <w:t xml:space="preserve">When the dependent clause comes</w:t>
      </w:r>
      <w:r>
        <w:t xml:space="preserve"> </w:t>
      </w:r>
      <w:r>
        <w:rPr>
          <w:b/>
          <w:bCs/>
        </w:rPr>
        <w:t xml:space="preserve">first</w:t>
      </w:r>
      <w:r>
        <w:t xml:space="preserve">, it is followed by a comma. When it comes</w:t>
      </w:r>
      <w:r>
        <w:t xml:space="preserve"> </w:t>
      </w:r>
      <w:r>
        <w:rPr>
          <w:b/>
          <w:bCs/>
        </w:rPr>
        <w:t xml:space="preserve">second</w:t>
      </w:r>
      <w:r>
        <w:t xml:space="preserve">, no comma is needed (with rare exceptions for contrastive clauses with</w:t>
      </w:r>
      <w:r>
        <w:t xml:space="preserve"> </w:t>
      </w:r>
      <w:r>
        <w:t xml:space="preserve">“</w:t>
      </w:r>
      <w:r>
        <w:t xml:space="preserve">although,</w:t>
      </w:r>
      <w:r>
        <w:t xml:space="preserve">”</w:t>
      </w:r>
      <w:r>
        <w:t xml:space="preserve"> </w:t>
      </w:r>
      <w:r>
        <w:t xml:space="preserve">“</w:t>
      </w:r>
      <w:r>
        <w:t xml:space="preserve">though,</w:t>
      </w:r>
      <w:r>
        <w:t xml:space="preserve">”</w:t>
      </w:r>
      <w:r>
        <w:t xml:space="preserve"> </w:t>
      </w:r>
      <w:r>
        <w:t xml:space="preserve">etc.).</w:t>
      </w:r>
    </w:p>
    <w:bookmarkEnd w:id="92"/>
    <w:bookmarkStart w:id="93" w:name="X056c16609619a444286bb6ede9fb401923f4188"/>
    <w:p>
      <w:pPr>
        <w:pStyle w:val="Heading4"/>
      </w:pPr>
      <w:r>
        <w:t xml:space="preserve">Type 2: Adjectival Dependent Clauses (Relative Clauses)</w:t>
      </w:r>
    </w:p>
    <w:p>
      <w:pPr>
        <w:pStyle w:val="FirstParagraph"/>
      </w:pPr>
      <w:r>
        <w:t xml:space="preserve">These clauses function as</w:t>
      </w:r>
      <w:r>
        <w:t xml:space="preserve"> </w:t>
      </w:r>
      <w:r>
        <w:rPr>
          <w:b/>
          <w:bCs/>
        </w:rPr>
        <w:t xml:space="preserve">adjectives</w:t>
      </w:r>
      <w:r>
        <w:t xml:space="preserve"> </w:t>
      </w:r>
      <w:r>
        <w:t xml:space="preserve">— they modify a</w:t>
      </w:r>
      <w:r>
        <w:t xml:space="preserve"> </w:t>
      </w:r>
      <w:r>
        <w:rPr>
          <w:b/>
          <w:bCs/>
        </w:rPr>
        <w:t xml:space="preserve">noun</w:t>
      </w:r>
      <w:r>
        <w:t xml:space="preserve"> </w:t>
      </w:r>
      <w:r>
        <w:t xml:space="preserve">in the independent clause by providing additional information about it.</w:t>
      </w:r>
    </w:p>
    <w:p>
      <w:pPr>
        <w:pStyle w:val="BodyText"/>
      </w:pPr>
      <w:r>
        <w:t xml:space="preserve">They begin with</w:t>
      </w:r>
      <w:r>
        <w:t xml:space="preserve"> </w:t>
      </w:r>
      <w:r>
        <w:rPr>
          <w:b/>
          <w:bCs/>
        </w:rPr>
        <w:t xml:space="preserve">relative pronouns</w:t>
      </w:r>
      <w:r>
        <w:t xml:space="preserve">: who, whom, whose, which, that, where, when.</w:t>
      </w:r>
    </w:p>
    <w:p>
      <w:pPr>
        <w:pStyle w:val="BodyText"/>
      </w:pPr>
      <w:r>
        <w:rPr>
          <w:b/>
          <w:bCs/>
        </w:rPr>
        <w:t xml:space="preserve">Critical distinction for the SAT:</w:t>
      </w:r>
      <w:r>
        <w:t xml:space="preserve"> </w:t>
      </w:r>
      <w:r>
        <w:t xml:space="preserve">Relative clauses can be</w:t>
      </w:r>
      <w:r>
        <w:t xml:space="preserve"> </w:t>
      </w:r>
      <w:r>
        <w:rPr>
          <w:b/>
          <w:bCs/>
        </w:rPr>
        <w:t xml:space="preserve">essential</w:t>
      </w:r>
      <w:r>
        <w:t xml:space="preserve"> </w:t>
      </w:r>
      <w:r>
        <w:t xml:space="preserve">(restrictive) or</w:t>
      </w:r>
      <w:r>
        <w:t xml:space="preserve"> </w:t>
      </w:r>
      <w:r>
        <w:rPr>
          <w:b/>
          <w:bCs/>
        </w:rPr>
        <w:t xml:space="preserve">nonessential</w:t>
      </w:r>
      <w:r>
        <w:t xml:space="preserve"> </w:t>
      </w:r>
      <w:r>
        <w:t xml:space="preserve">(nonrestrictive), and this distinction determines whether commas are used.</w:t>
      </w:r>
    </w:p>
    <w:p>
      <w:pPr>
        <w:pStyle w:val="Compact"/>
        <w:numPr>
          <w:ilvl w:val="0"/>
          <w:numId w:val="1029"/>
        </w:numPr>
      </w:pPr>
      <w:r>
        <w:rPr>
          <w:b/>
          <w:bCs/>
        </w:rPr>
        <w:t xml:space="preserve">Essential (no commas):</w:t>
      </w:r>
      <w:r>
        <w:t xml:space="preserve"> </w:t>
      </w:r>
      <w:r>
        <w:t xml:space="preserve">“</w:t>
      </w:r>
      <w:r>
        <w:t xml:space="preserve">The students</w:t>
      </w:r>
      <w:r>
        <w:t xml:space="preserve"> </w:t>
      </w:r>
      <w:r>
        <w:rPr>
          <w:b/>
          <w:bCs/>
        </w:rPr>
        <w:t xml:space="preserve">who completed the assignment</w:t>
      </w:r>
      <w:r>
        <w:t xml:space="preserve"> </w:t>
      </w:r>
      <w:r>
        <w:t xml:space="preserve">received credit.</w:t>
      </w:r>
      <w:r>
        <w:t xml:space="preserve">”</w:t>
      </w:r>
      <w:r>
        <w:t xml:space="preserve"> </w:t>
      </w:r>
      <w:r>
        <w:t xml:space="preserve">(Only the students who completed the assignment received credit. The clause identifies which students.)</w:t>
      </w:r>
    </w:p>
    <w:p>
      <w:pPr>
        <w:pStyle w:val="Compact"/>
        <w:numPr>
          <w:ilvl w:val="0"/>
          <w:numId w:val="1029"/>
        </w:numPr>
      </w:pPr>
      <w:r>
        <w:rPr>
          <w:b/>
          <w:bCs/>
        </w:rPr>
        <w:t xml:space="preserve">Nonessential (commas):</w:t>
      </w:r>
      <w:r>
        <w:t xml:space="preserve"> </w:t>
      </w:r>
      <w:r>
        <w:t xml:space="preserve">“</w:t>
      </w:r>
      <w:r>
        <w:t xml:space="preserve">The students,</w:t>
      </w:r>
      <w:r>
        <w:t xml:space="preserve"> </w:t>
      </w:r>
      <w:r>
        <w:rPr>
          <w:b/>
          <w:bCs/>
        </w:rPr>
        <w:t xml:space="preserve">who completed the assignment</w:t>
      </w:r>
      <w:r>
        <w:t xml:space="preserve">, received credit.</w:t>
      </w:r>
      <w:r>
        <w:t xml:space="preserve">”</w:t>
      </w:r>
      <w:r>
        <w:t xml:space="preserve"> </w:t>
      </w:r>
      <w:r>
        <w:t xml:space="preserve">(All the students completed the assignment and received credit. The clause adds extra information.)</w:t>
      </w:r>
    </w:p>
    <w:p>
      <w:pPr>
        <w:pStyle w:val="FirstParagraph"/>
      </w:pPr>
      <w:r>
        <w:t xml:space="preserve">The SAT strongly prefers</w:t>
      </w:r>
      <w:r>
        <w:t xml:space="preserve"> </w:t>
      </w:r>
      <w:r>
        <w:rPr>
          <w:b/>
          <w:bCs/>
        </w:rPr>
        <w:t xml:space="preserve">“</w:t>
      </w:r>
      <w:r>
        <w:rPr>
          <w:b/>
          <w:bCs/>
        </w:rPr>
        <w:t xml:space="preserve">that</w:t>
      </w:r>
      <w:r>
        <w:rPr>
          <w:b/>
          <w:bCs/>
        </w:rPr>
        <w:t xml:space="preserve">”</w:t>
      </w:r>
      <w:r>
        <w:t xml:space="preserve"> </w:t>
      </w:r>
      <w:r>
        <w:t xml:space="preserve">for essential clauses and</w:t>
      </w:r>
      <w:r>
        <w:t xml:space="preserve"> </w:t>
      </w:r>
      <w:r>
        <w:rPr>
          <w:b/>
          <w:bCs/>
        </w:rPr>
        <w:t xml:space="preserve">“</w:t>
      </w:r>
      <w:r>
        <w:rPr>
          <w:b/>
          <w:bCs/>
        </w:rPr>
        <w:t xml:space="preserve">which</w:t>
      </w:r>
      <w:r>
        <w:rPr>
          <w:b/>
          <w:bCs/>
        </w:rPr>
        <w:t xml:space="preserve">”</w:t>
      </w:r>
      <w:r>
        <w:t xml:space="preserve"> </w:t>
      </w:r>
      <w:r>
        <w:t xml:space="preserve">(with a comma) for nonessential clauses. Using</w:t>
      </w:r>
      <w:r>
        <w:t xml:space="preserve"> </w:t>
      </w:r>
      <w:r>
        <w:t xml:space="preserve">“</w:t>
      </w:r>
      <w:r>
        <w:t xml:space="preserve">which</w:t>
      </w:r>
      <w:r>
        <w:t xml:space="preserve">”</w:t>
      </w:r>
      <w:r>
        <w:t xml:space="preserve"> </w:t>
      </w:r>
      <w:r>
        <w:t xml:space="preserve">without a comma for an essential clause is a common error the SAT tests.</w:t>
      </w:r>
    </w:p>
    <w:bookmarkEnd w:id="93"/>
    <w:bookmarkStart w:id="94" w:name="X5d2db56b0ca8f9c7444d7ec6f66cfd6ce18102b"/>
    <w:p>
      <w:pPr>
        <w:pStyle w:val="Heading4"/>
      </w:pPr>
      <w:r>
        <w:t xml:space="preserve">Type 3: Nominal Dependent Clauses (Noun Clauses)</w:t>
      </w:r>
    </w:p>
    <w:p>
      <w:pPr>
        <w:pStyle w:val="FirstParagraph"/>
      </w:pPr>
      <w:r>
        <w:t xml:space="preserve">These clauses function as</w:t>
      </w:r>
      <w:r>
        <w:t xml:space="preserve"> </w:t>
      </w:r>
      <w:r>
        <w:rPr>
          <w:b/>
          <w:bCs/>
        </w:rPr>
        <w:t xml:space="preserve">nouns</w:t>
      </w:r>
      <w:r>
        <w:t xml:space="preserve"> </w:t>
      </w:r>
      <w:r>
        <w:t xml:space="preserve">— they can serve as the subject of a sentence, the object of a verb, or the object of a preposition.</w:t>
      </w:r>
    </w:p>
    <w:p>
      <w:pPr>
        <w:pStyle w:val="BodyText"/>
      </w:pPr>
      <w:r>
        <w:t xml:space="preserve">They begin with words like:</w:t>
      </w:r>
      <w:r>
        <w:t xml:space="preserve"> </w:t>
      </w:r>
      <w:r>
        <w:rPr>
          <w:b/>
          <w:bCs/>
        </w:rPr>
        <w:t xml:space="preserve">that, what, whatever, who, whoever, whomever, whether, how, why, when, where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Example</w:t>
            </w:r>
          </w:p>
        </w:tc>
      </w:tr>
      <w:tr>
        <w:tc>
          <w:tcPr/>
          <w:p>
            <w:pPr>
              <w:pStyle w:val="Compact"/>
              <w:jc w:val="left"/>
            </w:pPr>
            <w:r>
              <w:t xml:space="preserve">Subject</w:t>
            </w:r>
          </w:p>
        </w:tc>
        <w:tc>
          <w:tcPr/>
          <w:p>
            <w:pPr>
              <w:pStyle w:val="Compact"/>
              <w:jc w:val="left"/>
            </w:pPr>
            <w:r>
              <w:t xml:space="preserve">“</w:t>
            </w:r>
            <w:r>
              <w:rPr>
                <w:b/>
                <w:bCs/>
              </w:rPr>
              <w:t xml:space="preserve">What the researchers discovered</w:t>
            </w:r>
            <w:r>
              <w:t xml:space="preserve"> </w:t>
            </w:r>
            <w:r>
              <w:t xml:space="preserve">challenged existing assumptions.</w:t>
            </w:r>
            <w:r>
              <w:t xml:space="preserve">”</w:t>
            </w:r>
          </w:p>
        </w:tc>
      </w:tr>
      <w:tr>
        <w:tc>
          <w:tcPr/>
          <w:p>
            <w:pPr>
              <w:pStyle w:val="Compact"/>
              <w:jc w:val="left"/>
            </w:pPr>
            <w:r>
              <w:t xml:space="preserve">Object of verb</w:t>
            </w:r>
          </w:p>
        </w:tc>
        <w:tc>
          <w:tcPr/>
          <w:p>
            <w:pPr>
              <w:pStyle w:val="Compact"/>
              <w:jc w:val="left"/>
            </w:pPr>
            <w:r>
              <w:t xml:space="preserve">“</w:t>
            </w:r>
            <w:r>
              <w:t xml:space="preserve">The study revealed</w:t>
            </w:r>
            <w:r>
              <w:t xml:space="preserve"> </w:t>
            </w:r>
            <w:r>
              <w:rPr>
                <w:b/>
                <w:bCs/>
              </w:rPr>
              <w:t xml:space="preserve">that the treatment was effective</w:t>
            </w:r>
            <w:r>
              <w:t xml:space="preserve">.</w:t>
            </w:r>
            <w:r>
              <w:t xml:space="preserve">”</w:t>
            </w:r>
          </w:p>
        </w:tc>
      </w:tr>
      <w:tr>
        <w:tc>
          <w:tcPr/>
          <w:p>
            <w:pPr>
              <w:pStyle w:val="Compact"/>
              <w:jc w:val="left"/>
            </w:pPr>
            <w:r>
              <w:t xml:space="preserve">Object of preposition</w:t>
            </w:r>
          </w:p>
        </w:tc>
        <w:tc>
          <w:tcPr/>
          <w:p>
            <w:pPr>
              <w:pStyle w:val="Compact"/>
              <w:jc w:val="left"/>
            </w:pPr>
            <w:r>
              <w:t xml:space="preserve">“</w:t>
            </w:r>
            <w:r>
              <w:t xml:space="preserve">The debate centered on</w:t>
            </w:r>
            <w:r>
              <w:t xml:space="preserve"> </w:t>
            </w:r>
            <w:r>
              <w:rPr>
                <w:b/>
                <w:bCs/>
              </w:rPr>
              <w:t xml:space="preserve">whether the results were reproducible</w:t>
            </w:r>
            <w:r>
              <w:t xml:space="preserve">.</w:t>
            </w:r>
            <w:r>
              <w:t xml:space="preserve">”</w:t>
            </w:r>
          </w:p>
        </w:tc>
      </w:tr>
      <w:tr>
        <w:tc>
          <w:tcPr/>
          <w:p>
            <w:pPr>
              <w:pStyle w:val="Compact"/>
              <w:jc w:val="left"/>
            </w:pPr>
            <w:r>
              <w:t xml:space="preserve">Subject complement</w:t>
            </w:r>
          </w:p>
        </w:tc>
        <w:tc>
          <w:tcPr/>
          <w:p>
            <w:pPr>
              <w:pStyle w:val="Compact"/>
              <w:jc w:val="left"/>
            </w:pPr>
            <w:r>
              <w:t xml:space="preserve">“</w:t>
            </w:r>
            <w:r>
              <w:t xml:space="preserve">The question is</w:t>
            </w:r>
            <w:r>
              <w:t xml:space="preserve"> </w:t>
            </w:r>
            <w:r>
              <w:rPr>
                <w:b/>
                <w:bCs/>
              </w:rPr>
              <w:t xml:space="preserve">whether the findings can be generalized</w:t>
            </w:r>
            <w:r>
              <w:t xml:space="preserve">.</w:t>
            </w:r>
            <w:r>
              <w:t xml:space="preserve">”</w:t>
            </w:r>
          </w:p>
        </w:tc>
      </w:tr>
    </w:tbl>
    <w:p>
      <w:pPr>
        <w:pStyle w:val="BodyText"/>
      </w:pPr>
      <w:r>
        <w:t xml:space="preserve">Nominal clauses are less frequently tested on the SAT than adverbial and adjectival clauses, but they do appear, particularly in questions about sentence structure and logical flow.</w:t>
      </w:r>
    </w:p>
    <w:bookmarkEnd w:id="94"/>
    <w:bookmarkEnd w:id="95"/>
    <w:bookmarkStart w:id="96" w:name="Xbee79825e1dce5a2ce807cc20ed127d72772e92"/>
    <w:p>
      <w:pPr>
        <w:pStyle w:val="Heading3"/>
      </w:pPr>
      <w:r>
        <w:t xml:space="preserve">2.4.3 The</w:t>
      </w:r>
      <w:r>
        <w:t xml:space="preserve"> </w:t>
      </w:r>
      <w:r>
        <w:t xml:space="preserve">“</w:t>
      </w:r>
      <w:r>
        <w:t xml:space="preserve">Incomplete Thought</w:t>
      </w:r>
      <w:r>
        <w:t xml:space="preserve">”</w:t>
      </w:r>
      <w:r>
        <w:t xml:space="preserve"> </w:t>
      </w:r>
      <w:r>
        <w:t xml:space="preserve">Test for Dependent Clauses</w:t>
      </w:r>
    </w:p>
    <w:p>
      <w:pPr>
        <w:pStyle w:val="FirstParagraph"/>
      </w:pPr>
      <w:r>
        <w:t xml:space="preserve">If you are ever unsure whether a clause is dependent, apply this test:</w:t>
      </w:r>
    </w:p>
    <w:p>
      <w:pPr>
        <w:pStyle w:val="BodyText"/>
      </w:pPr>
      <w:r>
        <w:rPr>
          <w:b/>
          <w:bCs/>
        </w:rPr>
        <w:t xml:space="preserve">Read the clause in isolation. Does it leave you hanging? Does it create an expectation that something else must follow?</w:t>
      </w:r>
    </w:p>
    <w:p>
      <w:pPr>
        <w:pStyle w:val="Compact"/>
        <w:numPr>
          <w:ilvl w:val="0"/>
          <w:numId w:val="1030"/>
        </w:numPr>
      </w:pPr>
      <w:r>
        <w:t xml:space="preserve">“</w:t>
      </w:r>
      <w:r>
        <w:t xml:space="preserve">Because the experiment failed</w:t>
      </w:r>
      <w:r>
        <w:t xml:space="preserve">”</w:t>
      </w:r>
      <w:r>
        <w:t xml:space="preserve"> </w:t>
      </w:r>
      <w:r>
        <w:t xml:space="preserve">→ You immediately think,</w:t>
      </w:r>
      <w:r>
        <w:t xml:space="preserve"> </w:t>
      </w:r>
      <w:r>
        <w:t xml:space="preserve">“</w:t>
      </w:r>
      <w:r>
        <w:t xml:space="preserve">So what happened?</w:t>
      </w:r>
      <w:r>
        <w:t xml:space="preserve">”</w:t>
      </w:r>
      <w:r>
        <w:t xml:space="preserve"> </w:t>
      </w:r>
      <w:r>
        <w:t xml:space="preserve">→</w:t>
      </w:r>
      <w:r>
        <w:t xml:space="preserve"> </w:t>
      </w:r>
      <w:r>
        <w:rPr>
          <w:b/>
          <w:bCs/>
        </w:rPr>
        <w:t xml:space="preserve">Dependent</w:t>
      </w:r>
    </w:p>
    <w:p>
      <w:pPr>
        <w:pStyle w:val="Compact"/>
        <w:numPr>
          <w:ilvl w:val="0"/>
          <w:numId w:val="1030"/>
        </w:numPr>
      </w:pPr>
      <w:r>
        <w:t xml:space="preserve">“</w:t>
      </w:r>
      <w:r>
        <w:t xml:space="preserve">Which was conducted over three years</w:t>
      </w:r>
      <w:r>
        <w:t xml:space="preserve">”</w:t>
      </w:r>
      <w:r>
        <w:t xml:space="preserve"> </w:t>
      </w:r>
      <w:r>
        <w:t xml:space="preserve">→ You think,</w:t>
      </w:r>
      <w:r>
        <w:t xml:space="preserve"> </w:t>
      </w:r>
      <w:r>
        <w:t xml:space="preserve">“</w:t>
      </w:r>
      <w:r>
        <w:t xml:space="preserve">What was conducted?</w:t>
      </w:r>
      <w:r>
        <w:t xml:space="preserve">”</w:t>
      </w:r>
      <w:r>
        <w:t xml:space="preserve"> </w:t>
      </w:r>
      <w:r>
        <w:t xml:space="preserve">→</w:t>
      </w:r>
      <w:r>
        <w:t xml:space="preserve"> </w:t>
      </w:r>
      <w:r>
        <w:rPr>
          <w:b/>
          <w:bCs/>
        </w:rPr>
        <w:t xml:space="preserve">Dependent</w:t>
      </w:r>
    </w:p>
    <w:p>
      <w:pPr>
        <w:pStyle w:val="Compact"/>
        <w:numPr>
          <w:ilvl w:val="0"/>
          <w:numId w:val="1030"/>
        </w:numPr>
      </w:pPr>
      <w:r>
        <w:t xml:space="preserve">“</w:t>
      </w:r>
      <w:r>
        <w:t xml:space="preserve">That the hypothesis was correct</w:t>
      </w:r>
      <w:r>
        <w:t xml:space="preserve">”</w:t>
      </w:r>
      <w:r>
        <w:t xml:space="preserve"> </w:t>
      </w:r>
      <w:r>
        <w:t xml:space="preserve">→ You think,</w:t>
      </w:r>
      <w:r>
        <w:t xml:space="preserve"> </w:t>
      </w:r>
      <w:r>
        <w:t xml:space="preserve">“</w:t>
      </w:r>
      <w:r>
        <w:t xml:space="preserve">What about it?</w:t>
      </w:r>
      <w:r>
        <w:t xml:space="preserve">”</w:t>
      </w:r>
      <w:r>
        <w:t xml:space="preserve"> </w:t>
      </w:r>
      <w:r>
        <w:t xml:space="preserve">→</w:t>
      </w:r>
      <w:r>
        <w:t xml:space="preserve"> </w:t>
      </w:r>
      <w:r>
        <w:rPr>
          <w:b/>
          <w:bCs/>
        </w:rPr>
        <w:t xml:space="preserve">Dependent</w:t>
      </w:r>
    </w:p>
    <w:p>
      <w:pPr>
        <w:pStyle w:val="Compact"/>
        <w:numPr>
          <w:ilvl w:val="0"/>
          <w:numId w:val="1030"/>
        </w:numPr>
      </w:pPr>
      <w:r>
        <w:t xml:space="preserve">“</w:t>
      </w:r>
      <w:r>
        <w:t xml:space="preserve">The experiment failed</w:t>
      </w:r>
      <w:r>
        <w:t xml:space="preserve">”</w:t>
      </w:r>
      <w:r>
        <w:t xml:space="preserve"> </w:t>
      </w:r>
      <w:r>
        <w:t xml:space="preserve">→ You think,</w:t>
      </w:r>
      <w:r>
        <w:t xml:space="preserve"> </w:t>
      </w:r>
      <w:r>
        <w:t xml:space="preserve">“</w:t>
      </w:r>
      <w:r>
        <w:t xml:space="preserve">Okay, I understand.</w:t>
      </w:r>
      <w:r>
        <w:t xml:space="preserve">”</w:t>
      </w:r>
      <w:r>
        <w:t xml:space="preserve"> </w:t>
      </w:r>
      <w:r>
        <w:t xml:space="preserve">→</w:t>
      </w:r>
      <w:r>
        <w:t xml:space="preserve"> </w:t>
      </w:r>
      <w:r>
        <w:rPr>
          <w:b/>
          <w:bCs/>
        </w:rPr>
        <w:t xml:space="preserve">Independent</w:t>
      </w:r>
    </w:p>
    <w:p>
      <w:pPr>
        <w:pStyle w:val="FirstParagraph"/>
      </w:pPr>
      <w:r>
        <w:t xml:space="preserve">This test is your first line of defense against fragment and run-on errors.</w:t>
      </w:r>
    </w:p>
    <w:p>
      <w:r>
        <w:pict>
          <v:rect style="width:0;height:1.5pt" o:hralign="center" o:hrstd="t" o:hr="t"/>
        </w:pict>
      </w:r>
    </w:p>
    <w:bookmarkEnd w:id="96"/>
    <w:bookmarkEnd w:id="97"/>
    <w:bookmarkStart w:id="102" w:name="relative-clauses-a-special-deep-dive"/>
    <w:p>
      <w:pPr>
        <w:pStyle w:val="Heading2"/>
      </w:pPr>
      <w:r>
        <w:t xml:space="preserve">2.5 Relative Clauses: A Special Deep Dive</w:t>
      </w:r>
    </w:p>
    <w:bookmarkStart w:id="98" w:name="Xaa50cd3a24656cd252a1d0b26f504a02ddfb2a3"/>
    <w:p>
      <w:pPr>
        <w:pStyle w:val="Heading3"/>
      </w:pPr>
      <w:r>
        <w:t xml:space="preserve">2.5.1 Why Relative Clauses Deserve Special Attention</w:t>
      </w:r>
    </w:p>
    <w:p>
      <w:pPr>
        <w:pStyle w:val="FirstParagraph"/>
      </w:pPr>
      <w:r>
        <w:t xml:space="preserve">Relative clauses are the most frequently tested type of dependent clause on the SAT. They appear in questions about:</w:t>
      </w:r>
    </w:p>
    <w:p>
      <w:pPr>
        <w:pStyle w:val="Compact"/>
        <w:numPr>
          <w:ilvl w:val="0"/>
          <w:numId w:val="1031"/>
        </w:numPr>
      </w:pPr>
      <w:r>
        <w:t xml:space="preserve">Comma usage (essential vs. nonessential)</w:t>
      </w:r>
    </w:p>
    <w:p>
      <w:pPr>
        <w:pStyle w:val="Compact"/>
        <w:numPr>
          <w:ilvl w:val="0"/>
          <w:numId w:val="1031"/>
        </w:numPr>
      </w:pPr>
      <w:r>
        <w:t xml:space="preserve">Pronoun choice (who vs. whom, that vs. which)</w:t>
      </w:r>
    </w:p>
    <w:p>
      <w:pPr>
        <w:pStyle w:val="Compact"/>
        <w:numPr>
          <w:ilvl w:val="0"/>
          <w:numId w:val="1031"/>
        </w:numPr>
      </w:pPr>
      <w:r>
        <w:t xml:space="preserve">Subject-verb agreement (identifying the true subject)</w:t>
      </w:r>
    </w:p>
    <w:p>
      <w:pPr>
        <w:pStyle w:val="Compact"/>
        <w:numPr>
          <w:ilvl w:val="0"/>
          <w:numId w:val="1031"/>
        </w:numPr>
      </w:pPr>
      <w:r>
        <w:t xml:space="preserve">Modifier placement</w:t>
      </w:r>
    </w:p>
    <w:p>
      <w:pPr>
        <w:pStyle w:val="Compact"/>
        <w:numPr>
          <w:ilvl w:val="0"/>
          <w:numId w:val="1031"/>
        </w:numPr>
      </w:pPr>
      <w:r>
        <w:t xml:space="preserve">Sentence boundaries</w:t>
      </w:r>
    </w:p>
    <w:bookmarkEnd w:id="98"/>
    <w:bookmarkStart w:id="99" w:name="the-relative-pronoun-as-a-door"/>
    <w:p>
      <w:pPr>
        <w:pStyle w:val="Heading3"/>
      </w:pPr>
      <w:r>
        <w:t xml:space="preserve">2.5.2 The Relative Pronoun as a</w:t>
      </w:r>
      <w:r>
        <w:t xml:space="preserve"> </w:t>
      </w:r>
      <w:r>
        <w:t xml:space="preserve">“</w:t>
      </w:r>
      <w:r>
        <w:t xml:space="preserve">Door</w:t>
      </w:r>
      <w:r>
        <w:t xml:space="preserve">”</w:t>
      </w:r>
    </w:p>
    <w:p>
      <w:pPr>
        <w:pStyle w:val="FirstParagraph"/>
      </w:pPr>
      <w:r>
        <w:t xml:space="preserve">Think of a relative pronoun as a</w:t>
      </w:r>
      <w:r>
        <w:t xml:space="preserve"> </w:t>
      </w:r>
      <w:r>
        <w:rPr>
          <w:b/>
          <w:bCs/>
        </w:rPr>
        <w:t xml:space="preserve">door</w:t>
      </w:r>
      <w:r>
        <w:t xml:space="preserve"> </w:t>
      </w:r>
      <w:r>
        <w:t xml:space="preserve">that opens into a dependent clause. When you encounter</w:t>
      </w:r>
      <w:r>
        <w:t xml:space="preserve"> </w:t>
      </w:r>
      <w:r>
        <w:t xml:space="preserve">“</w:t>
      </w:r>
      <w:r>
        <w:t xml:space="preserve">who,</w:t>
      </w:r>
      <w:r>
        <w:t xml:space="preserve">”</w:t>
      </w:r>
      <w:r>
        <w:t xml:space="preserve"> </w:t>
      </w:r>
      <w:r>
        <w:t xml:space="preserve">“</w:t>
      </w:r>
      <w:r>
        <w:t xml:space="preserve">whom,</w:t>
      </w:r>
      <w:r>
        <w:t xml:space="preserve">”</w:t>
      </w:r>
      <w:r>
        <w:t xml:space="preserve"> </w:t>
      </w:r>
      <w:r>
        <w:t xml:space="preserve">“</w:t>
      </w:r>
      <w:r>
        <w:t xml:space="preserve">whose,</w:t>
      </w:r>
      <w:r>
        <w:t xml:space="preserve">”</w:t>
      </w:r>
      <w:r>
        <w:t xml:space="preserve"> </w:t>
      </w:r>
      <w:r>
        <w:t xml:space="preserve">“</w:t>
      </w:r>
      <w:r>
        <w:t xml:space="preserve">which,</w:t>
      </w:r>
      <w:r>
        <w:t xml:space="preserve">”</w:t>
      </w:r>
      <w:r>
        <w:t xml:space="preserve"> </w:t>
      </w:r>
      <w:r>
        <w:t xml:space="preserve">or</w:t>
      </w:r>
      <w:r>
        <w:t xml:space="preserve"> </w:t>
      </w:r>
      <w:r>
        <w:t xml:space="preserve">“</w:t>
      </w:r>
      <w:r>
        <w:t xml:space="preserve">that,</w:t>
      </w:r>
      <w:r>
        <w:t xml:space="preserve">”</w:t>
      </w:r>
      <w:r>
        <w:t xml:space="preserve"> </w:t>
      </w:r>
      <w:r>
        <w:t xml:space="preserve">you are entering a clause that modifies a noun and cannot stand alone.</w:t>
      </w:r>
    </w:p>
    <w:p>
      <w:pPr>
        <w:pStyle w:val="BodyText"/>
      </w:pPr>
      <w:r>
        <w:t xml:space="preserve">The relative clause continues until you reach the verb of that clause and complete the thought. Everything from the relative pronoun to the end of the clause is</w:t>
      </w:r>
      <w:r>
        <w:t xml:space="preserve"> </w:t>
      </w:r>
      <w:r>
        <w:t xml:space="preserve">“</w:t>
      </w:r>
      <w:r>
        <w:t xml:space="preserve">inside</w:t>
      </w:r>
      <w:r>
        <w:t xml:space="preserve">”</w:t>
      </w:r>
      <w:r>
        <w:t xml:space="preserve"> </w:t>
      </w:r>
      <w:r>
        <w:t xml:space="preserve">the relative clause.</w:t>
      </w:r>
    </w:p>
    <w:p>
      <w:pPr>
        <w:pStyle w:val="BodyText"/>
      </w:pPr>
      <w:r>
        <w:rPr>
          <w:b/>
          <w:bCs/>
        </w:rPr>
        <w:t xml:space="preserve">Example:</w:t>
      </w:r>
      <w:r>
        <w:t xml:space="preserve"> </w:t>
      </w:r>
      <w:r>
        <w:t xml:space="preserve">“</w:t>
      </w:r>
      <w:r>
        <w:t xml:space="preserve">The architect,</w:t>
      </w:r>
      <w:r>
        <w:t xml:space="preserve"> </w:t>
      </w:r>
      <w:r>
        <w:rPr>
          <w:b/>
          <w:bCs/>
        </w:rPr>
        <w:t xml:space="preserve">who had designed several award-winning buildings</w:t>
      </w:r>
      <w:r>
        <w:t xml:space="preserve">, was commissioned for the new museum.</w:t>
      </w:r>
      <w:r>
        <w:t xml:space="preserve">”</w:t>
      </w:r>
    </w:p>
    <w:p>
      <w:pPr>
        <w:pStyle w:val="Compact"/>
        <w:numPr>
          <w:ilvl w:val="0"/>
          <w:numId w:val="1032"/>
        </w:numPr>
      </w:pPr>
      <w:r>
        <w:t xml:space="preserve">The relative clause is:</w:t>
      </w:r>
      <w:r>
        <w:t xml:space="preserve"> </w:t>
      </w:r>
      <w:r>
        <w:t xml:space="preserve">“</w:t>
      </w:r>
      <w:r>
        <w:t xml:space="preserve">who had designed several award-winning buildings</w:t>
      </w:r>
      <w:r>
        <w:t xml:space="preserve">”</w:t>
      </w:r>
    </w:p>
    <w:p>
      <w:pPr>
        <w:pStyle w:val="Compact"/>
        <w:numPr>
          <w:ilvl w:val="0"/>
          <w:numId w:val="1032"/>
        </w:numPr>
      </w:pPr>
      <w:r>
        <w:t xml:space="preserve">It modifies:</w:t>
      </w:r>
      <w:r>
        <w:t xml:space="preserve"> </w:t>
      </w:r>
      <w:r>
        <w:t xml:space="preserve">“</w:t>
      </w:r>
      <w:r>
        <w:t xml:space="preserve">The architect</w:t>
      </w:r>
      <w:r>
        <w:t xml:space="preserve">”</w:t>
      </w:r>
    </w:p>
    <w:p>
      <w:pPr>
        <w:pStyle w:val="Compact"/>
        <w:numPr>
          <w:ilvl w:val="0"/>
          <w:numId w:val="1032"/>
        </w:numPr>
      </w:pPr>
      <w:r>
        <w:t xml:space="preserve">It is nonessential (set off by commas) because it adds extra information rather than identifying which architect</w:t>
      </w:r>
    </w:p>
    <w:bookmarkEnd w:id="99"/>
    <w:bookmarkStart w:id="100" w:name="X08f4ba05dad226a30cb8edc00c004c3b55e74cb"/>
    <w:p>
      <w:pPr>
        <w:pStyle w:val="Heading3"/>
      </w:pPr>
      <w:r>
        <w:t xml:space="preserve">2.5.3</w:t>
      </w:r>
      <w:r>
        <w:t xml:space="preserve"> </w:t>
      </w:r>
      <w:r>
        <w:t xml:space="preserve">“</w:t>
      </w:r>
      <w:r>
        <w:t xml:space="preserve">That</w:t>
      </w:r>
      <w:r>
        <w:t xml:space="preserve">”</w:t>
      </w:r>
      <w:r>
        <w:t xml:space="preserve"> </w:t>
      </w:r>
      <w:r>
        <w:t xml:space="preserve">vs. </w:t>
      </w:r>
      <w:r>
        <w:t xml:space="preserve">“</w:t>
      </w:r>
      <w:r>
        <w:t xml:space="preserve">Which</w:t>
      </w:r>
      <w:r>
        <w:t xml:space="preserve">”</w:t>
      </w:r>
      <w:r>
        <w:t xml:space="preserve">: The SAT’s Favorite Distinction</w:t>
      </w:r>
    </w:p>
    <w:p>
      <w:pPr>
        <w:pStyle w:val="FirstParagraph"/>
      </w:pPr>
      <w:r>
        <w:t xml:space="preserve">This is one of the most tested grammar rules on the entire SAT.</w:t>
      </w:r>
    </w:p>
    <w:p>
      <w:pPr>
        <w:pStyle w:val="BodyText"/>
      </w:pPr>
      <w:r>
        <w:rPr>
          <w:b/>
          <w:bCs/>
        </w:rPr>
        <w:t xml:space="preserve">“</w:t>
      </w:r>
      <w:r>
        <w:rPr>
          <w:b/>
          <w:bCs/>
        </w:rPr>
        <w:t xml:space="preserve">That</w:t>
      </w:r>
      <w:r>
        <w:rPr>
          <w:b/>
          <w:bCs/>
        </w:rPr>
        <w:t xml:space="preserve">”</w:t>
      </w:r>
      <w:r>
        <w:rPr>
          <w:b/>
          <w:bCs/>
        </w:rPr>
        <w:t xml:space="preserve"> </w:t>
      </w:r>
      <w:r>
        <w:rPr>
          <w:b/>
          <w:bCs/>
        </w:rPr>
        <w:t xml:space="preserve">— Used for Essential (Restrictive) Clauses</w:t>
      </w:r>
    </w:p>
    <w:p>
      <w:pPr>
        <w:pStyle w:val="BodyText"/>
      </w:pPr>
      <w:r>
        <w:t xml:space="preserve">An essential clause is necessary to identify the noun it modifies. Without it, the sentence would be ambiguous or would refer to a different thing.</w:t>
      </w:r>
      <w:r>
        <w:t xml:space="preserve"> </w:t>
      </w:r>
      <w:r>
        <w:rPr>
          <w:b/>
          <w:bCs/>
        </w:rPr>
        <w:t xml:space="preserve">No commas.</w:t>
      </w:r>
    </w:p>
    <w:p>
      <w:pPr>
        <w:pStyle w:val="BodyText"/>
      </w:pPr>
      <w:r>
        <w:rPr>
          <w:b/>
          <w:bCs/>
        </w:rPr>
        <w:t xml:space="preserve">“</w:t>
      </w:r>
      <w:r>
        <w:rPr>
          <w:b/>
          <w:bCs/>
        </w:rPr>
        <w:t xml:space="preserve">Which</w:t>
      </w:r>
      <w:r>
        <w:rPr>
          <w:b/>
          <w:bCs/>
        </w:rPr>
        <w:t xml:space="preserve">”</w:t>
      </w:r>
      <w:r>
        <w:rPr>
          <w:b/>
          <w:bCs/>
        </w:rPr>
        <w:t xml:space="preserve"> </w:t>
      </w:r>
      <w:r>
        <w:rPr>
          <w:b/>
          <w:bCs/>
        </w:rPr>
        <w:t xml:space="preserve">— Used for Nonessential (Nonrestrictive) Clauses</w:t>
      </w:r>
    </w:p>
    <w:p>
      <w:pPr>
        <w:pStyle w:val="BodyText"/>
      </w:pPr>
      <w:r>
        <w:t xml:space="preserve">A nonessential clause adds extra information that is not necessary to identify the noun. The sentence would still make sense and refer to the same thing without it.</w:t>
      </w:r>
      <w:r>
        <w:t xml:space="preserve"> </w:t>
      </w:r>
      <w:r>
        <w:rPr>
          <w:b/>
          <w:bCs/>
        </w:rPr>
        <w:t xml:space="preserve">Must be set off by commas.</w:t>
      </w:r>
    </w:p>
    <w:p>
      <w:pPr>
        <w:pStyle w:val="BodyText"/>
      </w:pPr>
      <w:r>
        <w:rPr>
          <w:b/>
          <w:bCs/>
        </w:rPr>
        <w:t xml:space="preserve">The SAT’s Position:</w:t>
      </w:r>
      <w:r>
        <w:t xml:space="preserve"> </w:t>
      </w:r>
      <w:r>
        <w:t xml:space="preserve">The College Board follows the traditional American usage rule:</w:t>
      </w:r>
      <w:r>
        <w:t xml:space="preserve"> </w:t>
      </w:r>
      <w:r>
        <w:t xml:space="preserve">“</w:t>
      </w:r>
      <w:r>
        <w:t xml:space="preserve">that</w:t>
      </w:r>
      <w:r>
        <w:t xml:space="preserve">”</w:t>
      </w:r>
      <w:r>
        <w:t xml:space="preserve"> </w:t>
      </w:r>
      <w:r>
        <w:t xml:space="preserve">for essential,</w:t>
      </w:r>
      <w:r>
        <w:t xml:space="preserve"> </w:t>
      </w:r>
      <w:r>
        <w:t xml:space="preserve">“</w:t>
      </w:r>
      <w:r>
        <w:t xml:space="preserve">which</w:t>
      </w:r>
      <w:r>
        <w:t xml:space="preserve">”</w:t>
      </w:r>
      <w:r>
        <w:t xml:space="preserve"> </w:t>
      </w:r>
      <w:r>
        <w:t xml:space="preserve">(with a comma) for nonessential. While some style guides (particularly British ones) allow</w:t>
      </w:r>
      <w:r>
        <w:t xml:space="preserve"> </w:t>
      </w:r>
      <w:r>
        <w:t xml:space="preserve">“</w:t>
      </w:r>
      <w:r>
        <w:t xml:space="preserve">which</w:t>
      </w:r>
      <w:r>
        <w:t xml:space="preserve">”</w:t>
      </w:r>
      <w:r>
        <w:t xml:space="preserve"> </w:t>
      </w:r>
      <w:r>
        <w:t xml:space="preserve">for essential clauses, the SAT does not. If you see</w:t>
      </w:r>
      <w:r>
        <w:t xml:space="preserve"> </w:t>
      </w:r>
      <w:r>
        <w:t xml:space="preserve">“</w:t>
      </w:r>
      <w:r>
        <w:t xml:space="preserve">which</w:t>
      </w:r>
      <w:r>
        <w:t xml:space="preserve">”</w:t>
      </w:r>
      <w:r>
        <w:t xml:space="preserve"> </w:t>
      </w:r>
      <w:r>
        <w:t xml:space="preserve">without a preceding comma on the SAT, it is almost certainly wrong.</w:t>
      </w:r>
    </w:p>
    <w:bookmarkEnd w:id="100"/>
    <w:bookmarkStart w:id="101" w:name="who-vs.-whom-in-relative-clauses"/>
    <w:p>
      <w:pPr>
        <w:pStyle w:val="Heading3"/>
      </w:pPr>
      <w:r>
        <w:t xml:space="preserve">2.5.4</w:t>
      </w:r>
      <w:r>
        <w:t xml:space="preserve"> </w:t>
      </w:r>
      <w:r>
        <w:t xml:space="preserve">“</w:t>
      </w:r>
      <w:r>
        <w:t xml:space="preserve">Who</w:t>
      </w:r>
      <w:r>
        <w:t xml:space="preserve">”</w:t>
      </w:r>
      <w:r>
        <w:t xml:space="preserve"> </w:t>
      </w:r>
      <w:r>
        <w:t xml:space="preserve">vs. </w:t>
      </w:r>
      <w:r>
        <w:t xml:space="preserve">“</w:t>
      </w:r>
      <w:r>
        <w:t xml:space="preserve">Whom</w:t>
      </w:r>
      <w:r>
        <w:t xml:space="preserve">”</w:t>
      </w:r>
      <w:r>
        <w:t xml:space="preserve"> </w:t>
      </w:r>
      <w:r>
        <w:t xml:space="preserve">in Relative Clauses</w:t>
      </w:r>
    </w:p>
    <w:p>
      <w:pPr>
        <w:pStyle w:val="FirstParagraph"/>
      </w:pPr>
      <w:r>
        <w:t xml:space="preserve">The distinction between</w:t>
      </w:r>
      <w:r>
        <w:t xml:space="preserve"> </w:t>
      </w:r>
      <w:r>
        <w:t xml:space="preserve">“</w:t>
      </w:r>
      <w:r>
        <w:t xml:space="preserve">who</w:t>
      </w:r>
      <w:r>
        <w:t xml:space="preserve">”</w:t>
      </w:r>
      <w:r>
        <w:t xml:space="preserve"> </w:t>
      </w:r>
      <w:r>
        <w:t xml:space="preserve">and</w:t>
      </w:r>
      <w:r>
        <w:t xml:space="preserve"> </w:t>
      </w:r>
      <w:r>
        <w:t xml:space="preserve">“</w:t>
      </w:r>
      <w:r>
        <w:t xml:space="preserve">whom</w:t>
      </w:r>
      <w:r>
        <w:t xml:space="preserve">”</w:t>
      </w:r>
      <w:r>
        <w:t xml:space="preserve"> </w:t>
      </w:r>
      <w:r>
        <w:t xml:space="preserve">is determined by the pronoun’s function</w:t>
      </w:r>
      <w:r>
        <w:t xml:space="preserve"> </w:t>
      </w:r>
      <w:r>
        <w:rPr>
          <w:b/>
          <w:bCs/>
        </w:rPr>
        <w:t xml:space="preserve">within the relative clause</w:t>
      </w:r>
      <w:r>
        <w:t xml:space="preserve">, not by the antecedent.</w:t>
      </w:r>
    </w:p>
    <w:p>
      <w:pPr>
        <w:pStyle w:val="Compact"/>
        <w:numPr>
          <w:ilvl w:val="0"/>
          <w:numId w:val="1033"/>
        </w:numPr>
      </w:pPr>
      <w:r>
        <w:rPr>
          <w:b/>
          <w:bCs/>
        </w:rPr>
        <w:t xml:space="preserve">Who</w:t>
      </w:r>
      <w:r>
        <w:t xml:space="preserve"> </w:t>
      </w:r>
      <w:r>
        <w:t xml:space="preserve">= subject of the relative clause (performs the action)</w:t>
      </w:r>
    </w:p>
    <w:p>
      <w:pPr>
        <w:pStyle w:val="Compact"/>
        <w:numPr>
          <w:ilvl w:val="0"/>
          <w:numId w:val="1033"/>
        </w:numPr>
      </w:pPr>
      <w:r>
        <w:rPr>
          <w:b/>
          <w:bCs/>
        </w:rPr>
        <w:t xml:space="preserve">Whom</w:t>
      </w:r>
      <w:r>
        <w:t xml:space="preserve"> </w:t>
      </w:r>
      <w:r>
        <w:t xml:space="preserve">= object of the relative clause (receives the action or follows a preposition)</w:t>
      </w:r>
    </w:p>
    <w:p>
      <w:pPr>
        <w:pStyle w:val="FirstParagraph"/>
      </w:pPr>
      <w:r>
        <w:rPr>
          <w:b/>
          <w:bCs/>
        </w:rPr>
        <w:t xml:space="preserve">The He/Him Test:</w:t>
      </w:r>
    </w:p>
    <w:p>
      <w:pPr>
        <w:pStyle w:val="BodyText"/>
      </w:pPr>
      <w:r>
        <w:t xml:space="preserve">Replace</w:t>
      </w:r>
      <w:r>
        <w:t xml:space="preserve"> </w:t>
      </w:r>
      <w:r>
        <w:t xml:space="preserve">“</w:t>
      </w:r>
      <w:r>
        <w:t xml:space="preserve">who</w:t>
      </w:r>
      <w:r>
        <w:t xml:space="preserve">”</w:t>
      </w:r>
      <w:r>
        <w:t xml:space="preserve"> </w:t>
      </w:r>
      <w:r>
        <w:t xml:space="preserve">with</w:t>
      </w:r>
      <w:r>
        <w:t xml:space="preserve"> </w:t>
      </w:r>
      <w:r>
        <w:t xml:space="preserve">“</w:t>
      </w:r>
      <w:r>
        <w:t xml:space="preserve">he</w:t>
      </w:r>
      <w:r>
        <w:t xml:space="preserve">”</w:t>
      </w:r>
      <w:r>
        <w:t xml:space="preserve"> </w:t>
      </w:r>
      <w:r>
        <w:t xml:space="preserve">and</w:t>
      </w:r>
      <w:r>
        <w:t xml:space="preserve"> </w:t>
      </w:r>
      <w:r>
        <w:t xml:space="preserve">“</w:t>
      </w:r>
      <w:r>
        <w:t xml:space="preserve">whom</w:t>
      </w:r>
      <w:r>
        <w:t xml:space="preserve">”</w:t>
      </w:r>
      <w:r>
        <w:t xml:space="preserve"> </w:t>
      </w:r>
      <w:r>
        <w:t xml:space="preserve">with</w:t>
      </w:r>
      <w:r>
        <w:t xml:space="preserve"> </w:t>
      </w:r>
      <w:r>
        <w:t xml:space="preserve">“</w:t>
      </w:r>
      <w:r>
        <w:t xml:space="preserve">him.</w:t>
      </w:r>
      <w:r>
        <w:t xml:space="preserve">”</w:t>
      </w:r>
      <w:r>
        <w:t xml:space="preserve"> </w:t>
      </w:r>
      <w:r>
        <w:t xml:space="preserve">If</w:t>
      </w:r>
      <w:r>
        <w:t xml:space="preserve"> </w:t>
      </w:r>
      <w:r>
        <w:t xml:space="preserve">“</w:t>
      </w:r>
      <w:r>
        <w:t xml:space="preserve">he</w:t>
      </w:r>
      <w:r>
        <w:t xml:space="preserve">”</w:t>
      </w:r>
      <w:r>
        <w:t xml:space="preserve"> </w:t>
      </w:r>
      <w:r>
        <w:t xml:space="preserve">works, use</w:t>
      </w:r>
      <w:r>
        <w:t xml:space="preserve"> </w:t>
      </w:r>
      <w:r>
        <w:t xml:space="preserve">“</w:t>
      </w:r>
      <w:r>
        <w:t xml:space="preserve">who.</w:t>
      </w:r>
      <w:r>
        <w:t xml:space="preserve">”</w:t>
      </w:r>
      <w:r>
        <w:t xml:space="preserve"> </w:t>
      </w:r>
      <w:r>
        <w:t xml:space="preserve">If</w:t>
      </w:r>
      <w:r>
        <w:t xml:space="preserve"> </w:t>
      </w:r>
      <w:r>
        <w:t xml:space="preserve">“</w:t>
      </w:r>
      <w:r>
        <w:t xml:space="preserve">him</w:t>
      </w:r>
      <w:r>
        <w:t xml:space="preserve">”</w:t>
      </w:r>
      <w:r>
        <w:t xml:space="preserve"> </w:t>
      </w:r>
      <w:r>
        <w:t xml:space="preserve">works, use</w:t>
      </w:r>
      <w:r>
        <w:t xml:space="preserve"> </w:t>
      </w:r>
      <w:r>
        <w:t xml:space="preserve">“</w:t>
      </w:r>
      <w:r>
        <w:t xml:space="preserve">whom.</w:t>
      </w:r>
      <w:r>
        <w:t xml:space="preserve">”</w:t>
      </w:r>
    </w:p>
    <w:p>
      <w:pPr>
        <w:pStyle w:val="BodyText"/>
      </w:pPr>
      <w:r>
        <w:rPr>
          <w:b/>
          <w:bCs/>
        </w:rPr>
        <w:t xml:space="preserve">Important:</w:t>
      </w:r>
      <w:r>
        <w:t xml:space="preserve"> </w:t>
      </w:r>
      <w:r>
        <w:t xml:space="preserve">The presence of a comma before</w:t>
      </w:r>
      <w:r>
        <w:t xml:space="preserve"> </w:t>
      </w:r>
      <w:r>
        <w:t xml:space="preserve">“</w:t>
      </w:r>
      <w:r>
        <w:t xml:space="preserve">who</w:t>
      </w:r>
      <w:r>
        <w:t xml:space="preserve">”</w:t>
      </w:r>
      <w:r>
        <w:t xml:space="preserve"> </w:t>
      </w:r>
      <w:r>
        <w:t xml:space="preserve">or</w:t>
      </w:r>
      <w:r>
        <w:t xml:space="preserve"> </w:t>
      </w:r>
      <w:r>
        <w:t xml:space="preserve">“</w:t>
      </w:r>
      <w:r>
        <w:t xml:space="preserve">whom</w:t>
      </w:r>
      <w:r>
        <w:t xml:space="preserve">”</w:t>
      </w:r>
      <w:r>
        <w:t xml:space="preserve"> </w:t>
      </w:r>
      <w:r>
        <w:t xml:space="preserve">depends on whether the clause is essential or nonessential, not on the who/whom distinction itself.</w:t>
      </w:r>
    </w:p>
    <w:p>
      <w:r>
        <w:pict>
          <v:rect style="width:0;height:1.5pt" o:hralign="center" o:hrstd="t" o:hr="t"/>
        </w:pict>
      </w:r>
    </w:p>
    <w:bookmarkEnd w:id="101"/>
    <w:bookmarkEnd w:id="102"/>
    <w:bookmarkStart w:id="106" w:name="Xc57fed2b7f11b7c588491dd3cd78792a8dc8607"/>
    <w:p>
      <w:pPr>
        <w:pStyle w:val="Heading2"/>
      </w:pPr>
      <w:r>
        <w:t xml:space="preserve">2.6 Sentence Fragments: The Incomplete Thought</w:t>
      </w:r>
    </w:p>
    <w:bookmarkStart w:id="103" w:name="what-is-a-fragment"/>
    <w:p>
      <w:pPr>
        <w:pStyle w:val="Heading3"/>
      </w:pPr>
      <w:r>
        <w:t xml:space="preserve">2.6.1 What Is a Fragment?</w:t>
      </w:r>
    </w:p>
    <w:p>
      <w:pPr>
        <w:pStyle w:val="FirstParagraph"/>
      </w:pPr>
      <w:r>
        <w:t xml:space="preserve">A</w:t>
      </w:r>
      <w:r>
        <w:t xml:space="preserve"> </w:t>
      </w:r>
      <w:r>
        <w:rPr>
          <w:b/>
          <w:bCs/>
        </w:rPr>
        <w:t xml:space="preserve">sentence fragment</w:t>
      </w:r>
      <w:r>
        <w:t xml:space="preserve"> </w:t>
      </w:r>
      <w:r>
        <w:t xml:space="preserve">is a group of words that is punctuated as a sentence (begins with a capital letter, ends with a period) but is</w:t>
      </w:r>
      <w:r>
        <w:t xml:space="preserve"> </w:t>
      </w:r>
      <w:r>
        <w:rPr>
          <w:b/>
          <w:bCs/>
        </w:rPr>
        <w:t xml:space="preserve">not actually a sentence</w:t>
      </w:r>
      <w:r>
        <w:t xml:space="preserve"> </w:t>
      </w:r>
      <w:r>
        <w:t xml:space="preserve">because it lacks one or more of the requirements for a complete sentence:</w:t>
      </w:r>
    </w:p>
    <w:p>
      <w:pPr>
        <w:pStyle w:val="Compact"/>
        <w:numPr>
          <w:ilvl w:val="0"/>
          <w:numId w:val="1034"/>
        </w:numPr>
      </w:pPr>
      <w:r>
        <w:t xml:space="preserve">No subject</w:t>
      </w:r>
    </w:p>
    <w:p>
      <w:pPr>
        <w:pStyle w:val="Compact"/>
        <w:numPr>
          <w:ilvl w:val="0"/>
          <w:numId w:val="1034"/>
        </w:numPr>
      </w:pPr>
      <w:r>
        <w:t xml:space="preserve">No verb</w:t>
      </w:r>
    </w:p>
    <w:p>
      <w:pPr>
        <w:pStyle w:val="Compact"/>
        <w:numPr>
          <w:ilvl w:val="0"/>
          <w:numId w:val="1034"/>
        </w:numPr>
      </w:pPr>
      <w:r>
        <w:t xml:space="preserve">No complete thought (it is a dependent clause masquerading as a sentence)</w:t>
      </w:r>
    </w:p>
    <w:p>
      <w:pPr>
        <w:pStyle w:val="FirstParagraph"/>
      </w:pPr>
      <w:r>
        <w:t xml:space="preserve">The SAT tests fragments in two primary ways:</w:t>
      </w:r>
      <w:r>
        <w:t xml:space="preserve"> </w:t>
      </w:r>
      <w:r>
        <w:t xml:space="preserve">- As answer choices that are fragments (you must eliminate them)</w:t>
      </w:r>
      <w:r>
        <w:t xml:space="preserve"> </w:t>
      </w:r>
      <w:r>
        <w:t xml:space="preserve">- As portions of a passage that need to be connected to an independent clause</w:t>
      </w:r>
    </w:p>
    <w:bookmarkEnd w:id="103"/>
    <w:bookmarkStart w:id="104" w:name="common-fragment-types"/>
    <w:p>
      <w:pPr>
        <w:pStyle w:val="Heading3"/>
      </w:pPr>
      <w:r>
        <w:t xml:space="preserve">2.6.2 Common Fragment Types</w:t>
      </w:r>
    </w:p>
    <w:p>
      <w:pPr>
        <w:pStyle w:val="FirstParagraph"/>
      </w:pPr>
      <w:r>
        <w:rPr>
          <w:b/>
          <w:bCs/>
        </w:rPr>
        <w:t xml:space="preserve">Type 1: Missing Subject</w:t>
      </w:r>
      <w:r>
        <w:t xml:space="preserve"> </w:t>
      </w:r>
      <w:r>
        <w:t xml:space="preserve">A fragment may have a verb but no subject. Example:</w:t>
      </w:r>
      <w:r>
        <w:t xml:space="preserve"> </w:t>
      </w:r>
      <w:r>
        <w:t xml:space="preserve">“</w:t>
      </w:r>
      <w:r>
        <w:rPr>
          <w:b/>
          <w:bCs/>
        </w:rPr>
        <w:t xml:space="preserve">Conducted</w:t>
      </w:r>
      <w:r>
        <w:t xml:space="preserve"> </w:t>
      </w:r>
      <w:r>
        <w:t xml:space="preserve">the experiment over six months.</w:t>
      </w:r>
      <w:r>
        <w:t xml:space="preserve">”</w:t>
      </w:r>
      <w:r>
        <w:t xml:space="preserve"> </w:t>
      </w:r>
      <w:r>
        <w:t xml:space="preserve">(Who conducted it? No subject.)</w:t>
      </w:r>
    </w:p>
    <w:p>
      <w:pPr>
        <w:pStyle w:val="BodyText"/>
      </w:pPr>
      <w:r>
        <w:rPr>
          <w:b/>
          <w:bCs/>
        </w:rPr>
        <w:t xml:space="preserve">Type 2: Missing Verb</w:t>
      </w:r>
      <w:r>
        <w:t xml:space="preserve"> </w:t>
      </w:r>
      <w:r>
        <w:t xml:space="preserve">A fragment may have a subject but no verb. Example:</w:t>
      </w:r>
      <w:r>
        <w:t xml:space="preserve"> </w:t>
      </w:r>
      <w:r>
        <w:t xml:space="preserve">“</w:t>
      </w:r>
      <w:r>
        <w:t xml:space="preserve">The researcher</w:t>
      </w:r>
      <w:r>
        <w:t xml:space="preserve"> </w:t>
      </w:r>
      <w:r>
        <w:rPr>
          <w:b/>
          <w:bCs/>
        </w:rPr>
        <w:t xml:space="preserve">carefully</w:t>
      </w:r>
      <w:r>
        <w:t xml:space="preserve">.</w:t>
      </w:r>
      <w:r>
        <w:t xml:space="preserve">”</w:t>
      </w:r>
      <w:r>
        <w:t xml:space="preserve"> </w:t>
      </w:r>
      <w:r>
        <w:t xml:space="preserve">(What did the researcher do? No verb.)</w:t>
      </w:r>
    </w:p>
    <w:p>
      <w:pPr>
        <w:pStyle w:val="BodyText"/>
      </w:pPr>
      <w:r>
        <w:rPr>
          <w:b/>
          <w:bCs/>
        </w:rPr>
        <w:t xml:space="preserve">Type 3: Dependent Clause as a Sentence (Most Common)</w:t>
      </w:r>
      <w:r>
        <w:t xml:space="preserve"> </w:t>
      </w:r>
      <w:r>
        <w:t xml:space="preserve">A dependent clause — beginning with a subordinating conjunction or relative pronoun — is punctuated as if it were a complete sentence. Example:</w:t>
      </w:r>
      <w:r>
        <w:t xml:space="preserve"> </w:t>
      </w:r>
      <w:r>
        <w:t xml:space="preserve">“</w:t>
      </w:r>
      <w:r>
        <w:rPr>
          <w:b/>
          <w:bCs/>
        </w:rPr>
        <w:t xml:space="preserve">Because the data was inconclusive.</w:t>
      </w:r>
      <w:r>
        <w:t xml:space="preserve">”</w:t>
      </w:r>
    </w:p>
    <w:p>
      <w:pPr>
        <w:pStyle w:val="BodyText"/>
      </w:pPr>
      <w:r>
        <w:rPr>
          <w:b/>
          <w:bCs/>
        </w:rPr>
        <w:t xml:space="preserve">Type 4: -ing Fragment</w:t>
      </w:r>
      <w:r>
        <w:t xml:space="preserve"> </w:t>
      </w:r>
      <w:r>
        <w:t xml:space="preserve">A phrase beginning with an -ing word (a present participle) is not a complete sentence because -ing words are not finite verbs unless accompanied by a helping verb. Example:</w:t>
      </w:r>
      <w:r>
        <w:t xml:space="preserve"> </w:t>
      </w:r>
      <w:r>
        <w:t xml:space="preserve">“</w:t>
      </w:r>
      <w:r>
        <w:rPr>
          <w:b/>
          <w:bCs/>
        </w:rPr>
        <w:t xml:space="preserve">Having completed the experiment.</w:t>
      </w:r>
      <w:r>
        <w:t xml:space="preserve">”</w:t>
      </w:r>
    </w:p>
    <w:p>
      <w:pPr>
        <w:pStyle w:val="BodyText"/>
      </w:pPr>
      <w:r>
        <w:rPr>
          <w:b/>
          <w:bCs/>
        </w:rPr>
        <w:t xml:space="preserve">Type 5: Prepositional Phrase Fragment</w:t>
      </w:r>
      <w:r>
        <w:t xml:space="preserve"> </w:t>
      </w:r>
      <w:r>
        <w:t xml:space="preserve">A prepositional phrase has no subject and no verb. It cannot be a sentence. Example:</w:t>
      </w:r>
      <w:r>
        <w:t xml:space="preserve"> </w:t>
      </w:r>
      <w:r>
        <w:t xml:space="preserve">“</w:t>
      </w:r>
      <w:r>
        <w:rPr>
          <w:b/>
          <w:bCs/>
        </w:rPr>
        <w:t xml:space="preserve">In the middle of the night.</w:t>
      </w:r>
      <w:r>
        <w:t xml:space="preserve">”</w:t>
      </w:r>
    </w:p>
    <w:p>
      <w:pPr>
        <w:pStyle w:val="BodyText"/>
      </w:pPr>
      <w:r>
        <w:rPr>
          <w:b/>
          <w:bCs/>
        </w:rPr>
        <w:t xml:space="preserve">Type 6: Appositive Fragment</w:t>
      </w:r>
      <w:r>
        <w:t xml:space="preserve"> </w:t>
      </w:r>
      <w:r>
        <w:t xml:space="preserve">An appositive is a noun or noun phrase that renames another noun. It has no verb and cannot stand alone. Example:</w:t>
      </w:r>
      <w:r>
        <w:t xml:space="preserve"> </w:t>
      </w:r>
      <w:r>
        <w:t xml:space="preserve">“</w:t>
      </w:r>
      <w:r>
        <w:rPr>
          <w:b/>
          <w:bCs/>
        </w:rPr>
        <w:t xml:space="preserve">A renowned expert in molecular biology.</w:t>
      </w:r>
      <w:r>
        <w:t xml:space="preserve">”</w:t>
      </w:r>
    </w:p>
    <w:bookmarkEnd w:id="104"/>
    <w:bookmarkStart w:id="105" w:name="the-fragment-detection-protocol"/>
    <w:p>
      <w:pPr>
        <w:pStyle w:val="Heading3"/>
      </w:pPr>
      <w:r>
        <w:t xml:space="preserve">2.6.3 The Fragment Detection Protocol</w:t>
      </w:r>
    </w:p>
    <w:p>
      <w:pPr>
        <w:pStyle w:val="FirstParagraph"/>
      </w:pPr>
      <w:r>
        <w:t xml:space="preserve">When evaluating whether a group of words is a fragment, follow this step-by-step process:</w:t>
      </w:r>
    </w:p>
    <w:p>
      <w:pPr>
        <w:pStyle w:val="Compact"/>
        <w:numPr>
          <w:ilvl w:val="0"/>
          <w:numId w:val="1035"/>
        </w:numPr>
      </w:pPr>
      <w:r>
        <w:rPr>
          <w:b/>
          <w:bCs/>
        </w:rPr>
        <w:t xml:space="preserve">Find the verb.</w:t>
      </w:r>
      <w:r>
        <w:t xml:space="preserve"> </w:t>
      </w:r>
      <w:r>
        <w:t xml:space="preserve">Is there a finite verb (a verb with a subject and a tense)? If not, it is a fragment.</w:t>
      </w:r>
    </w:p>
    <w:p>
      <w:pPr>
        <w:pStyle w:val="Compact"/>
        <w:numPr>
          <w:ilvl w:val="0"/>
          <w:numId w:val="1035"/>
        </w:numPr>
      </w:pPr>
      <w:r>
        <w:rPr>
          <w:b/>
          <w:bCs/>
        </w:rPr>
        <w:t xml:space="preserve">Find the subject.</w:t>
      </w:r>
      <w:r>
        <w:t xml:space="preserve"> </w:t>
      </w:r>
      <w:r>
        <w:t xml:space="preserve">What is performing the action of the verb? If there is no subject, it is a fragment.</w:t>
      </w:r>
    </w:p>
    <w:p>
      <w:pPr>
        <w:pStyle w:val="Compact"/>
        <w:numPr>
          <w:ilvl w:val="0"/>
          <w:numId w:val="1035"/>
        </w:numPr>
      </w:pPr>
      <w:r>
        <w:rPr>
          <w:b/>
          <w:bCs/>
        </w:rPr>
        <w:t xml:space="preserve">Check for subordinating conjunctions.</w:t>
      </w:r>
      <w:r>
        <w:t xml:space="preserve"> </w:t>
      </w:r>
      <w:r>
        <w:t xml:space="preserve">Does the clause begin with</w:t>
      </w:r>
      <w:r>
        <w:t xml:space="preserve"> </w:t>
      </w:r>
      <w:r>
        <w:t xml:space="preserve">“</w:t>
      </w:r>
      <w:r>
        <w:t xml:space="preserve">because,</w:t>
      </w:r>
      <w:r>
        <w:t xml:space="preserve">”</w:t>
      </w:r>
      <w:r>
        <w:t xml:space="preserve"> </w:t>
      </w:r>
      <w:r>
        <w:t xml:space="preserve">“</w:t>
      </w:r>
      <w:r>
        <w:t xml:space="preserve">although,</w:t>
      </w:r>
      <w:r>
        <w:t xml:space="preserve">”</w:t>
      </w:r>
      <w:r>
        <w:t xml:space="preserve"> </w:t>
      </w:r>
      <w:r>
        <w:t xml:space="preserve">“</w:t>
      </w:r>
      <w:r>
        <w:t xml:space="preserve">when,</w:t>
      </w:r>
      <w:r>
        <w:t xml:space="preserve">”</w:t>
      </w:r>
      <w:r>
        <w:t xml:space="preserve"> </w:t>
      </w:r>
      <w:r>
        <w:t xml:space="preserve">“</w:t>
      </w:r>
      <w:r>
        <w:t xml:space="preserve">if,</w:t>
      </w:r>
      <w:r>
        <w:t xml:space="preserve">”</w:t>
      </w:r>
      <w:r>
        <w:t xml:space="preserve"> </w:t>
      </w:r>
      <w:r>
        <w:t xml:space="preserve">“</w:t>
      </w:r>
      <w:r>
        <w:t xml:space="preserve">which,</w:t>
      </w:r>
      <w:r>
        <w:t xml:space="preserve">”</w:t>
      </w:r>
      <w:r>
        <w:t xml:space="preserve"> </w:t>
      </w:r>
      <w:r>
        <w:t xml:space="preserve">“</w:t>
      </w:r>
      <w:r>
        <w:t xml:space="preserve">that,</w:t>
      </w:r>
      <w:r>
        <w:t xml:space="preserve">”</w:t>
      </w:r>
      <w:r>
        <w:t xml:space="preserve"> </w:t>
      </w:r>
      <w:r>
        <w:t xml:space="preserve">“</w:t>
      </w:r>
      <w:r>
        <w:t xml:space="preserve">who,</w:t>
      </w:r>
      <w:r>
        <w:t xml:space="preserve">”</w:t>
      </w:r>
      <w:r>
        <w:t xml:space="preserve"> </w:t>
      </w:r>
      <w:r>
        <w:t xml:space="preserve">etc.? If so, it is a dependent clause and cannot stand alone.</w:t>
      </w:r>
    </w:p>
    <w:p>
      <w:pPr>
        <w:pStyle w:val="Compact"/>
        <w:numPr>
          <w:ilvl w:val="0"/>
          <w:numId w:val="1035"/>
        </w:numPr>
      </w:pPr>
      <w:r>
        <w:rPr>
          <w:b/>
          <w:bCs/>
        </w:rPr>
        <w:t xml:space="preserve">Check for -ing words.</w:t>
      </w:r>
      <w:r>
        <w:t xml:space="preserve"> </w:t>
      </w:r>
      <w:r>
        <w:t xml:space="preserve">Is the only verb form an -ing word without a helping verb? If so, it is a fragment.</w:t>
      </w:r>
    </w:p>
    <w:p>
      <w:pPr>
        <w:pStyle w:val="Compact"/>
        <w:numPr>
          <w:ilvl w:val="0"/>
          <w:numId w:val="1035"/>
        </w:numPr>
      </w:pPr>
      <w:r>
        <w:rPr>
          <w:b/>
          <w:bCs/>
        </w:rPr>
        <w:t xml:space="preserve">Read it aloud.</w:t>
      </w:r>
      <w:r>
        <w:t xml:space="preserve"> </w:t>
      </w:r>
      <w:r>
        <w:t xml:space="preserve">Does it sound complete, or are you waiting for more information?</w:t>
      </w:r>
    </w:p>
    <w:p>
      <w:pPr>
        <w:pStyle w:val="FirstParagraph"/>
      </w:pPr>
      <w:r>
        <w:t xml:space="preserve">If any of these checks reveal a problem, you have a fragment.</w:t>
      </w:r>
    </w:p>
    <w:p>
      <w:r>
        <w:pict>
          <v:rect style="width:0;height:1.5pt" o:hralign="center" o:hrstd="t" o:hr="t"/>
        </w:pict>
      </w:r>
    </w:p>
    <w:bookmarkEnd w:id="105"/>
    <w:bookmarkEnd w:id="106"/>
    <w:bookmarkStart w:id="113" w:name="run-on-sentences-when-clauses-collide"/>
    <w:p>
      <w:pPr>
        <w:pStyle w:val="Heading2"/>
      </w:pPr>
      <w:r>
        <w:t xml:space="preserve">2.7 Run-On Sentences: When Clauses Collide</w:t>
      </w:r>
    </w:p>
    <w:bookmarkStart w:id="107" w:name="what-is-a-run-on-sentence"/>
    <w:p>
      <w:pPr>
        <w:pStyle w:val="Heading3"/>
      </w:pPr>
      <w:r>
        <w:t xml:space="preserve">2.7.1 What Is a Run-On Sentence?</w:t>
      </w:r>
    </w:p>
    <w:p>
      <w:pPr>
        <w:pStyle w:val="FirstParagraph"/>
      </w:pPr>
      <w:r>
        <w:t xml:space="preserve">A</w:t>
      </w:r>
      <w:r>
        <w:t xml:space="preserve"> </w:t>
      </w:r>
      <w:r>
        <w:rPr>
          <w:b/>
          <w:bCs/>
        </w:rPr>
        <w:t xml:space="preserve">run-on sentence</w:t>
      </w:r>
      <w:r>
        <w:t xml:space="preserve"> </w:t>
      </w:r>
      <w:r>
        <w:t xml:space="preserve">occurs when two or more independent clauses are joined without appropriate punctuation or a coordinating conjunction. The clauses</w:t>
      </w:r>
      <w:r>
        <w:t xml:space="preserve"> </w:t>
      </w:r>
      <w:r>
        <w:t xml:space="preserve">“</w:t>
      </w:r>
      <w:r>
        <w:t xml:space="preserve">run on</w:t>
      </w:r>
      <w:r>
        <w:t xml:space="preserve">”</w:t>
      </w:r>
      <w:r>
        <w:t xml:space="preserve"> </w:t>
      </w:r>
      <w:r>
        <w:t xml:space="preserve">into each other without proper separation.</w:t>
      </w:r>
    </w:p>
    <w:p>
      <w:pPr>
        <w:pStyle w:val="BodyText"/>
      </w:pPr>
      <w:r>
        <w:t xml:space="preserve">The SAT tests two types of run-on sentences:</w:t>
      </w:r>
      <w:r>
        <w:t xml:space="preserve"> </w:t>
      </w:r>
      <w:r>
        <w:t xml:space="preserve">1.</w:t>
      </w:r>
      <w:r>
        <w:t xml:space="preserve"> </w:t>
      </w:r>
      <w:r>
        <w:rPr>
          <w:b/>
          <w:bCs/>
        </w:rPr>
        <w:t xml:space="preserve">Fused sentences</w:t>
      </w:r>
      <w:r>
        <w:t xml:space="preserve"> </w:t>
      </w:r>
      <w:r>
        <w:t xml:space="preserve">(no punctuation at all between clauses)</w:t>
      </w:r>
      <w:r>
        <w:t xml:space="preserve"> </w:t>
      </w:r>
      <w:r>
        <w:t xml:space="preserve">2.</w:t>
      </w:r>
      <w:r>
        <w:t xml:space="preserve"> </w:t>
      </w:r>
      <w:r>
        <w:rPr>
          <w:b/>
          <w:bCs/>
        </w:rPr>
        <w:t xml:space="preserve">Comma splices</w:t>
      </w:r>
      <w:r>
        <w:t xml:space="preserve"> </w:t>
      </w:r>
      <w:r>
        <w:t xml:space="preserve">(only a comma between clauses)</w:t>
      </w:r>
    </w:p>
    <w:bookmarkEnd w:id="107"/>
    <w:bookmarkStart w:id="108" w:name="fused-sentences"/>
    <w:p>
      <w:pPr>
        <w:pStyle w:val="Heading3"/>
      </w:pPr>
      <w:r>
        <w:t xml:space="preserve">2.7.2 Fused Sentences</w:t>
      </w:r>
    </w:p>
    <w:p>
      <w:pPr>
        <w:pStyle w:val="FirstParagraph"/>
      </w:pPr>
      <w:r>
        <w:t xml:space="preserve">A fused sentence is two independent clauses joined with</w:t>
      </w:r>
      <w:r>
        <w:t xml:space="preserve"> </w:t>
      </w:r>
      <w:r>
        <w:rPr>
          <w:b/>
          <w:bCs/>
        </w:rPr>
        <w:t xml:space="preserve">no punctuation whatsoever</w:t>
      </w:r>
      <w:r>
        <w:t xml:space="preserve">.</w:t>
      </w:r>
    </w:p>
    <w:p>
      <w:pPr>
        <w:pStyle w:val="Compact"/>
        <w:numPr>
          <w:ilvl w:val="0"/>
          <w:numId w:val="1036"/>
        </w:numPr>
      </w:pPr>
      <w:r>
        <w:t xml:space="preserve">✗</w:t>
      </w:r>
      <w:r>
        <w:t xml:space="preserve"> </w:t>
      </w:r>
      <w:r>
        <w:t xml:space="preserve">“</w:t>
      </w:r>
      <w:r>
        <w:t xml:space="preserve">The experiment was successful the results were published in a top journal.</w:t>
      </w:r>
      <w:r>
        <w:t xml:space="preserve">”</w:t>
      </w:r>
    </w:p>
    <w:p>
      <w:pPr>
        <w:pStyle w:val="Compact"/>
        <w:numPr>
          <w:ilvl w:val="0"/>
          <w:numId w:val="1036"/>
        </w:numPr>
      </w:pPr>
      <w:r>
        <w:t xml:space="preserve">✓</w:t>
      </w:r>
      <w:r>
        <w:t xml:space="preserve"> </w:t>
      </w:r>
      <w:r>
        <w:t xml:space="preserve">“</w:t>
      </w:r>
      <w:r>
        <w:t xml:space="preserve">The experiment was successful. The results were published in a top journal.</w:t>
      </w:r>
      <w:r>
        <w:t xml:space="preserve">”</w:t>
      </w:r>
    </w:p>
    <w:p>
      <w:pPr>
        <w:pStyle w:val="Compact"/>
        <w:numPr>
          <w:ilvl w:val="0"/>
          <w:numId w:val="1036"/>
        </w:numPr>
      </w:pPr>
      <w:r>
        <w:t xml:space="preserve">✓</w:t>
      </w:r>
      <w:r>
        <w:t xml:space="preserve"> </w:t>
      </w:r>
      <w:r>
        <w:t xml:space="preserve">“</w:t>
      </w:r>
      <w:r>
        <w:t xml:space="preserve">The experiment was successful; the results were published in a top journal.</w:t>
      </w:r>
      <w:r>
        <w:t xml:space="preserve">”</w:t>
      </w:r>
    </w:p>
    <w:p>
      <w:pPr>
        <w:pStyle w:val="Compact"/>
        <w:numPr>
          <w:ilvl w:val="0"/>
          <w:numId w:val="1036"/>
        </w:numPr>
      </w:pPr>
      <w:r>
        <w:t xml:space="preserve">✓</w:t>
      </w:r>
      <w:r>
        <w:t xml:space="preserve"> </w:t>
      </w:r>
      <w:r>
        <w:t xml:space="preserve">“</w:t>
      </w:r>
      <w:r>
        <w:t xml:space="preserve">The experiment was successful, and the results were published in a top journal.</w:t>
      </w:r>
      <w:r>
        <w:t xml:space="preserve">”</w:t>
      </w:r>
    </w:p>
    <w:p>
      <w:pPr>
        <w:pStyle w:val="FirstParagraph"/>
      </w:pPr>
      <w:r>
        <w:t xml:space="preserve">The fused sentence is the most egregious run-on error. On the SAT, it typically appears as an answer choice where two independent clauses are jammed together without any punctuation.</w:t>
      </w:r>
    </w:p>
    <w:bookmarkEnd w:id="108"/>
    <w:bookmarkStart w:id="109" w:name="comma-splices"/>
    <w:p>
      <w:pPr>
        <w:pStyle w:val="Heading3"/>
      </w:pPr>
      <w:r>
        <w:t xml:space="preserve">2.7.3 Comma Splices</w:t>
      </w:r>
    </w:p>
    <w:p>
      <w:pPr>
        <w:pStyle w:val="FirstParagraph"/>
      </w:pPr>
      <w:r>
        <w:t xml:space="preserve">A comma splice is two independent clauses joined by</w:t>
      </w:r>
      <w:r>
        <w:t xml:space="preserve"> </w:t>
      </w:r>
      <w:r>
        <w:rPr>
          <w:b/>
          <w:bCs/>
        </w:rPr>
        <w:t xml:space="preserve">only a comma</w:t>
      </w:r>
      <w:r>
        <w:t xml:space="preserve">. This is the most common run-on error tested on the SAT.</w:t>
      </w:r>
    </w:p>
    <w:p>
      <w:pPr>
        <w:pStyle w:val="Compact"/>
        <w:numPr>
          <w:ilvl w:val="0"/>
          <w:numId w:val="1037"/>
        </w:numPr>
      </w:pPr>
      <w:r>
        <w:t xml:space="preserve">✗</w:t>
      </w:r>
      <w:r>
        <w:t xml:space="preserve"> </w:t>
      </w:r>
      <w:r>
        <w:t xml:space="preserve">“</w:t>
      </w:r>
      <w:r>
        <w:t xml:space="preserve">The experiment was successful, the results were published in a top journal.</w:t>
      </w:r>
      <w:r>
        <w:t xml:space="preserve">”</w:t>
      </w:r>
    </w:p>
    <w:p>
      <w:pPr>
        <w:pStyle w:val="Compact"/>
        <w:numPr>
          <w:ilvl w:val="0"/>
          <w:numId w:val="1037"/>
        </w:numPr>
      </w:pPr>
      <w:r>
        <w:t xml:space="preserve">✓</w:t>
      </w:r>
      <w:r>
        <w:t xml:space="preserve"> </w:t>
      </w:r>
      <w:r>
        <w:t xml:space="preserve">“</w:t>
      </w:r>
      <w:r>
        <w:t xml:space="preserve">The experiment was successful. The results were published in a top journal.</w:t>
      </w:r>
      <w:r>
        <w:t xml:space="preserve">”</w:t>
      </w:r>
    </w:p>
    <w:p>
      <w:pPr>
        <w:pStyle w:val="Compact"/>
        <w:numPr>
          <w:ilvl w:val="0"/>
          <w:numId w:val="1037"/>
        </w:numPr>
      </w:pPr>
      <w:r>
        <w:t xml:space="preserve">✓</w:t>
      </w:r>
      <w:r>
        <w:t xml:space="preserve"> </w:t>
      </w:r>
      <w:r>
        <w:t xml:space="preserve">“</w:t>
      </w:r>
      <w:r>
        <w:t xml:space="preserve">The experiment was successful; the results were published in a top journal.</w:t>
      </w:r>
      <w:r>
        <w:t xml:space="preserve">”</w:t>
      </w:r>
    </w:p>
    <w:p>
      <w:pPr>
        <w:pStyle w:val="Compact"/>
        <w:numPr>
          <w:ilvl w:val="0"/>
          <w:numId w:val="1037"/>
        </w:numPr>
      </w:pPr>
      <w:r>
        <w:t xml:space="preserve">✓</w:t>
      </w:r>
      <w:r>
        <w:t xml:space="preserve"> </w:t>
      </w:r>
      <w:r>
        <w:t xml:space="preserve">“</w:t>
      </w:r>
      <w:r>
        <w:t xml:space="preserve">The experiment was successful, and the results were published in a top journal.</w:t>
      </w:r>
      <w:r>
        <w:t xml:space="preserve">”</w:t>
      </w:r>
    </w:p>
    <w:p>
      <w:pPr>
        <w:pStyle w:val="FirstParagraph"/>
      </w:pPr>
      <w:r>
        <w:rPr>
          <w:b/>
          <w:bCs/>
        </w:rPr>
        <w:t xml:space="preserve">Why is a comma splice wrong?</w:t>
      </w:r>
      <w:r>
        <w:t xml:space="preserve"> </w:t>
      </w:r>
      <w:r>
        <w:t xml:space="preserve">A comma is not strong enough to separate two independent clauses. It creates a grammatical error because the reader cannot tell where one sentence ends and the next begins. The comma is a</w:t>
      </w:r>
      <w:r>
        <w:t xml:space="preserve"> </w:t>
      </w:r>
      <w:r>
        <w:t xml:space="preserve">“</w:t>
      </w:r>
      <w:r>
        <w:t xml:space="preserve">soft</w:t>
      </w:r>
      <w:r>
        <w:t xml:space="preserve">”</w:t>
      </w:r>
      <w:r>
        <w:t xml:space="preserve"> </w:t>
      </w:r>
      <w:r>
        <w:t xml:space="preserve">punctuation mark; separating two complete sentences requires</w:t>
      </w:r>
      <w:r>
        <w:t xml:space="preserve"> </w:t>
      </w:r>
      <w:r>
        <w:t xml:space="preserve">“</w:t>
      </w:r>
      <w:r>
        <w:t xml:space="preserve">hard</w:t>
      </w:r>
      <w:r>
        <w:t xml:space="preserve">”</w:t>
      </w:r>
      <w:r>
        <w:t xml:space="preserve"> </w:t>
      </w:r>
      <w:r>
        <w:t xml:space="preserve">punctuation (period or semicolon) or a comma + coordinating conjunction.</w:t>
      </w:r>
    </w:p>
    <w:bookmarkEnd w:id="109"/>
    <w:bookmarkStart w:id="110" w:name="X2847189ca2e0ff1bd1e75729d1095118328567f"/>
    <w:p>
      <w:pPr>
        <w:pStyle w:val="Heading3"/>
      </w:pPr>
      <w:r>
        <w:t xml:space="preserve">2.7.4 The Three Valid Ways to Join Two Independent Clauses</w:t>
      </w:r>
    </w:p>
    <w:p>
      <w:pPr>
        <w:pStyle w:val="FirstParagraph"/>
      </w:pPr>
      <w:r>
        <w:t xml:space="preserve">This is one of the most important rules in all of SAT grammar. There are exactly</w:t>
      </w:r>
      <w:r>
        <w:t xml:space="preserve"> </w:t>
      </w:r>
      <w:r>
        <w:rPr>
          <w:b/>
          <w:bCs/>
        </w:rPr>
        <w:t xml:space="preserve">three</w:t>
      </w:r>
      <w:r>
        <w:t xml:space="preserve"> </w:t>
      </w:r>
      <w:r>
        <w:t xml:space="preserve">correct ways to join two independent clauses: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Method</w:t>
            </w:r>
          </w:p>
        </w:tc>
        <w:tc>
          <w:tcPr/>
          <w:p>
            <w:pPr>
              <w:pStyle w:val="Compact"/>
              <w:jc w:val="left"/>
            </w:pPr>
            <w:r>
              <w:t xml:space="preserve">Punctuation</w:t>
            </w:r>
          </w:p>
        </w:tc>
        <w:tc>
          <w:tcPr/>
          <w:p>
            <w:pPr>
              <w:pStyle w:val="Compact"/>
              <w:jc w:val="left"/>
            </w:pPr>
            <w:r>
              <w:t xml:space="preserve">Example</w:t>
            </w:r>
          </w:p>
        </w:tc>
      </w:tr>
      <w:tr>
        <w:tc>
          <w:tcPr/>
          <w:p>
            <w:pPr>
              <w:pStyle w:val="Compact"/>
              <w:jc w:val="left"/>
            </w:pPr>
            <w:r>
              <w:t xml:space="preserve">**Period between sentences</w:t>
            </w:r>
          </w:p>
        </w:tc>
        <w:tc>
          <w:tcPr/>
          <w:p>
            <w:pPr>
              <w:pStyle w:val="Compact"/>
              <w:jc w:val="left"/>
            </w:pPr>
            <w:r>
              <w:t xml:space="preserve">“</w:t>
            </w:r>
            <w:r>
              <w:t xml:space="preserve">The experiment was successful. The results were published.</w:t>
            </w:r>
            <w:r>
              <w:t xml:space="preserve">”</w:t>
            </w:r>
          </w:p>
        </w:tc>
        <w:tc>
          <w:tcPr/>
          <w:p>
            <w:pPr>
              <w:pStyle w:val="Compact"/>
            </w:pPr>
          </w:p>
        </w:tc>
      </w:tr>
      <w:tr>
        <w:tc>
          <w:tcPr/>
          <w:p>
            <w:pPr>
              <w:pStyle w:val="Compact"/>
              <w:jc w:val="left"/>
            </w:pPr>
            <w:r>
              <w:rPr>
                <w:b/>
                <w:bCs/>
              </w:rPr>
              <w:t xml:space="preserve">Semicolon</w:t>
            </w:r>
          </w:p>
        </w:tc>
        <w:tc>
          <w:tcPr/>
          <w:p>
            <w:pPr>
              <w:pStyle w:val="Compact"/>
              <w:jc w:val="left"/>
            </w:pPr>
            <w:r>
              <w:t xml:space="preserve">Semicolon between clauses</w:t>
            </w:r>
          </w:p>
        </w:tc>
        <w:tc>
          <w:tcPr/>
          <w:p>
            <w:pPr>
              <w:pStyle w:val="Compact"/>
              <w:jc w:val="left"/>
            </w:pPr>
            <w:r>
              <w:t xml:space="preserve">“</w:t>
            </w:r>
            <w:r>
              <w:t xml:space="preserve">The experiment was successful; the results were published.</w:t>
            </w:r>
            <w:r>
              <w:t xml:space="preserve">”</w:t>
            </w:r>
          </w:p>
        </w:tc>
      </w:tr>
      <w:tr>
        <w:tc>
          <w:tcPr/>
          <w:p>
            <w:pPr>
              <w:pStyle w:val="Compact"/>
              <w:jc w:val="left"/>
            </w:pPr>
            <w:r>
              <w:rPr>
                <w:b/>
                <w:bCs/>
              </w:rPr>
              <w:t xml:space="preserve">Comma + FANBOYS</w:t>
            </w:r>
          </w:p>
        </w:tc>
        <w:tc>
          <w:tcPr/>
          <w:p>
            <w:pPr>
              <w:pStyle w:val="Compact"/>
              <w:jc w:val="left"/>
            </w:pPr>
            <w:r>
              <w:t xml:space="preserve">Comma + coordinating conjunction</w:t>
            </w:r>
          </w:p>
        </w:tc>
        <w:tc>
          <w:tcPr/>
          <w:p>
            <w:pPr>
              <w:pStyle w:val="Compact"/>
              <w:jc w:val="left"/>
            </w:pPr>
            <w:r>
              <w:t xml:space="preserve">“</w:t>
            </w:r>
            <w:r>
              <w:t xml:space="preserve">The experiment was successful, and the results were published.</w:t>
            </w:r>
            <w:r>
              <w:t xml:space="preserve">”</w:t>
            </w:r>
          </w:p>
        </w:tc>
      </w:tr>
    </w:tbl>
    <w:p>
      <w:pPr>
        <w:pStyle w:val="BodyText"/>
      </w:pPr>
      <w:r>
        <w:rPr>
          <w:b/>
          <w:bCs/>
        </w:rPr>
        <w:t xml:space="preserve">FANBOYS</w:t>
      </w:r>
      <w:r>
        <w:t xml:space="preserve"> </w:t>
      </w:r>
      <w:r>
        <w:t xml:space="preserve">= For, And, Nor, But, Or, Yet, So</w:t>
      </w:r>
    </w:p>
    <w:p>
      <w:pPr>
        <w:pStyle w:val="BodyText"/>
      </w:pPr>
      <w:r>
        <w:t xml:space="preserve">These are the</w:t>
      </w:r>
      <w:r>
        <w:t xml:space="preserve"> </w:t>
      </w:r>
      <w:r>
        <w:rPr>
          <w:b/>
          <w:bCs/>
        </w:rPr>
        <w:t xml:space="preserve">only</w:t>
      </w:r>
      <w:r>
        <w:t xml:space="preserve"> </w:t>
      </w:r>
      <w:r>
        <w:t xml:space="preserve">coordinating conjunctions that can join two independent clauses with a comma. Any other word — including</w:t>
      </w:r>
      <w:r>
        <w:t xml:space="preserve"> </w:t>
      </w:r>
      <w:r>
        <w:t xml:space="preserve">“</w:t>
      </w:r>
      <w:r>
        <w:t xml:space="preserve">however,</w:t>
      </w:r>
      <w:r>
        <w:t xml:space="preserve">”</w:t>
      </w:r>
      <w:r>
        <w:t xml:space="preserve"> </w:t>
      </w:r>
      <w:r>
        <w:t xml:space="preserve">“</w:t>
      </w:r>
      <w:r>
        <w:t xml:space="preserve">therefore,</w:t>
      </w:r>
      <w:r>
        <w:t xml:space="preserve">”</w:t>
      </w:r>
      <w:r>
        <w:t xml:space="preserve"> </w:t>
      </w:r>
      <w:r>
        <w:t xml:space="preserve">“</w:t>
      </w:r>
      <w:r>
        <w:t xml:space="preserve">moreover,</w:t>
      </w:r>
      <w:r>
        <w:t xml:space="preserve">”</w:t>
      </w:r>
      <w:r>
        <w:t xml:space="preserve"> </w:t>
      </w:r>
      <w:r>
        <w:t xml:space="preserve">“</w:t>
      </w:r>
      <w:r>
        <w:t xml:space="preserve">furthermore,</w:t>
      </w:r>
      <w:r>
        <w:t xml:space="preserve">”</w:t>
      </w:r>
      <w:r>
        <w:t xml:space="preserve"> </w:t>
      </w:r>
      <w:r>
        <w:t xml:space="preserve">“</w:t>
      </w:r>
      <w:r>
        <w:t xml:space="preserve">consequently,</w:t>
      </w:r>
      <w:r>
        <w:t xml:space="preserve">”</w:t>
      </w:r>
      <w:r>
        <w:t xml:space="preserve"> </w:t>
      </w:r>
      <w:r>
        <w:t xml:space="preserve">“</w:t>
      </w:r>
      <w:r>
        <w:t xml:space="preserve">thus,</w:t>
      </w:r>
      <w:r>
        <w:t xml:space="preserve">”</w:t>
      </w:r>
      <w:r>
        <w:t xml:space="preserve"> </w:t>
      </w:r>
      <w:r>
        <w:t xml:space="preserve">“</w:t>
      </w:r>
      <w:r>
        <w:t xml:space="preserve">hence,</w:t>
      </w:r>
      <w:r>
        <w:t xml:space="preserve">”</w:t>
      </w:r>
      <w:r>
        <w:t xml:space="preserve"> </w:t>
      </w:r>
      <w:r>
        <w:t xml:space="preserve">“</w:t>
      </w:r>
      <w:r>
        <w:t xml:space="preserve">also,</w:t>
      </w:r>
      <w:r>
        <w:t xml:space="preserve">”</w:t>
      </w:r>
      <w:r>
        <w:t xml:space="preserve"> </w:t>
      </w:r>
      <w:r>
        <w:t xml:space="preserve">“</w:t>
      </w:r>
      <w:r>
        <w:t xml:space="preserve">then</w:t>
      </w:r>
      <w:r>
        <w:t xml:space="preserve">”</w:t>
      </w:r>
      <w:r>
        <w:t xml:space="preserve"> </w:t>
      </w:r>
      <w:r>
        <w:t xml:space="preserve">—</w:t>
      </w:r>
      <w:r>
        <w:t xml:space="preserve"> </w:t>
      </w:r>
      <w:r>
        <w:rPr>
          <w:b/>
          <w:bCs/>
        </w:rPr>
        <w:t xml:space="preserve">cannot</w:t>
      </w:r>
      <w:r>
        <w:t xml:space="preserve"> </w:t>
      </w:r>
      <w:r>
        <w:t xml:space="preserve">join two independent clauses with just a comma.</w:t>
      </w:r>
    </w:p>
    <w:bookmarkEnd w:id="110"/>
    <w:bookmarkStart w:id="111" w:name="the-however-trap"/>
    <w:p>
      <w:pPr>
        <w:pStyle w:val="Heading3"/>
      </w:pPr>
      <w:r>
        <w:t xml:space="preserve">2.7.5 The</w:t>
      </w:r>
      <w:r>
        <w:t xml:space="preserve"> </w:t>
      </w:r>
      <w:r>
        <w:t xml:space="preserve">“</w:t>
      </w:r>
      <w:r>
        <w:t xml:space="preserve">However</w:t>
      </w:r>
      <w:r>
        <w:t xml:space="preserve">”</w:t>
      </w:r>
      <w:r>
        <w:t xml:space="preserve"> </w:t>
      </w:r>
      <w:r>
        <w:t xml:space="preserve">Trap</w:t>
      </w:r>
    </w:p>
    <w:p>
      <w:pPr>
        <w:pStyle w:val="FirstParagraph"/>
      </w:pPr>
      <w:r>
        <w:t xml:space="preserve">The word</w:t>
      </w:r>
      <w:r>
        <w:t xml:space="preserve"> </w:t>
      </w:r>
      <w:r>
        <w:rPr>
          <w:b/>
          <w:bCs/>
        </w:rPr>
        <w:t xml:space="preserve">“</w:t>
      </w:r>
      <w:r>
        <w:rPr>
          <w:b/>
          <w:bCs/>
        </w:rPr>
        <w:t xml:space="preserve">however</w:t>
      </w:r>
      <w:r>
        <w:rPr>
          <w:b/>
          <w:bCs/>
        </w:rPr>
        <w:t xml:space="preserve">”</w:t>
      </w:r>
      <w:r>
        <w:t xml:space="preserve"> </w:t>
      </w:r>
      <w:r>
        <w:t xml:space="preserve">is the single most tested word in SAT grammar when it comes to run-on sentences.</w:t>
      </w:r>
      <w:r>
        <w:t xml:space="preserve"> </w:t>
      </w:r>
      <w:r>
        <w:t xml:space="preserve">“</w:t>
      </w:r>
      <w:r>
        <w:t xml:space="preserve">However</w:t>
      </w:r>
      <w:r>
        <w:t xml:space="preserve">”</w:t>
      </w:r>
      <w:r>
        <w:t xml:space="preserve"> </w:t>
      </w:r>
      <w:r>
        <w:t xml:space="preserve">is a</w:t>
      </w:r>
      <w:r>
        <w:t xml:space="preserve"> </w:t>
      </w:r>
      <w:r>
        <w:rPr>
          <w:b/>
          <w:bCs/>
        </w:rPr>
        <w:t xml:space="preserve">conjunctive adverb</w:t>
      </w:r>
      <w:r>
        <w:t xml:space="preserve">, not a coordinating conjunction. It</w:t>
      </w:r>
      <w:r>
        <w:t xml:space="preserve"> </w:t>
      </w:r>
      <w:r>
        <w:rPr>
          <w:b/>
          <w:bCs/>
        </w:rPr>
        <w:t xml:space="preserve">cannot</w:t>
      </w:r>
      <w:r>
        <w:t xml:space="preserve"> </w:t>
      </w:r>
      <w:r>
        <w:t xml:space="preserve">join two independent clauses with a comma.</w:t>
      </w:r>
    </w:p>
    <w:p>
      <w:pPr>
        <w:pStyle w:val="Compact"/>
        <w:numPr>
          <w:ilvl w:val="0"/>
          <w:numId w:val="1038"/>
        </w:numPr>
      </w:pPr>
      <w:r>
        <w:t xml:space="preserve">✗</w:t>
      </w:r>
      <w:r>
        <w:t xml:space="preserve"> </w:t>
      </w:r>
      <w:r>
        <w:t xml:space="preserve">“</w:t>
      </w:r>
      <w:r>
        <w:t xml:space="preserve">The experiment was successful, however, the results were published.</w:t>
      </w:r>
      <w:r>
        <w:t xml:space="preserve">”</w:t>
      </w:r>
      <w:r>
        <w:t xml:space="preserve"> </w:t>
      </w:r>
      <w:r>
        <w:t xml:space="preserve">(Comma splice — two ICs joined by only a comma)</w:t>
      </w:r>
    </w:p>
    <w:p>
      <w:pPr>
        <w:pStyle w:val="Compact"/>
        <w:numPr>
          <w:ilvl w:val="0"/>
          <w:numId w:val="1038"/>
        </w:numPr>
      </w:pPr>
      <w:r>
        <w:t xml:space="preserve">✓</w:t>
      </w:r>
      <w:r>
        <w:t xml:space="preserve"> </w:t>
      </w:r>
      <w:r>
        <w:t xml:space="preserve">“</w:t>
      </w:r>
      <w:r>
        <w:t xml:space="preserve">The experiment was successful. However, the results were published.</w:t>
      </w:r>
      <w:r>
        <w:t xml:space="preserve">”</w:t>
      </w:r>
      <w:r>
        <w:t xml:space="preserve"> </w:t>
      </w:r>
      <w:r>
        <w:t xml:space="preserve">(Period +</w:t>
      </w:r>
      <w:r>
        <w:t xml:space="preserve"> </w:t>
      </w:r>
      <w:r>
        <w:t xml:space="preserve">“</w:t>
      </w:r>
      <w:r>
        <w:t xml:space="preserve">However</w:t>
      </w:r>
      <w:r>
        <w:t xml:space="preserve">”</w:t>
      </w:r>
      <w:r>
        <w:t xml:space="preserve"> </w:t>
      </w:r>
      <w:r>
        <w:t xml:space="preserve">at start of new sentence)</w:t>
      </w:r>
    </w:p>
    <w:p>
      <w:pPr>
        <w:pStyle w:val="Compact"/>
        <w:numPr>
          <w:ilvl w:val="0"/>
          <w:numId w:val="1038"/>
        </w:numPr>
      </w:pPr>
      <w:r>
        <w:t xml:space="preserve">✓</w:t>
      </w:r>
      <w:r>
        <w:t xml:space="preserve"> </w:t>
      </w:r>
      <w:r>
        <w:t xml:space="preserve">“</w:t>
      </w:r>
      <w:r>
        <w:t xml:space="preserve">The experiment was successful; however, the results were published.</w:t>
      </w:r>
      <w:r>
        <w:t xml:space="preserve">”</w:t>
      </w:r>
      <w:r>
        <w:t xml:space="preserve"> </w:t>
      </w:r>
      <w:r>
        <w:t xml:space="preserve">(Semicolon +</w:t>
      </w:r>
      <w:r>
        <w:t xml:space="preserve"> </w:t>
      </w:r>
      <w:r>
        <w:t xml:space="preserve">“</w:t>
      </w:r>
      <w:r>
        <w:t xml:space="preserve">however</w:t>
      </w:r>
      <w:r>
        <w:t xml:space="preserve">”</w:t>
      </w:r>
      <w:r>
        <w:t xml:space="preserve"> </w:t>
      </w:r>
      <w:r>
        <w:t xml:space="preserve">+ comma)</w:t>
      </w:r>
    </w:p>
    <w:p>
      <w:pPr>
        <w:pStyle w:val="Compact"/>
        <w:numPr>
          <w:ilvl w:val="0"/>
          <w:numId w:val="1038"/>
        </w:numPr>
      </w:pPr>
      <w:r>
        <w:t xml:space="preserve">✓</w:t>
      </w:r>
      <w:r>
        <w:t xml:space="preserve"> </w:t>
      </w:r>
      <w:r>
        <w:t xml:space="preserve">“</w:t>
      </w:r>
      <w:r>
        <w:t xml:space="preserve">The experiment was successful. The results, however, were published.</w:t>
      </w:r>
      <w:r>
        <w:t xml:space="preserve">”</w:t>
      </w:r>
      <w:r>
        <w:t xml:space="preserve"> </w:t>
      </w:r>
      <w:r>
        <w:t xml:space="preserve">(Period +</w:t>
      </w:r>
      <w:r>
        <w:t xml:space="preserve"> </w:t>
      </w:r>
      <w:r>
        <w:t xml:space="preserve">“</w:t>
      </w:r>
      <w:r>
        <w:t xml:space="preserve">however</w:t>
      </w:r>
      <w:r>
        <w:t xml:space="preserve">”</w:t>
      </w:r>
      <w:r>
        <w:t xml:space="preserve"> </w:t>
      </w:r>
      <w:r>
        <w:t xml:space="preserve">embedded in second sentence)</w:t>
      </w:r>
    </w:p>
    <w:p>
      <w:pPr>
        <w:pStyle w:val="FirstParagraph"/>
      </w:pPr>
      <w:r>
        <w:rPr>
          <w:b/>
          <w:bCs/>
        </w:rPr>
        <w:t xml:space="preserve">The same rule applies to:</w:t>
      </w:r>
      <w:r>
        <w:t xml:space="preserve"> </w:t>
      </w:r>
      <w:r>
        <w:t xml:space="preserve">therefore, moreover, furthermore, consequently, thus, hence, accordingly, also, then, meanwhile, otherwise, nevertheless, nonetheless, similarly, likewise.</w:t>
      </w:r>
    </w:p>
    <w:bookmarkEnd w:id="111"/>
    <w:bookmarkStart w:id="112" w:name="the-run-on-detection-protocol"/>
    <w:p>
      <w:pPr>
        <w:pStyle w:val="Heading3"/>
      </w:pPr>
      <w:r>
        <w:t xml:space="preserve">2.7.6 The Run-On Detection Protocol</w:t>
      </w:r>
    </w:p>
    <w:p>
      <w:pPr>
        <w:pStyle w:val="FirstParagraph"/>
      </w:pPr>
      <w:r>
        <w:t xml:space="preserve">When evaluating whether a sentence is a run-on, follow this process:</w:t>
      </w:r>
    </w:p>
    <w:p>
      <w:pPr>
        <w:pStyle w:val="Compact"/>
        <w:numPr>
          <w:ilvl w:val="0"/>
          <w:numId w:val="1039"/>
        </w:numPr>
      </w:pPr>
      <w:r>
        <w:rPr>
          <w:b/>
          <w:bCs/>
        </w:rPr>
        <w:t xml:space="preserve">Count the independent clauses.</w:t>
      </w:r>
      <w:r>
        <w:t xml:space="preserve"> </w:t>
      </w:r>
      <w:r>
        <w:t xml:space="preserve">Identify each subject-verb pair. If there are two or more independent clauses, the sentence needs proper joining punctuation.</w:t>
      </w:r>
    </w:p>
    <w:p>
      <w:pPr>
        <w:pStyle w:val="Compact"/>
        <w:numPr>
          <w:ilvl w:val="0"/>
          <w:numId w:val="1039"/>
        </w:numPr>
      </w:pPr>
      <w:r>
        <w:rPr>
          <w:b/>
          <w:bCs/>
        </w:rPr>
        <w:t xml:space="preserve">Check the punctuation between clauses.</w:t>
      </w:r>
      <w:r>
        <w:t xml:space="preserve"> </w:t>
      </w:r>
      <w:r>
        <w:t xml:space="preserve">Is there a period? Semicolon? Comma + FANBOYS? If not, it is a run-on.</w:t>
      </w:r>
    </w:p>
    <w:p>
      <w:pPr>
        <w:pStyle w:val="Compact"/>
        <w:numPr>
          <w:ilvl w:val="0"/>
          <w:numId w:val="1039"/>
        </w:numPr>
      </w:pPr>
      <w:r>
        <w:rPr>
          <w:b/>
          <w:bCs/>
        </w:rPr>
        <w:t xml:space="preserve">Check for conjunctive adverbs.</w:t>
      </w:r>
      <w:r>
        <w:t xml:space="preserve"> </w:t>
      </w:r>
      <w:r>
        <w:t xml:space="preserve">If you see</w:t>
      </w:r>
      <w:r>
        <w:t xml:space="preserve"> </w:t>
      </w:r>
      <w:r>
        <w:t xml:space="preserve">“</w:t>
      </w:r>
      <w:r>
        <w:t xml:space="preserve">however,</w:t>
      </w:r>
      <w:r>
        <w:t xml:space="preserve">”</w:t>
      </w:r>
      <w:r>
        <w:t xml:space="preserve"> </w:t>
      </w:r>
      <w:r>
        <w:t xml:space="preserve">“</w:t>
      </w:r>
      <w:r>
        <w:t xml:space="preserve">therefore,</w:t>
      </w:r>
      <w:r>
        <w:t xml:space="preserve">”</w:t>
      </w:r>
      <w:r>
        <w:t xml:space="preserve"> </w:t>
      </w:r>
      <w:r>
        <w:t xml:space="preserve">“</w:t>
      </w:r>
      <w:r>
        <w:t xml:space="preserve">moreover,</w:t>
      </w:r>
      <w:r>
        <w:t xml:space="preserve">”</w:t>
      </w:r>
      <w:r>
        <w:t xml:space="preserve"> </w:t>
      </w:r>
      <w:r>
        <w:t xml:space="preserve">etc., verify that they are preceded by a semicolon or period, not a comma.</w:t>
      </w:r>
    </w:p>
    <w:p>
      <w:pPr>
        <w:pStyle w:val="Compact"/>
        <w:numPr>
          <w:ilvl w:val="0"/>
          <w:numId w:val="1039"/>
        </w:numPr>
      </w:pPr>
      <w:r>
        <w:rPr>
          <w:b/>
          <w:bCs/>
        </w:rPr>
        <w:t xml:space="preserve">Check for comma splices.</w:t>
      </w:r>
      <w:r>
        <w:t xml:space="preserve"> </w:t>
      </w:r>
      <w:r>
        <w:t xml:space="preserve">If two independent clauses are separated by only a comma, it is a comma splice — always wrong.</w:t>
      </w:r>
    </w:p>
    <w:p>
      <w:r>
        <w:pict>
          <v:rect style="width:0;height:1.5pt" o:hralign="center" o:hrstd="t" o:hr="t"/>
        </w:pict>
      </w:r>
    </w:p>
    <w:bookmarkEnd w:id="112"/>
    <w:bookmarkEnd w:id="113"/>
    <w:bookmarkStart w:id="118" w:name="the-four-sentence-types-by-structure"/>
    <w:p>
      <w:pPr>
        <w:pStyle w:val="Heading2"/>
      </w:pPr>
      <w:r>
        <w:t xml:space="preserve">2.8 The Four Sentence Types (By Structure)</w:t>
      </w:r>
    </w:p>
    <w:p>
      <w:pPr>
        <w:pStyle w:val="FirstParagraph"/>
      </w:pPr>
      <w:r>
        <w:t xml:space="preserve">Understanding the four sentence types will help you analyze any sentence on the SAT and identify structural errors.</w:t>
      </w:r>
    </w:p>
    <w:bookmarkStart w:id="114" w:name="simple-sentence-one-independent-clause"/>
    <w:p>
      <w:pPr>
        <w:pStyle w:val="Heading3"/>
      </w:pPr>
      <w:r>
        <w:t xml:space="preserve">2.8.1 Simple Sentence (One Independent Clause)</w:t>
      </w:r>
    </w:p>
    <w:p>
      <w:pPr>
        <w:pStyle w:val="FirstParagraph"/>
      </w:pPr>
      <w:r>
        <w:t xml:space="preserve">A simple sentence has exactly</w:t>
      </w:r>
      <w:r>
        <w:t xml:space="preserve"> </w:t>
      </w:r>
      <w:r>
        <w:rPr>
          <w:b/>
          <w:bCs/>
        </w:rPr>
        <w:t xml:space="preserve">one independent clause</w:t>
      </w:r>
      <w:r>
        <w:t xml:space="preserve"> </w:t>
      </w:r>
      <w:r>
        <w:t xml:space="preserve">and no dependent clauses.</w:t>
      </w:r>
    </w:p>
    <w:p>
      <w:pPr>
        <w:pStyle w:val="Compact"/>
        <w:numPr>
          <w:ilvl w:val="0"/>
          <w:numId w:val="1040"/>
        </w:numPr>
      </w:pPr>
      <w:r>
        <w:t xml:space="preserve">“</w:t>
      </w:r>
      <w:r>
        <w:t xml:space="preserve">The committee approved the proposal.</w:t>
      </w:r>
      <w:r>
        <w:t xml:space="preserve">”</w:t>
      </w:r>
    </w:p>
    <w:p>
      <w:pPr>
        <w:pStyle w:val="Compact"/>
        <w:numPr>
          <w:ilvl w:val="0"/>
          <w:numId w:val="1040"/>
        </w:numPr>
      </w:pPr>
      <w:r>
        <w:t xml:space="preserve">“</w:t>
      </w:r>
      <w:r>
        <w:t xml:space="preserve">Researchers have been studying climate change for decades.</w:t>
      </w:r>
      <w:r>
        <w:t xml:space="preserve">”</w:t>
      </w:r>
    </w:p>
    <w:p>
      <w:pPr>
        <w:pStyle w:val="Compact"/>
        <w:numPr>
          <w:ilvl w:val="0"/>
          <w:numId w:val="1040"/>
        </w:numPr>
      </w:pPr>
      <w:r>
        <w:t xml:space="preserve">“</w:t>
      </w:r>
      <w:r>
        <w:t xml:space="preserve">She submitted her application.</w:t>
      </w:r>
      <w:r>
        <w:t xml:space="preserve">”</w:t>
      </w:r>
    </w:p>
    <w:p>
      <w:pPr>
        <w:pStyle w:val="FirstParagraph"/>
      </w:pPr>
      <w:r>
        <w:t xml:space="preserve">A simple sentence can be very long and still be simple, as long as it has only one subject-verb pair (or a compound subject/verb within a single clause).</w:t>
      </w:r>
    </w:p>
    <w:p>
      <w:pPr>
        <w:pStyle w:val="Compact"/>
        <w:numPr>
          <w:ilvl w:val="0"/>
          <w:numId w:val="1041"/>
        </w:numPr>
      </w:pPr>
      <w:r>
        <w:t xml:space="preserve">“</w:t>
      </w:r>
      <w:r>
        <w:t xml:space="preserve">The committee, after extensive deliberation and consultation with external experts, approved the proposal unanimously.</w:t>
      </w:r>
      <w:r>
        <w:t xml:space="preserve">”</w:t>
      </w:r>
      <w:r>
        <w:t xml:space="preserve"> </w:t>
      </w:r>
      <w:r>
        <w:t xml:space="preserve">→ Still a simple sentence. The prepositional phrases and modifiers do not create additional clauses.</w:t>
      </w:r>
    </w:p>
    <w:bookmarkEnd w:id="114"/>
    <w:bookmarkStart w:id="115" w:name="X6634ea567f8cc53e614807fa9a36fe16331afd6"/>
    <w:p>
      <w:pPr>
        <w:pStyle w:val="Heading3"/>
      </w:pPr>
      <w:r>
        <w:t xml:space="preserve">2.8.2 Compound Sentence (Two or More Independent Clauses)</w:t>
      </w:r>
    </w:p>
    <w:p>
      <w:pPr>
        <w:pStyle w:val="FirstParagraph"/>
      </w:pPr>
      <w:r>
        <w:t xml:space="preserve">A compound sentence has</w:t>
      </w:r>
      <w:r>
        <w:t xml:space="preserve"> </w:t>
      </w:r>
      <w:r>
        <w:rPr>
          <w:b/>
          <w:bCs/>
        </w:rPr>
        <w:t xml:space="preserve">two or more independent clauses</w:t>
      </w:r>
      <w:r>
        <w:t xml:space="preserve"> </w:t>
      </w:r>
      <w:r>
        <w:t xml:space="preserve">joined by:</w:t>
      </w:r>
      <w:r>
        <w:t xml:space="preserve"> </w:t>
      </w:r>
      <w:r>
        <w:t xml:space="preserve">- A semicolon</w:t>
      </w:r>
      <w:r>
        <w:t xml:space="preserve"> </w:t>
      </w:r>
      <w:r>
        <w:t xml:space="preserve">- A comma + FANBOYS</w:t>
      </w:r>
      <w:r>
        <w:t xml:space="preserve"> </w:t>
      </w:r>
      <w:r>
        <w:t xml:space="preserve">- A conjunctive adverb preceded by a semicolon</w:t>
      </w:r>
    </w:p>
    <w:p>
      <w:pPr>
        <w:pStyle w:val="Compact"/>
        <w:numPr>
          <w:ilvl w:val="0"/>
          <w:numId w:val="1042"/>
        </w:numPr>
      </w:pPr>
      <w:r>
        <w:t xml:space="preserve">“</w:t>
      </w:r>
      <w:r>
        <w:t xml:space="preserve">The committee approved the proposal, and the board ratified it.</w:t>
      </w:r>
      <w:r>
        <w:t xml:space="preserve">”</w:t>
      </w:r>
    </w:p>
    <w:p>
      <w:pPr>
        <w:pStyle w:val="Compact"/>
        <w:numPr>
          <w:ilvl w:val="0"/>
          <w:numId w:val="1042"/>
        </w:numPr>
      </w:pPr>
      <w:r>
        <w:t xml:space="preserve">“</w:t>
      </w:r>
      <w:r>
        <w:t xml:space="preserve">The committee approved the proposal; the board ratified it.</w:t>
      </w:r>
      <w:r>
        <w:t xml:space="preserve">”</w:t>
      </w:r>
    </w:p>
    <w:p>
      <w:pPr>
        <w:pStyle w:val="Compact"/>
        <w:numPr>
          <w:ilvl w:val="0"/>
          <w:numId w:val="1042"/>
        </w:numPr>
      </w:pPr>
      <w:r>
        <w:t xml:space="preserve">“</w:t>
      </w:r>
      <w:r>
        <w:t xml:space="preserve">The committee approved the proposal; however, the board requested revisions.</w:t>
      </w:r>
      <w:r>
        <w:t xml:space="preserve">”</w:t>
      </w:r>
    </w:p>
    <w:bookmarkEnd w:id="115"/>
    <w:bookmarkStart w:id="116" w:name="X5ca99698b6fa14babae80705cc2e780da23cbae"/>
    <w:p>
      <w:pPr>
        <w:pStyle w:val="Heading3"/>
      </w:pPr>
      <w:r>
        <w:t xml:space="preserve">2.8.3 Complex Sentence (One Independent + One or More Dependent Clauses)</w:t>
      </w:r>
    </w:p>
    <w:p>
      <w:pPr>
        <w:pStyle w:val="FirstParagraph"/>
      </w:pPr>
      <w:r>
        <w:t xml:space="preserve">A complex sentence has</w:t>
      </w:r>
      <w:r>
        <w:t xml:space="preserve"> </w:t>
      </w:r>
      <w:r>
        <w:rPr>
          <w:b/>
          <w:bCs/>
        </w:rPr>
        <w:t xml:space="preserve">one independent clause</w:t>
      </w:r>
      <w:r>
        <w:t xml:space="preserve"> </w:t>
      </w:r>
      <w:r>
        <w:t xml:space="preserve">and</w:t>
      </w:r>
      <w:r>
        <w:t xml:space="preserve"> </w:t>
      </w:r>
      <w:r>
        <w:rPr>
          <w:b/>
          <w:bCs/>
        </w:rPr>
        <w:t xml:space="preserve">one or more dependent clauses</w:t>
      </w:r>
      <w:r>
        <w:t xml:space="preserve">.</w:t>
      </w:r>
    </w:p>
    <w:p>
      <w:pPr>
        <w:pStyle w:val="Compact"/>
        <w:numPr>
          <w:ilvl w:val="0"/>
          <w:numId w:val="1043"/>
        </w:numPr>
      </w:pPr>
      <w:r>
        <w:t xml:space="preserve">“</w:t>
      </w:r>
      <w:r>
        <w:t xml:space="preserve">Because the data was inconclusive, the team repeated the experiment.</w:t>
      </w:r>
      <w:r>
        <w:t xml:space="preserve">”</w:t>
      </w:r>
      <w:r>
        <w:t xml:space="preserve"> </w:t>
      </w:r>
      <w:r>
        <w:t xml:space="preserve">(DC + IC)</w:t>
      </w:r>
    </w:p>
    <w:p>
      <w:pPr>
        <w:pStyle w:val="Compact"/>
        <w:numPr>
          <w:ilvl w:val="0"/>
          <w:numId w:val="1043"/>
        </w:numPr>
      </w:pPr>
      <w:r>
        <w:t xml:space="preserve">“</w:t>
      </w:r>
      <w:r>
        <w:t xml:space="preserve">The researcher who discovered the compound was awarded a Nobel Prize.</w:t>
      </w:r>
      <w:r>
        <w:t xml:space="preserve">”</w:t>
      </w:r>
      <w:r>
        <w:t xml:space="preserve"> </w:t>
      </w:r>
      <w:r>
        <w:t xml:space="preserve">(IC with embedded DC)</w:t>
      </w:r>
    </w:p>
    <w:p>
      <w:pPr>
        <w:pStyle w:val="Compact"/>
        <w:numPr>
          <w:ilvl w:val="0"/>
          <w:numId w:val="1043"/>
        </w:numPr>
      </w:pPr>
      <w:r>
        <w:t xml:space="preserve">“</w:t>
      </w:r>
      <w:r>
        <w:t xml:space="preserve">The report, which was published last month, revealed significant findings.</w:t>
      </w:r>
      <w:r>
        <w:t xml:space="preserve">”</w:t>
      </w:r>
      <w:r>
        <w:t xml:space="preserve"> </w:t>
      </w:r>
      <w:r>
        <w:t xml:space="preserve">(IC with embedded DC)</w:t>
      </w:r>
    </w:p>
    <w:bookmarkEnd w:id="116"/>
    <w:bookmarkStart w:id="117" w:name="Xc769d6f07ec54adeecdda7d60dac2d33271aa77"/>
    <w:p>
      <w:pPr>
        <w:pStyle w:val="Heading3"/>
      </w:pPr>
      <w:r>
        <w:t xml:space="preserve">2.8.4 Compound-Complex Sentence (Two or More Independent + One or More Dependent)</w:t>
      </w:r>
    </w:p>
    <w:p>
      <w:pPr>
        <w:pStyle w:val="FirstParagraph"/>
      </w:pPr>
      <w:r>
        <w:t xml:space="preserve">A compound-complex sentence has</w:t>
      </w:r>
      <w:r>
        <w:t xml:space="preserve"> </w:t>
      </w:r>
      <w:r>
        <w:rPr>
          <w:b/>
          <w:bCs/>
        </w:rPr>
        <w:t xml:space="preserve">two or more independent clauses</w:t>
      </w:r>
      <w:r>
        <w:t xml:space="preserve"> </w:t>
      </w:r>
      <w:r>
        <w:t xml:space="preserve">and</w:t>
      </w:r>
      <w:r>
        <w:t xml:space="preserve"> </w:t>
      </w:r>
      <w:r>
        <w:rPr>
          <w:b/>
          <w:bCs/>
        </w:rPr>
        <w:t xml:space="preserve">one or more dependent clauses</w:t>
      </w:r>
      <w:r>
        <w:t xml:space="preserve">.</w:t>
      </w:r>
    </w:p>
    <w:p>
      <w:pPr>
        <w:pStyle w:val="Compact"/>
        <w:numPr>
          <w:ilvl w:val="0"/>
          <w:numId w:val="1044"/>
        </w:numPr>
      </w:pPr>
      <w:r>
        <w:t xml:space="preserve">“</w:t>
      </w:r>
      <w:r>
        <w:t xml:space="preserve">Because the data was inconclusive, the team repeated the experiment, and they obtained more reliable results.</w:t>
      </w:r>
      <w:r>
        <w:t xml:space="preserve">”</w:t>
      </w:r>
      <w:r>
        <w:t xml:space="preserve"> </w:t>
      </w:r>
      <w:r>
        <w:t xml:space="preserve">(DC + IC + IC)</w:t>
      </w:r>
    </w:p>
    <w:p>
      <w:pPr>
        <w:pStyle w:val="Compact"/>
        <w:numPr>
          <w:ilvl w:val="0"/>
          <w:numId w:val="1044"/>
        </w:numPr>
      </w:pPr>
      <w:r>
        <w:t xml:space="preserve">“</w:t>
      </w:r>
      <w:r>
        <w:t xml:space="preserve">The researcher who led the study published her findings, but the results were disputed by several colleagues.</w:t>
      </w:r>
      <w:r>
        <w:t xml:space="preserve">”</w:t>
      </w:r>
      <w:r>
        <w:t xml:space="preserve"> </w:t>
      </w:r>
      <w:r>
        <w:t xml:space="preserve">(IC with DC + IC)</w:t>
      </w:r>
    </w:p>
    <w:p>
      <w:pPr>
        <w:pStyle w:val="FirstParagraph"/>
      </w:pPr>
      <w:r>
        <w:t xml:space="preserve">The SAT does not ask you to label sentence types, but understanding them helps you identify structural errors. A compound sentence without proper joining punctuation is a run-on. A complex sentence where the dependent clause stands alone is a fragment.</w:t>
      </w:r>
    </w:p>
    <w:p>
      <w:r>
        <w:pict>
          <v:rect style="width:0;height:1.5pt" o:hralign="center" o:hrstd="t" o:hr="t"/>
        </w:pict>
      </w:r>
    </w:p>
    <w:bookmarkEnd w:id="117"/>
    <w:bookmarkEnd w:id="118"/>
    <w:bookmarkStart w:id="123" w:name="X86b100d29e05243fbf73e036f9e4aa2b51e1480"/>
    <w:p>
      <w:pPr>
        <w:pStyle w:val="Heading2"/>
      </w:pPr>
      <w:r>
        <w:t xml:space="preserve">2.9 Advanced Clause Identification Strategies</w:t>
      </w:r>
    </w:p>
    <w:bookmarkStart w:id="119" w:name="X91b01ad1e6285cd453853983467c23953d67cab"/>
    <w:p>
      <w:pPr>
        <w:pStyle w:val="Heading3"/>
      </w:pPr>
      <w:r>
        <w:t xml:space="preserve">2.9.1 The</w:t>
      </w:r>
      <w:r>
        <w:t xml:space="preserve"> </w:t>
      </w:r>
      <w:r>
        <w:t xml:space="preserve">“</w:t>
      </w:r>
      <w:r>
        <w:t xml:space="preserve">Cross-Out</w:t>
      </w:r>
      <w:r>
        <w:t xml:space="preserve">”</w:t>
      </w:r>
      <w:r>
        <w:t xml:space="preserve"> </w:t>
      </w:r>
      <w:r>
        <w:t xml:space="preserve">Method for Finding the True Subject</w:t>
      </w:r>
    </w:p>
    <w:p>
      <w:pPr>
        <w:pStyle w:val="FirstParagraph"/>
      </w:pPr>
      <w:r>
        <w:t xml:space="preserve">When a sentence has multiple clauses, prepositional phrases, and modifiers, finding the true subject of the main verb can be challenging. The SAT exploits this by placing plural nouns near verbs when the true subject is singular (or vice versa).</w:t>
      </w:r>
    </w:p>
    <w:p>
      <w:pPr>
        <w:pStyle w:val="BodyText"/>
      </w:pPr>
      <w:r>
        <w:rPr>
          <w:b/>
          <w:bCs/>
        </w:rPr>
        <w:t xml:space="preserve">The Strategy:</w:t>
      </w:r>
      <w:r>
        <w:t xml:space="preserve"> </w:t>
      </w:r>
      <w:r>
        <w:t xml:space="preserve">Cross out everything that is NOT the main clause. This includes:</w:t>
      </w:r>
    </w:p>
    <w:p>
      <w:pPr>
        <w:pStyle w:val="Compact"/>
        <w:numPr>
          <w:ilvl w:val="0"/>
          <w:numId w:val="1045"/>
        </w:numPr>
      </w:pPr>
      <w:r>
        <w:rPr>
          <w:b/>
          <w:bCs/>
        </w:rPr>
        <w:t xml:space="preserve">Prepositional phrases</w:t>
      </w:r>
      <w:r>
        <w:t xml:space="preserve"> </w:t>
      </w:r>
      <w:r>
        <w:t xml:space="preserve">(in the lab, of the experiment, with great care, by the researcher)</w:t>
      </w:r>
    </w:p>
    <w:p>
      <w:pPr>
        <w:pStyle w:val="Compact"/>
        <w:numPr>
          <w:ilvl w:val="0"/>
          <w:numId w:val="1045"/>
        </w:numPr>
      </w:pPr>
      <w:r>
        <w:rPr>
          <w:b/>
          <w:bCs/>
        </w:rPr>
        <w:t xml:space="preserve">Relative clauses</w:t>
      </w:r>
      <w:r>
        <w:t xml:space="preserve"> </w:t>
      </w:r>
      <w:r>
        <w:t xml:space="preserve">(who discovered the compound, which was published last year)</w:t>
      </w:r>
    </w:p>
    <w:p>
      <w:pPr>
        <w:pStyle w:val="Compact"/>
        <w:numPr>
          <w:ilvl w:val="0"/>
          <w:numId w:val="1045"/>
        </w:numPr>
      </w:pPr>
      <w:r>
        <w:rPr>
          <w:b/>
          <w:bCs/>
        </w:rPr>
        <w:t xml:space="preserve">Participial phrases</w:t>
      </w:r>
      <w:r>
        <w:t xml:space="preserve"> </w:t>
      </w:r>
      <w:r>
        <w:t xml:space="preserve">(having completed the study, published in a top journal)</w:t>
      </w:r>
    </w:p>
    <w:p>
      <w:pPr>
        <w:pStyle w:val="Compact"/>
        <w:numPr>
          <w:ilvl w:val="0"/>
          <w:numId w:val="1045"/>
        </w:numPr>
      </w:pPr>
      <w:r>
        <w:rPr>
          <w:b/>
          <w:bCs/>
        </w:rPr>
        <w:t xml:space="preserve">Appositive phrases</w:t>
      </w:r>
      <w:r>
        <w:t xml:space="preserve"> </w:t>
      </w:r>
      <w:r>
        <w:t xml:space="preserve">(a renowned expert, the lead author of the study)</w:t>
      </w:r>
    </w:p>
    <w:p>
      <w:pPr>
        <w:pStyle w:val="Compact"/>
        <w:numPr>
          <w:ilvl w:val="0"/>
          <w:numId w:val="1045"/>
        </w:numPr>
      </w:pPr>
      <w:r>
        <w:rPr>
          <w:b/>
          <w:bCs/>
        </w:rPr>
        <w:t xml:space="preserve">Introductory dependent clauses</w:t>
      </w:r>
      <w:r>
        <w:t xml:space="preserve"> </w:t>
      </w:r>
      <w:r>
        <w:t xml:space="preserve">(Because the data was inconclusive,)</w:t>
      </w:r>
    </w:p>
    <w:p>
      <w:pPr>
        <w:pStyle w:val="FirstParagraph"/>
      </w:pPr>
      <w:r>
        <w:t xml:space="preserve">After crossing out these elements, what remains should be the core of the independent clause: subject + verb (+ object/complement).</w:t>
      </w:r>
    </w:p>
    <w:p>
      <w:pPr>
        <w:pStyle w:val="BodyText"/>
      </w:pPr>
      <w:r>
        <w:rPr>
          <w:b/>
          <w:bCs/>
        </w:rPr>
        <w:t xml:space="preserve">Example:</w:t>
      </w:r>
      <w:r>
        <w:t xml:space="preserve"> </w:t>
      </w:r>
      <w:r>
        <w:t xml:space="preserve">“</w:t>
      </w:r>
      <w:r>
        <w:t xml:space="preserve">The results of the experiment, which was conducted over a period of three years by a team of twelve researchers,</w:t>
      </w:r>
      <w:r>
        <w:t xml:space="preserve"> </w:t>
      </w:r>
      <w:r>
        <w:rPr>
          <w:b/>
          <w:bCs/>
        </w:rPr>
        <w:t xml:space="preserve">were</w:t>
      </w:r>
      <w:r>
        <w:t xml:space="preserve"> </w:t>
      </w:r>
      <w:r>
        <w:t xml:space="preserve">published in a prestigious journal.</w:t>
      </w:r>
      <w:r>
        <w:t xml:space="preserve">”</w:t>
      </w:r>
    </w:p>
    <w:p>
      <w:pPr>
        <w:pStyle w:val="Compact"/>
        <w:numPr>
          <w:ilvl w:val="0"/>
          <w:numId w:val="1046"/>
        </w:numPr>
      </w:pPr>
      <w:r>
        <w:t xml:space="preserve">Cross out:</w:t>
      </w:r>
      <w:r>
        <w:t xml:space="preserve"> </w:t>
      </w:r>
      <w:r>
        <w:t xml:space="preserve">“</w:t>
      </w:r>
      <w:r>
        <w:t xml:space="preserve">of the experiment</w:t>
      </w:r>
      <w:r>
        <w:t xml:space="preserve">”</w:t>
      </w:r>
      <w:r>
        <w:t xml:space="preserve"> </w:t>
      </w:r>
      <w:r>
        <w:t xml:space="preserve">(prepositional phrase)</w:t>
      </w:r>
    </w:p>
    <w:p>
      <w:pPr>
        <w:pStyle w:val="Compact"/>
        <w:numPr>
          <w:ilvl w:val="0"/>
          <w:numId w:val="1046"/>
        </w:numPr>
      </w:pPr>
      <w:r>
        <w:t xml:space="preserve">Cross out:</w:t>
      </w:r>
      <w:r>
        <w:t xml:space="preserve"> </w:t>
      </w:r>
      <w:r>
        <w:t xml:space="preserve">“</w:t>
      </w:r>
      <w:r>
        <w:t xml:space="preserve">, which was conducted over a period of three years by a team of twelve researchers,</w:t>
      </w:r>
      <w:r>
        <w:t xml:space="preserve">”</w:t>
      </w:r>
      <w:r>
        <w:t xml:space="preserve"> </w:t>
      </w:r>
      <w:r>
        <w:t xml:space="preserve">(relative clause)</w:t>
      </w:r>
    </w:p>
    <w:p>
      <w:pPr>
        <w:pStyle w:val="Compact"/>
        <w:numPr>
          <w:ilvl w:val="0"/>
          <w:numId w:val="1046"/>
        </w:numPr>
      </w:pPr>
      <w:r>
        <w:t xml:space="preserve">What remains:</w:t>
      </w:r>
      <w:r>
        <w:t xml:space="preserve"> </w:t>
      </w:r>
      <w:r>
        <w:t xml:space="preserve">“</w:t>
      </w:r>
      <w:r>
        <w:t xml:space="preserve">The results… were published in a prestigious journal.</w:t>
      </w:r>
      <w:r>
        <w:t xml:space="preserve">”</w:t>
      </w:r>
    </w:p>
    <w:p>
      <w:pPr>
        <w:pStyle w:val="Compact"/>
        <w:numPr>
          <w:ilvl w:val="0"/>
          <w:numId w:val="1046"/>
        </w:numPr>
      </w:pPr>
      <w:r>
        <w:t xml:space="preserve">Subject:</w:t>
      </w:r>
      <w:r>
        <w:t xml:space="preserve"> </w:t>
      </w:r>
      <w:r>
        <w:t xml:space="preserve">“</w:t>
      </w:r>
      <w:r>
        <w:t xml:space="preserve">The results</w:t>
      </w:r>
      <w:r>
        <w:t xml:space="preserve">”</w:t>
      </w:r>
      <w:r>
        <w:t xml:space="preserve"> </w:t>
      </w:r>
      <w:r>
        <w:t xml:space="preserve">(plural) → Verb:</w:t>
      </w:r>
      <w:r>
        <w:t xml:space="preserve"> </w:t>
      </w:r>
      <w:r>
        <w:t xml:space="preserve">“</w:t>
      </w:r>
      <w:r>
        <w:t xml:space="preserve">were</w:t>
      </w:r>
      <w:r>
        <w:t xml:space="preserve">”</w:t>
      </w:r>
      <w:r>
        <w:t xml:space="preserve"> </w:t>
      </w:r>
      <w:r>
        <w:t xml:space="preserve">(plural) ✓</w:t>
      </w:r>
    </w:p>
    <w:bookmarkEnd w:id="119"/>
    <w:bookmarkStart w:id="120" w:name="the-clause-counting-method"/>
    <w:p>
      <w:pPr>
        <w:pStyle w:val="Heading3"/>
      </w:pPr>
      <w:r>
        <w:t xml:space="preserve">2.9.2 The</w:t>
      </w:r>
      <w:r>
        <w:t xml:space="preserve"> </w:t>
      </w:r>
      <w:r>
        <w:t xml:space="preserve">“</w:t>
      </w:r>
      <w:r>
        <w:t xml:space="preserve">Clause Counting</w:t>
      </w:r>
      <w:r>
        <w:t xml:space="preserve">”</w:t>
      </w:r>
      <w:r>
        <w:t xml:space="preserve"> </w:t>
      </w:r>
      <w:r>
        <w:t xml:space="preserve">Method</w:t>
      </w:r>
    </w:p>
    <w:p>
      <w:pPr>
        <w:pStyle w:val="FirstParagraph"/>
      </w:pPr>
      <w:r>
        <w:t xml:space="preserve">To determine how many clauses a sentence contains, identify every subject-verb pair. Each pair represents one clause.</w:t>
      </w:r>
    </w:p>
    <w:p>
      <w:pPr>
        <w:pStyle w:val="BodyText"/>
      </w:pPr>
      <w:r>
        <w:rPr>
          <w:b/>
          <w:bCs/>
        </w:rPr>
        <w:t xml:space="preserve">Example:</w:t>
      </w:r>
      <w:r>
        <w:t xml:space="preserve"> </w:t>
      </w:r>
      <w:r>
        <w:t xml:space="preserve">“</w:t>
      </w:r>
      <w:r>
        <w:t xml:space="preserve">The researcher who designed the experiment published her findings, and her colleague replicated the study.</w:t>
      </w:r>
      <w:r>
        <w:t xml:space="preserve">”</w:t>
      </w:r>
    </w:p>
    <w:p>
      <w:pPr>
        <w:pStyle w:val="Compact"/>
        <w:numPr>
          <w:ilvl w:val="0"/>
          <w:numId w:val="1047"/>
        </w:numPr>
      </w:pPr>
      <w:r>
        <w:t xml:space="preserve">Subject-verb pair 1:</w:t>
      </w:r>
      <w:r>
        <w:t xml:space="preserve"> </w:t>
      </w:r>
      <w:r>
        <w:t xml:space="preserve">“</w:t>
      </w:r>
      <w:r>
        <w:t xml:space="preserve">who designed</w:t>
      </w:r>
      <w:r>
        <w:t xml:space="preserve">”</w:t>
      </w:r>
      <w:r>
        <w:t xml:space="preserve"> </w:t>
      </w:r>
      <w:r>
        <w:t xml:space="preserve">→ relative clause (dependent)</w:t>
      </w:r>
    </w:p>
    <w:p>
      <w:pPr>
        <w:pStyle w:val="Compact"/>
        <w:numPr>
          <w:ilvl w:val="0"/>
          <w:numId w:val="1047"/>
        </w:numPr>
      </w:pPr>
      <w:r>
        <w:t xml:space="preserve">Subject-verb pair 2:</w:t>
      </w:r>
      <w:r>
        <w:t xml:space="preserve"> </w:t>
      </w:r>
      <w:r>
        <w:t xml:space="preserve">“</w:t>
      </w:r>
      <w:r>
        <w:t xml:space="preserve">researcher published</w:t>
      </w:r>
      <w:r>
        <w:t xml:space="preserve">”</w:t>
      </w:r>
      <w:r>
        <w:t xml:space="preserve"> </w:t>
      </w:r>
      <w:r>
        <w:t xml:space="preserve">→ main clause (independent)</w:t>
      </w:r>
    </w:p>
    <w:p>
      <w:pPr>
        <w:pStyle w:val="Compact"/>
        <w:numPr>
          <w:ilvl w:val="0"/>
          <w:numId w:val="1047"/>
        </w:numPr>
      </w:pPr>
      <w:r>
        <w:t xml:space="preserve">Subject-verb pair 3:</w:t>
      </w:r>
      <w:r>
        <w:t xml:space="preserve"> </w:t>
      </w:r>
      <w:r>
        <w:t xml:space="preserve">“</w:t>
      </w:r>
      <w:r>
        <w:t xml:space="preserve">colleague replicated</w:t>
      </w:r>
      <w:r>
        <w:t xml:space="preserve">”</w:t>
      </w:r>
      <w:r>
        <w:t xml:space="preserve"> </w:t>
      </w:r>
      <w:r>
        <w:t xml:space="preserve">→ second main clause (independent)</w:t>
      </w:r>
    </w:p>
    <w:p>
      <w:pPr>
        <w:pStyle w:val="FirstParagraph"/>
      </w:pPr>
      <w:r>
        <w:t xml:space="preserve">This sentence has three clauses: one dependent, two independent. It is a compound-complex sentence.</w:t>
      </w:r>
    </w:p>
    <w:bookmarkEnd w:id="120"/>
    <w:bookmarkStart w:id="121" w:name="identifying-clause-boundaries"/>
    <w:p>
      <w:pPr>
        <w:pStyle w:val="Heading3"/>
      </w:pPr>
      <w:r>
        <w:t xml:space="preserve">2.9.3 Identifying Clause Boundaries</w:t>
      </w:r>
    </w:p>
    <w:p>
      <w:pPr>
        <w:pStyle w:val="FirstParagraph"/>
      </w:pPr>
      <w:r>
        <w:t xml:space="preserve">Knowing where one clause ends and another begins is essential for correct punctuation. Here are the signals: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Signal</w:t>
            </w:r>
          </w:p>
        </w:tc>
        <w:tc>
          <w:tcPr/>
          <w:p>
            <w:pPr>
              <w:pStyle w:val="Compact"/>
              <w:jc w:val="left"/>
            </w:pPr>
            <w:r>
              <w:t xml:space="preserve">What It Indicates</w:t>
            </w:r>
          </w:p>
        </w:tc>
      </w:tr>
      <w:tr>
        <w:tc>
          <w:tcPr/>
          <w:p>
            <w:pPr>
              <w:pStyle w:val="Compact"/>
              <w:jc w:val="left"/>
            </w:pPr>
            <w:r>
              <w:t xml:space="preserve">Period (.)</w:t>
            </w:r>
          </w:p>
        </w:tc>
        <w:tc>
          <w:tcPr/>
          <w:p>
            <w:pPr>
              <w:pStyle w:val="Compact"/>
              <w:jc w:val="left"/>
            </w:pPr>
            <w:r>
              <w:t xml:space="preserve">End of a sentence; separates independent clauses</w:t>
            </w:r>
          </w:p>
        </w:tc>
      </w:tr>
      <w:tr>
        <w:tc>
          <w:tcPr/>
          <w:p>
            <w:pPr>
              <w:pStyle w:val="Compact"/>
              <w:jc w:val="left"/>
            </w:pPr>
            <w:r>
              <w:t xml:space="preserve">Semicolon (;)</w:t>
            </w:r>
          </w:p>
        </w:tc>
        <w:tc>
          <w:tcPr/>
          <w:p>
            <w:pPr>
              <w:pStyle w:val="Compact"/>
              <w:jc w:val="left"/>
            </w:pPr>
            <w:r>
              <w:t xml:space="preserve">Separates two closely related independent clauses</w:t>
            </w:r>
          </w:p>
        </w:tc>
      </w:tr>
      <w:tr>
        <w:tc>
          <w:tcPr/>
          <w:p>
            <w:pPr>
              <w:pStyle w:val="Compact"/>
              <w:jc w:val="left"/>
            </w:pPr>
            <w:r>
              <w:t xml:space="preserve">Comma + FANBOYS</w:t>
            </w:r>
          </w:p>
        </w:tc>
        <w:tc>
          <w:tcPr/>
          <w:p>
            <w:pPr>
              <w:pStyle w:val="Compact"/>
              <w:jc w:val="left"/>
            </w:pPr>
            <w:r>
              <w:t xml:space="preserve">Separates two independent clauses</w:t>
            </w:r>
          </w:p>
        </w:tc>
      </w:tr>
      <w:tr>
        <w:tc>
          <w:tcPr/>
          <w:p>
            <w:pPr>
              <w:pStyle w:val="Compact"/>
              <w:jc w:val="left"/>
            </w:pPr>
            <w:r>
              <w:t xml:space="preserve">Subordinating conjunction</w:t>
            </w:r>
          </w:p>
        </w:tc>
        <w:tc>
          <w:tcPr/>
          <w:p>
            <w:pPr>
              <w:pStyle w:val="Compact"/>
              <w:jc w:val="left"/>
            </w:pPr>
            <w:r>
              <w:t xml:space="preserve">Beginning of a dependent clause</w:t>
            </w:r>
          </w:p>
        </w:tc>
      </w:tr>
      <w:tr>
        <w:tc>
          <w:tcPr/>
          <w:p>
            <w:pPr>
              <w:pStyle w:val="Compact"/>
              <w:jc w:val="left"/>
            </w:pPr>
            <w:r>
              <w:t xml:space="preserve">Relative pronoun</w:t>
            </w:r>
          </w:p>
        </w:tc>
        <w:tc>
          <w:tcPr/>
          <w:p>
            <w:pPr>
              <w:pStyle w:val="Compact"/>
              <w:jc w:val="left"/>
            </w:pPr>
            <w:r>
              <w:t xml:space="preserve">Beginning of a relative (dependent) clause</w:t>
            </w:r>
          </w:p>
        </w:tc>
      </w:tr>
      <w:tr>
        <w:tc>
          <w:tcPr/>
          <w:p>
            <w:pPr>
              <w:pStyle w:val="Compact"/>
              <w:jc w:val="left"/>
            </w:pPr>
            <w:r>
              <w:t xml:space="preserve">Conjunctive adverb (however, therefore, etc.)</w:t>
            </w:r>
          </w:p>
        </w:tc>
        <w:tc>
          <w:tcPr/>
          <w:p>
            <w:pPr>
              <w:pStyle w:val="Compact"/>
              <w:jc w:val="left"/>
            </w:pPr>
            <w:r>
              <w:t xml:space="preserve">Beginning of a new independent clause (needs semicolon or period before it)</w:t>
            </w:r>
          </w:p>
        </w:tc>
      </w:tr>
      <w:tr>
        <w:tc>
          <w:tcPr/>
          <w:p>
            <w:pPr>
              <w:pStyle w:val="Compact"/>
              <w:jc w:val="left"/>
            </w:pPr>
            <w:r>
              <w:t xml:space="preserve">Colon (:)</w:t>
            </w:r>
          </w:p>
        </w:tc>
        <w:tc>
          <w:tcPr/>
          <w:p>
            <w:pPr>
              <w:pStyle w:val="Compact"/>
              <w:jc w:val="left"/>
            </w:pPr>
            <w:r>
              <w:t xml:space="preserve">Introduces a list, explanation, or elaboration after an independent clause</w:t>
            </w:r>
          </w:p>
        </w:tc>
      </w:tr>
      <w:tr>
        <w:tc>
          <w:tcPr/>
          <w:p>
            <w:pPr>
              <w:pStyle w:val="Compact"/>
              <w:jc w:val="left"/>
            </w:pPr>
            <w:r>
              <w:t xml:space="preserve">Dash (—)</w:t>
            </w:r>
          </w:p>
        </w:tc>
        <w:tc>
          <w:tcPr/>
          <w:p>
            <w:pPr>
              <w:pStyle w:val="Compact"/>
              <w:jc w:val="left"/>
            </w:pPr>
            <w:r>
              <w:t xml:space="preserve">Sets off information or introduces an elaboration</w:t>
            </w:r>
          </w:p>
        </w:tc>
      </w:tr>
    </w:tbl>
    <w:bookmarkEnd w:id="121"/>
    <w:bookmarkStart w:id="122" w:name="the-inversion-exception"/>
    <w:p>
      <w:pPr>
        <w:pStyle w:val="Heading3"/>
      </w:pPr>
      <w:r>
        <w:t xml:space="preserve">2.9.4 The</w:t>
      </w:r>
      <w:r>
        <w:t xml:space="preserve"> </w:t>
      </w:r>
      <w:r>
        <w:t xml:space="preserve">“</w:t>
      </w:r>
      <w:r>
        <w:t xml:space="preserve">Inversion</w:t>
      </w:r>
      <w:r>
        <w:t xml:space="preserve">”</w:t>
      </w:r>
      <w:r>
        <w:t xml:space="preserve"> </w:t>
      </w:r>
      <w:r>
        <w:t xml:space="preserve">Exception</w:t>
      </w:r>
    </w:p>
    <w:p>
      <w:pPr>
        <w:pStyle w:val="FirstParagraph"/>
      </w:pPr>
      <w:r>
        <w:t xml:space="preserve">Normally, the subject comes However, in two situations, the verb comes before the subject:</w:t>
      </w:r>
    </w:p>
    <w:p>
      <w:pPr>
        <w:pStyle w:val="Compact"/>
        <w:numPr>
          <w:ilvl w:val="0"/>
          <w:numId w:val="1048"/>
        </w:numPr>
      </w:pPr>
      <w:r>
        <w:rPr>
          <w:b/>
          <w:bCs/>
        </w:rPr>
        <w:t xml:space="preserve">Sentences beginning with</w:t>
      </w:r>
      <w:r>
        <w:rPr>
          <w:b/>
          <w:bCs/>
        </w:rPr>
        <w:t xml:space="preserve"> </w:t>
      </w:r>
      <w:r>
        <w:rPr>
          <w:b/>
          <w:bCs/>
        </w:rPr>
        <w:t xml:space="preserve">“</w:t>
      </w:r>
      <w:r>
        <w:rPr>
          <w:b/>
          <w:bCs/>
        </w:rPr>
        <w:t xml:space="preserve">There</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There is/are</w:t>
      </w:r>
      <w:r>
        <w:rPr>
          <w:b/>
          <w:bCs/>
        </w:rPr>
        <w:t xml:space="preserve">”</w:t>
      </w:r>
      <w:r>
        <w:rPr>
          <w:b/>
          <w:bCs/>
        </w:rPr>
        <w:t xml:space="preserve">:</w:t>
      </w:r>
    </w:p>
    <w:p>
      <w:pPr>
        <w:pStyle w:val="Compact"/>
        <w:numPr>
          <w:ilvl w:val="1"/>
          <w:numId w:val="1049"/>
        </w:numPr>
      </w:pPr>
      <w:r>
        <w:t xml:space="preserve">“</w:t>
      </w:r>
      <w:r>
        <w:t xml:space="preserve">There</w:t>
      </w:r>
      <w:r>
        <w:t xml:space="preserve"> </w:t>
      </w:r>
      <w:r>
        <w:rPr>
          <w:b/>
          <w:bCs/>
        </w:rPr>
        <w:t xml:space="preserve">are</w:t>
      </w:r>
      <w:r>
        <w:t xml:space="preserve"> </w:t>
      </w:r>
      <w:r>
        <w:t xml:space="preserve">three reasons for this phenomenon.</w:t>
      </w:r>
      <w:r>
        <w:t xml:space="preserve">”</w:t>
      </w:r>
      <w:r>
        <w:t xml:space="preserve"> </w:t>
      </w:r>
      <w:r>
        <w:t xml:space="preserve">(Subject:</w:t>
      </w:r>
      <w:r>
        <w:t xml:space="preserve"> </w:t>
      </w:r>
      <w:r>
        <w:t xml:space="preserve">“</w:t>
      </w:r>
      <w:r>
        <w:t xml:space="preserve">three reasons</w:t>
      </w:r>
      <w:r>
        <w:t xml:space="preserve">”</w:t>
      </w:r>
      <w:r>
        <w:t xml:space="preserve">; Verb:</w:t>
      </w:r>
      <w:r>
        <w:t xml:space="preserve"> </w:t>
      </w:r>
      <w:r>
        <w:t xml:space="preserve">“</w:t>
      </w:r>
      <w:r>
        <w:t xml:space="preserve">are</w:t>
      </w:r>
      <w:r>
        <w:t xml:space="preserve">”</w:t>
      </w:r>
      <w:r>
        <w:t xml:space="preserve">)</w:t>
      </w:r>
    </w:p>
    <w:p>
      <w:pPr>
        <w:pStyle w:val="Compact"/>
        <w:numPr>
          <w:ilvl w:val="1"/>
          <w:numId w:val="1049"/>
        </w:numPr>
      </w:pPr>
      <w:r>
        <w:t xml:space="preserve">“</w:t>
      </w:r>
      <w:r>
        <w:t xml:space="preserve">There</w:t>
      </w:r>
      <w:r>
        <w:t xml:space="preserve"> </w:t>
      </w:r>
      <w:r>
        <w:rPr>
          <w:b/>
          <w:bCs/>
        </w:rPr>
        <w:t xml:space="preserve">is</w:t>
      </w:r>
      <w:r>
        <w:t xml:space="preserve"> </w:t>
      </w:r>
      <w:r>
        <w:t xml:space="preserve">a significant correlation.</w:t>
      </w:r>
      <w:r>
        <w:t xml:space="preserve">”</w:t>
      </w:r>
      <w:r>
        <w:t xml:space="preserve"> </w:t>
      </w:r>
      <w:r>
        <w:t xml:space="preserve">(Subject:</w:t>
      </w:r>
      <w:r>
        <w:t xml:space="preserve"> </w:t>
      </w:r>
      <w:r>
        <w:t xml:space="preserve">“</w:t>
      </w:r>
      <w:r>
        <w:t xml:space="preserve">a significant correlation</w:t>
      </w:r>
      <w:r>
        <w:t xml:space="preserve">”</w:t>
      </w:r>
      <w:r>
        <w:t xml:space="preserve">; Verb:</w:t>
      </w:r>
      <w:r>
        <w:t xml:space="preserve"> </w:t>
      </w:r>
      <w:r>
        <w:t xml:space="preserve">“</w:t>
      </w:r>
      <w:r>
        <w:t xml:space="preserve">is</w:t>
      </w:r>
      <w:r>
        <w:t xml:space="preserve">”</w:t>
      </w:r>
      <w:r>
        <w:t xml:space="preserve">)</w:t>
      </w:r>
    </w:p>
    <w:p>
      <w:pPr>
        <w:pStyle w:val="Compact"/>
        <w:numPr>
          <w:ilvl w:val="0"/>
          <w:numId w:val="1048"/>
        </w:numPr>
      </w:pPr>
      <w:r>
        <w:rPr>
          <w:b/>
          <w:bCs/>
        </w:rPr>
        <w:t xml:space="preserve">Questions:</w:t>
      </w:r>
    </w:p>
    <w:p>
      <w:pPr>
        <w:pStyle w:val="Compact"/>
        <w:numPr>
          <w:ilvl w:val="1"/>
          <w:numId w:val="1050"/>
        </w:numPr>
      </w:pPr>
      <w:r>
        <w:t xml:space="preserve">“</w:t>
      </w:r>
      <w:r>
        <w:t xml:space="preserve">Have the results been verified?</w:t>
      </w:r>
      <w:r>
        <w:t xml:space="preserve">”</w:t>
      </w:r>
      <w:r>
        <w:t xml:space="preserve"> </w:t>
      </w:r>
      <w:r>
        <w:t xml:space="preserve">(Subject:</w:t>
      </w:r>
      <w:r>
        <w:t xml:space="preserve"> </w:t>
      </w:r>
      <w:r>
        <w:t xml:space="preserve">“</w:t>
      </w:r>
      <w:r>
        <w:t xml:space="preserve">the results</w:t>
      </w:r>
      <w:r>
        <w:t xml:space="preserve">”</w:t>
      </w:r>
      <w:r>
        <w:t xml:space="preserve">; Verb:</w:t>
      </w:r>
      <w:r>
        <w:t xml:space="preserve"> </w:t>
      </w:r>
      <w:r>
        <w:t xml:space="preserve">“</w:t>
      </w:r>
      <w:r>
        <w:t xml:space="preserve">have been verified</w:t>
      </w:r>
      <w:r>
        <w:t xml:space="preserve">”</w:t>
      </w:r>
      <w:r>
        <w:t xml:space="preserve">)</w:t>
      </w:r>
    </w:p>
    <w:p>
      <w:pPr>
        <w:pStyle w:val="FirstParagraph"/>
      </w:pPr>
      <w:r>
        <w:t xml:space="preserve">This matters for subject-verb agreement. The SAT frequently places a singular noun immediately after</w:t>
      </w:r>
      <w:r>
        <w:t xml:space="preserve"> </w:t>
      </w:r>
      <w:r>
        <w:t xml:space="preserve">“</w:t>
      </w:r>
      <w:r>
        <w:t xml:space="preserve">there is/are</w:t>
      </w:r>
      <w:r>
        <w:t xml:space="preserve">”</w:t>
      </w:r>
      <w:r>
        <w:t xml:space="preserve"> </w:t>
      </w:r>
      <w:r>
        <w:t xml:space="preserve">when the true subject is plural, or vice versa.</w:t>
      </w:r>
    </w:p>
    <w:p>
      <w:r>
        <w:pict>
          <v:rect style="width:0;height:1.5pt" o:hralign="center" o:hrstd="t" o:hr="t"/>
        </w:pict>
      </w:r>
    </w:p>
    <w:bookmarkEnd w:id="122"/>
    <w:bookmarkEnd w:id="123"/>
    <w:bookmarkStart w:id="131" w:name="Xf346c960fd2d26cd27814c3239aa0cafe14f54e"/>
    <w:p>
      <w:pPr>
        <w:pStyle w:val="Heading2"/>
      </w:pPr>
      <w:r>
        <w:t xml:space="preserve">2.10 Common Structural Errors: A Comprehensive Catalog</w:t>
      </w:r>
    </w:p>
    <w:bookmarkStart w:id="124" w:name="error-dependent-clause-as-a-sentence"/>
    <w:p>
      <w:pPr>
        <w:pStyle w:val="Heading3"/>
      </w:pPr>
      <w:r>
        <w:t xml:space="preserve">2.10.1 Error: Dependent Clause as a Sentence</w:t>
      </w:r>
    </w:p>
    <w:p>
      <w:pPr>
        <w:pStyle w:val="FirstParagraph"/>
      </w:pPr>
      <w:r>
        <w:rPr>
          <w:b/>
          <w:bCs/>
        </w:rPr>
        <w:t xml:space="preserve">What it looks like:</w:t>
      </w:r>
      <w:r>
        <w:t xml:space="preserve"> </w:t>
      </w:r>
      <w:r>
        <w:t xml:space="preserve">A sentence that begins with</w:t>
      </w:r>
      <w:r>
        <w:t xml:space="preserve"> </w:t>
      </w:r>
      <w:r>
        <w:t xml:space="preserve">“</w:t>
      </w:r>
      <w:r>
        <w:t xml:space="preserve">Because,</w:t>
      </w:r>
      <w:r>
        <w:t xml:space="preserve">”</w:t>
      </w:r>
      <w:r>
        <w:t xml:space="preserve"> </w:t>
      </w:r>
      <w:r>
        <w:t xml:space="preserve">“</w:t>
      </w:r>
      <w:r>
        <w:t xml:space="preserve">Although,</w:t>
      </w:r>
      <w:r>
        <w:t xml:space="preserve">”</w:t>
      </w:r>
      <w:r>
        <w:t xml:space="preserve"> </w:t>
      </w:r>
      <w:r>
        <w:t xml:space="preserve">“</w:t>
      </w:r>
      <w:r>
        <w:t xml:space="preserve">When,</w:t>
      </w:r>
      <w:r>
        <w:t xml:space="preserve">”</w:t>
      </w:r>
      <w:r>
        <w:t xml:space="preserve"> </w:t>
      </w:r>
      <w:r>
        <w:t xml:space="preserve">“</w:t>
      </w:r>
      <w:r>
        <w:t xml:space="preserve">If,</w:t>
      </w:r>
      <w:r>
        <w:t xml:space="preserve">”</w:t>
      </w:r>
      <w:r>
        <w:t xml:space="preserve"> </w:t>
      </w:r>
      <w:r>
        <w:t xml:space="preserve">“</w:t>
      </w:r>
      <w:r>
        <w:t xml:space="preserve">Which,</w:t>
      </w:r>
      <w:r>
        <w:t xml:space="preserve">”</w:t>
      </w:r>
      <w:r>
        <w:t xml:space="preserve"> </w:t>
      </w:r>
      <w:r>
        <w:t xml:space="preserve">“</w:t>
      </w:r>
      <w:r>
        <w:t xml:space="preserve">That,</w:t>
      </w:r>
      <w:r>
        <w:t xml:space="preserve">”</w:t>
      </w:r>
      <w:r>
        <w:t xml:space="preserve"> </w:t>
      </w:r>
      <w:r>
        <w:t xml:space="preserve">“</w:t>
      </w:r>
      <w:r>
        <w:t xml:space="preserve">Who,</w:t>
      </w:r>
      <w:r>
        <w:t xml:space="preserve">”</w:t>
      </w:r>
      <w:r>
        <w:t xml:space="preserve"> </w:t>
      </w:r>
      <w:r>
        <w:t xml:space="preserve">etc., and ends with a period, but the thought is incomplete.</w:t>
      </w:r>
    </w:p>
    <w:p>
      <w:pPr>
        <w:pStyle w:val="BodyText"/>
      </w:pPr>
      <w:r>
        <w:rPr>
          <w:b/>
          <w:bCs/>
        </w:rPr>
        <w:t xml:space="preserve">Why it’s wrong:</w:t>
      </w:r>
      <w:r>
        <w:t xml:space="preserve"> </w:t>
      </w:r>
      <w:r>
        <w:t xml:space="preserve">Dependent clauses cannot stand alone. They must be attached to an independent clause.</w:t>
      </w:r>
    </w:p>
    <w:p>
      <w:pPr>
        <w:pStyle w:val="BodyText"/>
      </w:pPr>
      <w:r>
        <w:rPr>
          <w:b/>
          <w:bCs/>
        </w:rPr>
        <w:t xml:space="preserve">How to fix it:</w:t>
      </w:r>
      <w:r>
        <w:t xml:space="preserve"> </w:t>
      </w:r>
      <w:r>
        <w:t xml:space="preserve">- Connect the dependent clause to an independent clause:</w:t>
      </w:r>
      <w:r>
        <w:t xml:space="preserve"> </w:t>
      </w:r>
      <w:r>
        <w:t xml:space="preserve">“</w:t>
      </w:r>
      <w:r>
        <w:t xml:space="preserve">Because the data was inconclusive, the team repeated the experiment.</w:t>
      </w:r>
      <w:r>
        <w:t xml:space="preserve">”</w:t>
      </w:r>
      <w:r>
        <w:t xml:space="preserve"> </w:t>
      </w:r>
      <w:r>
        <w:t xml:space="preserve">- Remove the subordinating conjunction:</w:t>
      </w:r>
      <w:r>
        <w:t xml:space="preserve"> </w:t>
      </w:r>
      <w:r>
        <w:t xml:space="preserve">“</w:t>
      </w:r>
      <w:r>
        <w:t xml:space="preserve">The data was inconclusive.</w:t>
      </w:r>
      <w:r>
        <w:t xml:space="preserve">”</w:t>
      </w:r>
      <w:r>
        <w:t xml:space="preserve"> </w:t>
      </w:r>
      <w:r>
        <w:t xml:space="preserve">(Now it’s an independent clause.)</w:t>
      </w:r>
    </w:p>
    <w:bookmarkEnd w:id="124"/>
    <w:bookmarkStart w:id="125" w:name="X20c51ecd0e095aac658bc79c083a33c1d862284"/>
    <w:p>
      <w:pPr>
        <w:pStyle w:val="Heading3"/>
      </w:pPr>
      <w:r>
        <w:t xml:space="preserve">2.10.2 Error: Two Independent Clauses with No Punctuation (Fused Sentence)</w:t>
      </w:r>
    </w:p>
    <w:p>
      <w:pPr>
        <w:pStyle w:val="FirstParagraph"/>
      </w:pPr>
      <w:r>
        <w:rPr>
          <w:b/>
          <w:bCs/>
        </w:rPr>
        <w:t xml:space="preserve">What it looks like:</w:t>
      </w:r>
      <w:r>
        <w:t xml:space="preserve"> </w:t>
      </w:r>
      <w:r>
        <w:t xml:space="preserve">“</w:t>
      </w:r>
      <w:r>
        <w:t xml:space="preserve">The experiment was successful the results were published.</w:t>
      </w:r>
      <w:r>
        <w:t xml:space="preserve">”</w:t>
      </w:r>
    </w:p>
    <w:p>
      <w:pPr>
        <w:pStyle w:val="BodyText"/>
      </w:pPr>
      <w:r>
        <w:rPr>
          <w:b/>
          <w:bCs/>
        </w:rPr>
        <w:t xml:space="preserve">Why it’s wrong:</w:t>
      </w:r>
      <w:r>
        <w:t xml:space="preserve"> </w:t>
      </w:r>
      <w:r>
        <w:t xml:space="preserve">Two complete thoughts are jammed together with no separation.</w:t>
      </w:r>
    </w:p>
    <w:p>
      <w:pPr>
        <w:pStyle w:val="BodyText"/>
      </w:pPr>
      <w:r>
        <w:rPr>
          <w:b/>
          <w:bCs/>
        </w:rPr>
        <w:t xml:space="preserve">How to fix it:</w:t>
      </w:r>
      <w:r>
        <w:t xml:space="preserve"> </w:t>
      </w:r>
      <w:r>
        <w:t xml:space="preserve">- Add a period:</w:t>
      </w:r>
      <w:r>
        <w:t xml:space="preserve"> </w:t>
      </w:r>
      <w:r>
        <w:t xml:space="preserve">“</w:t>
      </w:r>
      <w:r>
        <w:t xml:space="preserve">The experiment was successful. The results were published.</w:t>
      </w:r>
      <w:r>
        <w:t xml:space="preserve">”</w:t>
      </w:r>
      <w:r>
        <w:t xml:space="preserve"> </w:t>
      </w:r>
      <w:r>
        <w:t xml:space="preserve">- Add a semicolon:</w:t>
      </w:r>
      <w:r>
        <w:t xml:space="preserve"> </w:t>
      </w:r>
      <w:r>
        <w:t xml:space="preserve">“</w:t>
      </w:r>
      <w:r>
        <w:t xml:space="preserve">The experiment was successful; the results were published.</w:t>
      </w:r>
      <w:r>
        <w:t xml:space="preserve">”</w:t>
      </w:r>
      <w:r>
        <w:t xml:space="preserve"> </w:t>
      </w:r>
      <w:r>
        <w:t xml:space="preserve">- Add a comma + FANBOYS:</w:t>
      </w:r>
      <w:r>
        <w:t xml:space="preserve"> </w:t>
      </w:r>
      <w:r>
        <w:t xml:space="preserve">“</w:t>
      </w:r>
      <w:r>
        <w:t xml:space="preserve">The experiment was successful, and the results were published.</w:t>
      </w:r>
      <w:r>
        <w:t xml:space="preserve">”</w:t>
      </w:r>
    </w:p>
    <w:bookmarkEnd w:id="125"/>
    <w:bookmarkStart w:id="126" w:name="X0b01258876db7c930e78aee36635eb08572964f"/>
    <w:p>
      <w:pPr>
        <w:pStyle w:val="Heading3"/>
      </w:pPr>
      <w:r>
        <w:t xml:space="preserve">2.10.3 Error: Two Independent Clauses with Only a Comma (Comma Splice)</w:t>
      </w:r>
    </w:p>
    <w:p>
      <w:pPr>
        <w:pStyle w:val="FirstParagraph"/>
      </w:pPr>
      <w:r>
        <w:rPr>
          <w:b/>
          <w:bCs/>
        </w:rPr>
        <w:t xml:space="preserve">What it looks like:</w:t>
      </w:r>
      <w:r>
        <w:t xml:space="preserve"> </w:t>
      </w:r>
      <w:r>
        <w:t xml:space="preserve">“</w:t>
      </w:r>
      <w:r>
        <w:t xml:space="preserve">The experiment was successful, the results were published.</w:t>
      </w:r>
      <w:r>
        <w:t xml:space="preserve">”</w:t>
      </w:r>
    </w:p>
    <w:p>
      <w:pPr>
        <w:pStyle w:val="BodyText"/>
      </w:pPr>
      <w:r>
        <w:rPr>
          <w:b/>
          <w:bCs/>
        </w:rPr>
        <w:t xml:space="preserve">Why it’s wrong:</w:t>
      </w:r>
      <w:r>
        <w:t xml:space="preserve"> </w:t>
      </w:r>
      <w:r>
        <w:t xml:space="preserve">A comma alone cannot separate two independent clauses.</w:t>
      </w:r>
    </w:p>
    <w:p>
      <w:pPr>
        <w:pStyle w:val="BodyText"/>
      </w:pPr>
      <w:r>
        <w:rPr>
          <w:b/>
          <w:bCs/>
        </w:rPr>
        <w:t xml:space="preserve">How to fix it:</w:t>
      </w:r>
      <w:r>
        <w:t xml:space="preserve"> </w:t>
      </w:r>
      <w:r>
        <w:t xml:space="preserve">Same as above — period, semicolon, or comma + FANBOYS.</w:t>
      </w:r>
    </w:p>
    <w:bookmarkEnd w:id="126"/>
    <w:bookmarkStart w:id="127" w:name="X2548d6700e496175f0ddb262775b5c29ec1a671"/>
    <w:p>
      <w:pPr>
        <w:pStyle w:val="Heading3"/>
      </w:pPr>
      <w:r>
        <w:t xml:space="preserve">2.10.4 Error:</w:t>
      </w:r>
      <w:r>
        <w:t xml:space="preserve"> </w:t>
      </w:r>
      <w:r>
        <w:t xml:space="preserve">“</w:t>
      </w:r>
      <w:r>
        <w:t xml:space="preserve">However</w:t>
      </w:r>
      <w:r>
        <w:t xml:space="preserve">”</w:t>
      </w:r>
      <w:r>
        <w:t xml:space="preserve"> </w:t>
      </w:r>
      <w:r>
        <w:t xml:space="preserve">or</w:t>
      </w:r>
      <w:r>
        <w:t xml:space="preserve"> </w:t>
      </w:r>
      <w:r>
        <w:t xml:space="preserve">“</w:t>
      </w:r>
      <w:r>
        <w:t xml:space="preserve">Therefore</w:t>
      </w:r>
      <w:r>
        <w:t xml:space="preserve">”</w:t>
      </w:r>
      <w:r>
        <w:t xml:space="preserve"> </w:t>
      </w:r>
      <w:r>
        <w:t xml:space="preserve">Between Two Independent Clauses with Only a Comma</w:t>
      </w:r>
    </w:p>
    <w:p>
      <w:pPr>
        <w:pStyle w:val="FirstParagraph"/>
      </w:pPr>
      <w:r>
        <w:rPr>
          <w:b/>
          <w:bCs/>
        </w:rPr>
        <w:t xml:space="preserve">What it looks like:</w:t>
      </w:r>
      <w:r>
        <w:t xml:space="preserve"> </w:t>
      </w:r>
      <w:r>
        <w:t xml:space="preserve">“</w:t>
      </w:r>
      <w:r>
        <w:t xml:space="preserve">The experiment was successful, however, the results were published.</w:t>
      </w:r>
      <w:r>
        <w:t xml:space="preserve">”</w:t>
      </w:r>
    </w:p>
    <w:p>
      <w:pPr>
        <w:pStyle w:val="BodyText"/>
      </w:pPr>
      <w:r>
        <w:rPr>
          <w:b/>
          <w:bCs/>
        </w:rPr>
        <w:t xml:space="preserve">Why it’s wrong:</w:t>
      </w:r>
      <w:r>
        <w:t xml:space="preserve"> </w:t>
      </w:r>
      <w:r>
        <w:t xml:space="preserve">“</w:t>
      </w:r>
      <w:r>
        <w:t xml:space="preserve">However</w:t>
      </w:r>
      <w:r>
        <w:t xml:space="preserve">”</w:t>
      </w:r>
      <w:r>
        <w:t xml:space="preserve"> </w:t>
      </w:r>
      <w:r>
        <w:t xml:space="preserve">is a conjunctive adverb, not a coordinating conjunction. It cannot join two independent clauses with a comma.</w:t>
      </w:r>
    </w:p>
    <w:p>
      <w:pPr>
        <w:pStyle w:val="BodyText"/>
      </w:pPr>
      <w:r>
        <w:rPr>
          <w:b/>
          <w:bCs/>
        </w:rPr>
        <w:t xml:space="preserve">How to fix it:</w:t>
      </w:r>
      <w:r>
        <w:t xml:space="preserve"> </w:t>
      </w:r>
      <w:r>
        <w:t xml:space="preserve">-</w:t>
      </w:r>
      <w:r>
        <w:t xml:space="preserve"> </w:t>
      </w:r>
      <w:r>
        <w:t xml:space="preserve">“</w:t>
      </w:r>
      <w:r>
        <w:t xml:space="preserve">The experiment was successful. However, the results were published.</w:t>
      </w:r>
      <w:r>
        <w:t xml:space="preserve">”</w:t>
      </w:r>
      <w:r>
        <w:t xml:space="preserve"> </w:t>
      </w:r>
      <w:r>
        <w:t xml:space="preserve">-</w:t>
      </w:r>
      <w:r>
        <w:t xml:space="preserve"> </w:t>
      </w:r>
      <w:r>
        <w:t xml:space="preserve">“</w:t>
      </w:r>
      <w:r>
        <w:t xml:space="preserve">The experiment was successful; however, the results were published.</w:t>
      </w:r>
      <w:r>
        <w:t xml:space="preserve">”</w:t>
      </w:r>
      <w:r>
        <w:t xml:space="preserve"> </w:t>
      </w:r>
      <w:r>
        <w:t xml:space="preserve">-</w:t>
      </w:r>
      <w:r>
        <w:t xml:space="preserve"> </w:t>
      </w:r>
      <w:r>
        <w:t xml:space="preserve">“</w:t>
      </w:r>
      <w:r>
        <w:t xml:space="preserve">The experiment was successful; the results, however, were published.</w:t>
      </w:r>
      <w:r>
        <w:t xml:space="preserve">”</w:t>
      </w:r>
    </w:p>
    <w:bookmarkEnd w:id="127"/>
    <w:bookmarkStart w:id="128" w:name="error-semicolon-after-a-dependent-clause"/>
    <w:p>
      <w:pPr>
        <w:pStyle w:val="Heading3"/>
      </w:pPr>
      <w:r>
        <w:t xml:space="preserve">2.10.5 Error: Semicolon After a Dependent Clause</w:t>
      </w:r>
    </w:p>
    <w:p>
      <w:pPr>
        <w:pStyle w:val="FirstParagraph"/>
      </w:pPr>
      <w:r>
        <w:rPr>
          <w:b/>
          <w:bCs/>
        </w:rPr>
        <w:t xml:space="preserve">What it looks like:</w:t>
      </w:r>
      <w:r>
        <w:t xml:space="preserve"> </w:t>
      </w:r>
      <w:r>
        <w:t xml:space="preserve">“</w:t>
      </w:r>
      <w:r>
        <w:t xml:space="preserve">Because the data was inconclusive; the team repeated the experiment.</w:t>
      </w:r>
      <w:r>
        <w:t xml:space="preserve">”</w:t>
      </w:r>
    </w:p>
    <w:p>
      <w:pPr>
        <w:pStyle w:val="BodyText"/>
      </w:pPr>
      <w:r>
        <w:rPr>
          <w:b/>
          <w:bCs/>
        </w:rPr>
        <w:t xml:space="preserve">Why it’s wrong:</w:t>
      </w:r>
      <w:r>
        <w:t xml:space="preserve"> </w:t>
      </w:r>
      <w:r>
        <w:t xml:space="preserve">A semicolon must separate two independent clauses.</w:t>
      </w:r>
      <w:r>
        <w:t xml:space="preserve"> </w:t>
      </w:r>
      <w:r>
        <w:t xml:space="preserve">“</w:t>
      </w:r>
      <w:r>
        <w:t xml:space="preserve">Because the data was inconclusive</w:t>
      </w:r>
      <w:r>
        <w:t xml:space="preserve">”</w:t>
      </w:r>
      <w:r>
        <w:t xml:space="preserve"> </w:t>
      </w:r>
      <w:r>
        <w:t xml:space="preserve">is a dependent clause.</w:t>
      </w:r>
    </w:p>
    <w:p>
      <w:pPr>
        <w:pStyle w:val="BodyText"/>
      </w:pPr>
      <w:r>
        <w:rPr>
          <w:b/>
          <w:bCs/>
        </w:rPr>
        <w:t xml:space="preserve">How to fix it:</w:t>
      </w:r>
      <w:r>
        <w:t xml:space="preserve"> </w:t>
      </w:r>
      <w:r>
        <w:t xml:space="preserve">Use a comma instead:</w:t>
      </w:r>
      <w:r>
        <w:t xml:space="preserve"> </w:t>
      </w:r>
      <w:r>
        <w:t xml:space="preserve">“</w:t>
      </w:r>
      <w:r>
        <w:t xml:space="preserve">Because the data was inconclusive, the team repeated the experiment.</w:t>
      </w:r>
      <w:r>
        <w:t xml:space="preserve">”</w:t>
      </w:r>
    </w:p>
    <w:bookmarkEnd w:id="128"/>
    <w:bookmarkStart w:id="129" w:name="error-colon-after-an-incomplete-sentence"/>
    <w:p>
      <w:pPr>
        <w:pStyle w:val="Heading3"/>
      </w:pPr>
      <w:r>
        <w:t xml:space="preserve">2.10.6 Error: Colon After an Incomplete Sentence</w:t>
      </w:r>
    </w:p>
    <w:p>
      <w:pPr>
        <w:pStyle w:val="FirstParagraph"/>
      </w:pPr>
      <w:r>
        <w:rPr>
          <w:b/>
          <w:bCs/>
        </w:rPr>
        <w:t xml:space="preserve">What it looks like:</w:t>
      </w:r>
      <w:r>
        <w:t xml:space="preserve"> </w:t>
      </w:r>
      <w:r>
        <w:t xml:space="preserve">“</w:t>
      </w:r>
      <w:r>
        <w:t xml:space="preserve">The team included: a biologist, a chemist, and a physicist.</w:t>
      </w:r>
      <w:r>
        <w:t xml:space="preserve">”</w:t>
      </w:r>
    </w:p>
    <w:p>
      <w:pPr>
        <w:pStyle w:val="BodyText"/>
      </w:pPr>
      <w:r>
        <w:rPr>
          <w:b/>
          <w:bCs/>
        </w:rPr>
        <w:t xml:space="preserve">Why it’s wrong:</w:t>
      </w:r>
      <w:r>
        <w:t xml:space="preserve"> </w:t>
      </w:r>
      <w:r>
        <w:t xml:space="preserve">The words before the colon (</w:t>
      </w:r>
      <w:r>
        <w:t xml:space="preserve">“</w:t>
      </w:r>
      <w:r>
        <w:t xml:space="preserve">The team included</w:t>
      </w:r>
      <w:r>
        <w:t xml:space="preserve">”</w:t>
      </w:r>
      <w:r>
        <w:t xml:space="preserve">) do not form a complete independent clause.</w:t>
      </w:r>
    </w:p>
    <w:p>
      <w:pPr>
        <w:pStyle w:val="BodyText"/>
      </w:pPr>
      <w:r>
        <w:rPr>
          <w:b/>
          <w:bCs/>
        </w:rPr>
        <w:t xml:space="preserve">How to fix it:</w:t>
      </w:r>
      <w:r>
        <w:t xml:space="preserve"> </w:t>
      </w:r>
      <w:r>
        <w:t xml:space="preserve">- Remove the colon:</w:t>
      </w:r>
      <w:r>
        <w:t xml:space="preserve"> </w:t>
      </w:r>
      <w:r>
        <w:t xml:space="preserve">“</w:t>
      </w:r>
      <w:r>
        <w:t xml:space="preserve">The team included a biologist, a chemist, and a physicist.</w:t>
      </w:r>
      <w:r>
        <w:t xml:space="preserve">”</w:t>
      </w:r>
      <w:r>
        <w:t xml:space="preserve"> </w:t>
      </w:r>
      <w:r>
        <w:t xml:space="preserve">- Complete the clause before the colon:</w:t>
      </w:r>
      <w:r>
        <w:t xml:space="preserve"> </w:t>
      </w:r>
      <w:r>
        <w:t xml:space="preserve">“</w:t>
      </w:r>
      <w:r>
        <w:t xml:space="preserve">The team included three specialists: a biologist, a chemist, and a physicist.</w:t>
      </w:r>
      <w:r>
        <w:t xml:space="preserve">”</w:t>
      </w:r>
    </w:p>
    <w:bookmarkEnd w:id="129"/>
    <w:bookmarkStart w:id="130" w:name="Xeaa7b27c83a740b873e54edb374e4349f6fe7a3"/>
    <w:p>
      <w:pPr>
        <w:pStyle w:val="Heading3"/>
      </w:pPr>
      <w:r>
        <w:t xml:space="preserve">2.10.7 Error: Fragment Created by Incorrect Sentence Break</w:t>
      </w:r>
    </w:p>
    <w:p>
      <w:pPr>
        <w:pStyle w:val="FirstParagraph"/>
      </w:pPr>
      <w:r>
        <w:rPr>
          <w:b/>
          <w:bCs/>
        </w:rPr>
        <w:t xml:space="preserve">What it looks like:</w:t>
      </w:r>
      <w:r>
        <w:t xml:space="preserve"> </w:t>
      </w:r>
      <w:r>
        <w:t xml:space="preserve">A passage where a period is placed in the middle of what should be a single sentence, creating a fragment.</w:t>
      </w:r>
    </w:p>
    <w:p>
      <w:pPr>
        <w:pStyle w:val="BodyText"/>
      </w:pPr>
      <w:r>
        <w:rPr>
          <w:b/>
          <w:bCs/>
        </w:rPr>
        <w:t xml:space="preserve">Example:</w:t>
      </w:r>
      <w:r>
        <w:t xml:space="preserve"> </w:t>
      </w:r>
      <w:r>
        <w:t xml:space="preserve">“</w:t>
      </w:r>
      <w:r>
        <w:t xml:space="preserve">The researcher published her findings. Which had taken years to compile.</w:t>
      </w:r>
      <w:r>
        <w:t xml:space="preserve">”</w:t>
      </w:r>
    </w:p>
    <w:p>
      <w:pPr>
        <w:pStyle w:val="BodyText"/>
      </w:pPr>
      <w:r>
        <w:rPr>
          <w:b/>
          <w:bCs/>
        </w:rPr>
        <w:t xml:space="preserve">Why it’s wrong:</w:t>
      </w:r>
      <w:r>
        <w:t xml:space="preserve"> </w:t>
      </w:r>
      <w:r>
        <w:t xml:space="preserve">“</w:t>
      </w:r>
      <w:r>
        <w:t xml:space="preserve">Which had taken years to compile</w:t>
      </w:r>
      <w:r>
        <w:t xml:space="preserve">”</w:t>
      </w:r>
      <w:r>
        <w:t xml:space="preserve"> </w:t>
      </w:r>
      <w:r>
        <w:t xml:space="preserve">is a relative clause — it cannot stand alone.</w:t>
      </w:r>
    </w:p>
    <w:p>
      <w:pPr>
        <w:pStyle w:val="BodyText"/>
      </w:pPr>
      <w:r>
        <w:rPr>
          <w:b/>
          <w:bCs/>
        </w:rPr>
        <w:t xml:space="preserve">How to fix it:</w:t>
      </w:r>
      <w:r>
        <w:t xml:space="preserve"> </w:t>
      </w:r>
      <w:r>
        <w:t xml:space="preserve">Replace the period with a comma:</w:t>
      </w:r>
      <w:r>
        <w:t xml:space="preserve"> </w:t>
      </w:r>
      <w:r>
        <w:t xml:space="preserve">“</w:t>
      </w:r>
      <w:r>
        <w:t xml:space="preserve">The researcher published her findings, which had taken years to compile.</w:t>
      </w:r>
      <w:r>
        <w:t xml:space="preserve">”</w:t>
      </w:r>
    </w:p>
    <w:p>
      <w:r>
        <w:pict>
          <v:rect style="width:0;height:1.5pt" o:hralign="center" o:hrstd="t" o:hr="t"/>
        </w:pict>
      </w:r>
    </w:p>
    <w:bookmarkEnd w:id="130"/>
    <w:bookmarkEnd w:id="131"/>
    <w:bookmarkStart w:id="136" w:name="X60a613c5b99e27fa47b2446c22e2b1b3e60b39b"/>
    <w:p>
      <w:pPr>
        <w:pStyle w:val="Heading2"/>
      </w:pPr>
      <w:r>
        <w:t xml:space="preserve">2.11 The</w:t>
      </w:r>
      <w:r>
        <w:t xml:space="preserve"> </w:t>
      </w:r>
      <w:r>
        <w:t xml:space="preserve">“</w:t>
      </w:r>
      <w:r>
        <w:t xml:space="preserve">Useless</w:t>
      </w:r>
      <w:r>
        <w:t xml:space="preserve">”</w:t>
      </w:r>
      <w:r>
        <w:t xml:space="preserve"> </w:t>
      </w:r>
      <w:r>
        <w:t xml:space="preserve">Clauses: Non-Essential Elements You Can Cross Out</w:t>
      </w:r>
    </w:p>
    <w:bookmarkStart w:id="132" w:name="Xd5c4f6a2465c723e12cf59371aadb73845755ed"/>
    <w:p>
      <w:pPr>
        <w:pStyle w:val="Heading3"/>
      </w:pPr>
      <w:r>
        <w:t xml:space="preserve">2.11.1 The Concept of</w:t>
      </w:r>
      <w:r>
        <w:t xml:space="preserve"> </w:t>
      </w:r>
      <w:r>
        <w:t xml:space="preserve">“</w:t>
      </w:r>
      <w:r>
        <w:t xml:space="preserve">Useless</w:t>
      </w:r>
      <w:r>
        <w:t xml:space="preserve">”</w:t>
      </w:r>
      <w:r>
        <w:t xml:space="preserve"> </w:t>
      </w:r>
      <w:r>
        <w:t xml:space="preserve">(Non-Essential) Clauses</w:t>
      </w:r>
    </w:p>
    <w:p>
      <w:pPr>
        <w:pStyle w:val="FirstParagraph"/>
      </w:pPr>
      <w:r>
        <w:t xml:space="preserve">One of the most powerful strategies on the SAT is the ability to identify clauses and phrases that can be mentally</w:t>
      </w:r>
      <w:r>
        <w:t xml:space="preserve"> </w:t>
      </w:r>
      <w:r>
        <w:t xml:space="preserve">“</w:t>
      </w:r>
      <w:r>
        <w:t xml:space="preserve">crossed out</w:t>
      </w:r>
      <w:r>
        <w:t xml:space="preserve">”</w:t>
      </w:r>
      <w:r>
        <w:t xml:space="preserve"> </w:t>
      </w:r>
      <w:r>
        <w:t xml:space="preserve">without affecting the grammatical completeness of the sentence. These are non-essential elements — they add information, but the sentence would still be grammatically complete without them.</w:t>
      </w:r>
    </w:p>
    <w:p>
      <w:pPr>
        <w:pStyle w:val="BodyText"/>
      </w:pPr>
      <w:r>
        <w:t xml:space="preserve">There are three types of</w:t>
      </w:r>
      <w:r>
        <w:t xml:space="preserve"> </w:t>
      </w:r>
      <w:r>
        <w:t xml:space="preserve">“</w:t>
      </w:r>
      <w:r>
        <w:t xml:space="preserve">useless</w:t>
      </w:r>
      <w:r>
        <w:t xml:space="preserve">”</w:t>
      </w:r>
      <w:r>
        <w:t xml:space="preserve"> </w:t>
      </w:r>
      <w:r>
        <w:t xml:space="preserve">(non-essential) clauses/phrases:</w:t>
      </w:r>
    </w:p>
    <w:p>
      <w:pPr>
        <w:pStyle w:val="Compact"/>
        <w:numPr>
          <w:ilvl w:val="0"/>
          <w:numId w:val="1051"/>
        </w:numPr>
      </w:pPr>
      <w:r>
        <w:rPr>
          <w:b/>
          <w:bCs/>
        </w:rPr>
        <w:t xml:space="preserve">Relative clauses</w:t>
      </w:r>
      <w:r>
        <w:t xml:space="preserve"> </w:t>
      </w:r>
      <w:r>
        <w:t xml:space="preserve">(who, whom, whose, which, that)</w:t>
      </w:r>
    </w:p>
    <w:p>
      <w:pPr>
        <w:pStyle w:val="Compact"/>
        <w:numPr>
          <w:ilvl w:val="0"/>
          <w:numId w:val="1051"/>
        </w:numPr>
      </w:pPr>
      <w:r>
        <w:rPr>
          <w:b/>
          <w:bCs/>
        </w:rPr>
        <w:t xml:space="preserve">Comma clauses</w:t>
      </w:r>
      <w:r>
        <w:t xml:space="preserve"> </w:t>
      </w:r>
      <w:r>
        <w:t xml:space="preserve">(set off by commas — introductory, ending, and middle/appositive)</w:t>
      </w:r>
    </w:p>
    <w:p>
      <w:pPr>
        <w:pStyle w:val="Compact"/>
        <w:numPr>
          <w:ilvl w:val="0"/>
          <w:numId w:val="1051"/>
        </w:numPr>
      </w:pPr>
      <w:r>
        <w:rPr>
          <w:b/>
          <w:bCs/>
        </w:rPr>
        <w:t xml:space="preserve">Prepositional phrases</w:t>
      </w:r>
      <w:r>
        <w:t xml:space="preserve"> </w:t>
      </w:r>
      <w:r>
        <w:t xml:space="preserve">(in, on, at, by, for, with, etc.)</w:t>
      </w:r>
    </w:p>
    <w:bookmarkEnd w:id="132"/>
    <w:bookmarkStart w:id="133" w:name="why-crossing-out-matters"/>
    <w:p>
      <w:pPr>
        <w:pStyle w:val="Heading3"/>
      </w:pPr>
      <w:r>
        <w:t xml:space="preserve">2.11.2 Why</w:t>
      </w:r>
      <w:r>
        <w:t xml:space="preserve"> </w:t>
      </w:r>
      <w:r>
        <w:t xml:space="preserve">“</w:t>
      </w:r>
      <w:r>
        <w:t xml:space="preserve">Crossing Out</w:t>
      </w:r>
      <w:r>
        <w:t xml:space="preserve">”</w:t>
      </w:r>
      <w:r>
        <w:t xml:space="preserve"> </w:t>
      </w:r>
      <w:r>
        <w:t xml:space="preserve">Matters</w:t>
      </w:r>
    </w:p>
    <w:p>
      <w:pPr>
        <w:pStyle w:val="FirstParagraph"/>
      </w:pPr>
      <w:r>
        <w:t xml:space="preserve">When you cross out non-essential elements, you isolate the core of the sentence: the subject and verb of the main clause. This allows you to:</w:t>
      </w:r>
    </w:p>
    <w:p>
      <w:pPr>
        <w:pStyle w:val="Compact"/>
        <w:numPr>
          <w:ilvl w:val="0"/>
          <w:numId w:val="1052"/>
        </w:numPr>
      </w:pPr>
      <w:r>
        <w:t xml:space="preserve">Check subject-verb agreement without being distracted by intervening words</w:t>
      </w:r>
    </w:p>
    <w:p>
      <w:pPr>
        <w:pStyle w:val="Compact"/>
        <w:numPr>
          <w:ilvl w:val="0"/>
          <w:numId w:val="1052"/>
        </w:numPr>
      </w:pPr>
      <w:r>
        <w:t xml:space="preserve">Identify the true subject of the whether a sentence is complete or a fragment</w:t>
      </w:r>
    </w:p>
    <w:p>
      <w:pPr>
        <w:pStyle w:val="Compact"/>
        <w:numPr>
          <w:ilvl w:val="0"/>
          <w:numId w:val="1052"/>
        </w:numPr>
      </w:pPr>
      <w:r>
        <w:t xml:space="preserve">Spot run-on sentences by counting independent clauses</w:t>
      </w:r>
    </w:p>
    <w:bookmarkEnd w:id="133"/>
    <w:bookmarkStart w:id="134" w:name="the-crossing-out-protocol"/>
    <w:p>
      <w:pPr>
        <w:pStyle w:val="Heading3"/>
      </w:pPr>
      <w:r>
        <w:t xml:space="preserve">2.11.3 The Crossing-Out Protocol</w:t>
      </w:r>
    </w:p>
    <w:p>
      <w:pPr>
        <w:pStyle w:val="FirstParagraph"/>
      </w:pPr>
      <w:r>
        <w:rPr>
          <w:b/>
          <w:bCs/>
        </w:rPr>
        <w:t xml:space="preserve">Step 1:</w:t>
      </w:r>
      <w:r>
        <w:t xml:space="preserve"> </w:t>
      </w:r>
      <w:r>
        <w:t xml:space="preserve">Identify and cross out all prepositional phrases.</w:t>
      </w:r>
      <w:r>
        <w:t xml:space="preserve"> </w:t>
      </w:r>
      <w:r>
        <w:rPr>
          <w:b/>
          <w:bCs/>
        </w:rPr>
        <w:t xml:space="preserve">Step 2:</w:t>
      </w:r>
      <w:r>
        <w:t xml:space="preserve"> </w:t>
      </w:r>
      <w:r>
        <w:t xml:space="preserve">Identify and cross out all relative clauses.</w:t>
      </w:r>
      <w:r>
        <w:t xml:space="preserve"> </w:t>
      </w:r>
      <w:r>
        <w:rPr>
          <w:b/>
          <w:bCs/>
        </w:rPr>
        <w:t xml:space="preserve">Step 3:</w:t>
      </w:r>
      <w:r>
        <w:t xml:space="preserve"> </w:t>
      </w:r>
      <w:r>
        <w:t xml:space="preserve">Identify and cross out all comma clauses (introductory, ending, and middle).</w:t>
      </w:r>
      <w:r>
        <w:t xml:space="preserve"> </w:t>
      </w:r>
      <w:r>
        <w:rPr>
          <w:b/>
          <w:bCs/>
        </w:rPr>
        <w:t xml:space="preserve">Step 4:</w:t>
      </w:r>
      <w:r>
        <w:t xml:space="preserve"> </w:t>
      </w:r>
      <w:r>
        <w:t xml:space="preserve">What remains is the core independent clause. Check it for completeness and correctness.</w:t>
      </w:r>
    </w:p>
    <w:p>
      <w:pPr>
        <w:pStyle w:val="BodyText"/>
      </w:pPr>
      <w:r>
        <w:rPr>
          <w:b/>
          <w:bCs/>
        </w:rPr>
        <w:t xml:space="preserve">Example:</w:t>
      </w:r>
      <w:r>
        <w:t xml:space="preserve"> </w:t>
      </w:r>
      <w:r>
        <w:t xml:space="preserve">“</w:t>
      </w:r>
      <w:r>
        <w:t xml:space="preserve">The results of the experiment, which was conducted over a period of three years by a team of twelve researchers in a state-of-the-art facility, were, as the lead author noted, groundbreaking.</w:t>
      </w:r>
      <w:r>
        <w:t xml:space="preserve">”</w:t>
      </w:r>
    </w:p>
    <w:p>
      <w:pPr>
        <w:pStyle w:val="Compact"/>
        <w:numPr>
          <w:ilvl w:val="0"/>
          <w:numId w:val="1053"/>
        </w:numPr>
      </w:pPr>
      <w:r>
        <w:t xml:space="preserve">Cross out prepositional phrases:</w:t>
      </w:r>
      <w:r>
        <w:t xml:space="preserve"> </w:t>
      </w:r>
      <w:r>
        <w:t xml:space="preserve">“</w:t>
      </w:r>
      <w:r>
        <w:t xml:space="preserve">of the experiment,</w:t>
      </w:r>
      <w:r>
        <w:t xml:space="preserve">”</w:t>
      </w:r>
      <w:r>
        <w:t xml:space="preserve"> </w:t>
      </w:r>
      <w:r>
        <w:t xml:space="preserve">“</w:t>
      </w:r>
      <w:r>
        <w:t xml:space="preserve">over a period,</w:t>
      </w:r>
      <w:r>
        <w:t xml:space="preserve">”</w:t>
      </w:r>
      <w:r>
        <w:t xml:space="preserve"> </w:t>
      </w:r>
      <w:r>
        <w:t xml:space="preserve">“</w:t>
      </w:r>
      <w:r>
        <w:t xml:space="preserve">of three years,</w:t>
      </w:r>
      <w:r>
        <w:t xml:space="preserve">”</w:t>
      </w:r>
      <w:r>
        <w:t xml:space="preserve"> </w:t>
      </w:r>
      <w:r>
        <w:t xml:space="preserve">“</w:t>
      </w:r>
      <w:r>
        <w:t xml:space="preserve">by a team,</w:t>
      </w:r>
      <w:r>
        <w:t xml:space="preserve">”</w:t>
      </w:r>
      <w:r>
        <w:t xml:space="preserve"> </w:t>
      </w:r>
      <w:r>
        <w:t xml:space="preserve">“</w:t>
      </w:r>
      <w:r>
        <w:t xml:space="preserve">of twelve researchers,</w:t>
      </w:r>
      <w:r>
        <w:t xml:space="preserve">”</w:t>
      </w:r>
      <w:r>
        <w:t xml:space="preserve"> </w:t>
      </w:r>
      <w:r>
        <w:t xml:space="preserve">“</w:t>
      </w:r>
      <w:r>
        <w:t xml:space="preserve">in a state-of-the-art facility</w:t>
      </w:r>
      <w:r>
        <w:t xml:space="preserve">”</w:t>
      </w:r>
    </w:p>
    <w:p>
      <w:pPr>
        <w:pStyle w:val="Compact"/>
        <w:numPr>
          <w:ilvl w:val="0"/>
          <w:numId w:val="1053"/>
        </w:numPr>
      </w:pPr>
      <w:r>
        <w:t xml:space="preserve">Cross out relative clause:</w:t>
      </w:r>
      <w:r>
        <w:t xml:space="preserve"> </w:t>
      </w:r>
      <w:r>
        <w:t xml:space="preserve">“</w:t>
      </w:r>
      <w:r>
        <w:t xml:space="preserve">which was conducted…</w:t>
      </w:r>
      <w:r>
        <w:t xml:space="preserve">”</w:t>
      </w:r>
    </w:p>
    <w:p>
      <w:pPr>
        <w:pStyle w:val="Compact"/>
        <w:numPr>
          <w:ilvl w:val="0"/>
          <w:numId w:val="1053"/>
        </w:numPr>
      </w:pPr>
      <w:r>
        <w:t xml:space="preserve">Cross out comma clause:</w:t>
      </w:r>
      <w:r>
        <w:t xml:space="preserve"> </w:t>
      </w:r>
      <w:r>
        <w:t xml:space="preserve">“</w:t>
      </w:r>
      <w:r>
        <w:t xml:space="preserve">as the lead author noted</w:t>
      </w:r>
      <w:r>
        <w:t xml:space="preserve">”</w:t>
      </w:r>
    </w:p>
    <w:p>
      <w:pPr>
        <w:pStyle w:val="Compact"/>
        <w:numPr>
          <w:ilvl w:val="0"/>
          <w:numId w:val="1053"/>
        </w:numPr>
      </w:pPr>
      <w:r>
        <w:t xml:space="preserve">Core:</w:t>
      </w:r>
      <w:r>
        <w:t xml:space="preserve"> </w:t>
      </w:r>
      <w:r>
        <w:t xml:space="preserve">“</w:t>
      </w:r>
      <w:r>
        <w:t xml:space="preserve">The results were groundbreaking.</w:t>
      </w:r>
      <w:r>
        <w:t xml:space="preserve">”</w:t>
      </w:r>
      <w:r>
        <w:t xml:space="preserve"> </w:t>
      </w:r>
      <w:r>
        <w:t xml:space="preserve">→ Complete sentence, subject-verb agreement correct.</w:t>
      </w:r>
    </w:p>
    <w:bookmarkEnd w:id="134"/>
    <w:bookmarkStart w:id="135" w:name="important-caveats"/>
    <w:p>
      <w:pPr>
        <w:pStyle w:val="Heading3"/>
      </w:pPr>
      <w:r>
        <w:t xml:space="preserve">2.11.4 Important Caveats</w:t>
      </w:r>
    </w:p>
    <w:p>
      <w:pPr>
        <w:pStyle w:val="Compact"/>
        <w:numPr>
          <w:ilvl w:val="0"/>
          <w:numId w:val="1054"/>
        </w:numPr>
      </w:pPr>
      <w:r>
        <w:rPr>
          <w:b/>
          <w:bCs/>
        </w:rPr>
        <w:t xml:space="preserve">The subject can NEVER be found within a prepositional phrase, relative clause, or comma clause.</w:t>
      </w:r>
      <w:r>
        <w:t xml:space="preserve"> </w:t>
      </w:r>
      <w:r>
        <w:t xml:space="preserve">This is an absolute rule. If you are looking for the subject, ignore these elements entirely.</w:t>
      </w:r>
    </w:p>
    <w:p>
      <w:pPr>
        <w:pStyle w:val="Compact"/>
        <w:numPr>
          <w:ilvl w:val="0"/>
          <w:numId w:val="1054"/>
        </w:numPr>
      </w:pPr>
      <w:r>
        <w:rPr>
          <w:b/>
          <w:bCs/>
        </w:rPr>
        <w:t xml:space="preserve">A sentence may contain zero, one, two, or all three types of</w:t>
      </w:r>
      <w:r>
        <w:rPr>
          <w:b/>
          <w:bCs/>
        </w:rPr>
        <w:t xml:space="preserve"> </w:t>
      </w:r>
      <w:r>
        <w:rPr>
          <w:b/>
          <w:bCs/>
        </w:rPr>
        <w:t xml:space="preserve">“</w:t>
      </w:r>
      <w:r>
        <w:rPr>
          <w:b/>
          <w:bCs/>
        </w:rPr>
        <w:t xml:space="preserve">useless</w:t>
      </w:r>
      <w:r>
        <w:rPr>
          <w:b/>
          <w:bCs/>
        </w:rPr>
        <w:t xml:space="preserve">”</w:t>
      </w:r>
      <w:r>
        <w:rPr>
          <w:b/>
          <w:bCs/>
        </w:rPr>
        <w:t xml:space="preserve"> </w:t>
      </w:r>
      <w:r>
        <w:rPr>
          <w:b/>
          <w:bCs/>
        </w:rPr>
        <w:t xml:space="preserve">clauses.</w:t>
      </w:r>
      <w:r>
        <w:t xml:space="preserve"> </w:t>
      </w:r>
      <w:r>
        <w:t xml:space="preserve">The absence of these elements does not make a sentence incomplete.</w:t>
      </w:r>
    </w:p>
    <w:p>
      <w:pPr>
        <w:pStyle w:val="Compact"/>
        <w:numPr>
          <w:ilvl w:val="0"/>
          <w:numId w:val="1054"/>
        </w:numPr>
      </w:pPr>
      <w:r>
        <w:rPr>
          <w:b/>
          <w:bCs/>
        </w:rPr>
        <w:t xml:space="preserve">Crossing out is a mental tool, not a physical one.</w:t>
      </w:r>
      <w:r>
        <w:t xml:space="preserve"> </w:t>
      </w:r>
      <w:r>
        <w:t xml:space="preserve">You are not deleting words from the sentence; you are temporarily ignoring them to see the underlying structure.</w:t>
      </w:r>
    </w:p>
    <w:p>
      <w:r>
        <w:pict>
          <v:rect style="width:0;height:1.5pt" o:hralign="center" o:hrstd="t" o:hr="t"/>
        </w:pict>
      </w:r>
    </w:p>
    <w:bookmarkEnd w:id="135"/>
    <w:bookmarkEnd w:id="136"/>
    <w:bookmarkStart w:id="140" w:name="X6afa6c3e4db206879bada663422c8fd58348ad9"/>
    <w:p>
      <w:pPr>
        <w:pStyle w:val="Heading2"/>
      </w:pPr>
      <w:r>
        <w:t xml:space="preserve">2.12 Subordination and Coordination: How Clauses Relate</w:t>
      </w:r>
    </w:p>
    <w:bookmarkStart w:id="137" w:name="coordination-equal-clauses"/>
    <w:p>
      <w:pPr>
        <w:pStyle w:val="Heading3"/>
      </w:pPr>
      <w:r>
        <w:t xml:space="preserve">2.12.1 Coordination: Equal Clauses</w:t>
      </w:r>
    </w:p>
    <w:p>
      <w:pPr>
        <w:pStyle w:val="FirstParagraph"/>
      </w:pPr>
      <w:r>
        <w:rPr>
          <w:b/>
          <w:bCs/>
        </w:rPr>
        <w:t xml:space="preserve">Coordination</w:t>
      </w:r>
      <w:r>
        <w:t xml:space="preserve"> </w:t>
      </w:r>
      <w:r>
        <w:t xml:space="preserve">joins two clauses of</w:t>
      </w:r>
      <w:r>
        <w:t xml:space="preserve"> </w:t>
      </w:r>
      <w:r>
        <w:rPr>
          <w:b/>
          <w:bCs/>
        </w:rPr>
        <w:t xml:space="preserve">equal grammatical rank</w:t>
      </w:r>
      <w:r>
        <w:t xml:space="preserve"> </w:t>
      </w:r>
      <w:r>
        <w:t xml:space="preserve">— two independent clauses. The relationship between the clauses is one of equality; neither is subordinate to the other.</w:t>
      </w:r>
    </w:p>
    <w:p>
      <w:pPr>
        <w:pStyle w:val="BodyText"/>
      </w:pPr>
      <w:r>
        <w:t xml:space="preserve">Coordinating conjunctions (FANBOYS) and semicolons create coordination:</w:t>
      </w:r>
    </w:p>
    <w:p>
      <w:pPr>
        <w:pStyle w:val="Compact"/>
        <w:numPr>
          <w:ilvl w:val="0"/>
          <w:numId w:val="1055"/>
        </w:numPr>
      </w:pPr>
      <w:r>
        <w:t xml:space="preserve">“</w:t>
      </w:r>
      <w:r>
        <w:t xml:space="preserve">The experiment was successful,</w:t>
      </w:r>
      <w:r>
        <w:t xml:space="preserve"> </w:t>
      </w:r>
      <w:r>
        <w:rPr>
          <w:b/>
          <w:bCs/>
        </w:rPr>
        <w:t xml:space="preserve">and</w:t>
      </w:r>
      <w:r>
        <w:t xml:space="preserve"> </w:t>
      </w:r>
      <w:r>
        <w:t xml:space="preserve">the results were published.</w:t>
      </w:r>
      <w:r>
        <w:t xml:space="preserve">”</w:t>
      </w:r>
      <w:r>
        <w:t xml:space="preserve"> </w:t>
      </w:r>
      <w:r>
        <w:t xml:space="preserve">(Two ICs of equal rank)</w:t>
      </w:r>
    </w:p>
    <w:p>
      <w:pPr>
        <w:pStyle w:val="Compact"/>
        <w:numPr>
          <w:ilvl w:val="0"/>
          <w:numId w:val="1055"/>
        </w:numPr>
      </w:pPr>
      <w:r>
        <w:t xml:space="preserve">“</w:t>
      </w:r>
      <w:r>
        <w:t xml:space="preserve">The experiment was successful; the results were published.</w:t>
      </w:r>
      <w:r>
        <w:t xml:space="preserve">”</w:t>
      </w:r>
      <w:r>
        <w:t xml:space="preserve"> </w:t>
      </w:r>
      <w:r>
        <w:t xml:space="preserve">(Two ICs of equal rank)</w:t>
      </w:r>
    </w:p>
    <w:p>
      <w:pPr>
        <w:pStyle w:val="Compact"/>
        <w:numPr>
          <w:ilvl w:val="0"/>
          <w:numId w:val="1055"/>
        </w:numPr>
      </w:pPr>
      <w:r>
        <w:t xml:space="preserve">“</w:t>
      </w:r>
      <w:r>
        <w:t xml:space="preserve">The experiment was successful,</w:t>
      </w:r>
      <w:r>
        <w:t xml:space="preserve"> </w:t>
      </w:r>
      <w:r>
        <w:rPr>
          <w:b/>
          <w:bCs/>
        </w:rPr>
        <w:t xml:space="preserve">but</w:t>
      </w:r>
      <w:r>
        <w:t xml:space="preserve"> </w:t>
      </w:r>
      <w:r>
        <w:t xml:space="preserve">the results were disputed.</w:t>
      </w:r>
      <w:r>
        <w:t xml:space="preserve">”</w:t>
      </w:r>
      <w:r>
        <w:t xml:space="preserve"> </w:t>
      </w:r>
      <w:r>
        <w:t xml:space="preserve">(Two ICs of equal rank)</w:t>
      </w:r>
    </w:p>
    <w:bookmarkEnd w:id="137"/>
    <w:bookmarkStart w:id="138" w:name="subordination-unequal-clauses"/>
    <w:p>
      <w:pPr>
        <w:pStyle w:val="Heading3"/>
      </w:pPr>
      <w:r>
        <w:t xml:space="preserve">2.12.2 Subordination: Unequal Clauses</w:t>
      </w:r>
    </w:p>
    <w:p>
      <w:pPr>
        <w:pStyle w:val="FirstParagraph"/>
      </w:pPr>
      <w:r>
        <w:rPr>
          <w:b/>
          <w:bCs/>
        </w:rPr>
        <w:t xml:space="preserve">Subordination</w:t>
      </w:r>
      <w:r>
        <w:t xml:space="preserve"> </w:t>
      </w:r>
      <w:r>
        <w:t xml:space="preserve">joins a</w:t>
      </w:r>
      <w:r>
        <w:t xml:space="preserve"> </w:t>
      </w:r>
      <w:r>
        <w:rPr>
          <w:b/>
          <w:bCs/>
        </w:rPr>
        <w:t xml:space="preserve">dependent clause</w:t>
      </w:r>
      <w:r>
        <w:t xml:space="preserve"> </w:t>
      </w:r>
      <w:r>
        <w:t xml:space="preserve">to an</w:t>
      </w:r>
      <w:r>
        <w:t xml:space="preserve"> </w:t>
      </w:r>
      <w:r>
        <w:rPr>
          <w:b/>
          <w:bCs/>
        </w:rPr>
        <w:t xml:space="preserve">independent clause</w:t>
      </w:r>
      <w:r>
        <w:t xml:space="preserve">. The dependent clause is</w:t>
      </w:r>
      <w:r>
        <w:t xml:space="preserve"> </w:t>
      </w:r>
      <w:r>
        <w:t xml:space="preserve">“</w:t>
      </w:r>
      <w:r>
        <w:t xml:space="preserve">subordinate</w:t>
      </w:r>
      <w:r>
        <w:t xml:space="preserve">”</w:t>
      </w:r>
      <w:r>
        <w:t xml:space="preserve"> </w:t>
      </w:r>
      <w:r>
        <w:t xml:space="preserve">— it is lower on the independent clause for its full meaning.</w:t>
      </w:r>
    </w:p>
    <w:p>
      <w:pPr>
        <w:pStyle w:val="BodyText"/>
      </w:pPr>
      <w:r>
        <w:t xml:space="preserve">Subordinating conjunctions create subordination:</w:t>
      </w:r>
    </w:p>
    <w:p>
      <w:pPr>
        <w:pStyle w:val="Compact"/>
        <w:numPr>
          <w:ilvl w:val="0"/>
          <w:numId w:val="1056"/>
        </w:numPr>
      </w:pPr>
      <w:r>
        <w:t xml:space="preserve">“</w:t>
      </w:r>
      <w:r>
        <w:rPr>
          <w:b/>
          <w:bCs/>
        </w:rPr>
        <w:t xml:space="preserve">Because</w:t>
      </w:r>
      <w:r>
        <w:t xml:space="preserve"> </w:t>
      </w:r>
      <w:r>
        <w:t xml:space="preserve">the experiment was successful, the results were published.</w:t>
      </w:r>
      <w:r>
        <w:t xml:space="preserve">”</w:t>
      </w:r>
      <w:r>
        <w:t xml:space="preserve"> </w:t>
      </w:r>
      <w:r>
        <w:t xml:space="preserve">(DC + IC)</w:t>
      </w:r>
    </w:p>
    <w:p>
      <w:pPr>
        <w:pStyle w:val="Compact"/>
        <w:numPr>
          <w:ilvl w:val="0"/>
          <w:numId w:val="1056"/>
        </w:numPr>
      </w:pPr>
      <w:r>
        <w:t xml:space="preserve">“</w:t>
      </w:r>
      <w:r>
        <w:t xml:space="preserve">The results were published</w:t>
      </w:r>
      <w:r>
        <w:t xml:space="preserve"> </w:t>
      </w:r>
      <w:r>
        <w:rPr>
          <w:b/>
          <w:bCs/>
        </w:rPr>
        <w:t xml:space="preserve">because</w:t>
      </w:r>
      <w:r>
        <w:t xml:space="preserve"> </w:t>
      </w:r>
      <w:r>
        <w:t xml:space="preserve">the experiment was successful.</w:t>
      </w:r>
      <w:r>
        <w:t xml:space="preserve">”</w:t>
      </w:r>
      <w:r>
        <w:t xml:space="preserve"> </w:t>
      </w:r>
      <w:r>
        <w:t xml:space="preserve">(IC + DC)</w:t>
      </w:r>
    </w:p>
    <w:p>
      <w:pPr>
        <w:pStyle w:val="Compact"/>
        <w:numPr>
          <w:ilvl w:val="0"/>
          <w:numId w:val="1056"/>
        </w:numPr>
      </w:pPr>
      <w:r>
        <w:t xml:space="preserve">“</w:t>
      </w:r>
      <w:r>
        <w:rPr>
          <w:b/>
          <w:bCs/>
        </w:rPr>
        <w:t xml:space="preserve">Although</w:t>
      </w:r>
      <w:r>
        <w:t xml:space="preserve"> </w:t>
      </w:r>
      <w:r>
        <w:t xml:space="preserve">the results were disputed, the experiment was successful.</w:t>
      </w:r>
      <w:r>
        <w:t xml:space="preserve">”</w:t>
      </w:r>
      <w:r>
        <w:t xml:space="preserve"> </w:t>
      </w:r>
      <w:r>
        <w:t xml:space="preserve">(DC + IC)</w:t>
      </w:r>
    </w:p>
    <w:bookmarkEnd w:id="138"/>
    <w:bookmarkStart w:id="139" w:name="X4fc2b1dcf3f84dd09b0ecaeea47a3467336151d"/>
    <w:p>
      <w:pPr>
        <w:pStyle w:val="Heading3"/>
      </w:pPr>
      <w:r>
        <w:t xml:space="preserve">2.12.3 Why Subordination vs. Coordination Matters on the SAT</w:t>
      </w:r>
    </w:p>
    <w:p>
      <w:pPr>
        <w:pStyle w:val="FirstParagraph"/>
      </w:pPr>
      <w:r>
        <w:t xml:space="preserve">The SAT tests your ability to choose the correct relationship between ideas. Sometimes the logical relationship requires coordination (equal ideas), and sometimes it requires subordination (one idea is more important than the other).</w:t>
      </w:r>
    </w:p>
    <w:p>
      <w:pPr>
        <w:pStyle w:val="BodyText"/>
      </w:pPr>
      <w:r>
        <w:t xml:space="preserve">The SAT may ask you to choose between a coordinating conjunction and a subordinating conjunction based on the logical relationship between the ideas.</w:t>
      </w:r>
    </w:p>
    <w:p>
      <w:r>
        <w:pict>
          <v:rect style="width:0;height:1.5pt" o:hralign="center" o:hrstd="t" o:hr="t"/>
        </w:pict>
      </w:r>
    </w:p>
    <w:bookmarkEnd w:id="139"/>
    <w:bookmarkEnd w:id="140"/>
    <w:bookmarkStart w:id="144" w:name="X4d334d0d739a858384fb8baf62e54eabe3afdf3"/>
    <w:p>
      <w:pPr>
        <w:pStyle w:val="Heading2"/>
      </w:pPr>
      <w:r>
        <w:t xml:space="preserve">2.13 Sentence Structure and the Digital SAT: What Has Changed</w:t>
      </w:r>
    </w:p>
    <w:bookmarkStart w:id="141" w:name="the-shift-to-short-passages"/>
    <w:p>
      <w:pPr>
        <w:pStyle w:val="Heading3"/>
      </w:pPr>
      <w:r>
        <w:t xml:space="preserve">2.13.1 The Shift to Short Passages</w:t>
      </w:r>
    </w:p>
    <w:p>
      <w:pPr>
        <w:pStyle w:val="FirstParagraph"/>
      </w:pPr>
      <w:r>
        <w:t xml:space="preserve">The digital SAT presents one question per short passage (25–150 words). This means you are not reading long passages with multiple questions per passage. Instead, you are evaluating individual sentences or short texts for structural correctness.</w:t>
      </w:r>
    </w:p>
    <w:p>
      <w:pPr>
        <w:pStyle w:val="BodyText"/>
      </w:pPr>
      <w:r>
        <w:t xml:space="preserve">This format places even more emphasis on your ability to quickly identify:</w:t>
      </w:r>
      <w:r>
        <w:t xml:space="preserve"> </w:t>
      </w:r>
      <w:r>
        <w:t xml:space="preserve">- Whether a sentence is complete or a fragment</w:t>
      </w:r>
      <w:r>
        <w:t xml:space="preserve"> </w:t>
      </w:r>
      <w:r>
        <w:t xml:space="preserve">- Whether two clauses are properly joined</w:t>
      </w:r>
      <w:r>
        <w:t xml:space="preserve"> </w:t>
      </w:r>
      <w:r>
        <w:t xml:space="preserve">- Whether modifiers are correctly attached</w:t>
      </w:r>
      <w:r>
        <w:t xml:space="preserve"> </w:t>
      </w:r>
      <w:r>
        <w:t xml:space="preserve">- Whether punctuation is used correctly</w:t>
      </w:r>
    </w:p>
    <w:bookmarkEnd w:id="141"/>
    <w:bookmarkStart w:id="142" w:name="the-adaptive-nature-of-the-test"/>
    <w:p>
      <w:pPr>
        <w:pStyle w:val="Heading3"/>
      </w:pPr>
      <w:r>
        <w:t xml:space="preserve">2.13.2 The Adaptive Nature of the Test</w:t>
      </w:r>
    </w:p>
    <w:p>
      <w:pPr>
        <w:pStyle w:val="FirstParagraph"/>
      </w:pPr>
      <w:r>
        <w:t xml:space="preserve">The digital SAT is adaptive: your performance on Module 1 determines the difficulty of Module 2. A harder Module 2 is required for top scores. This means that if you are performing well, you will see more complex sentence structures, more subtle errors, and more sophisticated vocabulary in Module 2.</w:t>
      </w:r>
    </w:p>
    <w:p>
      <w:pPr>
        <w:pStyle w:val="BodyText"/>
      </w:pPr>
      <w:r>
        <w:t xml:space="preserve">Mastering sentence structure is essential for performing well enough on Module 1 to unlock the harder Module 2 — and then for handling the harder Module 2 when you get there.</w:t>
      </w:r>
    </w:p>
    <w:bookmarkEnd w:id="142"/>
    <w:bookmarkStart w:id="143" w:name="X0bce3dce479ea45688569b8e912257f555bb80b"/>
    <w:p>
      <w:pPr>
        <w:pStyle w:val="Heading3"/>
      </w:pPr>
      <w:r>
        <w:t xml:space="preserve">2.13.3 Question Types That Test Sentence Structure</w:t>
      </w:r>
    </w:p>
    <w:p>
      <w:pPr>
        <w:pStyle w:val="FirstParagraph"/>
      </w:pPr>
      <w:r>
        <w:t xml:space="preserve">On the digital SAT, sentence structure is tested through:</w:t>
      </w:r>
    </w:p>
    <w:p>
      <w:pPr>
        <w:pStyle w:val="Compact"/>
        <w:numPr>
          <w:ilvl w:val="0"/>
          <w:numId w:val="1057"/>
        </w:numPr>
      </w:pPr>
      <w:r>
        <w:rPr>
          <w:b/>
          <w:bCs/>
        </w:rPr>
        <w:t xml:space="preserve">Standard English Conventions questions</w:t>
      </w:r>
      <w:r>
        <w:t xml:space="preserve"> </w:t>
      </w:r>
      <w:r>
        <w:t xml:space="preserve">(~26% of the section): Direct grammar and punctuation questions</w:t>
      </w:r>
    </w:p>
    <w:p>
      <w:pPr>
        <w:pStyle w:val="Compact"/>
        <w:numPr>
          <w:ilvl w:val="0"/>
          <w:numId w:val="1057"/>
        </w:numPr>
      </w:pPr>
      <w:r>
        <w:rPr>
          <w:b/>
          <w:bCs/>
        </w:rPr>
        <w:t xml:space="preserve">Expression of Ideas questions</w:t>
      </w:r>
      <w:r>
        <w:t xml:space="preserve"> </w:t>
      </w:r>
      <w:r>
        <w:t xml:space="preserve">(~20% of the section): Transitions, sentence placement, add/delete, rhetorical synthesis</w:t>
      </w:r>
    </w:p>
    <w:p>
      <w:pPr>
        <w:pStyle w:val="Compact"/>
        <w:numPr>
          <w:ilvl w:val="0"/>
          <w:numId w:val="1057"/>
        </w:numPr>
      </w:pPr>
      <w:r>
        <w:rPr>
          <w:b/>
          <w:bCs/>
        </w:rPr>
        <w:t xml:space="preserve">Craft &amp; Structure questions</w:t>
      </w:r>
      <w:r>
        <w:t xml:space="preserve"> </w:t>
      </w:r>
      <w:r>
        <w:t xml:space="preserve">(~28% of the section): Text structure, purpose, cross-text connections</w:t>
      </w:r>
    </w:p>
    <w:p>
      <w:pPr>
        <w:pStyle w:val="Compact"/>
        <w:numPr>
          <w:ilvl w:val="0"/>
          <w:numId w:val="1057"/>
        </w:numPr>
      </w:pPr>
      <w:r>
        <w:rPr>
          <w:b/>
          <w:bCs/>
        </w:rPr>
        <w:t xml:space="preserve">Information &amp; Ideas questions</w:t>
      </w:r>
      <w:r>
        <w:t xml:space="preserve"> </w:t>
      </w:r>
      <w:r>
        <w:t xml:space="preserve">(~26% of the section): Main ideas, inferences, command of evidence</w:t>
      </w:r>
    </w:p>
    <w:p>
      <w:pPr>
        <w:pStyle w:val="FirstParagraph"/>
      </w:pPr>
      <w:r>
        <w:t xml:space="preserve">Sentence structure knowledge is directly relevant to the first two categories and indirectly relevant to all four.</w:t>
      </w:r>
    </w:p>
    <w:p>
      <w:r>
        <w:pict>
          <v:rect style="width:0;height:1.5pt" o:hralign="center" o:hrstd="t" o:hr="t"/>
        </w:pict>
      </w:r>
    </w:p>
    <w:bookmarkEnd w:id="143"/>
    <w:bookmarkEnd w:id="144"/>
    <w:bookmarkStart w:id="145" w:name="X3dfdba1acbf675c664d446da1f331216efc713a"/>
    <w:p>
      <w:pPr>
        <w:pStyle w:val="Heading2"/>
      </w:pPr>
      <w:r>
        <w:t xml:space="preserve">2.14 The Complete Sentence Structure Decision Tree</w:t>
      </w:r>
    </w:p>
    <w:p>
      <w:pPr>
        <w:pStyle w:val="FirstParagraph"/>
      </w:pPr>
      <w:r>
        <w:t xml:space="preserve">When you encounter any group of words on the SAT, use this decision tree to classify it:</w:t>
      </w:r>
    </w:p>
    <w:p>
      <w:pPr>
        <w:pStyle w:val="SourceCode"/>
      </w:pPr>
      <w:r>
        <w:rPr>
          <w:rStyle w:val="VerbatimChar"/>
        </w:rPr>
        <w:t xml:space="preserve">START: Is there a subject?</w:t>
      </w:r>
      <w:r>
        <w:br/>
      </w:r>
      <w:r>
        <w:rPr>
          <w:rStyle w:val="VerbatimChar"/>
        </w:rPr>
        <w:t xml:space="preserve">├── NO → FRAGMENT (missing subject)</w:t>
      </w:r>
      <w:r>
        <w:br/>
      </w:r>
      <w:r>
        <w:rPr>
          <w:rStyle w:val="VerbatimChar"/>
        </w:rPr>
        <w:t xml:space="preserve">└── YES → Is there a verb?</w:t>
      </w:r>
      <w:r>
        <w:br/>
      </w:r>
      <w:r>
        <w:rPr>
          <w:rStyle w:val="VerbatimChar"/>
        </w:rPr>
        <w:t xml:space="preserve">    ├── NO → FRAGMENT (missing verb)</w:t>
      </w:r>
      <w:r>
        <w:br/>
      </w:r>
      <w:r>
        <w:rPr>
          <w:rStyle w:val="VerbatimChar"/>
        </w:rPr>
        <w:t xml:space="preserve">    └── YES → Is the clause introduced by a subordinating conjunction or relative pronoun?</w:t>
      </w:r>
      <w:r>
        <w:br/>
      </w:r>
      <w:r>
        <w:rPr>
          <w:rStyle w:val="VerbatimChar"/>
        </w:rPr>
        <w:t xml:space="preserve">        ├── YES → DEPENDENT CLAUSE</w:t>
      </w:r>
      <w:r>
        <w:br/>
      </w:r>
      <w:r>
        <w:rPr>
          <w:rStyle w:val="VerbatimChar"/>
        </w:rPr>
        <w:t xml:space="preserve">        └── NO → INDEPENDENT CLAUSE</w:t>
      </w:r>
      <w:r>
        <w:br/>
      </w:r>
      <w:r>
        <w:rPr>
          <w:rStyle w:val="VerbatimChar"/>
        </w:rPr>
        <w:t xml:space="preserve">            └── Does it express a complete thought?</w:t>
      </w:r>
      <w:r>
        <w:br/>
      </w:r>
      <w:r>
        <w:rPr>
          <w:rStyle w:val="VerbatimChar"/>
        </w:rPr>
        <w:t xml:space="preserve">                ├── YES → It is a complete sentence (or part of one).</w:t>
      </w:r>
    </w:p>
    <w:p>
      <w:pPr>
        <w:pStyle w:val="FirstParagraph"/>
      </w:pPr>
      <w:r>
        <w:t xml:space="preserve">When there are</w:t>
      </w:r>
      <w:r>
        <w:t xml:space="preserve"> </w:t>
      </w:r>
      <w:r>
        <w:rPr>
          <w:b/>
          <w:bCs/>
        </w:rPr>
        <w:t xml:space="preserve">two or more</w:t>
      </w:r>
      <w:r>
        <w:t xml:space="preserve"> </w:t>
      </w:r>
      <w:r>
        <w:t xml:space="preserve">independent clauses:</w:t>
      </w:r>
    </w:p>
    <w:p>
      <w:pPr>
        <w:pStyle w:val="SourceCode"/>
      </w:pPr>
      <w:r>
        <w:rPr>
          <w:rStyle w:val="VerbatimChar"/>
        </w:rPr>
        <w:t xml:space="preserve">Are there two or more ICs?</w:t>
      </w:r>
      <w:r>
        <w:br/>
      </w:r>
      <w:r>
        <w:rPr>
          <w:rStyle w:val="VerbatimChar"/>
        </w:rPr>
        <w:t xml:space="preserve">├── NO → Simple or complex sentence (check for DC attachment)</w:t>
      </w:r>
      <w:r>
        <w:br/>
      </w:r>
      <w:r>
        <w:rPr>
          <w:rStyle w:val="VerbatimChar"/>
        </w:rPr>
        <w:t xml:space="preserve">└── YES → How are they joined?</w:t>
      </w:r>
      <w:r>
        <w:br/>
      </w:r>
      <w:r>
        <w:rPr>
          <w:rStyle w:val="VerbatimChar"/>
        </w:rPr>
        <w:t xml:space="preserve">    ├── Period → ✓ Correct (two separate sentences)</w:t>
      </w:r>
      <w:r>
        <w:br/>
      </w:r>
      <w:r>
        <w:rPr>
          <w:rStyle w:val="VerbatimChar"/>
        </w:rPr>
        <w:t xml:space="preserve">    ├── Semicolon → ✓ Correct</w:t>
      </w:r>
      <w:r>
        <w:br/>
      </w:r>
      <w:r>
        <w:rPr>
          <w:rStyle w:val="VerbatimChar"/>
        </w:rPr>
        <w:t xml:space="preserve">    ├── Comma + FANBOYS → ✓ Correct</w:t>
      </w:r>
      <w:r>
        <w:br/>
      </w:r>
      <w:r>
        <w:rPr>
          <w:rStyle w:val="VerbatimChar"/>
        </w:rPr>
        <w:t xml:space="preserve">    ├── Semicolon + conjunctive adverb + comma → ✓ Correct</w:t>
      </w:r>
      <w:r>
        <w:br/>
      </w:r>
      <w:r>
        <w:rPr>
          <w:rStyle w:val="VerbatimChar"/>
        </w:rPr>
        <w:t xml:space="preserve">    ├── Comma only →  COMMA SPLICE</w:t>
      </w:r>
      <w:r>
        <w:br/>
      </w:r>
      <w:r>
        <w:rPr>
          <w:rStyle w:val="VerbatimChar"/>
        </w:rPr>
        <w:t xml:space="preserve">    ├── Nothing → ✗ FUSED SENTENCE</w:t>
      </w:r>
      <w:r>
        <w:br/>
      </w:r>
      <w:r>
        <w:rPr>
          <w:rStyle w:val="VerbatimChar"/>
        </w:rPr>
        <w:t xml:space="preserve">    └── Comma + conjunctive adverb → ✗ COMMA SPLICE</w:t>
      </w:r>
    </w:p>
    <w:p>
      <w:r>
        <w:pict>
          <v:rect style="width:0;height:1.5pt" o:hralign="center" o:hrstd="t" o:hr="t"/>
        </w:pict>
      </w:r>
    </w:p>
    <w:bookmarkEnd w:id="145"/>
    <w:bookmarkStart w:id="152" w:name="nuanced-scenarios-and-edge-cases"/>
    <w:p>
      <w:pPr>
        <w:pStyle w:val="Heading2"/>
      </w:pPr>
      <w:r>
        <w:t xml:space="preserve">2.15 Nuanced Scenarios and Edge Cases</w:t>
      </w:r>
    </w:p>
    <w:bookmarkStart w:id="146" w:name="the-imperative-sentence-exception"/>
    <w:p>
      <w:pPr>
        <w:pStyle w:val="Heading3"/>
      </w:pPr>
      <w:r>
        <w:t xml:space="preserve">2.15.1 The</w:t>
      </w:r>
      <w:r>
        <w:t xml:space="preserve"> </w:t>
      </w:r>
      <w:r>
        <w:t xml:space="preserve">“</w:t>
      </w:r>
      <w:r>
        <w:t xml:space="preserve">Imperative Sentence</w:t>
      </w:r>
      <w:r>
        <w:t xml:space="preserve">”</w:t>
      </w:r>
      <w:r>
        <w:t xml:space="preserve"> </w:t>
      </w:r>
      <w:r>
        <w:t xml:space="preserve">Exception</w:t>
      </w:r>
    </w:p>
    <w:p>
      <w:pPr>
        <w:pStyle w:val="FirstParagraph"/>
      </w:pPr>
      <w:r>
        <w:t xml:space="preserve">In imperative sentences (commands), the subject</w:t>
      </w:r>
      <w:r>
        <w:t xml:space="preserve"> </w:t>
      </w:r>
      <w:r>
        <w:t xml:space="preserve">“</w:t>
      </w:r>
      <w:r>
        <w:t xml:space="preserve">you</w:t>
      </w:r>
      <w:r>
        <w:t xml:space="preserve">”</w:t>
      </w:r>
      <w:r>
        <w:t xml:space="preserve"> </w:t>
      </w:r>
      <w:r>
        <w:t xml:space="preserve">is implied and not stated.</w:t>
      </w:r>
    </w:p>
    <w:p>
      <w:pPr>
        <w:pStyle w:val="Compact"/>
        <w:numPr>
          <w:ilvl w:val="0"/>
          <w:numId w:val="1058"/>
        </w:numPr>
      </w:pPr>
      <w:r>
        <w:t xml:space="preserve">“</w:t>
      </w:r>
      <w:r>
        <w:t xml:space="preserve">Close the door.</w:t>
      </w:r>
      <w:r>
        <w:t xml:space="preserve">”</w:t>
      </w:r>
      <w:r>
        <w:t xml:space="preserve"> </w:t>
      </w:r>
      <w:r>
        <w:t xml:space="preserve">→ Subject: [You] (implied); Verb:</w:t>
      </w:r>
      <w:r>
        <w:t xml:space="preserve"> </w:t>
      </w:r>
      <w:r>
        <w:t xml:space="preserve">“</w:t>
      </w:r>
      <w:r>
        <w:t xml:space="preserve">Close.</w:t>
      </w:r>
      <w:r>
        <w:t xml:space="preserve">”</w:t>
      </w:r>
      <w:r>
        <w:t xml:space="preserve"> </w:t>
      </w:r>
      <w:r>
        <w:t xml:space="preserve">This is a complete sentence.</w:t>
      </w:r>
    </w:p>
    <w:p>
      <w:pPr>
        <w:pStyle w:val="Compact"/>
        <w:numPr>
          <w:ilvl w:val="0"/>
          <w:numId w:val="1058"/>
        </w:numPr>
      </w:pPr>
      <w:r>
        <w:t xml:space="preserve">“</w:t>
      </w:r>
      <w:r>
        <w:t xml:space="preserve">Please submit your application by the deadline.</w:t>
      </w:r>
      <w:r>
        <w:t xml:space="preserve">”</w:t>
      </w:r>
      <w:r>
        <w:t xml:space="preserve"> </w:t>
      </w:r>
      <w:r>
        <w:t xml:space="preserve">→ Subject: [You] (implied); Verb:</w:t>
      </w:r>
      <w:r>
        <w:t xml:space="preserve"> </w:t>
      </w:r>
      <w:r>
        <w:t xml:space="preserve">“</w:t>
      </w:r>
      <w:r>
        <w:t xml:space="preserve">submit.</w:t>
      </w:r>
      <w:r>
        <w:t xml:space="preserve">”</w:t>
      </w:r>
      <w:r>
        <w:t xml:space="preserve"> </w:t>
      </w:r>
      <w:r>
        <w:t xml:space="preserve">Complete sentence.</w:t>
      </w:r>
    </w:p>
    <w:p>
      <w:pPr>
        <w:pStyle w:val="FirstParagraph"/>
      </w:pPr>
      <w:r>
        <w:t xml:space="preserve">The SAT rarely tests this directly, but it is important to recognize that not every sentence has an explicitly stated subject.</w:t>
      </w:r>
    </w:p>
    <w:bookmarkEnd w:id="146"/>
    <w:bookmarkStart w:id="147" w:name="the-elliptical-clause-exception"/>
    <w:p>
      <w:pPr>
        <w:pStyle w:val="Heading3"/>
      </w:pPr>
      <w:r>
        <w:t xml:space="preserve">2.15.2 The</w:t>
      </w:r>
      <w:r>
        <w:t xml:space="preserve"> </w:t>
      </w:r>
      <w:r>
        <w:t xml:space="preserve">“</w:t>
      </w:r>
      <w:r>
        <w:t xml:space="preserve">Elliptical Clause</w:t>
      </w:r>
      <w:r>
        <w:t xml:space="preserve">”</w:t>
      </w:r>
      <w:r>
        <w:t xml:space="preserve"> </w:t>
      </w:r>
      <w:r>
        <w:t xml:space="preserve">Exception</w:t>
      </w:r>
    </w:p>
    <w:p>
      <w:pPr>
        <w:pStyle w:val="FirstParagraph"/>
      </w:pPr>
      <w:r>
        <w:t xml:space="preserve">In some constructions, words are omitted (ellipted) but understood from context.</w:t>
      </w:r>
    </w:p>
    <w:p>
      <w:pPr>
        <w:pStyle w:val="Compact"/>
        <w:numPr>
          <w:ilvl w:val="0"/>
          <w:numId w:val="1059"/>
        </w:numPr>
      </w:pPr>
      <w:r>
        <w:t xml:space="preserve">“</w:t>
      </w:r>
      <w:r>
        <w:t xml:space="preserve">The first experiment was successful, the second not.</w:t>
      </w:r>
      <w:r>
        <w:t xml:space="preserve">”</w:t>
      </w:r>
      <w:r>
        <w:t xml:space="preserve"> </w:t>
      </w:r>
      <w:r>
        <w:t xml:space="preserve">→</w:t>
      </w:r>
      <w:r>
        <w:t xml:space="preserve"> </w:t>
      </w:r>
      <w:r>
        <w:t xml:space="preserve">“</w:t>
      </w:r>
      <w:r>
        <w:t xml:space="preserve">not</w:t>
      </w:r>
      <w:r>
        <w:t xml:space="preserve">”</w:t>
      </w:r>
      <w:r>
        <w:t xml:space="preserve"> </w:t>
      </w:r>
      <w:r>
        <w:t xml:space="preserve">implies</w:t>
      </w:r>
      <w:r>
        <w:t xml:space="preserve"> </w:t>
      </w:r>
      <w:r>
        <w:t xml:space="preserve">“</w:t>
      </w:r>
      <w:r>
        <w:t xml:space="preserve">was not successful.</w:t>
      </w:r>
      <w:r>
        <w:t xml:space="preserve">”</w:t>
      </w:r>
      <w:r>
        <w:t xml:space="preserve"> </w:t>
      </w:r>
      <w:r>
        <w:t xml:space="preserve">This is acceptable in formal English.</w:t>
      </w:r>
    </w:p>
    <w:p>
      <w:pPr>
        <w:pStyle w:val="Compact"/>
        <w:numPr>
          <w:ilvl w:val="0"/>
          <w:numId w:val="1059"/>
        </w:numPr>
      </w:pPr>
      <w:r>
        <w:t xml:space="preserve">“</w:t>
      </w:r>
      <w:r>
        <w:t xml:space="preserve">She runs faster than I [run].</w:t>
      </w:r>
      <w:r>
        <w:t xml:space="preserve">”</w:t>
      </w:r>
      <w:r>
        <w:t xml:space="preserve"> </w:t>
      </w:r>
      <w:r>
        <w:t xml:space="preserve">→ The verb is omitted but understood.</w:t>
      </w:r>
    </w:p>
    <w:p>
      <w:pPr>
        <w:pStyle w:val="FirstParagraph"/>
      </w:pPr>
      <w:r>
        <w:t xml:space="preserve">The SAT does not typically test elliptical constructions as errors, but you should be aware that not every clause has every word explicitly stated.</w:t>
      </w:r>
    </w:p>
    <w:bookmarkEnd w:id="147"/>
    <w:bookmarkStart w:id="148" w:name="Xe7a0f8500c1ca9510eca35fd4cf9b2041063bf0"/>
    <w:p>
      <w:pPr>
        <w:pStyle w:val="Heading3"/>
      </w:pPr>
      <w:r>
        <w:t xml:space="preserve">2.15.3 The</w:t>
      </w:r>
      <w:r>
        <w:t xml:space="preserve"> </w:t>
      </w:r>
      <w:r>
        <w:t xml:space="preserve">“</w:t>
      </w:r>
      <w:r>
        <w:t xml:space="preserve">Expletive Construction</w:t>
      </w:r>
      <w:r>
        <w:t xml:space="preserve">”</w:t>
      </w:r>
      <w:r>
        <w:t xml:space="preserve"> </w:t>
      </w:r>
      <w:r>
        <w:t xml:space="preserve">(There is/are, It is)</w:t>
      </w:r>
    </w:p>
    <w:p>
      <w:pPr>
        <w:pStyle w:val="FirstParagraph"/>
      </w:pPr>
      <w:r>
        <w:t xml:space="preserve">Sentences beginning with</w:t>
      </w:r>
      <w:r>
        <w:t xml:space="preserve"> </w:t>
      </w:r>
      <w:r>
        <w:t xml:space="preserve">“</w:t>
      </w:r>
      <w:r>
        <w:t xml:space="preserve">There</w:t>
      </w:r>
      <w:r>
        <w:t xml:space="preserve">”</w:t>
      </w:r>
      <w:r>
        <w:t xml:space="preserve"> </w:t>
      </w:r>
      <w:r>
        <w:t xml:space="preserve">or</w:t>
      </w:r>
      <w:r>
        <w:t xml:space="preserve"> </w:t>
      </w:r>
      <w:r>
        <w:t xml:space="preserve">“</w:t>
      </w:r>
      <w:r>
        <w:t xml:space="preserve">It</w:t>
      </w:r>
      <w:r>
        <w:t xml:space="preserve">”</w:t>
      </w:r>
      <w:r>
        <w:t xml:space="preserve"> </w:t>
      </w:r>
      <w:r>
        <w:t xml:space="preserve">as expletives (placeholder subjects) have the real subject after the verb.</w:t>
      </w:r>
    </w:p>
    <w:p>
      <w:pPr>
        <w:pStyle w:val="Compact"/>
        <w:numPr>
          <w:ilvl w:val="0"/>
          <w:numId w:val="1060"/>
        </w:numPr>
      </w:pPr>
      <w:r>
        <w:t xml:space="preserve">“</w:t>
      </w:r>
      <w:r>
        <w:t xml:space="preserve">There are three main causes of the phenomenon.</w:t>
      </w:r>
      <w:r>
        <w:t xml:space="preserve">”</w:t>
      </w:r>
      <w:r>
        <w:t xml:space="preserve"> </w:t>
      </w:r>
      <w:r>
        <w:t xml:space="preserve">→ Real subject:</w:t>
      </w:r>
      <w:r>
        <w:t xml:space="preserve"> </w:t>
      </w:r>
      <w:r>
        <w:t xml:space="preserve">“</w:t>
      </w:r>
      <w:r>
        <w:t xml:space="preserve">three main causes</w:t>
      </w:r>
      <w:r>
        <w:t xml:space="preserve">”</w:t>
      </w:r>
    </w:p>
    <w:p>
      <w:pPr>
        <w:pStyle w:val="Compact"/>
        <w:numPr>
          <w:ilvl w:val="0"/>
          <w:numId w:val="1060"/>
        </w:numPr>
      </w:pPr>
      <w:r>
        <w:t xml:space="preserve">“</w:t>
      </w:r>
      <w:r>
        <w:t xml:space="preserve">It is important to note that the results are preliminary.</w:t>
      </w:r>
      <w:r>
        <w:t xml:space="preserve">”</w:t>
      </w:r>
      <w:r>
        <w:t xml:space="preserve"> </w:t>
      </w:r>
      <w:r>
        <w:t xml:space="preserve">→ Real subject:</w:t>
      </w:r>
      <w:r>
        <w:t xml:space="preserve"> </w:t>
      </w:r>
      <w:r>
        <w:t xml:space="preserve">“</w:t>
      </w:r>
      <w:r>
        <w:t xml:space="preserve">to note that the results are preliminary</w:t>
      </w:r>
      <w:r>
        <w:t xml:space="preserve">”</w:t>
      </w:r>
      <w:r>
        <w:t xml:space="preserve"> </w:t>
      </w:r>
      <w:r>
        <w:t xml:space="preserve">(delayed subject)</w:t>
      </w:r>
    </w:p>
    <w:p>
      <w:pPr>
        <w:pStyle w:val="FirstParagraph"/>
      </w:pPr>
      <w:r>
        <w:t xml:space="preserve">These constructions are common on the SAT and are frequently used to test subject-verb agreement.</w:t>
      </w:r>
    </w:p>
    <w:bookmarkEnd w:id="148"/>
    <w:bookmarkStart w:id="149" w:name="the-appositive-trap"/>
    <w:p>
      <w:pPr>
        <w:pStyle w:val="Heading3"/>
      </w:pPr>
      <w:r>
        <w:t xml:space="preserve">2.15.4 The</w:t>
      </w:r>
      <w:r>
        <w:t xml:space="preserve"> </w:t>
      </w:r>
      <w:r>
        <w:t xml:space="preserve">“</w:t>
      </w:r>
      <w:r>
        <w:t xml:space="preserve">Appositive Trap</w:t>
      </w:r>
      <w:r>
        <w:t xml:space="preserve">”</w:t>
      </w:r>
    </w:p>
    <w:p>
      <w:pPr>
        <w:pStyle w:val="FirstParagraph"/>
      </w:pPr>
      <w:r>
        <w:t xml:space="preserve">An appositive is a noun or noun phrase that renames another noun. It is set off by commas (or dashes/parentheses) and is non-essential.</w:t>
      </w:r>
    </w:p>
    <w:p>
      <w:pPr>
        <w:pStyle w:val="BodyText"/>
      </w:pPr>
      <w:r>
        <w:t xml:space="preserve">The SAT sometimes places a plural noun in an appositive near a verb to trick you into using a plural verb when the subject is singular.</w:t>
      </w:r>
    </w:p>
    <w:p>
      <w:pPr>
        <w:pStyle w:val="BodyText"/>
      </w:pPr>
      <w:r>
        <w:rPr>
          <w:b/>
          <w:bCs/>
        </w:rPr>
        <w:t xml:space="preserve">Key rule:</w:t>
      </w:r>
      <w:r>
        <w:t xml:space="preserve"> </w:t>
      </w:r>
      <w:r>
        <w:t xml:space="preserve">Phrases like</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w:t>
      </w:r>
      <w:r>
        <w:t xml:space="preserve">together with,</w:t>
      </w:r>
      <w:r>
        <w:t xml:space="preserve">”</w:t>
      </w:r>
      <w:r>
        <w:t xml:space="preserve"> </w:t>
      </w:r>
      <w:r>
        <w:t xml:space="preserve">“</w:t>
      </w:r>
      <w:r>
        <w:t xml:space="preserve">accompanied by</w:t>
      </w:r>
      <w:r>
        <w:t xml:space="preserve">”</w:t>
      </w:r>
      <w:r>
        <w:t xml:space="preserve"> </w:t>
      </w:r>
      <w:r>
        <w:t xml:space="preserve">do NOT create compound subjects. The subject before these phrases determines verb number.</w:t>
      </w:r>
    </w:p>
    <w:bookmarkEnd w:id="149"/>
    <w:bookmarkStart w:id="150" w:name="X33d8b0b0682501f83b256cec16e438422c6f754"/>
    <w:p>
      <w:pPr>
        <w:pStyle w:val="Heading3"/>
      </w:pPr>
      <w:r>
        <w:t xml:space="preserve">2.15.5 Correlative Conjunctions and Clause Structure</w:t>
      </w:r>
    </w:p>
    <w:p>
      <w:pPr>
        <w:pStyle w:val="FirstParagraph"/>
      </w:pPr>
      <w:r>
        <w:t xml:space="preserve">Correlative conjunctions (either…or, neither…nor, not only…but also, both…and) join parallel elements. These elements can be words, phrases, or clauses.</w:t>
      </w:r>
    </w:p>
    <w:p>
      <w:pPr>
        <w:pStyle w:val="BodyText"/>
      </w:pPr>
      <w:r>
        <w:t xml:space="preserve">When correlative conjunctions join two independent clauses, the same punctuation rules apply as for any two independent clauses.</w:t>
      </w:r>
    </w:p>
    <w:bookmarkEnd w:id="150"/>
    <w:bookmarkStart w:id="151" w:name="Xe3484fe0b7298937b2a3ba7d6aeb4f7b63b7cb3"/>
    <w:p>
      <w:pPr>
        <w:pStyle w:val="Heading3"/>
      </w:pPr>
      <w:r>
        <w:t xml:space="preserve">2.15.6 The</w:t>
      </w:r>
      <w:r>
        <w:t xml:space="preserve"> </w:t>
      </w:r>
      <w:r>
        <w:t xml:space="preserve">“</w:t>
      </w:r>
      <w:r>
        <w:t xml:space="preserve">Parenthetical Element</w:t>
      </w:r>
      <w:r>
        <w:t xml:space="preserve">”</w:t>
      </w:r>
      <w:r>
        <w:t xml:space="preserve"> </w:t>
      </w:r>
      <w:r>
        <w:t xml:space="preserve">and Clause Boundaries</w:t>
      </w:r>
    </w:p>
    <w:p>
      <w:pPr>
        <w:pStyle w:val="FirstParagraph"/>
      </w:pPr>
      <w:r>
        <w:t xml:space="preserve">Parenthetical elements — set off by commas, dashes, or parentheses — can create confusion about clause boundaries.</w:t>
      </w:r>
    </w:p>
    <w:p>
      <w:pPr>
        <w:pStyle w:val="BodyText"/>
      </w:pPr>
      <w:r>
        <w:rPr>
          <w:b/>
          <w:bCs/>
        </w:rPr>
        <w:t xml:space="preserve">SAT Trap:</w:t>
      </w:r>
      <w:r>
        <w:t xml:space="preserve"> </w:t>
      </w:r>
      <w:r>
        <w:t xml:space="preserve">An answer choice might incorrectly punctuate the parenthetical element, mixing commas with dashes or parentheses. The rule is:</w:t>
      </w:r>
      <w:r>
        <w:t xml:space="preserve"> </w:t>
      </w:r>
      <w:r>
        <w:rPr>
          <w:b/>
          <w:bCs/>
        </w:rPr>
        <w:t xml:space="preserve">never mix punctuation types.</w:t>
      </w:r>
      <w:r>
        <w:t xml:space="preserve"> </w:t>
      </w:r>
      <w:r>
        <w:t xml:space="preserve">If you open with a comma, close with a comma. If you open with a dash, close with a dash.</w:t>
      </w:r>
    </w:p>
    <w:p>
      <w:r>
        <w:pict>
          <v:rect style="width:0;height:1.5pt" o:hralign="center" o:hrstd="t" o:hr="t"/>
        </w:pict>
      </w:r>
    </w:p>
    <w:bookmarkEnd w:id="151"/>
    <w:bookmarkEnd w:id="152"/>
    <w:bookmarkStart w:id="157" w:name="Xcb783c4d3c08af402ba82f4ae6d4253060beb75"/>
    <w:p>
      <w:pPr>
        <w:pStyle w:val="Heading2"/>
      </w:pPr>
      <w:r>
        <w:t xml:space="preserve">2.16 The Relationship Between Sentence Structure and Other Grammar Topics</w:t>
      </w:r>
    </w:p>
    <w:bookmarkStart w:id="153" w:name="X05f6c700025958fce648477f936e460f85334a6"/>
    <w:p>
      <w:pPr>
        <w:pStyle w:val="Heading3"/>
      </w:pPr>
      <w:r>
        <w:t xml:space="preserve">2.16.1 Sentence Structure and Subject-Verb Agreement</w:t>
      </w:r>
    </w:p>
    <w:p>
      <w:pPr>
        <w:pStyle w:val="FirstParagraph"/>
      </w:pPr>
      <w:r>
        <w:t xml:space="preserve">You cannot check subject-verb agreement until you have correctly identified the subject and the verb. And you cannot correctly identify the subject and verb until you have identified the clause boundaries and crossed out non-verbals, prepositional phrases, and dependent clauses.</w:t>
      </w:r>
    </w:p>
    <w:p>
      <w:pPr>
        <w:pStyle w:val="BodyText"/>
      </w:pPr>
      <w:r>
        <w:rPr>
          <w:b/>
          <w:bCs/>
        </w:rPr>
        <w:t xml:space="preserve">The chain of dependency:</w:t>
      </w:r>
      <w:r>
        <w:t xml:space="preserve"> </w:t>
      </w:r>
      <w:r>
        <w:t xml:space="preserve">Sentence structure → Clause identification → Subject isolation → Verb identification → Agreement check</w:t>
      </w:r>
    </w:p>
    <w:p>
      <w:pPr>
        <w:pStyle w:val="BodyText"/>
      </w:pPr>
      <w:r>
        <w:t xml:space="preserve">If any link in this chain breaks, the agreement check fails.</w:t>
      </w:r>
    </w:p>
    <w:bookmarkEnd w:id="153"/>
    <w:bookmarkStart w:id="154" w:name="sentence-structure-and-pronoun-reference"/>
    <w:p>
      <w:pPr>
        <w:pStyle w:val="Heading3"/>
      </w:pPr>
      <w:r>
        <w:t xml:space="preserve">2.16.2 Sentence Structure and Pronoun Reference</w:t>
      </w:r>
    </w:p>
    <w:p>
      <w:pPr>
        <w:pStyle w:val="FirstParagraph"/>
      </w:pPr>
      <w:r>
        <w:t xml:space="preserve">A pronoun must have a clear antecedent — a specific noun it refers to. If the sentence structure is unclear (e.g., a dependent clause is incorrectly attached, or a modifier is misplaced), the pronoun reference may become ambiguous.</w:t>
      </w:r>
    </w:p>
    <w:bookmarkEnd w:id="154"/>
    <w:bookmarkStart w:id="155" w:name="sentence-structure-and-modifiers"/>
    <w:p>
      <w:pPr>
        <w:pStyle w:val="Heading3"/>
      </w:pPr>
      <w:r>
        <w:t xml:space="preserve">2.16.3 Sentence Structure and Modifiers</w:t>
      </w:r>
    </w:p>
    <w:p>
      <w:pPr>
        <w:pStyle w:val="FirstParagraph"/>
      </w:pPr>
      <w:r>
        <w:t xml:space="preserve">A modifier must be placed next to the word it modifies. If the sentence structure is unclear — if clauses are improperly joined or fragments are present — the modifier may end up modifying the wrong word.</w:t>
      </w:r>
    </w:p>
    <w:bookmarkEnd w:id="155"/>
    <w:bookmarkStart w:id="156" w:name="sentence-structure-and-punctuation"/>
    <w:p>
      <w:pPr>
        <w:pStyle w:val="Heading3"/>
      </w:pPr>
      <w:r>
        <w:t xml:space="preserve">2.16.4 Sentence Structure and Punctuation</w:t>
      </w:r>
    </w:p>
    <w:p>
      <w:pPr>
        <w:pStyle w:val="FirstParagraph"/>
      </w:pPr>
      <w:r>
        <w:t xml:space="preserve">Every punctuation mark on the SAT is governed by clause structure:</w:t>
      </w:r>
      <w:r>
        <w:t xml:space="preserve"> </w:t>
      </w:r>
      <w:r>
        <w:t xml:space="preserve">-</w:t>
      </w:r>
      <w:r>
        <w:t xml:space="preserve"> </w:t>
      </w:r>
      <w:r>
        <w:rPr>
          <w:b/>
          <w:bCs/>
        </w:rPr>
        <w:t xml:space="preserve">Periods</w:t>
      </w:r>
      <w:r>
        <w:t xml:space="preserve"> </w:t>
      </w:r>
      <w:r>
        <w:t xml:space="preserve">separate independent clauses into separate sentences.</w:t>
      </w:r>
      <w:r>
        <w:t xml:space="preserve"> </w:t>
      </w:r>
      <w:r>
        <w:t xml:space="preserve">-</w:t>
      </w:r>
      <w:r>
        <w:t xml:space="preserve"> </w:t>
      </w:r>
      <w:r>
        <w:rPr>
          <w:b/>
          <w:bCs/>
        </w:rPr>
        <w:t xml:space="preserve">Semicolons</w:t>
      </w:r>
      <w:r>
        <w:t xml:space="preserve"> </w:t>
      </w:r>
      <w:r>
        <w:t xml:space="preserve">join two independent clauses.</w:t>
      </w:r>
      <w:r>
        <w:t xml:space="preserve"> </w:t>
      </w:r>
      <w:r>
        <w:t xml:space="preserve">-</w:t>
      </w:r>
      <w:r>
        <w:t xml:space="preserve"> </w:t>
      </w:r>
      <w:r>
        <w:rPr>
          <w:b/>
          <w:bCs/>
        </w:rPr>
        <w:t xml:space="preserve">Commas</w:t>
      </w:r>
      <w:r>
        <w:t xml:space="preserve"> </w:t>
      </w:r>
      <w:r>
        <w:t xml:space="preserve">separate dependent clauses from independent clauses, set off non-essential elements, and join independent clauses with FANBOYS.</w:t>
      </w:r>
      <w:r>
        <w:t xml:space="preserve"> </w:t>
      </w:r>
      <w:r>
        <w:t xml:space="preserve">-</w:t>
      </w:r>
      <w:r>
        <w:t xml:space="preserve"> </w:t>
      </w:r>
      <w:r>
        <w:rPr>
          <w:b/>
          <w:bCs/>
        </w:rPr>
        <w:t xml:space="preserve">Colons</w:t>
      </w:r>
      <w:r>
        <w:t xml:space="preserve"> </w:t>
      </w:r>
      <w:r>
        <w:t xml:space="preserve">follow independent clauses to introduce lists or explanations.</w:t>
      </w:r>
      <w:r>
        <w:t xml:space="preserve"> </w:t>
      </w:r>
      <w:r>
        <w:t xml:space="preserve">-</w:t>
      </w:r>
      <w:r>
        <w:t xml:space="preserve"> </w:t>
      </w:r>
      <w:r>
        <w:rPr>
          <w:b/>
          <w:bCs/>
        </w:rPr>
        <w:t xml:space="preserve">Dashes</w:t>
      </w:r>
      <w:r>
        <w:t xml:space="preserve"> </w:t>
      </w:r>
      <w:r>
        <w:t xml:space="preserve">set off non-essential information or introduce elaborations.</w:t>
      </w:r>
    </w:p>
    <w:p>
      <w:pPr>
        <w:pStyle w:val="BodyText"/>
      </w:pPr>
      <w:r>
        <w:t xml:space="preserve">If you cannot identify clause types, you cannot punctuate correctly.</w:t>
      </w:r>
    </w:p>
    <w:p>
      <w:r>
        <w:pict>
          <v:rect style="width:0;height:1.5pt" o:hralign="center" o:hrstd="t" o:hr="t"/>
        </w:pict>
      </w:r>
    </w:p>
    <w:bookmarkEnd w:id="156"/>
    <w:bookmarkEnd w:id="157"/>
    <w:bookmarkStart w:id="161" w:name="Xb75c5ab27d098c2a3b7864c42a7c9d11702ef14"/>
    <w:p>
      <w:pPr>
        <w:pStyle w:val="Heading2"/>
      </w:pPr>
      <w:r>
        <w:t xml:space="preserve">2.17 Summary: The Sentence Structure Master Framework</w:t>
      </w:r>
    </w:p>
    <w:bookmarkStart w:id="158" w:name="the-five-pillars-of-sentence-structure"/>
    <w:p>
      <w:pPr>
        <w:pStyle w:val="Heading3"/>
      </w:pPr>
      <w:r>
        <w:t xml:space="preserve">The Five Pillars of Sentence Structure</w:t>
      </w:r>
    </w:p>
    <w:p>
      <w:pPr>
        <w:numPr>
          <w:ilvl w:val="0"/>
          <w:numId w:val="1061"/>
        </w:numPr>
      </w:pPr>
      <w:r>
        <w:rPr>
          <w:b/>
          <w:bCs/>
        </w:rPr>
        <w:t xml:space="preserve">Every clause has a subject and a verb.</w:t>
      </w:r>
      <w:r>
        <w:t xml:space="preserve"> </w:t>
      </w:r>
      <w:r>
        <w:t xml:space="preserve">If either is missing, it is not a clause — it is a phrase or fragment.</w:t>
      </w:r>
    </w:p>
    <w:p>
      <w:pPr>
        <w:numPr>
          <w:ilvl w:val="0"/>
          <w:numId w:val="1061"/>
        </w:numPr>
      </w:pPr>
      <w:r>
        <w:rPr>
          <w:b/>
          <w:bCs/>
        </w:rPr>
        <w:t xml:space="preserve">An independent clause can stand alone.</w:t>
      </w:r>
      <w:r>
        <w:t xml:space="preserve"> </w:t>
      </w:r>
      <w:r>
        <w:t xml:space="preserve">It has a subject, a verb, and expresses a complete thought. It does not begin with a subordinating conjunction or relative pronoun.</w:t>
      </w:r>
    </w:p>
    <w:p>
      <w:pPr>
        <w:numPr>
          <w:ilvl w:val="0"/>
          <w:numId w:val="1061"/>
        </w:numPr>
      </w:pPr>
      <w:r>
        <w:rPr>
          <w:b/>
          <w:bCs/>
        </w:rPr>
        <w:t xml:space="preserve">A dependent clause cannot stand alone.</w:t>
      </w:r>
      <w:r>
        <w:t xml:space="preserve"> </w:t>
      </w:r>
      <w:r>
        <w:t xml:space="preserve">It has a subject and a verb but begins with a subordinating conjunction or relative pronoun, making it incomplete.</w:t>
      </w:r>
    </w:p>
    <w:p>
      <w:pPr>
        <w:numPr>
          <w:ilvl w:val="0"/>
          <w:numId w:val="1061"/>
        </w:numPr>
      </w:pPr>
      <w:r>
        <w:rPr>
          <w:b/>
          <w:bCs/>
        </w:rPr>
        <w:t xml:space="preserve">Two independent clauses must be joined by a period, semicolon, or comma + FANBOYS.</w:t>
      </w:r>
      <w:r>
        <w:t xml:space="preserve"> </w:t>
      </w:r>
      <w:r>
        <w:t xml:space="preserve">Any other joining method creates a run-on sentence (fused sentence or comma splice).</w:t>
      </w:r>
    </w:p>
    <w:p>
      <w:pPr>
        <w:numPr>
          <w:ilvl w:val="0"/>
          <w:numId w:val="1061"/>
        </w:numPr>
      </w:pPr>
      <w:r>
        <w:rPr>
          <w:b/>
          <w:bCs/>
        </w:rPr>
        <w:t xml:space="preserve">Non-essential elements (prepositional phrases, relative clauses, comma clauses) can be crossed out</w:t>
      </w:r>
      <w:r>
        <w:t xml:space="preserve"> </w:t>
      </w:r>
      <w:r>
        <w:t xml:space="preserve">to reveal the core of the sentence. The subject is never found within these elements.</w:t>
      </w:r>
    </w:p>
    <w:bookmarkEnd w:id="158"/>
    <w:bookmarkStart w:id="159" w:name="X7de0de7ec40b453181fce4b5da70250052a7837"/>
    <w:p>
      <w:pPr>
        <w:pStyle w:val="Heading3"/>
      </w:pPr>
      <w:r>
        <w:t xml:space="preserve">The Three Questions to Ask About Any Sentence</w:t>
      </w:r>
    </w:p>
    <w:p>
      <w:pPr>
        <w:numPr>
          <w:ilvl w:val="0"/>
          <w:numId w:val="1062"/>
        </w:numPr>
      </w:pPr>
      <w:r>
        <w:rPr>
          <w:b/>
          <w:bCs/>
        </w:rPr>
        <w:t xml:space="preserve">Is it complete?</w:t>
      </w:r>
      <w:r>
        <w:t xml:space="preserve"> </w:t>
      </w:r>
      <w:r>
        <w:t xml:space="preserve">Does it have a subject, a verb, and a complete thought? If not, it is a fragment.</w:t>
      </w:r>
    </w:p>
    <w:p>
      <w:pPr>
        <w:numPr>
          <w:ilvl w:val="0"/>
          <w:numId w:val="1062"/>
        </w:numPr>
      </w:pPr>
      <w:r>
        <w:rPr>
          <w:b/>
          <w:bCs/>
        </w:rPr>
        <w:t xml:space="preserve">Are the clauses properly joined?</w:t>
      </w:r>
      <w:r>
        <w:t xml:space="preserve"> </w:t>
      </w:r>
      <w:r>
        <w:t xml:space="preserve">If there are two or more independent clauses, are they separated by a period, semicolon, or comma + FANBOYS? If not, it is a run-on.</w:t>
      </w:r>
    </w:p>
    <w:p>
      <w:pPr>
        <w:numPr>
          <w:ilvl w:val="0"/>
          <w:numId w:val="1062"/>
        </w:numPr>
      </w:pPr>
      <w:r>
        <w:rPr>
          <w:b/>
          <w:bCs/>
        </w:rPr>
        <w:t xml:space="preserve">Is the punctuation correct?</w:t>
      </w:r>
      <w:r>
        <w:t xml:space="preserve"> </w:t>
      </w:r>
      <w:r>
        <w:t xml:space="preserve">Does every punctuation mark follow the rules for clause structure? Commas, semicolons, colons, and dashes each have specific structural requirements.</w:t>
      </w:r>
    </w:p>
    <w:bookmarkEnd w:id="159"/>
    <w:bookmarkStart w:id="160" w:name="the-one-strategy-that-solves-everything"/>
    <w:p>
      <w:pPr>
        <w:pStyle w:val="Heading3"/>
      </w:pPr>
      <w:r>
        <w:t xml:space="preserve">The One Strategy That Solves Everything</w:t>
      </w:r>
    </w:p>
    <w:p>
      <w:pPr>
        <w:pStyle w:val="FirstParagraph"/>
      </w:pPr>
      <w:r>
        <w:rPr>
          <w:b/>
          <w:bCs/>
        </w:rPr>
        <w:t xml:space="preserve">Cross out the non-essential elements. Find the core. Check the core. Then check the connections.</w:t>
      </w:r>
    </w:p>
    <w:p>
      <w:pPr>
        <w:pStyle w:val="BodyText"/>
      </w:pPr>
      <w:r>
        <w:t xml:space="preserve">This single strategy — stripping away the noise to reveal the underlying structure — will help you solve the vast majority of SAT grammar questions. It is the foundation upon which all other grammar skills are built.</w:t>
      </w:r>
    </w:p>
    <w:p>
      <w:r>
        <w:pict>
          <v:rect style="width:0;height:1.5pt" o:hralign="center" o:hrstd="t" o:hr="t"/>
        </w:pict>
      </w:r>
    </w:p>
    <w:bookmarkEnd w:id="160"/>
    <w:bookmarkEnd w:id="161"/>
    <w:bookmarkStart w:id="162" w:name="looking-ahead"/>
    <w:p>
      <w:pPr>
        <w:pStyle w:val="Heading2"/>
      </w:pPr>
      <w:r>
        <w:t xml:space="preserve">2.18 Looking Ahead</w:t>
      </w:r>
    </w:p>
    <w:p>
      <w:pPr>
        <w:pStyle w:val="FirstParagraph"/>
      </w:pPr>
      <w:r>
        <w:t xml:space="preserve">With sentence structure mastered, you are now equipped to tackle the remaining grammar topics with confidence. The next chapters will build on this foundation:</w:t>
      </w:r>
    </w:p>
    <w:p>
      <w:pPr>
        <w:pStyle w:val="Compact"/>
        <w:numPr>
          <w:ilvl w:val="0"/>
          <w:numId w:val="1063"/>
        </w:numPr>
      </w:pPr>
      <w:r>
        <w:rPr>
          <w:b/>
          <w:bCs/>
        </w:rPr>
        <w:t xml:space="preserve">Subject-Verb Agreement</w:t>
      </w:r>
      <w:r>
        <w:t xml:space="preserve"> </w:t>
      </w:r>
      <w:r>
        <w:t xml:space="preserve">requires you to identify the true subject by crossing out non-essential elements — exactly as we have practiced in this chapter.</w:t>
      </w:r>
    </w:p>
    <w:p>
      <w:pPr>
        <w:pStyle w:val="Compact"/>
        <w:numPr>
          <w:ilvl w:val="0"/>
          <w:numId w:val="1063"/>
        </w:numPr>
      </w:pPr>
      <w:r>
        <w:rPr>
          <w:b/>
          <w:bCs/>
        </w:rPr>
        <w:t xml:space="preserve">Pronoun Agreement</w:t>
      </w:r>
      <w:r>
        <w:t xml:space="preserve"> </w:t>
      </w:r>
      <w:r>
        <w:t xml:space="preserve">requires you to identify the antecedent, which means understanding which noun a pronoun refers to within the clause structure.</w:t>
      </w:r>
    </w:p>
    <w:p>
      <w:pPr>
        <w:pStyle w:val="Compact"/>
        <w:numPr>
          <w:ilvl w:val="0"/>
          <w:numId w:val="1063"/>
        </w:numPr>
      </w:pPr>
      <w:r>
        <w:rPr>
          <w:b/>
          <w:bCs/>
        </w:rPr>
        <w:t xml:space="preserve">Modifiers</w:t>
      </w:r>
      <w:r>
        <w:t xml:space="preserve"> </w:t>
      </w:r>
      <w:r>
        <w:t xml:space="preserve">must be attached to the correct word, which means understanding clause boundaries and the logical relationship between clauses.</w:t>
      </w:r>
    </w:p>
    <w:p>
      <w:pPr>
        <w:pStyle w:val="Compact"/>
        <w:numPr>
          <w:ilvl w:val="0"/>
          <w:numId w:val="1063"/>
        </w:numPr>
      </w:pPr>
      <w:r>
        <w:rPr>
          <w:b/>
          <w:bCs/>
        </w:rPr>
        <w:t xml:space="preserve">Punctuation</w:t>
      </w:r>
      <w:r>
        <w:t xml:space="preserve"> </w:t>
      </w:r>
      <w:r>
        <w:t xml:space="preserve">is entirely governed by clause structure — commas, semicolons, colons, and dashes each have specific rules based on the types of clauses they connect or separate.</w:t>
      </w:r>
    </w:p>
    <w:p>
      <w:pPr>
        <w:pStyle w:val="FirstParagraph"/>
      </w:pPr>
      <w:r>
        <w:t xml:space="preserve">Every topic in this guide traces back to the concepts in this chapter. Return to these principles whenever you encounter a grammar question that seems confusing. Strip away the complexity, find the core, and apply the rules. The SAT rewards precision, and precision begins with understanding structure.</w:t>
      </w:r>
    </w:p>
    <w:p>
      <w:r>
        <w:pict>
          <v:rect style="width:0;height:1.5pt" o:hralign="center" o:hrstd="t" o:hr="t"/>
        </w:pict>
      </w:r>
    </w:p>
    <w:p>
      <w:r>
        <w:pict>
          <v:rect style="width:0;height:1.5pt" o:hralign="center" o:hrstd="t" o:hr="t"/>
        </w:pict>
      </w:r>
    </w:p>
    <w:bookmarkEnd w:id="162"/>
    <w:bookmarkEnd w:id="163"/>
    <w:bookmarkStart w:id="289" w:name="X387dab7cd6dd11628f268a2211a8266be54a41a"/>
    <w:p>
      <w:pPr>
        <w:pStyle w:val="Heading1"/>
      </w:pPr>
      <w:r>
        <w:t xml:space="preserve">Chapter 3: Subject-Verb Agreement Mastery — Isolation Techniques, Special Cases, and Tricky Interrupters</w:t>
      </w:r>
    </w:p>
    <w:p>
      <w:r>
        <w:pict>
          <v:rect style="width:0;height:1.5pt" o:hralign="center" o:hrstd="t" o:hr="t"/>
        </w:pict>
      </w:r>
    </w:p>
    <w:bookmarkStart w:id="164" w:name="X7f0eb68b218195fddbb0a764fa2989d885c471e"/>
    <w:p>
      <w:pPr>
        <w:pStyle w:val="Heading2"/>
      </w:pPr>
      <w:r>
        <w:t xml:space="preserve">3.0 Why Subject-Verb Agreement Is the Most Tested Grammar Rule on the SAT</w:t>
      </w:r>
    </w:p>
    <w:p>
      <w:pPr>
        <w:pStyle w:val="FirstParagraph"/>
      </w:pPr>
      <w:r>
        <w:t xml:space="preserve">Subject-verb agreement (SVA) is, without question, the single most frequently tested grammatical rule on the SAT Writing and Language section. Across every iteration of the test — from the old paper-based SAT to the current digital adaptive format — SVA questions consistently appear with a frequency that dwarfs most other grammar topics. The reason is simple: SVA errors are easy to disguise, easy to rush past, and extraordinarily effective at separating students who understand English grammar at a structural level from those who simply rely on what</w:t>
      </w:r>
      <w:r>
        <w:t xml:space="preserve"> </w:t>
      </w:r>
      <w:r>
        <w:t xml:space="preserve">“</w:t>
      </w:r>
      <w:r>
        <w:t xml:space="preserve">sounds right.</w:t>
      </w:r>
      <w:r>
        <w:t xml:space="preserve">”</w:t>
      </w:r>
    </w:p>
    <w:p>
      <w:pPr>
        <w:pStyle w:val="BodyText"/>
      </w:pPr>
      <w:r>
        <w:t xml:space="preserve">The fundamental rule is deceptively simple:</w:t>
      </w:r>
      <w:r>
        <w:t xml:space="preserve"> </w:t>
      </w:r>
      <w:r>
        <w:rPr>
          <w:b/>
          <w:bCs/>
        </w:rPr>
        <w:t xml:space="preserve">singular subjects take singular verbs; plural subjects take plural verbs.</w:t>
      </w:r>
      <w:r>
        <w:t xml:space="preserve"> </w:t>
      </w:r>
      <w:r>
        <w:t xml:space="preserve">But the SAT does not test this rule in isolation. Instead, the test wraps the rule in layers of misdirection — prepositional phrases, relative clauses, appositives, inverted sentence structures, and collective nouns — all designed to obscure the true subject and lead you to match the verb to the wrong noun.</w:t>
      </w:r>
    </w:p>
    <w:p>
      <w:pPr>
        <w:pStyle w:val="BodyText"/>
      </w:pPr>
      <w:r>
        <w:t xml:space="preserve">This chapter will systematically dismantle every technique the SAT uses to obscure subject-verb relationships. By the end, you will have a repeatable, mechanical process for isolating any subject in any sentence, no matter how complex or deliberately confusing the construction.</w:t>
      </w:r>
    </w:p>
    <w:p>
      <w:r>
        <w:pict>
          <v:rect style="width:0;height:1.5pt" o:hralign="center" o:hrstd="t" o:hr="t"/>
        </w:pict>
      </w:r>
    </w:p>
    <w:bookmarkEnd w:id="164"/>
    <w:bookmarkStart w:id="167" w:name="the-foundational-pattern-the-s-rule"/>
    <w:p>
      <w:pPr>
        <w:pStyle w:val="Heading2"/>
      </w:pPr>
      <w:r>
        <w:t xml:space="preserve">3.1 The Foundational Pattern: The</w:t>
      </w:r>
      <w:r>
        <w:t xml:space="preserve"> </w:t>
      </w:r>
      <w:r>
        <w:t xml:space="preserve">“</w:t>
      </w:r>
      <w:r>
        <w:t xml:space="preserve">S</w:t>
      </w:r>
      <w:r>
        <w:t xml:space="preserve">”</w:t>
      </w:r>
      <w:r>
        <w:t xml:space="preserve"> </w:t>
      </w:r>
      <w:r>
        <w:t xml:space="preserve">Rule</w:t>
      </w:r>
    </w:p>
    <w:p>
      <w:pPr>
        <w:pStyle w:val="FirstParagraph"/>
      </w:pPr>
      <w:r>
        <w:t xml:space="preserve">Before diving into complex isolation techniques, you must internalize the most fundamental pattern in English subject-verb agreement:</w:t>
      </w:r>
    </w:p>
    <w:p>
      <w:pPr>
        <w:pStyle w:val="BlockText"/>
      </w:pPr>
      <w:r>
        <w:rPr>
          <w:b/>
          <w:bCs/>
        </w:rPr>
        <w:t xml:space="preserve">Singular subjects typically do NOT end in</w:t>
      </w:r>
      <w:r>
        <w:rPr>
          <w:b/>
          <w:bCs/>
        </w:rPr>
        <w:t xml:space="preserve"> </w:t>
      </w:r>
      <w:r>
        <w:rPr>
          <w:b/>
          <w:bCs/>
        </w:rPr>
        <w:t xml:space="preserve">“</w:t>
      </w:r>
      <w:r>
        <w:rPr>
          <w:b/>
          <w:bCs/>
        </w:rPr>
        <w:t xml:space="preserve">S.</w:t>
      </w:r>
      <w:r>
        <w:rPr>
          <w:b/>
          <w:bCs/>
        </w:rPr>
        <w:t xml:space="preserve">”</w:t>
      </w:r>
      <w:r>
        <w:rPr>
          <w:b/>
          <w:bCs/>
        </w:rPr>
        <w:t xml:space="preserve"> </w:t>
      </w:r>
      <w:r>
        <w:rPr>
          <w:b/>
          <w:bCs/>
        </w:rPr>
        <w:t xml:space="preserve">Singular verbs typically DO end in</w:t>
      </w:r>
      <w:r>
        <w:rPr>
          <w:b/>
          <w:bCs/>
        </w:rPr>
        <w:t xml:space="preserve"> </w:t>
      </w:r>
      <w:r>
        <w:rPr>
          <w:b/>
          <w:bCs/>
        </w:rPr>
        <w:t xml:space="preserve">“</w:t>
      </w:r>
      <w:r>
        <w:rPr>
          <w:b/>
          <w:bCs/>
        </w:rPr>
        <w:t xml:space="preserve">S.</w:t>
      </w:r>
      <w:r>
        <w:rPr>
          <w:b/>
          <w:bCs/>
        </w:rPr>
        <w:t xml:space="preserve">”</w:t>
      </w:r>
    </w:p>
    <w:p>
      <w:pPr>
        <w:pStyle w:val="BlockText"/>
      </w:pPr>
      <w:r>
        <w:rPr>
          <w:b/>
          <w:bCs/>
        </w:rPr>
        <w:t xml:space="preserve">Plural subjects typically DO end in</w:t>
      </w:r>
      <w:r>
        <w:rPr>
          <w:b/>
          <w:bCs/>
        </w:rPr>
        <w:t xml:space="preserve"> </w:t>
      </w:r>
      <w:r>
        <w:rPr>
          <w:b/>
          <w:bCs/>
        </w:rPr>
        <w:t xml:space="preserve">“</w:t>
      </w:r>
      <w:r>
        <w:rPr>
          <w:b/>
          <w:bCs/>
        </w:rPr>
        <w:t xml:space="preserve">S.</w:t>
      </w:r>
      <w:r>
        <w:rPr>
          <w:b/>
          <w:bCs/>
        </w:rPr>
        <w:t xml:space="preserve">”</w:t>
      </w:r>
      <w:r>
        <w:rPr>
          <w:b/>
          <w:bCs/>
        </w:rPr>
        <w:t xml:space="preserve"> </w:t>
      </w:r>
      <w:r>
        <w:rPr>
          <w:b/>
          <w:bCs/>
        </w:rPr>
        <w:t xml:space="preserve">Plural verbs typically DO NOT end in</w:t>
      </w:r>
      <w:r>
        <w:rPr>
          <w:b/>
          <w:bCs/>
        </w:rPr>
        <w:t xml:space="preserve"> </w:t>
      </w:r>
      <w:r>
        <w:rPr>
          <w:b/>
          <w:bCs/>
        </w:rPr>
        <w:t xml:space="preserve">“</w:t>
      </w:r>
      <w:r>
        <w:rPr>
          <w:b/>
          <w:bCs/>
        </w:rPr>
        <w:t xml:space="preserve">S.</w:t>
      </w:r>
      <w:r>
        <w:rPr>
          <w:b/>
          <w:bCs/>
        </w:rPr>
        <w:t xml:space="preserve">”</w:t>
      </w:r>
    </w:p>
    <w:p>
      <w:pPr>
        <w:pStyle w:val="FirstParagraph"/>
      </w:pPr>
      <w:r>
        <w:t xml:space="preserve">This is the single most important pattern in all of SVA. Let’s examine it with crystal clarity: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Subject</w:t>
            </w:r>
          </w:p>
        </w:tc>
        <w:tc>
          <w:tcPr/>
          <w:p>
            <w:pPr>
              <w:pStyle w:val="Compact"/>
              <w:jc w:val="left"/>
            </w:pPr>
            <w:r>
              <w:t xml:space="preserve">Verb</w:t>
            </w:r>
          </w:p>
        </w:tc>
        <w:tc>
          <w:tcPr/>
          <w:p>
            <w:pPr>
              <w:pStyle w:val="Compact"/>
              <w:jc w:val="left"/>
            </w:pPr>
            <w:r>
              <w:t xml:space="preserve">Explanation</w:t>
            </w:r>
          </w:p>
        </w:tc>
      </w:tr>
      <w:tr>
        <w:tc>
          <w:tcPr/>
          <w:p>
            <w:pPr>
              <w:pStyle w:val="Compact"/>
              <w:jc w:val="left"/>
            </w:pPr>
            <w:r>
              <w:t xml:space="preserve">The dog</w:t>
            </w:r>
            <w:r>
              <w:t xml:space="preserve"> </w:t>
            </w:r>
            <w:r>
              <w:rPr>
                <w:b/>
                <w:bCs/>
              </w:rPr>
              <w:t xml:space="preserve">runs</w:t>
            </w:r>
          </w:p>
        </w:tc>
        <w:tc>
          <w:tcPr/>
          <w:p>
            <w:pPr>
              <w:pStyle w:val="Compact"/>
              <w:jc w:val="left"/>
            </w:pPr>
            <w:r>
              <w:t xml:space="preserve">Singular subject (dog) + singular verb (runs)</w:t>
            </w:r>
          </w:p>
        </w:tc>
        <w:tc>
          <w:tcPr/>
          <w:p>
            <w:pPr>
              <w:pStyle w:val="Compact"/>
              <w:jc w:val="left"/>
            </w:pPr>
            <w:r>
              <w:t xml:space="preserve">Both patterns hold</w:t>
            </w:r>
          </w:p>
        </w:tc>
      </w:tr>
      <w:tr>
        <w:tc>
          <w:tcPr/>
          <w:p>
            <w:pPr>
              <w:pStyle w:val="Compact"/>
              <w:jc w:val="left"/>
            </w:pPr>
            <w:r>
              <w:t xml:space="preserve">The dogs</w:t>
            </w:r>
            <w:r>
              <w:t xml:space="preserve"> </w:t>
            </w:r>
            <w:r>
              <w:rPr>
                <w:b/>
                <w:bCs/>
              </w:rPr>
              <w:t xml:space="preserve">run</w:t>
            </w:r>
          </w:p>
        </w:tc>
        <w:tc>
          <w:tcPr/>
          <w:p>
            <w:pPr>
              <w:pStyle w:val="Compact"/>
              <w:jc w:val="left"/>
            </w:pPr>
            <w:r>
              <w:t xml:space="preserve">Plural subject (dogs) + plural verb (run)</w:t>
            </w:r>
          </w:p>
        </w:tc>
        <w:tc>
          <w:tcPr/>
          <w:p>
            <w:pPr>
              <w:pStyle w:val="Compact"/>
              <w:jc w:val="left"/>
            </w:pPr>
            <w:r>
              <w:t xml:space="preserve">Both patterns hold</w:t>
            </w:r>
          </w:p>
        </w:tc>
      </w:tr>
      <w:tr>
        <w:tc>
          <w:tcPr/>
          <w:p>
            <w:pPr>
              <w:pStyle w:val="Compact"/>
              <w:jc w:val="left"/>
            </w:pPr>
            <w:r>
              <w:t xml:space="preserve">The child</w:t>
            </w:r>
            <w:r>
              <w:t xml:space="preserve"> </w:t>
            </w:r>
            <w:r>
              <w:rPr>
                <w:b/>
                <w:bCs/>
              </w:rPr>
              <w:t xml:space="preserve">plays</w:t>
            </w:r>
          </w:p>
        </w:tc>
        <w:tc>
          <w:tcPr/>
          <w:p>
            <w:pPr>
              <w:pStyle w:val="Compact"/>
              <w:jc w:val="left"/>
            </w:pPr>
            <w:r>
              <w:t xml:space="preserve">Singular subject (child) + singular verb (plays)</w:t>
            </w:r>
          </w:p>
        </w:tc>
        <w:tc>
          <w:tcPr/>
          <w:p>
            <w:pPr>
              <w:pStyle w:val="Compact"/>
              <w:jc w:val="left"/>
            </w:pPr>
            <w:r>
              <w:t xml:space="preserve">Both patterns hold</w:t>
            </w:r>
          </w:p>
        </w:tc>
      </w:tr>
      <w:tr>
        <w:tc>
          <w:tcPr/>
          <w:p>
            <w:pPr>
              <w:pStyle w:val="Compact"/>
              <w:jc w:val="left"/>
            </w:pPr>
            <w:r>
              <w:t xml:space="preserve">The children</w:t>
            </w:r>
            <w:r>
              <w:t xml:space="preserve"> </w:t>
            </w:r>
            <w:r>
              <w:rPr>
                <w:b/>
                <w:bCs/>
              </w:rPr>
              <w:t xml:space="preserve">play</w:t>
            </w:r>
          </w:p>
        </w:tc>
        <w:tc>
          <w:tcPr/>
          <w:p>
            <w:pPr>
              <w:pStyle w:val="Compact"/>
              <w:jc w:val="left"/>
            </w:pPr>
            <w:r>
              <w:t xml:space="preserve">Plural subject (children) + plural verb (play)</w:t>
            </w:r>
          </w:p>
        </w:tc>
        <w:tc>
          <w:tcPr/>
          <w:p>
            <w:pPr>
              <w:pStyle w:val="Compact"/>
              <w:jc w:val="left"/>
            </w:pPr>
            <w:r>
              <w:t xml:space="preserve">Both patterns hold</w:t>
            </w:r>
          </w:p>
        </w:tc>
      </w:tr>
    </w:tbl>
    <w:p>
      <w:pPr>
        <w:pStyle w:val="BodyText"/>
      </w:pPr>
      <w:r>
        <w:rPr>
          <w:b/>
          <w:bCs/>
        </w:rPr>
        <w:t xml:space="preserve">Critical nuance:</w:t>
      </w:r>
      <w:r>
        <w:t xml:space="preserve"> </w:t>
      </w:r>
      <w:r>
        <w:t xml:space="preserve">This pattern is a</w:t>
      </w:r>
      <w:r>
        <w:t xml:space="preserve"> </w:t>
      </w:r>
      <w:r>
        <w:rPr>
          <w:i/>
          <w:iCs/>
        </w:rPr>
        <w:t xml:space="preserve">general guideline</w:t>
      </w:r>
      <w:r>
        <w:t xml:space="preserve">, not an absolute law. English is full of exceptions — irregular plurals (children, people, mice), Latin/Greek borrowings (criteria, phenomena, data), and nouns that look plural but are singular (news, mathematics, measles). The</w:t>
      </w:r>
      <w:r>
        <w:t xml:space="preserve"> </w:t>
      </w:r>
      <w:r>
        <w:t xml:space="preserve">“</w:t>
      </w:r>
      <w:r>
        <w:t xml:space="preserve">S</w:t>
      </w:r>
      <w:r>
        <w:t xml:space="preserve">”</w:t>
      </w:r>
      <w:r>
        <w:t xml:space="preserve"> </w:t>
      </w:r>
      <w:r>
        <w:t xml:space="preserve">rule is your starting point, not your ending point. You must always confirm the actual number of the subject through the isolation techniques described in the sections that follow.</w:t>
      </w:r>
    </w:p>
    <w:bookmarkStart w:id="165" w:name="why-this-pattern-exists"/>
    <w:p>
      <w:pPr>
        <w:pStyle w:val="Heading3"/>
      </w:pPr>
      <w:r>
        <w:t xml:space="preserve">Why This Pattern Exists</w:t>
      </w:r>
    </w:p>
    <w:p>
      <w:pPr>
        <w:pStyle w:val="FirstParagraph"/>
      </w:pPr>
      <w:r>
        <w:t xml:space="preserve">In English, the third-person singular present tense verb form adds an</w:t>
      </w:r>
      <w:r>
        <w:t xml:space="preserve"> </w:t>
      </w:r>
      <w:r>
        <w:t xml:space="preserve">“</w:t>
      </w:r>
      <w:r>
        <w:t xml:space="preserve">-s</w:t>
      </w:r>
      <w:r>
        <w:t xml:space="preserve">”</w:t>
      </w:r>
      <w:r>
        <w:t xml:space="preserve"> </w:t>
      </w:r>
      <w:r>
        <w:t xml:space="preserve">or</w:t>
      </w:r>
      <w:r>
        <w:t xml:space="preserve"> </w:t>
      </w:r>
      <w:r>
        <w:t xml:space="preserve">“</w:t>
      </w:r>
      <w:r>
        <w:t xml:space="preserve">-es</w:t>
      </w:r>
      <w:r>
        <w:t xml:space="preserve">”</w:t>
      </w:r>
      <w:r>
        <w:t xml:space="preserve"> </w:t>
      </w:r>
      <w:r>
        <w:t xml:space="preserve">suffix (he walks, she runs, it goes). Plural subjects, by contrast, use the base verb form (they walk, we run, go). This is a relic of older English conjugation patterns that have been simplified over centuries. The key insight is that the</w:t>
      </w:r>
      <w:r>
        <w:t xml:space="preserve"> </w:t>
      </w:r>
      <w:r>
        <w:t xml:space="preserve">“</w:t>
      </w:r>
      <w:r>
        <w:t xml:space="preserve">-s</w:t>
      </w:r>
      <w:r>
        <w:t xml:space="preserve">”</w:t>
      </w:r>
      <w:r>
        <w:t xml:space="preserve"> </w:t>
      </w:r>
      <w:r>
        <w:t xml:space="preserve">on a verb is a</w:t>
      </w:r>
      <w:r>
        <w:t xml:space="preserve"> </w:t>
      </w:r>
      <w:r>
        <w:rPr>
          <w:i/>
          <w:iCs/>
        </w:rPr>
        <w:t xml:space="preserve">singularity marker</w:t>
      </w:r>
      <w:r>
        <w:t xml:space="preserve"> </w:t>
      </w:r>
      <w:r>
        <w:t xml:space="preserve">— it signals</w:t>
      </w:r>
      <w:r>
        <w:t xml:space="preserve"> </w:t>
      </w:r>
      <w:r>
        <w:t xml:space="preserve">“</w:t>
      </w:r>
      <w:r>
        <w:t xml:space="preserve">this verb is conjugated for a singular subject in the third person.</w:t>
      </w:r>
      <w:r>
        <w:t xml:space="preserve">”</w:t>
      </w:r>
    </w:p>
    <w:bookmarkEnd w:id="165"/>
    <w:bookmarkStart w:id="166" w:name="when-the-s-rule-fails"/>
    <w:p>
      <w:pPr>
        <w:pStyle w:val="Heading3"/>
      </w:pPr>
      <w:r>
        <w:t xml:space="preserve">When the</w:t>
      </w:r>
      <w:r>
        <w:t xml:space="preserve"> </w:t>
      </w:r>
      <w:r>
        <w:t xml:space="preserve">“</w:t>
      </w:r>
      <w:r>
        <w:t xml:space="preserve">S</w:t>
      </w:r>
      <w:r>
        <w:t xml:space="preserve">”</w:t>
      </w:r>
      <w:r>
        <w:t xml:space="preserve"> </w:t>
      </w:r>
      <w:r>
        <w:t xml:space="preserve">Rule Fails</w:t>
      </w:r>
    </w:p>
    <w:p>
      <w:pPr>
        <w:pStyle w:val="FirstParagraph"/>
      </w:pPr>
      <w:r>
        <w:t xml:space="preserve">Be aware of these common situations where the</w:t>
      </w:r>
      <w:r>
        <w:t xml:space="preserve"> </w:t>
      </w:r>
      <w:r>
        <w:t xml:space="preserve">“</w:t>
      </w:r>
      <w:r>
        <w:t xml:space="preserve">S</w:t>
      </w:r>
      <w:r>
        <w:t xml:space="preserve">”</w:t>
      </w:r>
      <w:r>
        <w:t xml:space="preserve"> </w:t>
      </w:r>
      <w:r>
        <w:t xml:space="preserve">rule can mislead you:</w:t>
      </w:r>
    </w:p>
    <w:p>
      <w:pPr>
        <w:numPr>
          <w:ilvl w:val="0"/>
          <w:numId w:val="1064"/>
        </w:numPr>
      </w:pPr>
      <w:r>
        <w:rPr>
          <w:b/>
          <w:bCs/>
        </w:rPr>
        <w:t xml:space="preserve">Irregular plurals without -s:</w:t>
      </w:r>
      <w:r>
        <w:t xml:space="preserve"> </w:t>
      </w:r>
      <w:r>
        <w:t xml:space="preserve">children, men, women, mice, geese, people, teeth, feet. These are plural but do not end in</w:t>
      </w:r>
      <w:r>
        <w:t xml:space="preserve"> </w:t>
      </w:r>
      <w:r>
        <w:t xml:space="preserve">“</w:t>
      </w:r>
      <w:r>
        <w:t xml:space="preserve">s,</w:t>
      </w:r>
      <w:r>
        <w:t xml:space="preserve">”</w:t>
      </w:r>
      <w:r>
        <w:t xml:space="preserve"> </w:t>
      </w:r>
      <w:r>
        <w:t xml:space="preserve">so they take plural verbs (no -s on the verb).</w:t>
      </w:r>
    </w:p>
    <w:p>
      <w:pPr>
        <w:numPr>
          <w:ilvl w:val="0"/>
          <w:numId w:val="1064"/>
        </w:numPr>
      </w:pPr>
      <w:r>
        <w:rPr>
          <w:b/>
          <w:bCs/>
        </w:rPr>
        <w:t xml:space="preserve">Nouns ending in -s that are singular:</w:t>
      </w:r>
      <w:r>
        <w:t xml:space="preserve"> </w:t>
      </w:r>
      <w:r>
        <w:t xml:space="preserve">news, mathematics, physics, economics, measles, mumps, billiards, athletics. These take singular verbs.</w:t>
      </w:r>
    </w:p>
    <w:p>
      <w:pPr>
        <w:numPr>
          <w:ilvl w:val="0"/>
          <w:numId w:val="1064"/>
        </w:numPr>
      </w:pPr>
      <w:r>
        <w:rPr>
          <w:b/>
          <w:bCs/>
        </w:rPr>
        <w:t xml:space="preserve">Nouns with the same singular and plural form:</w:t>
      </w:r>
      <w:r>
        <w:t xml:space="preserve"> </w:t>
      </w:r>
      <w:r>
        <w:t xml:space="preserve">sheep, deer, fish (sometimes), species, series, aircraft. Context determines whether they are singular or plural.</w:t>
      </w:r>
    </w:p>
    <w:p>
      <w:pPr>
        <w:numPr>
          <w:ilvl w:val="0"/>
          <w:numId w:val="1064"/>
        </w:numPr>
      </w:pPr>
      <w:r>
        <w:rPr>
          <w:b/>
          <w:bCs/>
        </w:rPr>
        <w:t xml:space="preserve">Latin/Greek plural forms:</w:t>
      </w:r>
      <w:r>
        <w:t xml:space="preserve"> </w:t>
      </w:r>
      <w:r>
        <w:t xml:space="preserve">criterion → criteria, phenomenon → phenomena, datum → data, medium → media, bacterium → bacteria, curriculum → curricula, analysis → analyses, thesis → theses, crisis → crises, appendix → appendices. The SAT occasionally tests these, particularly</w:t>
      </w:r>
      <w:r>
        <w:t xml:space="preserve"> </w:t>
      </w:r>
      <w:r>
        <w:t xml:space="preserve">“</w:t>
      </w:r>
      <w:r>
        <w:t xml:space="preserve">data</w:t>
      </w:r>
      <w:r>
        <w:t xml:space="preserve">”</w:t>
      </w:r>
      <w:r>
        <w:t xml:space="preserve"> </w:t>
      </w:r>
      <w:r>
        <w:t xml:space="preserve">(plural) and</w:t>
      </w:r>
      <w:r>
        <w:t xml:space="preserve"> </w:t>
      </w:r>
      <w:r>
        <w:t xml:space="preserve">“</w:t>
      </w:r>
      <w:r>
        <w:t xml:space="preserve">criteria</w:t>
      </w:r>
      <w:r>
        <w:t xml:space="preserve">”</w:t>
      </w:r>
      <w:r>
        <w:t xml:space="preserve"> </w:t>
      </w:r>
      <w:r>
        <w:t xml:space="preserve">(plural).</w:t>
      </w:r>
    </w:p>
    <w:p>
      <w:r>
        <w:pict>
          <v:rect style="width:0;height:1.5pt" o:hralign="center" o:hrstd="t" o:hr="t"/>
        </w:pict>
      </w:r>
    </w:p>
    <w:bookmarkEnd w:id="166"/>
    <w:bookmarkEnd w:id="167"/>
    <w:bookmarkStart w:id="170" w:name="X225e00038501a7870725ad348a1b72f1ac80f28"/>
    <w:p>
      <w:pPr>
        <w:pStyle w:val="Heading2"/>
      </w:pPr>
      <w:r>
        <w:t xml:space="preserve">3.2 The Isolation Method: A Step-by-Step Mechanical Process</w:t>
      </w:r>
    </w:p>
    <w:p>
      <w:pPr>
        <w:pStyle w:val="FirstParagraph"/>
      </w:pPr>
      <w:r>
        <w:t xml:space="preserve">This is the core technique of the entire chapter. When you encounter any SVA question on the SAT, you must follow this process mechanically. Do not skip steps. Do not rely on intuition. Execute the process.</w:t>
      </w:r>
    </w:p>
    <w:bookmarkStart w:id="168" w:name="the-five-step-isolation-method"/>
    <w:p>
      <w:pPr>
        <w:pStyle w:val="Heading3"/>
      </w:pPr>
      <w:r>
        <w:t xml:space="preserve">The Five-Step Isolation Method</w:t>
      </w:r>
    </w:p>
    <w:p>
      <w:pPr>
        <w:pStyle w:val="FirstParagraph"/>
      </w:pPr>
      <w:r>
        <w:rPr>
          <w:b/>
          <w:bCs/>
        </w:rPr>
        <w:t xml:space="preserve">Step 1: Identify the verb in question.</w:t>
      </w:r>
      <w:r>
        <w:t xml:space="preserve"> </w:t>
      </w:r>
      <w:r>
        <w:t xml:space="preserve">Locate the verb whose number (singular or plural) is being tested. The SAT will typically present two answer choices that differ only in the verb’s number (e.g.,</w:t>
      </w:r>
      <w:r>
        <w:t xml:space="preserve"> </w:t>
      </w:r>
      <w:r>
        <w:t xml:space="preserve">“</w:t>
      </w:r>
      <w:r>
        <w:t xml:space="preserve">is</w:t>
      </w:r>
      <w:r>
        <w:t xml:space="preserve">”</w:t>
      </w:r>
      <w:r>
        <w:t xml:space="preserve"> </w:t>
      </w:r>
      <w:r>
        <w:t xml:space="preserve">vs. </w:t>
      </w:r>
      <w:r>
        <w:t xml:space="preserve">“</w:t>
      </w:r>
      <w:r>
        <w:t xml:space="preserve">are,</w:t>
      </w:r>
      <w:r>
        <w:t xml:space="preserve">”</w:t>
      </w:r>
      <w:r>
        <w:t xml:space="preserve"> </w:t>
      </w:r>
      <w:r>
        <w:t xml:space="preserve">“</w:t>
      </w:r>
      <w:r>
        <w:t xml:space="preserve">has</w:t>
      </w:r>
      <w:r>
        <w:t xml:space="preserve">”</w:t>
      </w:r>
      <w:r>
        <w:t xml:space="preserve"> </w:t>
      </w:r>
      <w:r>
        <w:t xml:space="preserve">vs. </w:t>
      </w:r>
      <w:r>
        <w:t xml:space="preserve">“</w:t>
      </w:r>
      <w:r>
        <w:t xml:space="preserve">have,</w:t>
      </w:r>
      <w:r>
        <w:t xml:space="preserve">”</w:t>
      </w:r>
      <w:r>
        <w:t xml:space="preserve"> </w:t>
      </w:r>
      <w:r>
        <w:t xml:space="preserve">“</w:t>
      </w:r>
      <w:r>
        <w:t xml:space="preserve">was</w:t>
      </w:r>
      <w:r>
        <w:t xml:space="preserve">”</w:t>
      </w:r>
      <w:r>
        <w:t xml:space="preserve"> </w:t>
      </w:r>
      <w:r>
        <w:t xml:space="preserve">vs. </w:t>
      </w:r>
      <w:r>
        <w:t xml:space="preserve">“</w:t>
      </w:r>
      <w:r>
        <w:t xml:space="preserve">were</w:t>
      </w:r>
      <w:r>
        <w:t xml:space="preserve">”</w:t>
      </w:r>
      <w:r>
        <w:t xml:space="preserve">).</w:t>
      </w:r>
    </w:p>
    <w:p>
      <w:pPr>
        <w:pStyle w:val="BodyText"/>
      </w:pPr>
      <w:r>
        <w:rPr>
          <w:b/>
          <w:bCs/>
        </w:rPr>
        <w:t xml:space="preserve">Step 2: Draw a line through the verb and ask,</w:t>
      </w:r>
      <w:r>
        <w:rPr>
          <w:b/>
          <w:bCs/>
        </w:rPr>
        <w:t xml:space="preserve"> </w:t>
      </w:r>
      <w:r>
        <w:rPr>
          <w:b/>
          <w:bCs/>
        </w:rPr>
        <w:t xml:space="preserve">“</w:t>
      </w:r>
      <w:r>
        <w:rPr>
          <w:b/>
          <w:bCs/>
        </w:rPr>
        <w:t xml:space="preserve">What is doing this action?</w:t>
      </w:r>
      <w:r>
        <w:rPr>
          <w:b/>
          <w:bCs/>
        </w:rPr>
        <w:t xml:space="preserve">”</w:t>
      </w:r>
      <w:r>
        <w:t xml:space="preserve"> </w:t>
      </w:r>
      <w:r>
        <w:t xml:space="preserve">The answer to this question is the subject. But you must not simply grab the nearest noun — that is the SAT’s most common trap.</w:t>
      </w:r>
    </w:p>
    <w:p>
      <w:pPr>
        <w:pStyle w:val="BodyText"/>
      </w:pPr>
      <w:r>
        <w:rPr>
          <w:b/>
          <w:bCs/>
        </w:rPr>
        <w:t xml:space="preserve">Step 3: Eliminate everything that is NOT the subject.</w:t>
      </w:r>
      <w:r>
        <w:t xml:space="preserve"> </w:t>
      </w:r>
      <w:r>
        <w:t xml:space="preserve">This is where the isolation happens. You must cross out (mentally or on paper) every phrase, clause, and modifier that sits between the subject and the verb. The three categories of</w:t>
      </w:r>
      <w:r>
        <w:t xml:space="preserve"> </w:t>
      </w:r>
      <w:r>
        <w:t xml:space="preserve">“</w:t>
      </w:r>
      <w:r>
        <w:t xml:space="preserve">useless</w:t>
      </w:r>
      <w:r>
        <w:t xml:space="preserve">”</w:t>
      </w:r>
      <w:r>
        <w:t xml:space="preserve"> </w:t>
      </w:r>
      <w:r>
        <w:t xml:space="preserve">material are:</w:t>
      </w:r>
    </w:p>
    <w:p>
      <w:pPr>
        <w:pStyle w:val="Compact"/>
        <w:numPr>
          <w:ilvl w:val="0"/>
          <w:numId w:val="1065"/>
        </w:numPr>
      </w:pPr>
      <w:r>
        <w:rPr>
          <w:b/>
          <w:bCs/>
        </w:rPr>
        <w:t xml:space="preserve">Prepositional phrases</w:t>
      </w:r>
      <w:r>
        <w:t xml:space="preserve"> </w:t>
      </w:r>
      <w:r>
        <w:t xml:space="preserve">(see Section 3.3)</w:t>
      </w:r>
    </w:p>
    <w:p>
      <w:pPr>
        <w:pStyle w:val="Compact"/>
        <w:numPr>
          <w:ilvl w:val="0"/>
          <w:numId w:val="1065"/>
        </w:numPr>
      </w:pPr>
      <w:r>
        <w:rPr>
          <w:b/>
          <w:bCs/>
        </w:rPr>
        <w:t xml:space="preserve">Relative clauses</w:t>
      </w:r>
      <w:r>
        <w:t xml:space="preserve"> </w:t>
      </w:r>
      <w:r>
        <w:t xml:space="preserve">(see Section 3.4)</w:t>
      </w:r>
    </w:p>
    <w:p>
      <w:pPr>
        <w:pStyle w:val="Compact"/>
        <w:numPr>
          <w:ilvl w:val="0"/>
          <w:numId w:val="1065"/>
        </w:numPr>
      </w:pPr>
      <w:r>
        <w:rPr>
          <w:b/>
          <w:bCs/>
        </w:rPr>
        <w:t xml:space="preserve">Comma clauses / nonessential modifiers</w:t>
      </w:r>
      <w:r>
        <w:t xml:space="preserve"> </w:t>
      </w:r>
      <w:r>
        <w:t xml:space="preserve">(see Section 3.5)</w:t>
      </w:r>
    </w:p>
    <w:p>
      <w:pPr>
        <w:pStyle w:val="FirstParagraph"/>
      </w:pPr>
      <w:r>
        <w:rPr>
          <w:b/>
          <w:bCs/>
        </w:rPr>
        <w:t xml:space="preserve">Step 4: Identify the true subject.</w:t>
      </w:r>
      <w:r>
        <w:t xml:space="preserve"> </w:t>
      </w:r>
      <w:r>
        <w:t xml:space="preserve">What remains after elimination is the subject. Determine whether it is singular or plural.</w:t>
      </w:r>
    </w:p>
    <w:p>
      <w:pPr>
        <w:pStyle w:val="BodyText"/>
      </w:pPr>
      <w:r>
        <w:rPr>
          <w:b/>
          <w:bCs/>
        </w:rPr>
        <w:t xml:space="preserve">Step 5: Match the verb to the subject.</w:t>
      </w:r>
      <w:r>
        <w:t xml:space="preserve"> </w:t>
      </w:r>
      <w:r>
        <w:t xml:space="preserve">Apply the foundational pattern. Singular subject → singular verb. Plural subject → plural verb.</w:t>
      </w:r>
    </w:p>
    <w:bookmarkEnd w:id="168"/>
    <w:bookmarkStart w:id="169" w:name="visual-representation-of-the-process"/>
    <w:p>
      <w:pPr>
        <w:pStyle w:val="Heading3"/>
      </w:pPr>
      <w:r>
        <w:t xml:space="preserve">Visual Representation of the Process</w:t>
      </w:r>
    </w:p>
    <w:p>
      <w:pPr>
        <w:pStyle w:val="FirstParagraph"/>
      </w:pPr>
      <w:r>
        <w:t xml:space="preserve">Consider this sentence:</w:t>
      </w:r>
    </w:p>
    <w:p>
      <w:pPr>
        <w:pStyle w:val="BlockText"/>
      </w:pPr>
      <w:r>
        <w:rPr>
          <w:i/>
          <w:iCs/>
        </w:rPr>
        <w:t xml:space="preserve">The collection of rare manuscripts, along with several first-edition novels,</w:t>
      </w:r>
      <w:r>
        <w:rPr>
          <w:i/>
          <w:iCs/>
        </w:rPr>
        <w:t xml:space="preserve"> </w:t>
      </w:r>
      <w:r>
        <w:rPr>
          <w:b/>
          <w:bCs/>
          <w:i/>
          <w:iCs/>
        </w:rPr>
        <w:t xml:space="preserve">is/are</w:t>
      </w:r>
      <w:r>
        <w:rPr>
          <w:i/>
          <w:iCs/>
        </w:rPr>
        <w:t xml:space="preserve"> </w:t>
      </w:r>
      <w:r>
        <w:rPr>
          <w:i/>
          <w:iCs/>
        </w:rPr>
        <w:t xml:space="preserve">housed in the university library.</w:t>
      </w:r>
    </w:p>
    <w:p>
      <w:pPr>
        <w:pStyle w:val="FirstParagraph"/>
      </w:pPr>
      <w:r>
        <w:rPr>
          <w:b/>
          <w:bCs/>
        </w:rPr>
        <w:t xml:space="preserve">Step 1:</w:t>
      </w:r>
      <w:r>
        <w:t xml:space="preserve"> </w:t>
      </w:r>
      <w:r>
        <w:t xml:space="preserve">The verb in question is</w:t>
      </w:r>
      <w:r>
        <w:t xml:space="preserve"> </w:t>
      </w:r>
      <w:r>
        <w:t xml:space="preserve">“</w:t>
      </w:r>
      <w:r>
        <w:t xml:space="preserve">is/are.</w:t>
      </w:r>
      <w:r>
        <w:t xml:space="preserve">”</w:t>
      </w:r>
    </w:p>
    <w:p>
      <w:pPr>
        <w:pStyle w:val="BodyText"/>
      </w:pPr>
      <w:r>
        <w:rPr>
          <w:b/>
          <w:bCs/>
        </w:rPr>
        <w:t xml:space="preserve">Step 2:</w:t>
      </w:r>
      <w:r>
        <w:t xml:space="preserve"> </w:t>
      </w:r>
      <w:r>
        <w:t xml:space="preserve">What is housed in the library? The collection.</w:t>
      </w:r>
    </w:p>
    <w:p>
      <w:pPr>
        <w:pStyle w:val="BodyText"/>
      </w:pPr>
      <w:r>
        <w:rPr>
          <w:b/>
          <w:bCs/>
        </w:rPr>
        <w:t xml:space="preserve">Step 3:</w:t>
      </w:r>
      <w:r>
        <w:t xml:space="preserve"> </w:t>
      </w:r>
      <w:r>
        <w:t xml:space="preserve">Eliminate everything between the subject and verb:</w:t>
      </w:r>
      <w:r>
        <w:t xml:space="preserve"> </w:t>
      </w:r>
      <w:r>
        <w:t xml:space="preserve">-</w:t>
      </w:r>
      <w:r>
        <w:t xml:space="preserve"> </w:t>
      </w:r>
      <w:r>
        <w:t xml:space="preserve">“</w:t>
      </w:r>
      <w:r>
        <w:t xml:space="preserve">of rare manuscripts</w:t>
      </w:r>
      <w:r>
        <w:t xml:space="preserve">”</w:t>
      </w:r>
      <w:r>
        <w:t xml:space="preserve"> </w:t>
      </w:r>
      <w:r>
        <w:t xml:space="preserve">→ prepositional phrase → CROSS OUT</w:t>
      </w:r>
      <w:r>
        <w:t xml:space="preserve"> </w:t>
      </w:r>
      <w:r>
        <w:t xml:space="preserve">-</w:t>
      </w:r>
      <w:r>
        <w:t xml:space="preserve"> </w:t>
      </w:r>
      <w:r>
        <w:t xml:space="preserve">“</w:t>
      </w:r>
      <w:r>
        <w:t xml:space="preserve">, along with several first-edition novels,</w:t>
      </w:r>
      <w:r>
        <w:t xml:space="preserve">”</w:t>
      </w:r>
      <w:r>
        <w:t xml:space="preserve"> </w:t>
      </w:r>
      <w:r>
        <w:t xml:space="preserve">→ comma clause / prepositional phrase → CROSS OUT</w:t>
      </w:r>
    </w:p>
    <w:p>
      <w:pPr>
        <w:pStyle w:val="BodyText"/>
      </w:pPr>
      <w:r>
        <w:rPr>
          <w:b/>
          <w:bCs/>
        </w:rPr>
        <w:t xml:space="preserve">Step 4:</w:t>
      </w:r>
      <w:r>
        <w:t xml:space="preserve"> </w:t>
      </w:r>
      <w:r>
        <w:t xml:space="preserve">What remains?</w:t>
      </w:r>
      <w:r>
        <w:t xml:space="preserve"> </w:t>
      </w:r>
      <w:r>
        <w:t xml:space="preserve">“</w:t>
      </w:r>
      <w:r>
        <w:t xml:space="preserve">The collection</w:t>
      </w:r>
      <w:r>
        <w:t xml:space="preserve">”</w:t>
      </w:r>
      <w:r>
        <w:t xml:space="preserve"> </w:t>
      </w:r>
      <w:r>
        <w:t xml:space="preserve">→ singular.</w:t>
      </w:r>
    </w:p>
    <w:p>
      <w:pPr>
        <w:pStyle w:val="BodyText"/>
      </w:pPr>
      <w:r>
        <w:rPr>
          <w:b/>
          <w:bCs/>
        </w:rPr>
        <w:t xml:space="preserve">Step 5:</w:t>
      </w:r>
      <w:r>
        <w:t xml:space="preserve"> </w:t>
      </w:r>
      <w:r>
        <w:t xml:space="preserve">Singular subject → singular verb →</w:t>
      </w:r>
      <w:r>
        <w:t xml:space="preserve"> </w:t>
      </w:r>
      <w:r>
        <w:rPr>
          <w:b/>
          <w:bCs/>
        </w:rPr>
        <w:t xml:space="preserve">“</w:t>
      </w:r>
      <w:r>
        <w:rPr>
          <w:b/>
          <w:bCs/>
        </w:rPr>
        <w:t xml:space="preserve">is.</w:t>
      </w:r>
      <w:r>
        <w:rPr>
          <w:b/>
          <w:bCs/>
        </w:rPr>
        <w:t xml:space="preserve">”</w:t>
      </w:r>
    </w:p>
    <w:p>
      <w:pPr>
        <w:pStyle w:val="BodyText"/>
      </w:pPr>
      <w:r>
        <w:t xml:space="preserve">The correct answer is:</w:t>
      </w:r>
      <w:r>
        <w:t xml:space="preserve"> </w:t>
      </w:r>
      <w:r>
        <w:rPr>
          <w:i/>
          <w:iCs/>
        </w:rPr>
        <w:t xml:space="preserve">“</w:t>
      </w:r>
      <w:r>
        <w:rPr>
          <w:i/>
          <w:iCs/>
        </w:rPr>
        <w:t xml:space="preserve">The collection of rare manuscripts, along with several first-edition novels,</w:t>
      </w:r>
      <w:r>
        <w:rPr>
          <w:i/>
          <w:iCs/>
        </w:rPr>
        <w:t xml:space="preserve"> </w:t>
      </w:r>
      <w:r>
        <w:rPr>
          <w:b/>
          <w:bCs/>
          <w:i/>
          <w:iCs/>
        </w:rPr>
        <w:t xml:space="preserve">is</w:t>
      </w:r>
      <w:r>
        <w:rPr>
          <w:i/>
          <w:iCs/>
        </w:rPr>
        <w:t xml:space="preserve"> </w:t>
      </w:r>
      <w:r>
        <w:rPr>
          <w:i/>
          <w:iCs/>
        </w:rPr>
        <w:t xml:space="preserve">housed in the university library.</w:t>
      </w:r>
      <w:r>
        <w:rPr>
          <w:i/>
          <w:iCs/>
        </w:rPr>
        <w:t xml:space="preserve">”</w:t>
      </w:r>
    </w:p>
    <w:p>
      <w:r>
        <w:pict>
          <v:rect style="width:0;height:1.5pt" o:hralign="center" o:hrstd="t" o:hr="t"/>
        </w:pict>
      </w:r>
    </w:p>
    <w:bookmarkEnd w:id="169"/>
    <w:bookmarkEnd w:id="170"/>
    <w:bookmarkStart w:id="175" w:name="Xef1cbc99d0ade2a78d88928bc72995d18528b6b"/>
    <w:p>
      <w:pPr>
        <w:pStyle w:val="Heading2"/>
      </w:pPr>
      <w:r>
        <w:t xml:space="preserve">3.3 Prepositional Phrases: The Most Common Interrupter</w:t>
      </w:r>
    </w:p>
    <w:bookmarkStart w:id="171" w:name="the-rule"/>
    <w:p>
      <w:pPr>
        <w:pStyle w:val="Heading3"/>
      </w:pPr>
      <w:r>
        <w:t xml:space="preserve">The Rule</w:t>
      </w:r>
    </w:p>
    <w:p>
      <w:pPr>
        <w:pStyle w:val="FirstParagraph"/>
      </w:pPr>
      <w:r>
        <w:rPr>
          <w:b/>
          <w:bCs/>
        </w:rPr>
        <w:t xml:space="preserve">The subject of a sentence can NEVER be found inside a prepositional phrase.</w:t>
      </w:r>
    </w:p>
    <w:p>
      <w:pPr>
        <w:pStyle w:val="BodyText"/>
      </w:pPr>
      <w:r>
        <w:t xml:space="preserve">This is one of the most important rules in all of SAT grammar, and it is tested with extraordinary frequency. A prepositional phrase is a group of words that begins with a preposition and ends with a noun or pronoun (called the object of the preposition). The object of the preposition is NOT the subject of the sentence, no matter how close it appears to the verb.</w:t>
      </w:r>
    </w:p>
    <w:bookmarkEnd w:id="171"/>
    <w:bookmarkStart w:id="172" w:name="the-preposition-list"/>
    <w:p>
      <w:pPr>
        <w:pStyle w:val="Heading3"/>
      </w:pPr>
      <w:r>
        <w:t xml:space="preserve">The Preposition List</w:t>
      </w:r>
    </w:p>
    <w:p>
      <w:pPr>
        <w:pStyle w:val="FirstParagraph"/>
      </w:pPr>
      <w:r>
        <w:t xml:space="preserve">You must be able to instantly recognize prepositions. Here is a comprehensive list:</w:t>
      </w:r>
    </w:p>
    <w:p>
      <w:pPr>
        <w:pStyle w:val="BodyText"/>
      </w:pPr>
      <w:r>
        <w:rPr>
          <w:b/>
          <w:bCs/>
        </w:rPr>
        <w:t xml:space="preserve">Simple Prepositions:</w:t>
      </w:r>
      <w:r>
        <w:t xml:space="preserve"> </w:t>
      </w:r>
      <w:r>
        <w:t xml:space="preserve">about, above, across, after, against, along, amid, among, around, at, before, behind, below, beneath, beside, between, beyond, but (when meaning</w:t>
      </w:r>
      <w:r>
        <w:t xml:space="preserve"> </w:t>
      </w:r>
      <w:r>
        <w:t xml:space="preserve">“</w:t>
      </w:r>
      <w:r>
        <w:t xml:space="preserve">except</w:t>
      </w:r>
      <w:r>
        <w:t xml:space="preserve">”</w:t>
      </w:r>
      <w:r>
        <w:t xml:space="preserve">), by, concerning, considering, despite, down, during, except, for, from, in, inside, into, like, near, of, off, on, onto, out, over, past, regarding, since, through, throughout, to, toward, under, underneath, until, up, upon, with, within, without</w:t>
      </w:r>
    </w:p>
    <w:p>
      <w:pPr>
        <w:pStyle w:val="BodyText"/>
      </w:pPr>
      <w:r>
        <w:rPr>
          <w:b/>
          <w:bCs/>
        </w:rPr>
        <w:t xml:space="preserve">Compound/Phrasal Prepositions:</w:t>
      </w:r>
      <w:r>
        <w:t xml:space="preserve"> </w:t>
      </w:r>
      <w:r>
        <w:t xml:space="preserve">according to, along with, as well as, because of, by means of, in addition to, in front of, in place of, in spite of, instead of, on account of, on behalf of, on top of, out of, prior to, with regard to, with respect to</w:t>
      </w:r>
    </w:p>
    <w:bookmarkEnd w:id="172"/>
    <w:bookmarkStart w:id="173" w:name="X8f2ec1e5c708348542cf6d2aa345a29af2bb25a"/>
    <w:p>
      <w:pPr>
        <w:pStyle w:val="Heading3"/>
      </w:pPr>
      <w:r>
        <w:t xml:space="preserve">How Prepositional Phrases Obscure the Subject</w:t>
      </w:r>
    </w:p>
    <w:p>
      <w:pPr>
        <w:pStyle w:val="FirstParagraph"/>
      </w:pPr>
      <w:r>
        <w:t xml:space="preserve">The SAT places prepositional phrases between the subject and the verb to create distance and confusion. The object of the preposition — the noun at the end of the phrase — often</w:t>
      </w:r>
      <w:r>
        <w:t xml:space="preserve"> </w:t>
      </w:r>
      <w:r>
        <w:rPr>
          <w:i/>
          <w:iCs/>
        </w:rPr>
        <w:t xml:space="preserve">sounds</w:t>
      </w:r>
      <w:r>
        <w:t xml:space="preserve"> </w:t>
      </w:r>
      <w:r>
        <w:t xml:space="preserve">like it could be the subject, especially if it differs in number from the true subject.</w:t>
      </w:r>
    </w:p>
    <w:p>
      <w:pPr>
        <w:pStyle w:val="BodyText"/>
      </w:pPr>
      <w:r>
        <w:rPr>
          <w:b/>
          <w:bCs/>
        </w:rPr>
        <w:t xml:space="preserve">Example 1:</w:t>
      </w:r>
      <w:r>
        <w:t xml:space="preserve"> </w:t>
      </w:r>
      <w:r>
        <w:t xml:space="preserve">&gt;</w:t>
      </w:r>
      <w:r>
        <w:t xml:space="preserve"> </w:t>
      </w:r>
      <w:r>
        <w:rPr>
          <w:i/>
          <w:iCs/>
        </w:rPr>
        <w:t xml:space="preserve">The box of chocolates</w:t>
      </w:r>
      <w:r>
        <w:rPr>
          <w:i/>
          <w:iCs/>
        </w:rPr>
        <w:t xml:space="preserve"> </w:t>
      </w:r>
      <w:r>
        <w:rPr>
          <w:b/>
          <w:bCs/>
          <w:i/>
          <w:iCs/>
        </w:rPr>
        <w:t xml:space="preserve">is/are</w:t>
      </w:r>
      <w:r>
        <w:rPr>
          <w:i/>
          <w:iCs/>
        </w:rPr>
        <w:t xml:space="preserve"> </w:t>
      </w:r>
      <w:r>
        <w:rPr>
          <w:i/>
          <w:iCs/>
        </w:rPr>
        <w:t xml:space="preserve">on the table.</w:t>
      </w:r>
    </w:p>
    <w:p>
      <w:pPr>
        <w:pStyle w:val="Compact"/>
        <w:numPr>
          <w:ilvl w:val="0"/>
          <w:numId w:val="1066"/>
        </w:numPr>
      </w:pPr>
      <w:r>
        <w:t xml:space="preserve">Prepositional phrase:</w:t>
      </w:r>
      <w:r>
        <w:t xml:space="preserve"> </w:t>
      </w:r>
      <w:r>
        <w:t xml:space="preserve">“</w:t>
      </w:r>
      <w:r>
        <w:t xml:space="preserve">of chocolates</w:t>
      </w:r>
      <w:r>
        <w:t xml:space="preserve">”</w:t>
      </w:r>
    </w:p>
    <w:p>
      <w:pPr>
        <w:pStyle w:val="Compact"/>
        <w:numPr>
          <w:ilvl w:val="0"/>
          <w:numId w:val="1066"/>
        </w:numPr>
      </w:pPr>
      <w:r>
        <w:t xml:space="preserve">Object of preposition:</w:t>
      </w:r>
      <w:r>
        <w:t xml:space="preserve"> </w:t>
      </w:r>
      <w:r>
        <w:t xml:space="preserve">“</w:t>
      </w:r>
      <w:r>
        <w:t xml:space="preserve">chocolates</w:t>
      </w:r>
      <w:r>
        <w:t xml:space="preserve">”</w:t>
      </w:r>
      <w:r>
        <w:t xml:space="preserve"> </w:t>
      </w:r>
      <w:r>
        <w:t xml:space="preserve">(plural)</w:t>
      </w:r>
    </w:p>
    <w:p>
      <w:pPr>
        <w:pStyle w:val="Compact"/>
        <w:numPr>
          <w:ilvl w:val="0"/>
          <w:numId w:val="1066"/>
        </w:numPr>
      </w:pPr>
      <w:r>
        <w:t xml:space="preserve">True subject:</w:t>
      </w:r>
      <w:r>
        <w:t xml:space="preserve"> </w:t>
      </w:r>
      <w:r>
        <w:t xml:space="preserve">“</w:t>
      </w:r>
      <w:r>
        <w:t xml:space="preserve">box</w:t>
      </w:r>
      <w:r>
        <w:t xml:space="preserve">”</w:t>
      </w:r>
      <w:r>
        <w:t xml:space="preserve"> </w:t>
      </w:r>
      <w:r>
        <w:t xml:space="preserve">(singular)</w:t>
      </w:r>
    </w:p>
    <w:p>
      <w:pPr>
        <w:pStyle w:val="Compact"/>
        <w:numPr>
          <w:ilvl w:val="0"/>
          <w:numId w:val="1066"/>
        </w:numPr>
      </w:pPr>
      <w:r>
        <w:t xml:space="preserve">Correct verb:</w:t>
      </w:r>
      <w:r>
        <w:t xml:space="preserve"> </w:t>
      </w:r>
      <w:r>
        <w:rPr>
          <w:b/>
          <w:bCs/>
        </w:rPr>
        <w:t xml:space="preserve">“</w:t>
      </w:r>
      <w:r>
        <w:rPr>
          <w:b/>
          <w:bCs/>
        </w:rPr>
        <w:t xml:space="preserve">is</w:t>
      </w:r>
      <w:r>
        <w:rPr>
          <w:b/>
          <w:bCs/>
        </w:rPr>
        <w:t xml:space="preserve">”</w:t>
      </w:r>
    </w:p>
    <w:p>
      <w:pPr>
        <w:pStyle w:val="FirstParagraph"/>
      </w:pPr>
      <w:r>
        <w:rPr>
          <w:b/>
          <w:bCs/>
        </w:rPr>
        <w:t xml:space="preserve">Example 2:</w:t>
      </w:r>
      <w:r>
        <w:t xml:space="preserve"> </w:t>
      </w:r>
      <w:r>
        <w:t xml:space="preserve">&gt;</w:t>
      </w:r>
      <w:r>
        <w:t xml:space="preserve"> </w:t>
      </w:r>
      <w:r>
        <w:rPr>
          <w:i/>
          <w:iCs/>
        </w:rPr>
        <w:t xml:space="preserve">The boxes of chocolate</w:t>
      </w:r>
      <w:r>
        <w:rPr>
          <w:i/>
          <w:iCs/>
        </w:rPr>
        <w:t xml:space="preserve"> </w:t>
      </w:r>
      <w:r>
        <w:rPr>
          <w:b/>
          <w:bCs/>
          <w:i/>
          <w:iCs/>
        </w:rPr>
        <w:t xml:space="preserve">is/are</w:t>
      </w:r>
      <w:r>
        <w:rPr>
          <w:i/>
          <w:iCs/>
        </w:rPr>
        <w:t xml:space="preserve"> </w:t>
      </w:r>
      <w:r>
        <w:rPr>
          <w:i/>
          <w:iCs/>
        </w:rPr>
        <w:t xml:space="preserve">on the table.</w:t>
      </w:r>
    </w:p>
    <w:p>
      <w:pPr>
        <w:pStyle w:val="Compact"/>
        <w:numPr>
          <w:ilvl w:val="0"/>
          <w:numId w:val="1067"/>
        </w:numPr>
      </w:pPr>
      <w:r>
        <w:t xml:space="preserve">Prepositional phrase:</w:t>
      </w:r>
      <w:r>
        <w:t xml:space="preserve"> </w:t>
      </w:r>
      <w:r>
        <w:t xml:space="preserve">“</w:t>
      </w:r>
      <w:r>
        <w:t xml:space="preserve">of chocolate</w:t>
      </w:r>
      <w:r>
        <w:t xml:space="preserve">”</w:t>
      </w:r>
    </w:p>
    <w:p>
      <w:pPr>
        <w:pStyle w:val="Compact"/>
        <w:numPr>
          <w:ilvl w:val="0"/>
          <w:numId w:val="1067"/>
        </w:numPr>
      </w:pPr>
      <w:r>
        <w:t xml:space="preserve">Object of preposition:</w:t>
      </w:r>
      <w:r>
        <w:t xml:space="preserve"> </w:t>
      </w:r>
      <w:r>
        <w:t xml:space="preserve">“</w:t>
      </w:r>
      <w:r>
        <w:t xml:space="preserve">chocolate</w:t>
      </w:r>
      <w:r>
        <w:t xml:space="preserve">”</w:t>
      </w:r>
      <w:r>
        <w:t xml:space="preserve"> </w:t>
      </w:r>
      <w:r>
        <w:t xml:space="preserve">(singular, uncountable)</w:t>
      </w:r>
    </w:p>
    <w:p>
      <w:pPr>
        <w:pStyle w:val="Compact"/>
        <w:numPr>
          <w:ilvl w:val="0"/>
          <w:numId w:val="1067"/>
        </w:numPr>
      </w:pPr>
      <w:r>
        <w:t xml:space="preserve">True subject:</w:t>
      </w:r>
      <w:r>
        <w:t xml:space="preserve"> </w:t>
      </w:r>
      <w:r>
        <w:t xml:space="preserve">“</w:t>
      </w:r>
      <w:r>
        <w:t xml:space="preserve">boxes</w:t>
      </w:r>
      <w:r>
        <w:t xml:space="preserve">”</w:t>
      </w:r>
      <w:r>
        <w:t xml:space="preserve"> </w:t>
      </w:r>
      <w:r>
        <w:t xml:space="preserve">(plural)</w:t>
      </w:r>
    </w:p>
    <w:p>
      <w:pPr>
        <w:pStyle w:val="Compact"/>
        <w:numPr>
          <w:ilvl w:val="0"/>
          <w:numId w:val="1067"/>
        </w:numPr>
      </w:pPr>
      <w:r>
        <w:t xml:space="preserve">Correct verb:</w:t>
      </w:r>
      <w:r>
        <w:t xml:space="preserve"> </w:t>
      </w:r>
      <w:r>
        <w:rPr>
          <w:b/>
          <w:bCs/>
        </w:rPr>
        <w:t xml:space="preserve">“</w:t>
      </w:r>
      <w:r>
        <w:rPr>
          <w:b/>
          <w:bCs/>
        </w:rPr>
        <w:t xml:space="preserve">are</w:t>
      </w:r>
      <w:r>
        <w:rPr>
          <w:b/>
          <w:bCs/>
        </w:rPr>
        <w:t xml:space="preserve">”</w:t>
      </w:r>
    </w:p>
    <w:p>
      <w:pPr>
        <w:pStyle w:val="FirstParagraph"/>
      </w:pPr>
      <w:r>
        <w:rPr>
          <w:b/>
          <w:bCs/>
        </w:rPr>
        <w:t xml:space="preserve">Example 3 (Multiple prepositional phrases):</w:t>
      </w:r>
      <w:r>
        <w:t xml:space="preserve"> </w:t>
      </w:r>
      <w:r>
        <w:t xml:space="preserve">&gt;</w:t>
      </w:r>
      <w:r>
        <w:t xml:space="preserve"> </w:t>
      </w:r>
      <w:r>
        <w:rPr>
          <w:i/>
          <w:iCs/>
        </w:rPr>
        <w:t xml:space="preserve">The impact of the new regulations on employee productivity</w:t>
      </w:r>
      <w:r>
        <w:rPr>
          <w:i/>
          <w:iCs/>
        </w:rPr>
        <w:t xml:space="preserve"> </w:t>
      </w:r>
      <w:r>
        <w:rPr>
          <w:b/>
          <w:bCs/>
          <w:i/>
          <w:iCs/>
        </w:rPr>
        <w:t xml:space="preserve">has/have</w:t>
      </w:r>
      <w:r>
        <w:rPr>
          <w:i/>
          <w:iCs/>
        </w:rPr>
        <w:t xml:space="preserve"> </w:t>
      </w:r>
      <w:r>
        <w:rPr>
          <w:i/>
          <w:iCs/>
        </w:rPr>
        <w:t xml:space="preserve">been significant.</w:t>
      </w:r>
    </w:p>
    <w:p>
      <w:pPr>
        <w:pStyle w:val="Compact"/>
        <w:numPr>
          <w:ilvl w:val="0"/>
          <w:numId w:val="1068"/>
        </w:numPr>
      </w:pPr>
      <w:r>
        <w:t xml:space="preserve">Prepositional phrase 1:</w:t>
      </w:r>
      <w:r>
        <w:t xml:space="preserve"> </w:t>
      </w:r>
      <w:r>
        <w:t xml:space="preserve">“</w:t>
      </w:r>
      <w:r>
        <w:t xml:space="preserve">of the new regulations</w:t>
      </w:r>
      <w:r>
        <w:t xml:space="preserve">”</w:t>
      </w:r>
    </w:p>
    <w:p>
      <w:pPr>
        <w:pStyle w:val="Compact"/>
        <w:numPr>
          <w:ilvl w:val="0"/>
          <w:numId w:val="1068"/>
        </w:numPr>
      </w:pPr>
      <w:r>
        <w:t xml:space="preserve">Prepositional phrase 2:</w:t>
      </w:r>
      <w:r>
        <w:t xml:space="preserve"> </w:t>
      </w:r>
      <w:r>
        <w:t xml:space="preserve">“</w:t>
      </w:r>
      <w:r>
        <w:t xml:space="preserve">on employee productivity</w:t>
      </w:r>
      <w:r>
        <w:t xml:space="preserve">”</w:t>
      </w:r>
    </w:p>
    <w:p>
      <w:pPr>
        <w:pStyle w:val="Compact"/>
        <w:numPr>
          <w:ilvl w:val="0"/>
          <w:numId w:val="1068"/>
        </w:numPr>
      </w:pPr>
      <w:r>
        <w:t xml:space="preserve">Both are eliminated</w:t>
      </w:r>
    </w:p>
    <w:p>
      <w:pPr>
        <w:pStyle w:val="Compact"/>
        <w:numPr>
          <w:ilvl w:val="0"/>
          <w:numId w:val="1068"/>
        </w:numPr>
      </w:pPr>
      <w:r>
        <w:t xml:space="preserve">True subject:</w:t>
      </w:r>
      <w:r>
        <w:t xml:space="preserve"> </w:t>
      </w:r>
      <w:r>
        <w:t xml:space="preserve">“</w:t>
      </w:r>
      <w:r>
        <w:t xml:space="preserve">impact</w:t>
      </w:r>
      <w:r>
        <w:t xml:space="preserve">”</w:t>
      </w:r>
      <w:r>
        <w:t xml:space="preserve"> </w:t>
      </w:r>
      <w:r>
        <w:t xml:space="preserve">(singular)</w:t>
      </w:r>
    </w:p>
    <w:p>
      <w:pPr>
        <w:pStyle w:val="Compact"/>
        <w:numPr>
          <w:ilvl w:val="0"/>
          <w:numId w:val="1068"/>
        </w:numPr>
      </w:pPr>
      <w:r>
        <w:t xml:space="preserve">Correct verb:</w:t>
      </w:r>
      <w:r>
        <w:t xml:space="preserve"> </w:t>
      </w:r>
      <w:r>
        <w:rPr>
          <w:b/>
          <w:bCs/>
        </w:rPr>
        <w:t xml:space="preserve">“</w:t>
      </w:r>
      <w:r>
        <w:rPr>
          <w:b/>
          <w:bCs/>
        </w:rPr>
        <w:t xml:space="preserve">has</w:t>
      </w:r>
      <w:r>
        <w:rPr>
          <w:b/>
          <w:bCs/>
        </w:rPr>
        <w:t xml:space="preserve">”</w:t>
      </w:r>
    </w:p>
    <w:p>
      <w:pPr>
        <w:pStyle w:val="FirstParagraph"/>
      </w:pPr>
      <w:r>
        <w:rPr>
          <w:b/>
          <w:bCs/>
        </w:rPr>
        <w:t xml:space="preserve">Example 4 (Long, complex prepositional phrase):</w:t>
      </w:r>
      <w:r>
        <w:t xml:space="preserve"> </w:t>
      </w:r>
      <w:r>
        <w:t xml:space="preserve">&gt;</w:t>
      </w:r>
      <w:r>
        <w:t xml:space="preserve"> </w:t>
      </w:r>
      <w:r>
        <w:rPr>
          <w:i/>
          <w:iCs/>
        </w:rPr>
        <w:t xml:space="preserve">The analysis of the data collected from the experiments conducted in three separate laboratories</w:t>
      </w:r>
      <w:r>
        <w:rPr>
          <w:i/>
          <w:iCs/>
        </w:rPr>
        <w:t xml:space="preserve"> </w:t>
      </w:r>
      <w:r>
        <w:rPr>
          <w:b/>
          <w:bCs/>
          <w:i/>
          <w:iCs/>
        </w:rPr>
        <w:t xml:space="preserve">reveals/reveal</w:t>
      </w:r>
      <w:r>
        <w:rPr>
          <w:i/>
          <w:iCs/>
        </w:rPr>
        <w:t xml:space="preserve"> </w:t>
      </w:r>
      <w:r>
        <w:rPr>
          <w:i/>
          <w:iCs/>
        </w:rPr>
        <w:t xml:space="preserve">a surprising pattern.</w:t>
      </w:r>
    </w:p>
    <w:p>
      <w:pPr>
        <w:pStyle w:val="Compact"/>
        <w:numPr>
          <w:ilvl w:val="0"/>
          <w:numId w:val="1069"/>
        </w:numPr>
      </w:pPr>
      <w:r>
        <w:t xml:space="preserve">Prepositional phrases:</w:t>
      </w:r>
      <w:r>
        <w:t xml:space="preserve"> </w:t>
      </w:r>
      <w:r>
        <w:t xml:space="preserve">“</w:t>
      </w:r>
      <w:r>
        <w:t xml:space="preserve">of the data,</w:t>
      </w:r>
      <w:r>
        <w:t xml:space="preserve">”</w:t>
      </w:r>
      <w:r>
        <w:t xml:space="preserve"> </w:t>
      </w:r>
      <w:r>
        <w:t xml:space="preserve">“</w:t>
      </w:r>
      <w:r>
        <w:t xml:space="preserve">from the experiments,</w:t>
      </w:r>
      <w:r>
        <w:t xml:space="preserve">”</w:t>
      </w:r>
      <w:r>
        <w:t xml:space="preserve"> </w:t>
      </w:r>
      <w:r>
        <w:t xml:space="preserve">“</w:t>
      </w:r>
      <w:r>
        <w:t xml:space="preserve">in three separate laboratories</w:t>
      </w:r>
      <w:r>
        <w:t xml:space="preserve">”</w:t>
      </w:r>
    </w:p>
    <w:p>
      <w:pPr>
        <w:pStyle w:val="Compact"/>
        <w:numPr>
          <w:ilvl w:val="0"/>
          <w:numId w:val="1069"/>
        </w:numPr>
      </w:pPr>
      <w:r>
        <w:t xml:space="preserve">All eliminated</w:t>
      </w:r>
    </w:p>
    <w:p>
      <w:pPr>
        <w:pStyle w:val="Compact"/>
        <w:numPr>
          <w:ilvl w:val="0"/>
          <w:numId w:val="1069"/>
        </w:numPr>
      </w:pPr>
      <w:r>
        <w:t xml:space="preserve">True subject:</w:t>
      </w:r>
      <w:r>
        <w:t xml:space="preserve"> </w:t>
      </w:r>
      <w:r>
        <w:t xml:space="preserve">“</w:t>
      </w:r>
      <w:r>
        <w:t xml:space="preserve">analysis</w:t>
      </w:r>
      <w:r>
        <w:t xml:space="preserve">”</w:t>
      </w:r>
      <w:r>
        <w:t xml:space="preserve"> </w:t>
      </w:r>
      <w:r>
        <w:t xml:space="preserve">(singular)</w:t>
      </w:r>
    </w:p>
    <w:p>
      <w:pPr>
        <w:pStyle w:val="Compact"/>
        <w:numPr>
          <w:ilvl w:val="0"/>
          <w:numId w:val="1069"/>
        </w:numPr>
      </w:pPr>
      <w:r>
        <w:t xml:space="preserve">Correct verb:</w:t>
      </w:r>
      <w:r>
        <w:t xml:space="preserve"> </w:t>
      </w:r>
      <w:r>
        <w:rPr>
          <w:b/>
          <w:bCs/>
        </w:rPr>
        <w:t xml:space="preserve">“</w:t>
      </w:r>
      <w:r>
        <w:rPr>
          <w:b/>
          <w:bCs/>
        </w:rPr>
        <w:t xml:space="preserve">reveals</w:t>
      </w:r>
      <w:r>
        <w:rPr>
          <w:b/>
          <w:bCs/>
        </w:rPr>
        <w:t xml:space="preserve">”</w:t>
      </w:r>
    </w:p>
    <w:bookmarkEnd w:id="173"/>
    <w:bookmarkStart w:id="174" w:name="the-along-with-trap"/>
    <w:p>
      <w:pPr>
        <w:pStyle w:val="Heading3"/>
      </w:pPr>
      <w:r>
        <w:t xml:space="preserve">The</w:t>
      </w:r>
      <w:r>
        <w:t xml:space="preserve"> </w:t>
      </w:r>
      <w:r>
        <w:t xml:space="preserve">“</w:t>
      </w:r>
      <w:r>
        <w:t xml:space="preserve">Along With</w:t>
      </w:r>
      <w:r>
        <w:t xml:space="preserve">”</w:t>
      </w:r>
      <w:r>
        <w:t xml:space="preserve"> </w:t>
      </w:r>
      <w:r>
        <w:t xml:space="preserve">Trap</w:t>
      </w:r>
    </w:p>
    <w:p>
      <w:pPr>
        <w:pStyle w:val="FirstParagraph"/>
      </w:pPr>
      <w:r>
        <w:t xml:space="preserve">The SAT loves to use</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w:t>
      </w:r>
      <w:r>
        <w:t xml:space="preserve">together with,</w:t>
      </w:r>
      <w:r>
        <w:t xml:space="preserve">”</w:t>
      </w:r>
      <w:r>
        <w:t xml:space="preserve"> </w:t>
      </w:r>
      <w:r>
        <w:t xml:space="preserve">“</w:t>
      </w:r>
      <w:r>
        <w:t xml:space="preserve">accompanied by,</w:t>
      </w:r>
      <w:r>
        <w:t xml:space="preserve">”</w:t>
      </w:r>
      <w:r>
        <w:t xml:space="preserve"> </w:t>
      </w:r>
      <w:r>
        <w:t xml:space="preserve">and</w:t>
      </w:r>
      <w:r>
        <w:t xml:space="preserve"> </w:t>
      </w:r>
      <w:r>
        <w:t xml:space="preserve">“</w:t>
      </w:r>
      <w:r>
        <w:t xml:space="preserve">coupled with</w:t>
      </w:r>
      <w:r>
        <w:t xml:space="preserve">”</w:t>
      </w:r>
      <w:r>
        <w:t xml:space="preserve"> </w:t>
      </w:r>
      <w:r>
        <w:t xml:space="preserve">as interrupters. These phrases are NOT the same as</w:t>
      </w:r>
      <w:r>
        <w:t xml:space="preserve"> </w:t>
      </w:r>
      <w:r>
        <w:t xml:space="preserve">“</w:t>
      </w:r>
      <w:r>
        <w:t xml:space="preserve">and.</w:t>
      </w:r>
      <w:r>
        <w:t xml:space="preserve">”</w:t>
      </w:r>
      <w:r>
        <w:t xml:space="preserve"> </w:t>
      </w:r>
      <w:r>
        <w:t xml:space="preserve">They do NOT create compound subjects. The subject before the phrase determines the verb number.</w:t>
      </w:r>
    </w:p>
    <w:p>
      <w:pPr>
        <w:pStyle w:val="BlockText"/>
      </w:pPr>
      <w:r>
        <w:rPr>
          <w:i/>
          <w:iCs/>
        </w:rPr>
        <w:t xml:space="preserve">The CEO, along with the board of directors,</w:t>
      </w:r>
      <w:r>
        <w:rPr>
          <w:i/>
          <w:iCs/>
        </w:rPr>
        <w:t xml:space="preserve"> </w:t>
      </w:r>
      <w:r>
        <w:rPr>
          <w:b/>
          <w:bCs/>
          <w:i/>
          <w:iCs/>
        </w:rPr>
        <w:t xml:space="preserve">is</w:t>
      </w:r>
      <w:r>
        <w:rPr>
          <w:i/>
          <w:iCs/>
        </w:rPr>
        <w:t xml:space="preserve"> </w:t>
      </w:r>
      <w:r>
        <w:rPr>
          <w:i/>
          <w:iCs/>
        </w:rPr>
        <w:t xml:space="preserve">attending the conference.</w:t>
      </w:r>
      <w:r>
        <w:t xml:space="preserve"> </w:t>
      </w:r>
      <w:r>
        <w:t xml:space="preserve">(singular —</w:t>
      </w:r>
      <w:r>
        <w:t xml:space="preserve"> </w:t>
      </w:r>
      <w:r>
        <w:t xml:space="preserve">“</w:t>
      </w:r>
      <w:r>
        <w:t xml:space="preserve">CEO</w:t>
      </w:r>
      <w:r>
        <w:t xml:space="preserve">”</w:t>
      </w:r>
      <w:r>
        <w:t xml:space="preserve"> </w:t>
      </w:r>
      <w:r>
        <w:t xml:space="preserve">is the subject)</w:t>
      </w:r>
    </w:p>
    <w:p>
      <w:pPr>
        <w:pStyle w:val="BlockText"/>
      </w:pPr>
      <w:r>
        <w:rPr>
          <w:i/>
          <w:iCs/>
        </w:rPr>
        <w:t xml:space="preserve">The students, as well as the teacher,</w:t>
      </w:r>
      <w:r>
        <w:rPr>
          <w:i/>
          <w:iCs/>
        </w:rPr>
        <w:t xml:space="preserve"> </w:t>
      </w:r>
      <w:r>
        <w:rPr>
          <w:b/>
          <w:bCs/>
          <w:i/>
          <w:iCs/>
        </w:rPr>
        <w:t xml:space="preserve">are</w:t>
      </w:r>
      <w:r>
        <w:rPr>
          <w:i/>
          <w:iCs/>
        </w:rPr>
        <w:t xml:space="preserve"> </w:t>
      </w:r>
      <w:r>
        <w:rPr>
          <w:i/>
          <w:iCs/>
        </w:rPr>
        <w:t xml:space="preserve">going on the field trip.</w:t>
      </w:r>
      <w:r>
        <w:t xml:space="preserve"> </w:t>
      </w:r>
      <w:r>
        <w:t xml:space="preserve">(plural —</w:t>
      </w:r>
      <w:r>
        <w:t xml:space="preserve"> </w:t>
      </w:r>
      <w:r>
        <w:t xml:space="preserve">“</w:t>
      </w:r>
      <w:r>
        <w:t xml:space="preserve">students</w:t>
      </w:r>
      <w:r>
        <w:t xml:space="preserve">”</w:t>
      </w:r>
      <w:r>
        <w:t xml:space="preserve"> </w:t>
      </w:r>
      <w:r>
        <w:t xml:space="preserve">is the subject)</w:t>
      </w:r>
    </w:p>
    <w:p>
      <w:pPr>
        <w:pStyle w:val="BlockText"/>
      </w:pPr>
      <w:r>
        <w:rPr>
          <w:i/>
          <w:iCs/>
        </w:rPr>
        <w:t xml:space="preserve">The novel, in addition to its sequels,</w:t>
      </w:r>
      <w:r>
        <w:rPr>
          <w:i/>
          <w:iCs/>
        </w:rPr>
        <w:t xml:space="preserve"> </w:t>
      </w:r>
      <w:r>
        <w:rPr>
          <w:b/>
          <w:bCs/>
          <w:i/>
          <w:iCs/>
        </w:rPr>
        <w:t xml:space="preserve">has</w:t>
      </w:r>
      <w:r>
        <w:rPr>
          <w:i/>
          <w:iCs/>
        </w:rPr>
        <w:t xml:space="preserve"> </w:t>
      </w:r>
      <w:r>
        <w:rPr>
          <w:i/>
          <w:iCs/>
        </w:rPr>
        <w:t xml:space="preserve">won numerous awards.</w:t>
      </w:r>
      <w:r>
        <w:t xml:space="preserve"> </w:t>
      </w:r>
      <w:r>
        <w:t xml:space="preserve">(singular —</w:t>
      </w:r>
      <w:r>
        <w:t xml:space="preserve"> </w:t>
      </w:r>
      <w:r>
        <w:t xml:space="preserve">“</w:t>
      </w:r>
      <w:r>
        <w:t xml:space="preserve">novel</w:t>
      </w:r>
      <w:r>
        <w:t xml:space="preserve">”</w:t>
      </w:r>
      <w:r>
        <w:t xml:space="preserve"> </w:t>
      </w:r>
      <w:r>
        <w:t xml:space="preserve">is the subject)</w:t>
      </w:r>
    </w:p>
    <w:p>
      <w:pPr>
        <w:pStyle w:val="FirstParagraph"/>
      </w:pPr>
      <w:r>
        <w:t xml:space="preserve">This distinction —</w:t>
      </w:r>
      <w:r>
        <w:t xml:space="preserve"> </w:t>
      </w:r>
      <w:r>
        <w:t xml:space="preserve">“</w:t>
      </w:r>
      <w:r>
        <w:t xml:space="preserve">and</w:t>
      </w:r>
      <w:r>
        <w:t xml:space="preserve">”</w:t>
      </w:r>
      <w:r>
        <w:t xml:space="preserve"> </w:t>
      </w:r>
      <w:r>
        <w:t xml:space="preserve">creates a compound (plural) subject, while</w:t>
      </w:r>
      <w:r>
        <w:t xml:space="preserve"> </w:t>
      </w:r>
      <w:r>
        <w:t xml:space="preserve">“</w:t>
      </w:r>
      <w:r>
        <w:t xml:space="preserve">along with</w:t>
      </w:r>
      <w:r>
        <w:t xml:space="preserve">”</w:t>
      </w:r>
      <w:r>
        <w:t xml:space="preserve"> </w:t>
      </w:r>
      <w:r>
        <w:t xml:space="preserve">and similar phrases do NOT — is one of the most frequently tested concepts in all of SAT grammar.</w:t>
      </w:r>
    </w:p>
    <w:p>
      <w:r>
        <w:pict>
          <v:rect style="width:0;height:1.5pt" o:hralign="center" o:hrstd="t" o:hr="t"/>
        </w:pict>
      </w:r>
    </w:p>
    <w:bookmarkEnd w:id="174"/>
    <w:bookmarkEnd w:id="175"/>
    <w:bookmarkStart w:id="180" w:name="X33d8fa7f02162f03dc0d1c44661b7918eb7cf7e"/>
    <w:p>
      <w:pPr>
        <w:pStyle w:val="Heading2"/>
      </w:pPr>
      <w:r>
        <w:t xml:space="preserve">3.4 Relative Clauses: The Second Major Interrupter</w:t>
      </w:r>
    </w:p>
    <w:bookmarkStart w:id="176" w:name="the-rule-1"/>
    <w:p>
      <w:pPr>
        <w:pStyle w:val="Heading3"/>
      </w:pPr>
      <w:r>
        <w:t xml:space="preserve">The Rule</w:t>
      </w:r>
    </w:p>
    <w:p>
      <w:pPr>
        <w:pStyle w:val="FirstParagraph"/>
      </w:pPr>
      <w:r>
        <w:rPr>
          <w:b/>
          <w:bCs/>
        </w:rPr>
        <w:t xml:space="preserve">The subject of a sentence can NEVER be found inside a relative clause.</w:t>
      </w:r>
    </w:p>
    <w:p>
      <w:pPr>
        <w:pStyle w:val="BodyText"/>
      </w:pPr>
      <w:r>
        <w:t xml:space="preserve">A relative clause is a dependent clause that begins with a relative pronoun (who, whom, whose, which, that) and modifies a noun. Relative clauses are essential to the meaning of the noun they modify, but they are NOT part of the main clause’s subject-verb relationship.</w:t>
      </w:r>
    </w:p>
    <w:bookmarkEnd w:id="176"/>
    <w:bookmarkStart w:id="177" w:name="relative-pronouns"/>
    <w:p>
      <w:pPr>
        <w:pStyle w:val="Heading3"/>
      </w:pPr>
      <w:r>
        <w:t xml:space="preserve">Relative Pronouns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Relative Pronoun</w:t>
            </w:r>
          </w:p>
        </w:tc>
        <w:tc>
          <w:tcPr/>
          <w:p>
            <w:pPr>
              <w:pStyle w:val="Compact"/>
              <w:jc w:val="left"/>
            </w:pPr>
            <w:r>
              <w:t xml:space="preserve">Function</w:t>
            </w:r>
          </w:p>
        </w:tc>
        <w:tc>
          <w:tcPr/>
          <w:p>
            <w:pPr>
              <w:pStyle w:val="Compact"/>
              <w:jc w:val="left"/>
            </w:pPr>
            <w:r>
              <w:t xml:space="preserve">Example</w:t>
            </w:r>
          </w:p>
        </w:tc>
      </w:tr>
      <w:tr>
        <w:tc>
          <w:tcPr/>
          <w:p>
            <w:pPr>
              <w:pStyle w:val="Compact"/>
              <w:jc w:val="left"/>
            </w:pPr>
            <w:r>
              <w:rPr>
                <w:b/>
                <w:bCs/>
              </w:rPr>
              <w:t xml:space="preserve">who</w:t>
            </w:r>
          </w:p>
        </w:tc>
        <w:tc>
          <w:tcPr/>
          <w:p>
            <w:pPr>
              <w:pStyle w:val="Compact"/>
              <w:jc w:val="left"/>
            </w:pPr>
            <w:r>
              <w:t xml:space="preserve">Subject of relative clause (people)</w:t>
            </w:r>
          </w:p>
        </w:tc>
        <w:tc>
          <w:tcPr/>
          <w:p>
            <w:pPr>
              <w:pStyle w:val="Compact"/>
              <w:jc w:val="left"/>
            </w:pPr>
            <w:r>
              <w:t xml:space="preserve">“</w:t>
            </w:r>
            <w:r>
              <w:t xml:space="preserve">The student</w:t>
            </w:r>
            <w:r>
              <w:t xml:space="preserve"> </w:t>
            </w:r>
            <w:r>
              <w:rPr>
                <w:b/>
                <w:bCs/>
              </w:rPr>
              <w:t xml:space="preserve">who studies</w:t>
            </w:r>
            <w:r>
              <w:t xml:space="preserve"> </w:t>
            </w:r>
            <w:r>
              <w:t xml:space="preserve">hard will succeed</w:t>
            </w:r>
            <w:r>
              <w:t xml:space="preserve">”</w:t>
            </w:r>
          </w:p>
        </w:tc>
      </w:tr>
      <w:tr>
        <w:tc>
          <w:tcPr/>
          <w:p>
            <w:pPr>
              <w:pStyle w:val="Compact"/>
              <w:jc w:val="left"/>
            </w:pPr>
            <w:r>
              <w:rPr>
                <w:b/>
                <w:bCs/>
              </w:rPr>
              <w:t xml:space="preserve">whom</w:t>
            </w:r>
          </w:p>
        </w:tc>
        <w:tc>
          <w:tcPr/>
          <w:p>
            <w:pPr>
              <w:pStyle w:val="Compact"/>
              <w:jc w:val="left"/>
            </w:pPr>
            <w:r>
              <w:t xml:space="preserve">Object of relative clause (people)</w:t>
            </w:r>
          </w:p>
        </w:tc>
        <w:tc>
          <w:tcPr/>
          <w:p>
            <w:pPr>
              <w:pStyle w:val="Compact"/>
              <w:jc w:val="left"/>
            </w:pPr>
            <w:r>
              <w:t xml:space="preserve">“</w:t>
            </w:r>
            <w:r>
              <w:t xml:space="preserve">The student</w:t>
            </w:r>
            <w:r>
              <w:t xml:space="preserve"> </w:t>
            </w:r>
            <w:r>
              <w:rPr>
                <w:b/>
                <w:bCs/>
              </w:rPr>
              <w:t xml:space="preserve">whom I tutored</w:t>
            </w:r>
            <w:r>
              <w:t xml:space="preserve"> </w:t>
            </w:r>
            <w:r>
              <w:t xml:space="preserve">improved</w:t>
            </w:r>
            <w:r>
              <w:t xml:space="preserve">”</w:t>
            </w:r>
          </w:p>
        </w:tc>
      </w:tr>
      <w:tr>
        <w:tc>
          <w:tcPr/>
          <w:p>
            <w:pPr>
              <w:pStyle w:val="Compact"/>
              <w:jc w:val="left"/>
            </w:pPr>
            <w:r>
              <w:rPr>
                <w:b/>
                <w:bCs/>
              </w:rPr>
              <w:t xml:space="preserve">whose</w:t>
            </w:r>
          </w:p>
        </w:tc>
        <w:tc>
          <w:tcPr/>
          <w:p>
            <w:pPr>
              <w:pStyle w:val="Compact"/>
              <w:jc w:val="left"/>
            </w:pPr>
            <w:r>
              <w:t xml:space="preserve">Possessive (people and things)</w:t>
            </w:r>
          </w:p>
        </w:tc>
        <w:tc>
          <w:tcPr/>
          <w:p>
            <w:pPr>
              <w:pStyle w:val="Compact"/>
              <w:jc w:val="left"/>
            </w:pPr>
            <w:r>
              <w:t xml:space="preserve">“</w:t>
            </w:r>
            <w:r>
              <w:t xml:space="preserve">The author</w:t>
            </w:r>
            <w:r>
              <w:t xml:space="preserve"> </w:t>
            </w:r>
            <w:r>
              <w:rPr>
                <w:b/>
                <w:bCs/>
              </w:rPr>
              <w:t xml:space="preserve">whose book</w:t>
            </w:r>
            <w:r>
              <w:t xml:space="preserve"> </w:t>
            </w:r>
            <w:r>
              <w:t xml:space="preserve">won is famous</w:t>
            </w:r>
            <w:r>
              <w:t xml:space="preserve">”</w:t>
            </w:r>
          </w:p>
        </w:tc>
      </w:tr>
      <w:tr>
        <w:tc>
          <w:tcPr/>
          <w:p>
            <w:pPr>
              <w:pStyle w:val="Compact"/>
              <w:jc w:val="left"/>
            </w:pPr>
            <w:r>
              <w:rPr>
                <w:b/>
                <w:bCs/>
              </w:rPr>
              <w:t xml:space="preserve">which</w:t>
            </w:r>
          </w:p>
        </w:tc>
        <w:tc>
          <w:tcPr/>
          <w:p>
            <w:pPr>
              <w:pStyle w:val="Compact"/>
              <w:jc w:val="left"/>
            </w:pPr>
            <w:r>
              <w:t xml:space="preserve">Subject/object of relative clause (things, nonessential)</w:t>
            </w:r>
          </w:p>
        </w:tc>
        <w:tc>
          <w:tcPr/>
          <w:p>
            <w:pPr>
              <w:pStyle w:val="Compact"/>
              <w:jc w:val="left"/>
            </w:pPr>
            <w:r>
              <w:t xml:space="preserve">“</w:t>
            </w:r>
            <w:r>
              <w:t xml:space="preserve">The book,</w:t>
            </w:r>
            <w:r>
              <w:t xml:space="preserve"> </w:t>
            </w:r>
            <w:r>
              <w:rPr>
                <w:b/>
                <w:bCs/>
              </w:rPr>
              <w:t xml:space="preserve">which is long</w:t>
            </w:r>
            <w:r>
              <w:t xml:space="preserve">, is brilliant</w:t>
            </w:r>
            <w:r>
              <w:t xml:space="preserve">”</w:t>
            </w:r>
          </w:p>
        </w:tc>
      </w:tr>
      <w:tr>
        <w:tc>
          <w:tcPr/>
          <w:p>
            <w:pPr>
              <w:pStyle w:val="Compact"/>
              <w:jc w:val="left"/>
            </w:pPr>
            <w:r>
              <w:rPr>
                <w:b/>
                <w:bCs/>
              </w:rPr>
              <w:t xml:space="preserve">that</w:t>
            </w:r>
          </w:p>
        </w:tc>
        <w:tc>
          <w:tcPr/>
          <w:p>
            <w:pPr>
              <w:pStyle w:val="Compact"/>
              <w:jc w:val="left"/>
            </w:pPr>
            <w:r>
              <w:t xml:space="preserve">Subject/object of relative clause (things, essential)</w:t>
            </w:r>
          </w:p>
        </w:tc>
        <w:tc>
          <w:tcPr/>
          <w:p>
            <w:pPr>
              <w:pStyle w:val="Compact"/>
              <w:jc w:val="left"/>
            </w:pPr>
            <w:r>
              <w:t xml:space="preserve">“</w:t>
            </w:r>
            <w:r>
              <w:t xml:space="preserve">The book</w:t>
            </w:r>
            <w:r>
              <w:t xml:space="preserve"> </w:t>
            </w:r>
            <w:r>
              <w:rPr>
                <w:b/>
                <w:bCs/>
              </w:rPr>
              <w:t xml:space="preserve">that won</w:t>
            </w:r>
            <w:r>
              <w:t xml:space="preserve"> </w:t>
            </w:r>
            <w:r>
              <w:t xml:space="preserve">is brilliant</w:t>
            </w:r>
            <w:r>
              <w:t xml:space="preserve">”</w:t>
            </w:r>
          </w:p>
        </w:tc>
      </w:tr>
    </w:tbl>
    <w:bookmarkEnd w:id="177"/>
    <w:bookmarkStart w:id="178" w:name="how-relative-clauses-obscure-the-subject"/>
    <w:p>
      <w:pPr>
        <w:pStyle w:val="Heading3"/>
      </w:pPr>
      <w:r>
        <w:t xml:space="preserve">How Relative Clauses Obscure the Subject</w:t>
      </w:r>
    </w:p>
    <w:p>
      <w:pPr>
        <w:pStyle w:val="FirstParagraph"/>
      </w:pPr>
      <w:r>
        <w:rPr>
          <w:b/>
          <w:bCs/>
        </w:rPr>
        <w:t xml:space="preserve">Example 1:</w:t>
      </w:r>
      <w:r>
        <w:t xml:space="preserve"> </w:t>
      </w:r>
      <w:r>
        <w:t xml:space="preserve">&gt;</w:t>
      </w:r>
      <w:r>
        <w:t xml:space="preserve"> </w:t>
      </w:r>
      <w:r>
        <w:rPr>
          <w:i/>
          <w:iCs/>
        </w:rPr>
        <w:t xml:space="preserve">The results of the experiment, which</w:t>
      </w:r>
      <w:r>
        <w:rPr>
          <w:i/>
          <w:iCs/>
        </w:rPr>
        <w:t xml:space="preserve"> </w:t>
      </w:r>
      <w:r>
        <w:rPr>
          <w:b/>
          <w:bCs/>
          <w:i/>
          <w:iCs/>
        </w:rPr>
        <w:t xml:space="preserve">was/were</w:t>
      </w:r>
      <w:r>
        <w:rPr>
          <w:i/>
          <w:iCs/>
        </w:rPr>
        <w:t xml:space="preserve"> </w:t>
      </w:r>
      <w:r>
        <w:rPr>
          <w:i/>
          <w:iCs/>
        </w:rPr>
        <w:t xml:space="preserve">conducted over a period of six months,</w:t>
      </w:r>
      <w:r>
        <w:rPr>
          <w:i/>
          <w:iCs/>
        </w:rPr>
        <w:t xml:space="preserve"> </w:t>
      </w:r>
      <w:r>
        <w:rPr>
          <w:b/>
          <w:bCs/>
          <w:i/>
          <w:iCs/>
        </w:rPr>
        <w:t xml:space="preserve">has/have</w:t>
      </w:r>
      <w:r>
        <w:rPr>
          <w:i/>
          <w:iCs/>
        </w:rPr>
        <w:t xml:space="preserve"> </w:t>
      </w:r>
      <w:r>
        <w:rPr>
          <w:i/>
          <w:iCs/>
        </w:rPr>
        <w:t xml:space="preserve">been published.</w:t>
      </w:r>
    </w:p>
    <w:p>
      <w:pPr>
        <w:pStyle w:val="Compact"/>
        <w:numPr>
          <w:ilvl w:val="0"/>
          <w:numId w:val="1070"/>
        </w:numPr>
      </w:pPr>
      <w:r>
        <w:t xml:space="preserve">Relative clause:</w:t>
      </w:r>
      <w:r>
        <w:t xml:space="preserve"> </w:t>
      </w:r>
      <w:r>
        <w:t xml:space="preserve">“</w:t>
      </w:r>
      <w:r>
        <w:t xml:space="preserve">which was/were conducted over a period of six months</w:t>
      </w:r>
      <w:r>
        <w:t xml:space="preserve">”</w:t>
      </w:r>
    </w:p>
    <w:p>
      <w:pPr>
        <w:pStyle w:val="Compact"/>
        <w:numPr>
          <w:ilvl w:val="0"/>
          <w:numId w:val="1070"/>
        </w:numPr>
      </w:pPr>
      <w:r>
        <w:t xml:space="preserve">Inside the relative clause,</w:t>
      </w:r>
      <w:r>
        <w:t xml:space="preserve"> </w:t>
      </w:r>
      <w:r>
        <w:t xml:space="preserve">“</w:t>
      </w:r>
      <w:r>
        <w:t xml:space="preserve">which</w:t>
      </w:r>
      <w:r>
        <w:t xml:space="preserve">”</w:t>
      </w:r>
      <w:r>
        <w:t xml:space="preserve"> </w:t>
      </w:r>
      <w:r>
        <w:t xml:space="preserve">refers to</w:t>
      </w:r>
      <w:r>
        <w:t xml:space="preserve"> </w:t>
      </w:r>
      <w:r>
        <w:t xml:space="preserve">“</w:t>
      </w:r>
      <w:r>
        <w:t xml:space="preserve">results</w:t>
      </w:r>
      <w:r>
        <w:t xml:space="preserve">”</w:t>
      </w:r>
      <w:r>
        <w:t xml:space="preserve"> </w:t>
      </w:r>
      <w:r>
        <w:t xml:space="preserve">(plural), so the verb inside the relative clause should be</w:t>
      </w:r>
      <w:r>
        <w:t xml:space="preserve"> </w:t>
      </w:r>
      <w:r>
        <w:t xml:space="preserve">“</w:t>
      </w:r>
      <w:r>
        <w:t xml:space="preserve">were</w:t>
      </w:r>
      <w:r>
        <w:t xml:space="preserve">”</w:t>
      </w:r>
    </w:p>
    <w:p>
      <w:pPr>
        <w:pStyle w:val="Compact"/>
        <w:numPr>
          <w:ilvl w:val="0"/>
          <w:numId w:val="1070"/>
        </w:numPr>
      </w:pPr>
      <w:r>
        <w:t xml:space="preserve">Main clause subject:</w:t>
      </w:r>
      <w:r>
        <w:t xml:space="preserve"> </w:t>
      </w:r>
      <w:r>
        <w:t xml:space="preserve">“</w:t>
      </w:r>
      <w:r>
        <w:t xml:space="preserve">results</w:t>
      </w:r>
      <w:r>
        <w:t xml:space="preserve">”</w:t>
      </w:r>
      <w:r>
        <w:t xml:space="preserve"> </w:t>
      </w:r>
      <w:r>
        <w:t xml:space="preserve">(plural)</w:t>
      </w:r>
    </w:p>
    <w:p>
      <w:pPr>
        <w:pStyle w:val="Compact"/>
        <w:numPr>
          <w:ilvl w:val="0"/>
          <w:numId w:val="1070"/>
        </w:numPr>
      </w:pPr>
      <w:r>
        <w:t xml:space="preserve">Main clause verb:</w:t>
      </w:r>
      <w:r>
        <w:t xml:space="preserve"> </w:t>
      </w:r>
      <w:r>
        <w:rPr>
          <w:b/>
          <w:bCs/>
        </w:rPr>
        <w:t xml:space="preserve">“</w:t>
      </w:r>
      <w:r>
        <w:rPr>
          <w:b/>
          <w:bCs/>
        </w:rPr>
        <w:t xml:space="preserve">have</w:t>
      </w:r>
      <w:r>
        <w:rPr>
          <w:b/>
          <w:bCs/>
        </w:rPr>
        <w:t xml:space="preserve">”</w:t>
      </w:r>
    </w:p>
    <w:p>
      <w:pPr>
        <w:pStyle w:val="FirstParagraph"/>
      </w:pPr>
      <w:r>
        <w:rPr>
          <w:b/>
          <w:bCs/>
        </w:rPr>
        <w:t xml:space="preserve">Example 2:</w:t>
      </w:r>
      <w:r>
        <w:t xml:space="preserve"> </w:t>
      </w:r>
      <w:r>
        <w:t xml:space="preserve">&gt;</w:t>
      </w:r>
      <w:r>
        <w:t xml:space="preserve"> </w:t>
      </w:r>
      <w:r>
        <w:rPr>
          <w:i/>
          <w:iCs/>
        </w:rPr>
        <w:t xml:space="preserve">The professor who teaches the advanced calculus courses</w:t>
      </w:r>
      <w:r>
        <w:rPr>
          <w:i/>
          <w:iCs/>
        </w:rPr>
        <w:t xml:space="preserve"> </w:t>
      </w:r>
      <w:r>
        <w:rPr>
          <w:b/>
          <w:bCs/>
          <w:i/>
          <w:iCs/>
        </w:rPr>
        <w:t xml:space="preserve">is/are</w:t>
      </w:r>
      <w:r>
        <w:rPr>
          <w:i/>
          <w:iCs/>
        </w:rPr>
        <w:t xml:space="preserve"> </w:t>
      </w:r>
      <w:r>
        <w:rPr>
          <w:i/>
          <w:iCs/>
        </w:rPr>
        <w:t xml:space="preserve">retiring this year.</w:t>
      </w:r>
    </w:p>
    <w:p>
      <w:pPr>
        <w:pStyle w:val="Compact"/>
        <w:numPr>
          <w:ilvl w:val="0"/>
          <w:numId w:val="1071"/>
        </w:numPr>
      </w:pPr>
      <w:r>
        <w:t xml:space="preserve">Relative clause:</w:t>
      </w:r>
      <w:r>
        <w:t xml:space="preserve"> </w:t>
      </w:r>
      <w:r>
        <w:t xml:space="preserve">“</w:t>
      </w:r>
      <w:r>
        <w:t xml:space="preserve">who teaches the advanced calculus courses</w:t>
      </w:r>
      <w:r>
        <w:t xml:space="preserve">”</w:t>
      </w:r>
    </w:p>
    <w:p>
      <w:pPr>
        <w:pStyle w:val="Compact"/>
        <w:numPr>
          <w:ilvl w:val="0"/>
          <w:numId w:val="1071"/>
        </w:numPr>
      </w:pPr>
      <w:r>
        <w:t xml:space="preserve">Inside the relative clause,</w:t>
      </w:r>
      <w:r>
        <w:t xml:space="preserve"> </w:t>
      </w:r>
      <w:r>
        <w:t xml:space="preserve">“</w:t>
      </w:r>
      <w:r>
        <w:t xml:space="preserve">who</w:t>
      </w:r>
      <w:r>
        <w:t xml:space="preserve">”</w:t>
      </w:r>
      <w:r>
        <w:t xml:space="preserve"> </w:t>
      </w:r>
      <w:r>
        <w:t xml:space="preserve">refers to</w:t>
      </w:r>
      <w:r>
        <w:t xml:space="preserve"> </w:t>
      </w:r>
      <w:r>
        <w:t xml:space="preserve">“</w:t>
      </w:r>
      <w:r>
        <w:t xml:space="preserve">professor</w:t>
      </w:r>
      <w:r>
        <w:t xml:space="preserve">”</w:t>
      </w:r>
      <w:r>
        <w:t xml:space="preserve"> </w:t>
      </w:r>
      <w:r>
        <w:t xml:space="preserve">(singular), so the verb inside the relative clause is</w:t>
      </w:r>
      <w:r>
        <w:t xml:space="preserve"> </w:t>
      </w:r>
      <w:r>
        <w:t xml:space="preserve">“</w:t>
      </w:r>
      <w:r>
        <w:t xml:space="preserve">teaches</w:t>
      </w:r>
      <w:r>
        <w:t xml:space="preserve">”</w:t>
      </w:r>
    </w:p>
    <w:p>
      <w:pPr>
        <w:pStyle w:val="Compact"/>
        <w:numPr>
          <w:ilvl w:val="0"/>
          <w:numId w:val="1071"/>
        </w:numPr>
      </w:pPr>
      <w:r>
        <w:t xml:space="preserve">Main clause subject:</w:t>
      </w:r>
      <w:r>
        <w:t xml:space="preserve"> </w:t>
      </w:r>
      <w:r>
        <w:t xml:space="preserve">“</w:t>
      </w:r>
      <w:r>
        <w:t xml:space="preserve">professor</w:t>
      </w:r>
      <w:r>
        <w:t xml:space="preserve">”</w:t>
      </w:r>
      <w:r>
        <w:t xml:space="preserve"> </w:t>
      </w:r>
      <w:r>
        <w:t xml:space="preserve">(singular)</w:t>
      </w:r>
    </w:p>
    <w:p>
      <w:pPr>
        <w:pStyle w:val="Compact"/>
        <w:numPr>
          <w:ilvl w:val="0"/>
          <w:numId w:val="1071"/>
        </w:numPr>
      </w:pPr>
      <w:r>
        <w:t xml:space="preserve">Main clause verb:</w:t>
      </w:r>
      <w:r>
        <w:t xml:space="preserve"> </w:t>
      </w:r>
      <w:r>
        <w:rPr>
          <w:b/>
          <w:bCs/>
        </w:rPr>
        <w:t xml:space="preserve">“</w:t>
      </w:r>
      <w:r>
        <w:rPr>
          <w:b/>
          <w:bCs/>
        </w:rPr>
        <w:t xml:space="preserve">is</w:t>
      </w:r>
      <w:r>
        <w:rPr>
          <w:b/>
          <w:bCs/>
        </w:rPr>
        <w:t xml:space="preserve">”</w:t>
      </w:r>
    </w:p>
    <w:p>
      <w:pPr>
        <w:pStyle w:val="FirstParagraph"/>
      </w:pPr>
      <w:r>
        <w:rPr>
          <w:b/>
          <w:bCs/>
        </w:rPr>
        <w:t xml:space="preserve">Example 3 (Multiple relative clauses):</w:t>
      </w:r>
      <w:r>
        <w:t xml:space="preserve"> </w:t>
      </w:r>
      <w:r>
        <w:t xml:space="preserve">&gt;</w:t>
      </w:r>
      <w:r>
        <w:t xml:space="preserve"> </w:t>
      </w:r>
      <w:r>
        <w:rPr>
          <w:i/>
          <w:iCs/>
        </w:rPr>
        <w:t xml:space="preserve">The company that manufactures the components which power the new devices</w:t>
      </w:r>
      <w:r>
        <w:rPr>
          <w:i/>
          <w:iCs/>
        </w:rPr>
        <w:t xml:space="preserve"> </w:t>
      </w:r>
      <w:r>
        <w:rPr>
          <w:b/>
          <w:bCs/>
          <w:i/>
          <w:iCs/>
        </w:rPr>
        <w:t xml:space="preserve">has/have</w:t>
      </w:r>
      <w:r>
        <w:rPr>
          <w:i/>
          <w:iCs/>
        </w:rPr>
        <w:t xml:space="preserve"> </w:t>
      </w:r>
      <w:r>
        <w:rPr>
          <w:i/>
          <w:iCs/>
        </w:rPr>
        <w:t xml:space="preserve">announced a merger.</w:t>
      </w:r>
    </w:p>
    <w:p>
      <w:pPr>
        <w:pStyle w:val="Compact"/>
        <w:numPr>
          <w:ilvl w:val="0"/>
          <w:numId w:val="1072"/>
        </w:numPr>
      </w:pPr>
      <w:r>
        <w:t xml:space="preserve">Relative clause 1:</w:t>
      </w:r>
      <w:r>
        <w:t xml:space="preserve"> </w:t>
      </w:r>
      <w:r>
        <w:t xml:space="preserve">“</w:t>
      </w:r>
      <w:r>
        <w:t xml:space="preserve">that manufactures the components</w:t>
      </w:r>
      <w:r>
        <w:t xml:space="preserve">”</w:t>
      </w:r>
      <w:r>
        <w:t xml:space="preserve"> </w:t>
      </w:r>
      <w:r>
        <w:t xml:space="preserve">(modifies</w:t>
      </w:r>
      <w:r>
        <w:t xml:space="preserve"> </w:t>
      </w:r>
      <w:r>
        <w:t xml:space="preserve">“</w:t>
      </w:r>
      <w:r>
        <w:t xml:space="preserve">company</w:t>
      </w:r>
      <w:r>
        <w:t xml:space="preserve">”</w:t>
      </w:r>
      <w:r>
        <w:t xml:space="preserve">)</w:t>
      </w:r>
    </w:p>
    <w:p>
      <w:pPr>
        <w:pStyle w:val="Compact"/>
        <w:numPr>
          <w:ilvl w:val="0"/>
          <w:numId w:val="1072"/>
        </w:numPr>
      </w:pPr>
      <w:r>
        <w:t xml:space="preserve">Relative clause 2:</w:t>
      </w:r>
      <w:r>
        <w:t xml:space="preserve"> </w:t>
      </w:r>
      <w:r>
        <w:t xml:space="preserve">“</w:t>
      </w:r>
      <w:r>
        <w:t xml:space="preserve">which power the new devices</w:t>
      </w:r>
      <w:r>
        <w:t xml:space="preserve">”</w:t>
      </w:r>
      <w:r>
        <w:t xml:space="preserve"> </w:t>
      </w:r>
      <w:r>
        <w:t xml:space="preserve">(modifies</w:t>
      </w:r>
      <w:r>
        <w:t xml:space="preserve"> </w:t>
      </w:r>
      <w:r>
        <w:t xml:space="preserve">“</w:t>
      </w:r>
      <w:r>
        <w:t xml:space="preserve">components</w:t>
      </w:r>
      <w:r>
        <w:t xml:space="preserve">”</w:t>
      </w:r>
      <w:r>
        <w:t xml:space="preserve">)</w:t>
      </w:r>
    </w:p>
    <w:p>
      <w:pPr>
        <w:pStyle w:val="Compact"/>
        <w:numPr>
          <w:ilvl w:val="0"/>
          <w:numId w:val="1072"/>
        </w:numPr>
      </w:pPr>
      <w:r>
        <w:t xml:space="preserve">Main clause subject:</w:t>
      </w:r>
      <w:r>
        <w:t xml:space="preserve"> </w:t>
      </w:r>
      <w:r>
        <w:t xml:space="preserve">“</w:t>
      </w:r>
      <w:r>
        <w:t xml:space="preserve">company</w:t>
      </w:r>
      <w:r>
        <w:t xml:space="preserve">”</w:t>
      </w:r>
      <w:r>
        <w:t xml:space="preserve"> </w:t>
      </w:r>
      <w:r>
        <w:t xml:space="preserve">(singular)</w:t>
      </w:r>
    </w:p>
    <w:p>
      <w:pPr>
        <w:pStyle w:val="Compact"/>
        <w:numPr>
          <w:ilvl w:val="0"/>
          <w:numId w:val="1072"/>
        </w:numPr>
      </w:pPr>
      <w:r>
        <w:t xml:space="preserve">Main clause verb:</w:t>
      </w:r>
      <w:r>
        <w:t xml:space="preserve"> </w:t>
      </w:r>
      <w:r>
        <w:rPr>
          <w:b/>
          <w:bCs/>
        </w:rPr>
        <w:t xml:space="preserve">“</w:t>
      </w:r>
      <w:r>
        <w:rPr>
          <w:b/>
          <w:bCs/>
        </w:rPr>
        <w:t xml:space="preserve">has</w:t>
      </w:r>
      <w:r>
        <w:rPr>
          <w:b/>
          <w:bCs/>
        </w:rPr>
        <w:t xml:space="preserve">”</w:t>
      </w:r>
    </w:p>
    <w:bookmarkEnd w:id="178"/>
    <w:bookmarkStart w:id="179" w:name="X0d77cd7873ef1e557f7dbf1e01c73699a00de13"/>
    <w:p>
      <w:pPr>
        <w:pStyle w:val="Heading3"/>
      </w:pPr>
      <w:r>
        <w:t xml:space="preserve">“</w:t>
      </w:r>
      <w:r>
        <w:t xml:space="preserve">That</w:t>
      </w:r>
      <w:r>
        <w:t xml:space="preserve">”</w:t>
      </w:r>
      <w:r>
        <w:t xml:space="preserve"> </w:t>
      </w:r>
      <w:r>
        <w:t xml:space="preserve">vs. </w:t>
      </w:r>
      <w:r>
        <w:t xml:space="preserve">“</w:t>
      </w:r>
      <w:r>
        <w:t xml:space="preserve">Which</w:t>
      </w:r>
      <w:r>
        <w:t xml:space="preserve">”</w:t>
      </w:r>
      <w:r>
        <w:t xml:space="preserve"> </w:t>
      </w:r>
      <w:r>
        <w:t xml:space="preserve">— A Brief but Important Note</w:t>
      </w:r>
    </w:p>
    <w:p>
      <w:pPr>
        <w:pStyle w:val="FirstParagraph"/>
      </w:pPr>
      <w:r>
        <w:t xml:space="preserve">While the SAT primarily tests the distinction between</w:t>
      </w:r>
      <w:r>
        <w:t xml:space="preserve"> </w:t>
      </w:r>
      <w:r>
        <w:t xml:space="preserve">“</w:t>
      </w:r>
      <w:r>
        <w:t xml:space="preserve">that</w:t>
      </w:r>
      <w:r>
        <w:t xml:space="preserve">”</w:t>
      </w:r>
      <w:r>
        <w:t xml:space="preserve"> </w:t>
      </w:r>
      <w:r>
        <w:t xml:space="preserve">(essential/restrictive, no comma) and</w:t>
      </w:r>
      <w:r>
        <w:t xml:space="preserve"> </w:t>
      </w:r>
      <w:r>
        <w:t xml:space="preserve">“</w:t>
      </w:r>
      <w:r>
        <w:t xml:space="preserve">which</w:t>
      </w:r>
      <w:r>
        <w:t xml:space="preserve">”</w:t>
      </w:r>
      <w:r>
        <w:t xml:space="preserve"> </w:t>
      </w:r>
      <w:r>
        <w:t xml:space="preserve">(nonessential/nonrestrictive, with comma) in the context of punctuation and clause types, it is worth noting that both create relative clauses that must be eliminated when isolating the subject. The presence of</w:t>
      </w:r>
      <w:r>
        <w:t xml:space="preserve"> </w:t>
      </w:r>
      <w:r>
        <w:t xml:space="preserve">“</w:t>
      </w:r>
      <w:r>
        <w:t xml:space="preserve">that</w:t>
      </w:r>
      <w:r>
        <w:t xml:space="preserve">”</w:t>
      </w:r>
      <w:r>
        <w:t xml:space="preserve"> </w:t>
      </w:r>
      <w:r>
        <w:t xml:space="preserve">or</w:t>
      </w:r>
      <w:r>
        <w:t xml:space="preserve"> </w:t>
      </w:r>
      <w:r>
        <w:t xml:space="preserve">“</w:t>
      </w:r>
      <w:r>
        <w:t xml:space="preserve">which</w:t>
      </w:r>
      <w:r>
        <w:t xml:space="preserve">”</w:t>
      </w:r>
      <w:r>
        <w:t xml:space="preserve"> </w:t>
      </w:r>
      <w:r>
        <w:t xml:space="preserve">is a signal that you are entering a relative clause — everything from the relative pronoun to the verb inside that clause is part of the dependent clause and must be set aside.</w:t>
      </w:r>
    </w:p>
    <w:p>
      <w:r>
        <w:pict>
          <v:rect style="width:0;height:1.5pt" o:hralign="center" o:hrstd="t" o:hr="t"/>
        </w:pict>
      </w:r>
    </w:p>
    <w:bookmarkEnd w:id="179"/>
    <w:bookmarkEnd w:id="180"/>
    <w:bookmarkStart w:id="184" w:name="X774f72ea0d2fc5c9757ee5f413fe048628cbc3b"/>
    <w:p>
      <w:pPr>
        <w:pStyle w:val="Heading2"/>
      </w:pPr>
      <w:r>
        <w:t xml:space="preserve">3.5 Comma Clauses and Nonessential Modifiers: The Third Major Interrupter</w:t>
      </w:r>
    </w:p>
    <w:bookmarkStart w:id="181" w:name="the-rule-2"/>
    <w:p>
      <w:pPr>
        <w:pStyle w:val="Heading3"/>
      </w:pPr>
      <w:r>
        <w:t xml:space="preserve">The Rule</w:t>
      </w:r>
    </w:p>
    <w:p>
      <w:pPr>
        <w:pStyle w:val="FirstParagraph"/>
      </w:pPr>
      <w:r>
        <w:rPr>
          <w:b/>
          <w:bCs/>
        </w:rPr>
        <w:t xml:space="preserve">Nonessential (nonrestrictive) modifiers — set off by commas, dashes, or parentheses — can be removed from the sentence without affecting the main clause’s subject-verb relationship.</w:t>
      </w:r>
    </w:p>
    <w:p>
      <w:pPr>
        <w:pStyle w:val="BodyText"/>
      </w:pPr>
      <w:r>
        <w:t xml:space="preserve">These interrupting elements come in three forms:</w:t>
      </w:r>
    </w:p>
    <w:p>
      <w:pPr>
        <w:numPr>
          <w:ilvl w:val="0"/>
          <w:numId w:val="1073"/>
        </w:numPr>
      </w:pPr>
      <w:r>
        <w:rPr>
          <w:b/>
          <w:bCs/>
        </w:rPr>
        <w:t xml:space="preserve">Introductory Comma Clauses (ICCs):</w:t>
      </w:r>
      <w:r>
        <w:t xml:space="preserve"> </w:t>
      </w:r>
      <w:r>
        <w:t xml:space="preserve">Begin with subordinating conjunctions, prepositions, or -ing adverbs; appear at the beginning of a sentence; must be followed by a comma.</w:t>
      </w:r>
    </w:p>
    <w:p>
      <w:pPr>
        <w:numPr>
          <w:ilvl w:val="0"/>
          <w:numId w:val="1073"/>
        </w:numPr>
      </w:pPr>
      <w:r>
        <w:rPr>
          <w:b/>
          <w:bCs/>
        </w:rPr>
        <w:t xml:space="preserve">Ending Comma Clauses (ECCs):</w:t>
      </w:r>
      <w:r>
        <w:t xml:space="preserve"> </w:t>
      </w:r>
      <w:r>
        <w:t xml:space="preserve">Appear at the end of a sentence; often begin with -ing adverbs; preceded by a comma.</w:t>
      </w:r>
    </w:p>
    <w:p>
      <w:pPr>
        <w:numPr>
          <w:ilvl w:val="0"/>
          <w:numId w:val="1073"/>
        </w:numPr>
      </w:pPr>
      <w:r>
        <w:rPr>
          <w:b/>
          <w:bCs/>
        </w:rPr>
        <w:t xml:space="preserve">Middle Comma Clauses (MCCs) / Appositives:</w:t>
      </w:r>
      <w:r>
        <w:t xml:space="preserve"> </w:t>
      </w:r>
      <w:r>
        <w:t xml:space="preserve">Interrupt the sentence between the subject and verb; set off by commas, dashes, or parentheses on both sides.</w:t>
      </w:r>
    </w:p>
    <w:bookmarkEnd w:id="181"/>
    <w:bookmarkStart w:id="182" w:name="how-comma-clauses-obscure-the-subject"/>
    <w:p>
      <w:pPr>
        <w:pStyle w:val="Heading3"/>
      </w:pPr>
      <w:r>
        <w:t xml:space="preserve">How Comma Clauses Obscure the Subject</w:t>
      </w:r>
    </w:p>
    <w:p>
      <w:pPr>
        <w:pStyle w:val="FirstParagraph"/>
      </w:pPr>
      <w:r>
        <w:rPr>
          <w:b/>
          <w:bCs/>
        </w:rPr>
        <w:t xml:space="preserve">Example 1 (Appositive):</w:t>
      </w:r>
      <w:r>
        <w:t xml:space="preserve"> </w:t>
      </w:r>
      <w:r>
        <w:t xml:space="preserve">&gt;</w:t>
      </w:r>
      <w:r>
        <w:t xml:space="preserve"> </w:t>
      </w:r>
      <w:r>
        <w:rPr>
          <w:i/>
          <w:iCs/>
        </w:rPr>
        <w:t xml:space="preserve">The Amazon River, the second-longest river in the world,</w:t>
      </w:r>
      <w:r>
        <w:rPr>
          <w:i/>
          <w:iCs/>
        </w:rPr>
        <w:t xml:space="preserve"> </w:t>
      </w:r>
      <w:r>
        <w:rPr>
          <w:b/>
          <w:bCs/>
          <w:i/>
          <w:iCs/>
        </w:rPr>
        <w:t xml:space="preserve">flows/flow</w:t>
      </w:r>
      <w:r>
        <w:rPr>
          <w:i/>
          <w:iCs/>
        </w:rPr>
        <w:t xml:space="preserve"> </w:t>
      </w:r>
      <w:r>
        <w:rPr>
          <w:i/>
          <w:iCs/>
        </w:rPr>
        <w:t xml:space="preserve">through Brazil and Peru.</w:t>
      </w:r>
    </w:p>
    <w:p>
      <w:pPr>
        <w:pStyle w:val="Compact"/>
        <w:numPr>
          <w:ilvl w:val="0"/>
          <w:numId w:val="1074"/>
        </w:numPr>
      </w:pPr>
      <w:r>
        <w:t xml:space="preserve">Appositive:</w:t>
      </w:r>
      <w:r>
        <w:t xml:space="preserve"> </w:t>
      </w:r>
      <w:r>
        <w:t xml:space="preserve">“</w:t>
      </w:r>
      <w:r>
        <w:t xml:space="preserve">the second-longest river in the world</w:t>
      </w:r>
      <w:r>
        <w:t xml:space="preserve">”</w:t>
      </w:r>
    </w:p>
    <w:p>
      <w:pPr>
        <w:pStyle w:val="Compact"/>
        <w:numPr>
          <w:ilvl w:val="0"/>
          <w:numId w:val="1074"/>
        </w:numPr>
      </w:pPr>
      <w:r>
        <w:t xml:space="preserve">Eliminated</w:t>
      </w:r>
    </w:p>
    <w:p>
      <w:pPr>
        <w:pStyle w:val="Compact"/>
        <w:numPr>
          <w:ilvl w:val="0"/>
          <w:numId w:val="1074"/>
        </w:numPr>
      </w:pPr>
      <w:r>
        <w:t xml:space="preserve">True subject:</w:t>
      </w:r>
      <w:r>
        <w:t xml:space="preserve"> </w:t>
      </w:r>
      <w:r>
        <w:t xml:space="preserve">“</w:t>
      </w:r>
      <w:r>
        <w:t xml:space="preserve">The Amazon River</w:t>
      </w:r>
      <w:r>
        <w:t xml:space="preserve">”</w:t>
      </w:r>
      <w:r>
        <w:t xml:space="preserve"> </w:t>
      </w:r>
      <w:r>
        <w:t xml:space="preserve">(singular)</w:t>
      </w:r>
    </w:p>
    <w:p>
      <w:pPr>
        <w:pStyle w:val="Compact"/>
        <w:numPr>
          <w:ilvl w:val="0"/>
          <w:numId w:val="1074"/>
        </w:numPr>
      </w:pPr>
      <w:r>
        <w:t xml:space="preserve">Correct verb:</w:t>
      </w:r>
      <w:r>
        <w:t xml:space="preserve"> </w:t>
      </w:r>
      <w:r>
        <w:rPr>
          <w:b/>
          <w:bCs/>
        </w:rPr>
        <w:t xml:space="preserve">“</w:t>
      </w:r>
      <w:r>
        <w:rPr>
          <w:b/>
          <w:bCs/>
        </w:rPr>
        <w:t xml:space="preserve">flows</w:t>
      </w:r>
      <w:r>
        <w:rPr>
          <w:b/>
          <w:bCs/>
        </w:rPr>
        <w:t xml:space="preserve">”</w:t>
      </w:r>
    </w:p>
    <w:p>
      <w:pPr>
        <w:pStyle w:val="FirstParagraph"/>
      </w:pPr>
      <w:r>
        <w:rPr>
          <w:b/>
          <w:bCs/>
        </w:rPr>
        <w:t xml:space="preserve">Example 2 (Nonessential clause with commas):</w:t>
      </w:r>
      <w:r>
        <w:t xml:space="preserve"> </w:t>
      </w:r>
      <w:r>
        <w:t xml:space="preserve">&gt;</w:t>
      </w:r>
      <w:r>
        <w:t xml:space="preserve"> </w:t>
      </w:r>
      <w:r>
        <w:rPr>
          <w:i/>
          <w:iCs/>
        </w:rPr>
        <w:t xml:space="preserve">The research team, which includes scientists from five countries,</w:t>
      </w:r>
      <w:r>
        <w:rPr>
          <w:i/>
          <w:iCs/>
        </w:rPr>
        <w:t xml:space="preserve"> </w:t>
      </w:r>
      <w:r>
        <w:rPr>
          <w:b/>
          <w:bCs/>
          <w:i/>
          <w:iCs/>
        </w:rPr>
        <w:t xml:space="preserve">has/have</w:t>
      </w:r>
      <w:r>
        <w:rPr>
          <w:i/>
          <w:iCs/>
        </w:rPr>
        <w:t xml:space="preserve"> </w:t>
      </w:r>
      <w:r>
        <w:rPr>
          <w:i/>
          <w:iCs/>
        </w:rPr>
        <w:t xml:space="preserve">published its findings.</w:t>
      </w:r>
    </w:p>
    <w:p>
      <w:pPr>
        <w:pStyle w:val="Compact"/>
        <w:numPr>
          <w:ilvl w:val="0"/>
          <w:numId w:val="1075"/>
        </w:numPr>
      </w:pPr>
      <w:r>
        <w:t xml:space="preserve">Nonessential clause:</w:t>
      </w:r>
      <w:r>
        <w:t xml:space="preserve"> </w:t>
      </w:r>
      <w:r>
        <w:t xml:space="preserve">“</w:t>
      </w:r>
      <w:r>
        <w:t xml:space="preserve">which includes scientists from five countries</w:t>
      </w:r>
      <w:r>
        <w:t xml:space="preserve">”</w:t>
      </w:r>
    </w:p>
    <w:p>
      <w:pPr>
        <w:pStyle w:val="Compact"/>
        <w:numPr>
          <w:ilvl w:val="0"/>
          <w:numId w:val="1075"/>
        </w:numPr>
      </w:pPr>
      <w:r>
        <w:t xml:space="preserve">Eliminated</w:t>
      </w:r>
    </w:p>
    <w:p>
      <w:pPr>
        <w:pStyle w:val="Compact"/>
        <w:numPr>
          <w:ilvl w:val="0"/>
          <w:numId w:val="1075"/>
        </w:numPr>
      </w:pPr>
      <w:r>
        <w:t xml:space="preserve">True subject:</w:t>
      </w:r>
      <w:r>
        <w:t xml:space="preserve"> </w:t>
      </w:r>
      <w:r>
        <w:t xml:space="preserve">“</w:t>
      </w:r>
      <w:r>
        <w:t xml:space="preserve">The research team</w:t>
      </w:r>
      <w:r>
        <w:t xml:space="preserve">”</w:t>
      </w:r>
      <w:r>
        <w:t xml:space="preserve"> </w:t>
      </w:r>
      <w:r>
        <w:t xml:space="preserve">(singular — collective noun)</w:t>
      </w:r>
    </w:p>
    <w:p>
      <w:pPr>
        <w:pStyle w:val="Compact"/>
        <w:numPr>
          <w:ilvl w:val="0"/>
          <w:numId w:val="1075"/>
        </w:numPr>
      </w:pPr>
      <w:r>
        <w:t xml:space="preserve">Correct verb:</w:t>
      </w:r>
      <w:r>
        <w:t xml:space="preserve"> </w:t>
      </w:r>
      <w:r>
        <w:rPr>
          <w:b/>
          <w:bCs/>
        </w:rPr>
        <w:t xml:space="preserve">“</w:t>
      </w:r>
      <w:r>
        <w:rPr>
          <w:b/>
          <w:bCs/>
        </w:rPr>
        <w:t xml:space="preserve">has</w:t>
      </w:r>
      <w:r>
        <w:rPr>
          <w:b/>
          <w:bCs/>
        </w:rPr>
        <w:t xml:space="preserve">”</w:t>
      </w:r>
    </w:p>
    <w:p>
      <w:pPr>
        <w:pStyle w:val="FirstParagraph"/>
      </w:pPr>
      <w:r>
        <w:rPr>
          <w:b/>
          <w:bCs/>
        </w:rPr>
        <w:t xml:space="preserve">Example 3 (Dash-separated interrupter):</w:t>
      </w:r>
      <w:r>
        <w:t xml:space="preserve"> </w:t>
      </w:r>
      <w:r>
        <w:t xml:space="preserve">&gt;</w:t>
      </w:r>
      <w:r>
        <w:t xml:space="preserve"> </w:t>
      </w:r>
      <w:r>
        <w:rPr>
          <w:i/>
          <w:iCs/>
        </w:rPr>
        <w:t xml:space="preserve">The new policy—one that has been debated for months—</w:t>
      </w:r>
      <w:r>
        <w:rPr>
          <w:b/>
          <w:bCs/>
          <w:i/>
          <w:iCs/>
        </w:rPr>
        <w:t xml:space="preserve">takes/take</w:t>
      </w:r>
      <w:r>
        <w:rPr>
          <w:i/>
          <w:iCs/>
        </w:rPr>
        <w:t xml:space="preserve"> </w:t>
      </w:r>
      <w:r>
        <w:rPr>
          <w:i/>
          <w:iCs/>
        </w:rPr>
        <w:t xml:space="preserve">effect on January 1st.</w:t>
      </w:r>
    </w:p>
    <w:p>
      <w:pPr>
        <w:pStyle w:val="Compact"/>
        <w:numPr>
          <w:ilvl w:val="0"/>
          <w:numId w:val="1076"/>
        </w:numPr>
      </w:pPr>
      <w:r>
        <w:t xml:space="preserve">Interrupter:</w:t>
      </w:r>
      <w:r>
        <w:t xml:space="preserve"> </w:t>
      </w:r>
      <w:r>
        <w:t xml:space="preserve">“</w:t>
      </w:r>
      <w:r>
        <w:t xml:space="preserve">one that has been debated for months</w:t>
      </w:r>
      <w:r>
        <w:t xml:space="preserve">”</w:t>
      </w:r>
    </w:p>
    <w:p>
      <w:pPr>
        <w:pStyle w:val="Compact"/>
        <w:numPr>
          <w:ilvl w:val="0"/>
          <w:numId w:val="1076"/>
        </w:numPr>
      </w:pPr>
      <w:r>
        <w:t xml:space="preserve">Eliminated</w:t>
      </w:r>
    </w:p>
    <w:p>
      <w:pPr>
        <w:pStyle w:val="Compact"/>
        <w:numPr>
          <w:ilvl w:val="0"/>
          <w:numId w:val="1076"/>
        </w:numPr>
      </w:pPr>
      <w:r>
        <w:t xml:space="preserve">True subject:</w:t>
      </w:r>
      <w:r>
        <w:t xml:space="preserve"> </w:t>
      </w:r>
      <w:r>
        <w:t xml:space="preserve">“</w:t>
      </w:r>
      <w:r>
        <w:t xml:space="preserve">The new policy</w:t>
      </w:r>
      <w:r>
        <w:t xml:space="preserve">”</w:t>
      </w:r>
      <w:r>
        <w:t xml:space="preserve"> </w:t>
      </w:r>
      <w:r>
        <w:t xml:space="preserve">(singular)</w:t>
      </w:r>
    </w:p>
    <w:p>
      <w:pPr>
        <w:pStyle w:val="Compact"/>
        <w:numPr>
          <w:ilvl w:val="0"/>
          <w:numId w:val="1076"/>
        </w:numPr>
      </w:pPr>
      <w:r>
        <w:t xml:space="preserve">Correct verb:</w:t>
      </w:r>
      <w:r>
        <w:t xml:space="preserve"> </w:t>
      </w:r>
      <w:r>
        <w:rPr>
          <w:b/>
          <w:bCs/>
        </w:rPr>
        <w:t xml:space="preserve">“</w:t>
      </w:r>
      <w:r>
        <w:rPr>
          <w:b/>
          <w:bCs/>
        </w:rPr>
        <w:t xml:space="preserve">takes</w:t>
      </w:r>
      <w:r>
        <w:rPr>
          <w:b/>
          <w:bCs/>
        </w:rPr>
        <w:t xml:space="preserve">”</w:t>
      </w:r>
    </w:p>
    <w:p>
      <w:pPr>
        <w:pStyle w:val="FirstParagraph"/>
      </w:pPr>
      <w:r>
        <w:rPr>
          <w:b/>
          <w:bCs/>
        </w:rPr>
        <w:t xml:space="preserve">Example 4 (Parenthetical interrupter):</w:t>
      </w:r>
      <w:r>
        <w:t xml:space="preserve"> </w:t>
      </w:r>
      <w:r>
        <w:t xml:space="preserve">&gt;</w:t>
      </w:r>
      <w:r>
        <w:t xml:space="preserve"> </w:t>
      </w:r>
      <w:r>
        <w:rPr>
          <w:i/>
          <w:iCs/>
        </w:rPr>
        <w:t xml:space="preserve">The museum’s collection (which spans over 5,000 years of history)</w:t>
      </w:r>
      <w:r>
        <w:rPr>
          <w:i/>
          <w:iCs/>
        </w:rPr>
        <w:t xml:space="preserve"> </w:t>
      </w:r>
      <w:r>
        <w:rPr>
          <w:b/>
          <w:bCs/>
          <w:i/>
          <w:iCs/>
        </w:rPr>
        <w:t xml:space="preserve">is/are</w:t>
      </w:r>
      <w:r>
        <w:rPr>
          <w:i/>
          <w:iCs/>
        </w:rPr>
        <w:t xml:space="preserve"> </w:t>
      </w:r>
      <w:r>
        <w:rPr>
          <w:i/>
          <w:iCs/>
        </w:rPr>
        <w:t xml:space="preserve">truly remarkable.</w:t>
      </w:r>
    </w:p>
    <w:p>
      <w:pPr>
        <w:pStyle w:val="Compact"/>
        <w:numPr>
          <w:ilvl w:val="0"/>
          <w:numId w:val="1077"/>
        </w:numPr>
      </w:pPr>
      <w:r>
        <w:t xml:space="preserve">Parenthetical:</w:t>
      </w:r>
      <w:r>
        <w:t xml:space="preserve"> </w:t>
      </w:r>
      <w:r>
        <w:t xml:space="preserve">“</w:t>
      </w:r>
      <w:r>
        <w:t xml:space="preserve">which spans over 5,000 years of history</w:t>
      </w:r>
      <w:r>
        <w:t xml:space="preserve">”</w:t>
      </w:r>
    </w:p>
    <w:p>
      <w:pPr>
        <w:pStyle w:val="Compact"/>
        <w:numPr>
          <w:ilvl w:val="0"/>
          <w:numId w:val="1077"/>
        </w:numPr>
      </w:pPr>
      <w:r>
        <w:t xml:space="preserve">Eliminated</w:t>
      </w:r>
    </w:p>
    <w:p>
      <w:pPr>
        <w:pStyle w:val="Compact"/>
        <w:numPr>
          <w:ilvl w:val="0"/>
          <w:numId w:val="1077"/>
        </w:numPr>
      </w:pPr>
      <w:r>
        <w:t xml:space="preserve">True subject:</w:t>
      </w:r>
      <w:r>
        <w:t xml:space="preserve"> </w:t>
      </w:r>
      <w:r>
        <w:t xml:space="preserve">“</w:t>
      </w:r>
      <w:r>
        <w:t xml:space="preserve">The museum’s collection</w:t>
      </w:r>
      <w:r>
        <w:t xml:space="preserve">”</w:t>
      </w:r>
      <w:r>
        <w:t xml:space="preserve"> </w:t>
      </w:r>
      <w:r>
        <w:t xml:space="preserve">(singular)</w:t>
      </w:r>
    </w:p>
    <w:p>
      <w:pPr>
        <w:pStyle w:val="Compact"/>
        <w:numPr>
          <w:ilvl w:val="0"/>
          <w:numId w:val="1077"/>
        </w:numPr>
      </w:pPr>
      <w:r>
        <w:t xml:space="preserve">Correct verb:</w:t>
      </w:r>
      <w:r>
        <w:t xml:space="preserve"> </w:t>
      </w:r>
      <w:r>
        <w:rPr>
          <w:b/>
          <w:bCs/>
        </w:rPr>
        <w:t xml:space="preserve">“</w:t>
      </w:r>
      <w:r>
        <w:rPr>
          <w:b/>
          <w:bCs/>
        </w:rPr>
        <w:t xml:space="preserve">is</w:t>
      </w:r>
      <w:r>
        <w:rPr>
          <w:b/>
          <w:bCs/>
        </w:rPr>
        <w:t xml:space="preserve">”</w:t>
      </w:r>
    </w:p>
    <w:bookmarkEnd w:id="182"/>
    <w:bookmarkStart w:id="183" w:name="the-possessive-trap-within-interrupters"/>
    <w:p>
      <w:pPr>
        <w:pStyle w:val="Heading3"/>
      </w:pPr>
      <w:r>
        <w:t xml:space="preserve">The Possessive Trap Within Interrupters</w:t>
      </w:r>
    </w:p>
    <w:p>
      <w:pPr>
        <w:pStyle w:val="FirstParagraph"/>
      </w:pPr>
      <w:r>
        <w:t xml:space="preserve">The SAT frequently places possessive nouns within interrupting phrases. Remember:</w:t>
      </w:r>
      <w:r>
        <w:t xml:space="preserve"> </w:t>
      </w:r>
      <w:r>
        <w:rPr>
          <w:b/>
          <w:bCs/>
        </w:rPr>
        <w:t xml:space="preserve">possessives can never be subjects.</w:t>
      </w:r>
      <w:r>
        <w:t xml:space="preserve"> </w:t>
      </w:r>
      <w:r>
        <w:t xml:space="preserve">If you see</w:t>
      </w:r>
      <w:r>
        <w:t xml:space="preserve"> </w:t>
      </w:r>
      <w:r>
        <w:t xml:space="preserve">“</w:t>
      </w:r>
      <w:r>
        <w:t xml:space="preserve">Kailyn’s,</w:t>
      </w:r>
      <w:r>
        <w:t xml:space="preserve">”</w:t>
      </w:r>
      <w:r>
        <w:t xml:space="preserve"> </w:t>
      </w:r>
      <w:r>
        <w:t xml:space="preserve">“</w:t>
      </w:r>
      <w:r>
        <w:t xml:space="preserve">the company’s,</w:t>
      </w:r>
      <w:r>
        <w:t xml:space="preserve">”</w:t>
      </w:r>
      <w:r>
        <w:t xml:space="preserve"> </w:t>
      </w:r>
      <w:r>
        <w:t xml:space="preserve">“</w:t>
      </w:r>
      <w:r>
        <w:t xml:space="preserve">the student’s,</w:t>
      </w:r>
      <w:r>
        <w:t xml:space="preserve">”</w:t>
      </w:r>
      <w:r>
        <w:t xml:space="preserve"> </w:t>
      </w:r>
      <w:r>
        <w:t xml:space="preserve">or any other possessive form, it cannot be the subject of the main verb.</w:t>
      </w:r>
    </w:p>
    <w:p>
      <w:pPr>
        <w:pStyle w:val="BlockText"/>
      </w:pPr>
      <w:r>
        <w:rPr>
          <w:i/>
          <w:iCs/>
        </w:rPr>
        <w:t xml:space="preserve">The company’s decision to expand into international markets</w:t>
      </w:r>
      <w:r>
        <w:rPr>
          <w:i/>
          <w:iCs/>
        </w:rPr>
        <w:t xml:space="preserve"> </w:t>
      </w:r>
      <w:r>
        <w:rPr>
          <w:b/>
          <w:bCs/>
          <w:i/>
          <w:iCs/>
        </w:rPr>
        <w:t xml:space="preserve">has/have</w:t>
      </w:r>
      <w:r>
        <w:rPr>
          <w:i/>
          <w:iCs/>
        </w:rPr>
        <w:t xml:space="preserve"> </w:t>
      </w:r>
      <w:r>
        <w:rPr>
          <w:i/>
          <w:iCs/>
        </w:rPr>
        <w:t xml:space="preserve">surprised analysts.</w:t>
      </w:r>
    </w:p>
    <w:p>
      <w:pPr>
        <w:pStyle w:val="Compact"/>
        <w:numPr>
          <w:ilvl w:val="0"/>
          <w:numId w:val="1078"/>
        </w:numPr>
      </w:pPr>
      <w:r>
        <w:t xml:space="preserve">“</w:t>
      </w:r>
      <w:r>
        <w:t xml:space="preserve">Company’s</w:t>
      </w:r>
      <w:r>
        <w:t xml:space="preserve">”</w:t>
      </w:r>
      <w:r>
        <w:t xml:space="preserve"> </w:t>
      </w:r>
      <w:r>
        <w:t xml:space="preserve">is possessive — it modifies</w:t>
      </w:r>
      <w:r>
        <w:t xml:space="preserve"> </w:t>
      </w:r>
      <w:r>
        <w:t xml:space="preserve">“</w:t>
      </w:r>
      <w:r>
        <w:t xml:space="preserve">decision</w:t>
      </w:r>
      <w:r>
        <w:t xml:space="preserve">”</w:t>
      </w:r>
    </w:p>
    <w:p>
      <w:pPr>
        <w:pStyle w:val="Compact"/>
        <w:numPr>
          <w:ilvl w:val="0"/>
          <w:numId w:val="1078"/>
        </w:numPr>
      </w:pPr>
      <w:r>
        <w:t xml:space="preserve">True subject:</w:t>
      </w:r>
      <w:r>
        <w:t xml:space="preserve"> </w:t>
      </w:r>
      <w:r>
        <w:t xml:space="preserve">“</w:t>
      </w:r>
      <w:r>
        <w:t xml:space="preserve">decision</w:t>
      </w:r>
      <w:r>
        <w:t xml:space="preserve">”</w:t>
      </w:r>
      <w:r>
        <w:t xml:space="preserve"> </w:t>
      </w:r>
      <w:r>
        <w:t xml:space="preserve">(singular)</w:t>
      </w:r>
    </w:p>
    <w:p>
      <w:pPr>
        <w:pStyle w:val="Compact"/>
        <w:numPr>
          <w:ilvl w:val="0"/>
          <w:numId w:val="1078"/>
        </w:numPr>
      </w:pPr>
      <w:r>
        <w:t xml:space="preserve">Correct verb:</w:t>
      </w:r>
      <w:r>
        <w:t xml:space="preserve"> </w:t>
      </w:r>
      <w:r>
        <w:rPr>
          <w:b/>
          <w:bCs/>
        </w:rPr>
        <w:t xml:space="preserve">“</w:t>
      </w:r>
      <w:r>
        <w:rPr>
          <w:b/>
          <w:bCs/>
        </w:rPr>
        <w:t xml:space="preserve">has</w:t>
      </w:r>
      <w:r>
        <w:rPr>
          <w:b/>
          <w:bCs/>
        </w:rPr>
        <w:t xml:space="preserve">”</w:t>
      </w:r>
    </w:p>
    <w:p>
      <w:r>
        <w:pict>
          <v:rect style="width:0;height:1.5pt" o:hralign="center" o:hrstd="t" o:hr="t"/>
        </w:pict>
      </w:r>
    </w:p>
    <w:bookmarkEnd w:id="183"/>
    <w:bookmarkEnd w:id="184"/>
    <w:bookmarkStart w:id="189" w:name="X2b434a6db22ada1a4be6e0c4d4775be94527b64"/>
    <w:p>
      <w:pPr>
        <w:pStyle w:val="Heading2"/>
      </w:pPr>
      <w:r>
        <w:t xml:space="preserve">3.6 The</w:t>
      </w:r>
      <w:r>
        <w:t xml:space="preserve"> </w:t>
      </w:r>
      <w:r>
        <w:t xml:space="preserve">“</w:t>
      </w:r>
      <w:r>
        <w:t xml:space="preserve">There Is/Are</w:t>
      </w:r>
      <w:r>
        <w:t xml:space="preserve">”</w:t>
      </w:r>
      <w:r>
        <w:t xml:space="preserve"> </w:t>
      </w:r>
      <w:r>
        <w:t xml:space="preserve">Construction: Inverted Subject-Verb Order</w:t>
      </w:r>
    </w:p>
    <w:bookmarkStart w:id="185" w:name="the-rule-3"/>
    <w:p>
      <w:pPr>
        <w:pStyle w:val="Heading3"/>
      </w:pPr>
      <w:r>
        <w:t xml:space="preserve">The Rule</w:t>
      </w:r>
    </w:p>
    <w:p>
      <w:pPr>
        <w:pStyle w:val="FirstParagraph"/>
      </w:pPr>
      <w:r>
        <w:rPr>
          <w:b/>
          <w:bCs/>
        </w:rPr>
        <w:t xml:space="preserve">When a sentence begins with</w:t>
      </w:r>
      <w:r>
        <w:rPr>
          <w:b/>
          <w:bCs/>
        </w:rPr>
        <w:t xml:space="preserve"> </w:t>
      </w:r>
      <w:r>
        <w:rPr>
          <w:b/>
          <w:bCs/>
        </w:rPr>
        <w:t xml:space="preserve">“</w:t>
      </w:r>
      <w:r>
        <w:rPr>
          <w:b/>
          <w:bCs/>
        </w:rPr>
        <w:t xml:space="preserve">There</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Here</w:t>
      </w:r>
      <w:r>
        <w:rPr>
          <w:b/>
          <w:bCs/>
        </w:rPr>
        <w:t xml:space="preserve">”</w:t>
      </w:r>
      <w:r>
        <w:rPr>
          <w:b/>
          <w:bCs/>
        </w:rPr>
        <w:t xml:space="preserve">), the subject comes AFTER the verb.</w:t>
      </w:r>
    </w:p>
    <w:p>
      <w:pPr>
        <w:pStyle w:val="BodyText"/>
      </w:pPr>
      <w:r>
        <w:t xml:space="preserve">This is one of the most important exceptions to the general rule that the subject comes before the verb. In</w:t>
      </w:r>
      <w:r>
        <w:t xml:space="preserve"> </w:t>
      </w:r>
      <w:r>
        <w:t xml:space="preserve">“</w:t>
      </w:r>
      <w:r>
        <w:t xml:space="preserve">there is/are</w:t>
      </w:r>
      <w:r>
        <w:t xml:space="preserve">”</w:t>
      </w:r>
      <w:r>
        <w:t xml:space="preserve"> </w:t>
      </w:r>
      <w:r>
        <w:t xml:space="preserve">constructions, the verb appears first, and the true subject follows. This inversion is a common source of SVA errors because students instinctively use a singular verb without checking the subject that follows.</w:t>
      </w:r>
    </w:p>
    <w:bookmarkEnd w:id="185"/>
    <w:bookmarkStart w:id="186" w:name="how-to-handle-there-constructions"/>
    <w:p>
      <w:pPr>
        <w:pStyle w:val="Heading3"/>
      </w:pPr>
      <w:r>
        <w:t xml:space="preserve">How to Handle</w:t>
      </w:r>
      <w:r>
        <w:t xml:space="preserve"> </w:t>
      </w:r>
      <w:r>
        <w:t xml:space="preserve">“</w:t>
      </w:r>
      <w:r>
        <w:t xml:space="preserve">There</w:t>
      </w:r>
      <w:r>
        <w:t xml:space="preserve">”</w:t>
      </w:r>
      <w:r>
        <w:t xml:space="preserve"> </w:t>
      </w:r>
      <w:r>
        <w:t xml:space="preserve">Constructions</w:t>
      </w:r>
    </w:p>
    <w:p>
      <w:pPr>
        <w:pStyle w:val="FirstParagraph"/>
      </w:pPr>
      <w:r>
        <w:rPr>
          <w:b/>
          <w:bCs/>
        </w:rPr>
        <w:t xml:space="preserve">Step 1:</w:t>
      </w:r>
      <w:r>
        <w:t xml:space="preserve"> </w:t>
      </w:r>
      <w:r>
        <w:t xml:space="preserve">Identify the verb (immediately after</w:t>
      </w:r>
      <w:r>
        <w:t xml:space="preserve"> </w:t>
      </w:r>
      <w:r>
        <w:t xml:space="preserve">“</w:t>
      </w:r>
      <w:r>
        <w:t xml:space="preserve">There</w:t>
      </w:r>
      <w:r>
        <w:t xml:space="preserve">”</w:t>
      </w:r>
      <w:r>
        <w:t xml:space="preserve">).</w:t>
      </w:r>
    </w:p>
    <w:p>
      <w:pPr>
        <w:pStyle w:val="BodyText"/>
      </w:pPr>
      <w:r>
        <w:rPr>
          <w:b/>
          <w:bCs/>
        </w:rPr>
        <w:t xml:space="preserve">Step 2:</w:t>
      </w:r>
      <w:r>
        <w:t xml:space="preserve"> </w:t>
      </w:r>
      <w:r>
        <w:t xml:space="preserve">Look PAST the verb to find the true subject.</w:t>
      </w:r>
    </w:p>
    <w:p>
      <w:pPr>
        <w:pStyle w:val="BodyText"/>
      </w:pPr>
      <w:r>
        <w:rPr>
          <w:b/>
          <w:bCs/>
        </w:rPr>
        <w:t xml:space="preserve">Step 3:</w:t>
      </w:r>
      <w:r>
        <w:t xml:space="preserve"> </w:t>
      </w:r>
      <w:r>
        <w:t xml:space="preserve">Determine if the true subject is singular or plural.</w:t>
      </w:r>
    </w:p>
    <w:p>
      <w:pPr>
        <w:pStyle w:val="BodyText"/>
      </w:pPr>
      <w:r>
        <w:rPr>
          <w:b/>
          <w:bCs/>
        </w:rPr>
        <w:t xml:space="preserve">Step 4:</w:t>
      </w:r>
      <w:r>
        <w:t xml:space="preserve"> </w:t>
      </w:r>
      <w:r>
        <w:t xml:space="preserve">Match the verb to the subject.</w:t>
      </w:r>
    </w:p>
    <w:p>
      <w:pPr>
        <w:pStyle w:val="BodyText"/>
      </w:pPr>
      <w:r>
        <w:rPr>
          <w:b/>
          <w:bCs/>
        </w:rPr>
        <w:t xml:space="preserve">Example 1:</w:t>
      </w:r>
      <w:r>
        <w:t xml:space="preserve"> </w:t>
      </w:r>
      <w:r>
        <w:t xml:space="preserve">&gt;</w:t>
      </w:r>
      <w:r>
        <w:t xml:space="preserve"> </w:t>
      </w:r>
      <w:r>
        <w:rPr>
          <w:i/>
          <w:iCs/>
        </w:rPr>
        <w:t xml:space="preserve">There</w:t>
      </w:r>
      <w:r>
        <w:rPr>
          <w:i/>
          <w:iCs/>
        </w:rPr>
        <w:t xml:space="preserve"> </w:t>
      </w:r>
      <w:r>
        <w:rPr>
          <w:b/>
          <w:bCs/>
          <w:i/>
          <w:iCs/>
        </w:rPr>
        <w:t xml:space="preserve">is/are</w:t>
      </w:r>
      <w:r>
        <w:rPr>
          <w:i/>
          <w:iCs/>
        </w:rPr>
        <w:t xml:space="preserve"> </w:t>
      </w:r>
      <w:r>
        <w:rPr>
          <w:i/>
          <w:iCs/>
        </w:rPr>
        <w:t xml:space="preserve">three reasons for the delay.</w:t>
      </w:r>
    </w:p>
    <w:p>
      <w:pPr>
        <w:pStyle w:val="Compact"/>
        <w:numPr>
          <w:ilvl w:val="0"/>
          <w:numId w:val="1079"/>
        </w:numPr>
      </w:pPr>
      <w:r>
        <w:t xml:space="preserve">True subject:</w:t>
      </w:r>
      <w:r>
        <w:t xml:space="preserve"> </w:t>
      </w:r>
      <w:r>
        <w:t xml:space="preserve">“</w:t>
      </w:r>
      <w:r>
        <w:t xml:space="preserve">three reasons</w:t>
      </w:r>
      <w:r>
        <w:t xml:space="preserve">”</w:t>
      </w:r>
      <w:r>
        <w:t xml:space="preserve"> </w:t>
      </w:r>
      <w:r>
        <w:t xml:space="preserve">(plural)</w:t>
      </w:r>
    </w:p>
    <w:p>
      <w:pPr>
        <w:pStyle w:val="Compact"/>
        <w:numPr>
          <w:ilvl w:val="0"/>
          <w:numId w:val="1079"/>
        </w:numPr>
      </w:pPr>
      <w:r>
        <w:t xml:space="preserve">Correct verb:</w:t>
      </w:r>
      <w:r>
        <w:t xml:space="preserve"> </w:t>
      </w:r>
      <w:r>
        <w:rPr>
          <w:b/>
          <w:bCs/>
        </w:rPr>
        <w:t xml:space="preserve">“</w:t>
      </w:r>
      <w:r>
        <w:rPr>
          <w:b/>
          <w:bCs/>
        </w:rPr>
        <w:t xml:space="preserve">are</w:t>
      </w:r>
      <w:r>
        <w:rPr>
          <w:b/>
          <w:bCs/>
        </w:rPr>
        <w:t xml:space="preserve">”</w:t>
      </w:r>
    </w:p>
    <w:p>
      <w:pPr>
        <w:pStyle w:val="FirstParagraph"/>
      </w:pPr>
      <w:r>
        <w:rPr>
          <w:b/>
          <w:bCs/>
        </w:rPr>
        <w:t xml:space="preserve">Example 2:</w:t>
      </w:r>
      <w:r>
        <w:t xml:space="preserve"> </w:t>
      </w:r>
      <w:r>
        <w:t xml:space="preserve">&gt;</w:t>
      </w:r>
      <w:r>
        <w:t xml:space="preserve"> </w:t>
      </w:r>
      <w:r>
        <w:rPr>
          <w:i/>
          <w:iCs/>
        </w:rPr>
        <w:t xml:space="preserve">There</w:t>
      </w:r>
      <w:r>
        <w:rPr>
          <w:i/>
          <w:iCs/>
        </w:rPr>
        <w:t xml:space="preserve"> </w:t>
      </w:r>
      <w:r>
        <w:rPr>
          <w:b/>
          <w:bCs/>
          <w:i/>
          <w:iCs/>
        </w:rPr>
        <w:t xml:space="preserve">has/have</w:t>
      </w:r>
      <w:r>
        <w:rPr>
          <w:i/>
          <w:iCs/>
        </w:rPr>
        <w:t xml:space="preserve"> </w:t>
      </w:r>
      <w:r>
        <w:rPr>
          <w:i/>
          <w:iCs/>
        </w:rPr>
        <w:t xml:space="preserve">been numerous complaints about the new policy.</w:t>
      </w:r>
    </w:p>
    <w:p>
      <w:pPr>
        <w:pStyle w:val="Compact"/>
        <w:numPr>
          <w:ilvl w:val="0"/>
          <w:numId w:val="1080"/>
        </w:numPr>
      </w:pPr>
      <w:r>
        <w:t xml:space="preserve">True subject:</w:t>
      </w:r>
      <w:r>
        <w:t xml:space="preserve"> </w:t>
      </w:r>
      <w:r>
        <w:t xml:space="preserve">“</w:t>
      </w:r>
      <w:r>
        <w:t xml:space="preserve">numerous complaints</w:t>
      </w:r>
      <w:r>
        <w:t xml:space="preserve">”</w:t>
      </w:r>
      <w:r>
        <w:t xml:space="preserve"> </w:t>
      </w:r>
      <w:r>
        <w:t xml:space="preserve">(plural)</w:t>
      </w:r>
    </w:p>
    <w:p>
      <w:pPr>
        <w:pStyle w:val="Compact"/>
        <w:numPr>
          <w:ilvl w:val="0"/>
          <w:numId w:val="1080"/>
        </w:numPr>
      </w:pPr>
      <w:r>
        <w:t xml:space="preserve">Correct verb:</w:t>
      </w:r>
      <w:r>
        <w:t xml:space="preserve"> </w:t>
      </w:r>
      <w:r>
        <w:rPr>
          <w:b/>
          <w:bCs/>
        </w:rPr>
        <w:t xml:space="preserve">“</w:t>
      </w:r>
      <w:r>
        <w:rPr>
          <w:b/>
          <w:bCs/>
        </w:rPr>
        <w:t xml:space="preserve">have</w:t>
      </w:r>
      <w:r>
        <w:rPr>
          <w:b/>
          <w:bCs/>
        </w:rPr>
        <w:t xml:space="preserve">”</w:t>
      </w:r>
    </w:p>
    <w:p>
      <w:pPr>
        <w:pStyle w:val="FirstParagraph"/>
      </w:pPr>
      <w:r>
        <w:rPr>
          <w:b/>
          <w:bCs/>
        </w:rPr>
        <w:t xml:space="preserve">Example 3:</w:t>
      </w:r>
      <w:r>
        <w:t xml:space="preserve"> </w:t>
      </w:r>
      <w:r>
        <w:t xml:space="preserve">&gt;</w:t>
      </w:r>
      <w:r>
        <w:t xml:space="preserve"> </w:t>
      </w:r>
      <w:r>
        <w:rPr>
          <w:i/>
          <w:iCs/>
        </w:rPr>
        <w:t xml:space="preserve">There</w:t>
      </w:r>
      <w:r>
        <w:rPr>
          <w:i/>
          <w:iCs/>
        </w:rPr>
        <w:t xml:space="preserve"> </w:t>
      </w:r>
      <w:r>
        <w:rPr>
          <w:b/>
          <w:bCs/>
          <w:i/>
          <w:iCs/>
        </w:rPr>
        <w:t xml:space="preserve">remains/remain</w:t>
      </w:r>
      <w:r>
        <w:rPr>
          <w:i/>
          <w:iCs/>
        </w:rPr>
        <w:t xml:space="preserve"> </w:t>
      </w:r>
      <w:r>
        <w:rPr>
          <w:i/>
          <w:iCs/>
        </w:rPr>
        <w:t xml:space="preserve">a significant amount of work to be done.</w:t>
      </w:r>
    </w:p>
    <w:p>
      <w:pPr>
        <w:pStyle w:val="Compact"/>
        <w:numPr>
          <w:ilvl w:val="0"/>
          <w:numId w:val="1081"/>
        </w:numPr>
      </w:pPr>
      <w:r>
        <w:t xml:space="preserve">True subject:</w:t>
      </w:r>
      <w:r>
        <w:t xml:space="preserve"> </w:t>
      </w:r>
      <w:r>
        <w:t xml:space="preserve">“</w:t>
      </w:r>
      <w:r>
        <w:t xml:space="preserve">a significant amount</w:t>
      </w:r>
      <w:r>
        <w:t xml:space="preserve">”</w:t>
      </w:r>
      <w:r>
        <w:t xml:space="preserve"> </w:t>
      </w:r>
      <w:r>
        <w:t xml:space="preserve">(singular —</w:t>
      </w:r>
      <w:r>
        <w:t xml:space="preserve"> </w:t>
      </w:r>
      <w:r>
        <w:t xml:space="preserve">“</w:t>
      </w:r>
      <w:r>
        <w:t xml:space="preserve">amount</w:t>
      </w:r>
      <w:r>
        <w:t xml:space="preserve">”</w:t>
      </w:r>
      <w:r>
        <w:t xml:space="preserve"> </w:t>
      </w:r>
      <w:r>
        <w:t xml:space="preserve">is the head noun)</w:t>
      </w:r>
    </w:p>
    <w:p>
      <w:pPr>
        <w:pStyle w:val="Compact"/>
        <w:numPr>
          <w:ilvl w:val="0"/>
          <w:numId w:val="1081"/>
        </w:numPr>
      </w:pPr>
      <w:r>
        <w:t xml:space="preserve">Correct verb:</w:t>
      </w:r>
      <w:r>
        <w:t xml:space="preserve"> </w:t>
      </w:r>
      <w:r>
        <w:rPr>
          <w:b/>
          <w:bCs/>
        </w:rPr>
        <w:t xml:space="preserve">“</w:t>
      </w:r>
      <w:r>
        <w:rPr>
          <w:b/>
          <w:bCs/>
        </w:rPr>
        <w:t xml:space="preserve">remains</w:t>
      </w:r>
      <w:r>
        <w:rPr>
          <w:b/>
          <w:bCs/>
        </w:rPr>
        <w:t xml:space="preserve">”</w:t>
      </w:r>
    </w:p>
    <w:p>
      <w:pPr>
        <w:pStyle w:val="FirstParagraph"/>
      </w:pPr>
      <w:r>
        <w:rPr>
          <w:b/>
          <w:bCs/>
        </w:rPr>
        <w:t xml:space="preserve">Example 4:</w:t>
      </w:r>
      <w:r>
        <w:t xml:space="preserve"> </w:t>
      </w:r>
      <w:r>
        <w:t xml:space="preserve">&gt;</w:t>
      </w:r>
      <w:r>
        <w:t xml:space="preserve"> </w:t>
      </w:r>
      <w:r>
        <w:rPr>
          <w:i/>
          <w:iCs/>
        </w:rPr>
        <w:t xml:space="preserve">There</w:t>
      </w:r>
      <w:r>
        <w:rPr>
          <w:i/>
          <w:iCs/>
        </w:rPr>
        <w:t xml:space="preserve"> </w:t>
      </w:r>
      <w:r>
        <w:rPr>
          <w:b/>
          <w:bCs/>
          <w:i/>
          <w:iCs/>
        </w:rPr>
        <w:t xml:space="preserve">seems/seem</w:t>
      </w:r>
      <w:r>
        <w:rPr>
          <w:i/>
          <w:iCs/>
        </w:rPr>
        <w:t xml:space="preserve"> </w:t>
      </w:r>
      <w:r>
        <w:rPr>
          <w:i/>
          <w:iCs/>
        </w:rPr>
        <w:t xml:space="preserve">to be several problems with the analysis.</w:t>
      </w:r>
    </w:p>
    <w:p>
      <w:pPr>
        <w:pStyle w:val="Compact"/>
        <w:numPr>
          <w:ilvl w:val="0"/>
          <w:numId w:val="1082"/>
        </w:numPr>
      </w:pPr>
      <w:r>
        <w:t xml:space="preserve">True subject:</w:t>
      </w:r>
      <w:r>
        <w:t xml:space="preserve"> </w:t>
      </w:r>
      <w:r>
        <w:t xml:space="preserve">“</w:t>
      </w:r>
      <w:r>
        <w:t xml:space="preserve">several problems</w:t>
      </w:r>
      <w:r>
        <w:t xml:space="preserve">”</w:t>
      </w:r>
      <w:r>
        <w:t xml:space="preserve"> </w:t>
      </w:r>
      <w:r>
        <w:t xml:space="preserve">(plural)</w:t>
      </w:r>
    </w:p>
    <w:p>
      <w:pPr>
        <w:pStyle w:val="Compact"/>
        <w:numPr>
          <w:ilvl w:val="0"/>
          <w:numId w:val="1082"/>
        </w:numPr>
      </w:pPr>
      <w:r>
        <w:t xml:space="preserve">Correct verb:</w:t>
      </w:r>
      <w:r>
        <w:t xml:space="preserve"> </w:t>
      </w:r>
      <w:r>
        <w:rPr>
          <w:b/>
          <w:bCs/>
        </w:rPr>
        <w:t xml:space="preserve">“</w:t>
      </w:r>
      <w:r>
        <w:rPr>
          <w:b/>
          <w:bCs/>
        </w:rPr>
        <w:t xml:space="preserve">seem</w:t>
      </w:r>
      <w:r>
        <w:rPr>
          <w:b/>
          <w:bCs/>
        </w:rPr>
        <w:t xml:space="preserve">”</w:t>
      </w:r>
    </w:p>
    <w:bookmarkEnd w:id="186"/>
    <w:bookmarkStart w:id="187" w:name="there-vs.-it"/>
    <w:p>
      <w:pPr>
        <w:pStyle w:val="Heading3"/>
      </w:pPr>
      <w:r>
        <w:t xml:space="preserve">“</w:t>
      </w:r>
      <w:r>
        <w:t xml:space="preserve">There</w:t>
      </w:r>
      <w:r>
        <w:t xml:space="preserve">”</w:t>
      </w:r>
      <w:r>
        <w:t xml:space="preserve"> </w:t>
      </w:r>
      <w:r>
        <w:t xml:space="preserve">vs. </w:t>
      </w:r>
      <w:r>
        <w:t xml:space="preserve">“</w:t>
      </w:r>
      <w:r>
        <w:t xml:space="preserve">It</w:t>
      </w:r>
      <w:r>
        <w:t xml:space="preserve">”</w:t>
      </w:r>
    </w:p>
    <w:p>
      <w:pPr>
        <w:pStyle w:val="FirstParagraph"/>
      </w:pPr>
      <w:r>
        <w:t xml:space="preserve">Be careful not to confuse</w:t>
      </w:r>
      <w:r>
        <w:t xml:space="preserve"> </w:t>
      </w:r>
      <w:r>
        <w:t xml:space="preserve">“</w:t>
      </w:r>
      <w:r>
        <w:t xml:space="preserve">There</w:t>
      </w:r>
      <w:r>
        <w:t xml:space="preserve">”</w:t>
      </w:r>
      <w:r>
        <w:t xml:space="preserve"> </w:t>
      </w:r>
      <w:r>
        <w:t xml:space="preserve">(used in existential constructions) with</w:t>
      </w:r>
      <w:r>
        <w:t xml:space="preserve"> </w:t>
      </w:r>
      <w:r>
        <w:t xml:space="preserve">“</w:t>
      </w:r>
      <w:r>
        <w:t xml:space="preserve">It</w:t>
      </w:r>
      <w:r>
        <w:t xml:space="preserve">”</w:t>
      </w:r>
      <w:r>
        <w:t xml:space="preserve"> </w:t>
      </w:r>
      <w:r>
        <w:t xml:space="preserve">(used as a dummy subject).</w:t>
      </w:r>
      <w:r>
        <w:t xml:space="preserve"> </w:t>
      </w:r>
      <w:r>
        <w:t xml:space="preserve">“</w:t>
      </w:r>
      <w:r>
        <w:t xml:space="preserve">It</w:t>
      </w:r>
      <w:r>
        <w:t xml:space="preserve">”</w:t>
      </w:r>
      <w:r>
        <w:t xml:space="preserve"> </w:t>
      </w:r>
      <w:r>
        <w:t xml:space="preserve">is always singular and always takes a singular verb:</w:t>
      </w:r>
    </w:p>
    <w:p>
      <w:pPr>
        <w:pStyle w:val="BlockText"/>
      </w:pPr>
      <w:r>
        <w:rPr>
          <w:i/>
          <w:iCs/>
        </w:rPr>
        <w:t xml:space="preserve">It</w:t>
      </w:r>
      <w:r>
        <w:rPr>
          <w:i/>
          <w:iCs/>
        </w:rPr>
        <w:t xml:space="preserve"> </w:t>
      </w:r>
      <w:r>
        <w:rPr>
          <w:b/>
          <w:bCs/>
          <w:i/>
          <w:iCs/>
        </w:rPr>
        <w:t xml:space="preserve">is</w:t>
      </w:r>
      <w:r>
        <w:rPr>
          <w:i/>
          <w:iCs/>
        </w:rPr>
        <w:t xml:space="preserve"> </w:t>
      </w:r>
      <w:r>
        <w:rPr>
          <w:i/>
          <w:iCs/>
        </w:rPr>
        <w:t xml:space="preserve">important to note the limitations of the study.</w:t>
      </w:r>
      <w:r>
        <w:t xml:space="preserve"> </w:t>
      </w:r>
      <w:r>
        <w:t xml:space="preserve">(correct)</w:t>
      </w:r>
      <w:r>
        <w:t xml:space="preserve"> </w:t>
      </w:r>
      <w:r>
        <w:rPr>
          <w:i/>
          <w:iCs/>
        </w:rPr>
        <w:t xml:space="preserve">It</w:t>
      </w:r>
      <w:r>
        <w:rPr>
          <w:i/>
          <w:iCs/>
        </w:rPr>
        <w:t xml:space="preserve"> </w:t>
      </w:r>
      <w:r>
        <w:rPr>
          <w:b/>
          <w:bCs/>
          <w:i/>
          <w:iCs/>
        </w:rPr>
        <w:t xml:space="preserve">are</w:t>
      </w:r>
      <w:r>
        <w:rPr>
          <w:i/>
          <w:iCs/>
        </w:rPr>
        <w:t xml:space="preserve"> </w:t>
      </w:r>
      <w:r>
        <w:rPr>
          <w:i/>
          <w:iCs/>
        </w:rPr>
        <w:t xml:space="preserve">important to note the limitations of the study.</w:t>
      </w:r>
      <w:r>
        <w:t xml:space="preserve"> </w:t>
      </w:r>
      <w:r>
        <w:t xml:space="preserve">(incorrect)</w:t>
      </w:r>
    </w:p>
    <w:bookmarkEnd w:id="187"/>
    <w:bookmarkStart w:id="188" w:name="here-constructions"/>
    <w:p>
      <w:pPr>
        <w:pStyle w:val="Heading3"/>
      </w:pPr>
      <w:r>
        <w:t xml:space="preserve">“</w:t>
      </w:r>
      <w:r>
        <w:t xml:space="preserve">Here</w:t>
      </w:r>
      <w:r>
        <w:t xml:space="preserve">”</w:t>
      </w:r>
      <w:r>
        <w:t xml:space="preserve"> </w:t>
      </w:r>
      <w:r>
        <w:t xml:space="preserve">Constructions</w:t>
      </w:r>
    </w:p>
    <w:p>
      <w:pPr>
        <w:pStyle w:val="FirstParagraph"/>
      </w:pPr>
      <w:r>
        <w:t xml:space="preserve">The same inversion rule applies to</w:t>
      </w:r>
      <w:r>
        <w:t xml:space="preserve"> </w:t>
      </w:r>
      <w:r>
        <w:t xml:space="preserve">“</w:t>
      </w:r>
      <w:r>
        <w:t xml:space="preserve">Here</w:t>
      </w:r>
      <w:r>
        <w:t xml:space="preserve">”</w:t>
      </w:r>
      <w:r>
        <w:t xml:space="preserve">:</w:t>
      </w:r>
    </w:p>
    <w:p>
      <w:pPr>
        <w:pStyle w:val="BlockText"/>
      </w:pPr>
      <w:r>
        <w:rPr>
          <w:i/>
          <w:iCs/>
        </w:rPr>
        <w:t xml:space="preserve">Here</w:t>
      </w:r>
      <w:r>
        <w:rPr>
          <w:i/>
          <w:iCs/>
        </w:rPr>
        <w:t xml:space="preserve"> </w:t>
      </w:r>
      <w:r>
        <w:rPr>
          <w:b/>
          <w:bCs/>
          <w:i/>
          <w:iCs/>
        </w:rPr>
        <w:t xml:space="preserve">is</w:t>
      </w:r>
      <w:r>
        <w:rPr>
          <w:i/>
          <w:iCs/>
        </w:rPr>
        <w:t xml:space="preserve"> </w:t>
      </w:r>
      <w:r>
        <w:rPr>
          <w:i/>
          <w:iCs/>
        </w:rPr>
        <w:t xml:space="preserve">the report you requested.</w:t>
      </w:r>
      <w:r>
        <w:t xml:space="preserve"> </w:t>
      </w:r>
      <w:r>
        <w:t xml:space="preserve">(singular subject:</w:t>
      </w:r>
      <w:r>
        <w:t xml:space="preserve"> </w:t>
      </w:r>
      <w:r>
        <w:t xml:space="preserve">“</w:t>
      </w:r>
      <w:r>
        <w:t xml:space="preserve">report</w:t>
      </w:r>
      <w:r>
        <w:t xml:space="preserve">”</w:t>
      </w:r>
      <w:r>
        <w:t xml:space="preserve">)</w:t>
      </w:r>
      <w:r>
        <w:t xml:space="preserve"> </w:t>
      </w:r>
      <w:r>
        <w:rPr>
          <w:i/>
          <w:iCs/>
        </w:rPr>
        <w:t xml:space="preserve">Here</w:t>
      </w:r>
      <w:r>
        <w:rPr>
          <w:i/>
          <w:iCs/>
        </w:rPr>
        <w:t xml:space="preserve"> </w:t>
      </w:r>
      <w:r>
        <w:rPr>
          <w:b/>
          <w:bCs/>
          <w:i/>
          <w:iCs/>
        </w:rPr>
        <w:t xml:space="preserve">are</w:t>
      </w:r>
      <w:r>
        <w:rPr>
          <w:i/>
          <w:iCs/>
        </w:rPr>
        <w:t xml:space="preserve"> </w:t>
      </w:r>
      <w:r>
        <w:rPr>
          <w:i/>
          <w:iCs/>
        </w:rPr>
        <w:t xml:space="preserve">the reports you requested.</w:t>
      </w:r>
      <w:r>
        <w:t xml:space="preserve"> </w:t>
      </w:r>
      <w:r>
        <w:t xml:space="preserve">(plural subject:</w:t>
      </w:r>
      <w:r>
        <w:t xml:space="preserve"> </w:t>
      </w:r>
      <w:r>
        <w:t xml:space="preserve">“</w:t>
      </w:r>
      <w:r>
        <w:t xml:space="preserve">reports</w:t>
      </w:r>
      <w:r>
        <w:t xml:space="preserve">”</w:t>
      </w:r>
      <w:r>
        <w:t xml:space="preserve">)</w:t>
      </w:r>
    </w:p>
    <w:p>
      <w:r>
        <w:pict>
          <v:rect style="width:0;height:1.5pt" o:hralign="center" o:hrstd="t" o:hr="t"/>
        </w:pict>
      </w:r>
    </w:p>
    <w:bookmarkEnd w:id="188"/>
    <w:bookmarkEnd w:id="189"/>
    <w:bookmarkStart w:id="192" w:name="questions-the-other-inverted-structure"/>
    <w:p>
      <w:pPr>
        <w:pStyle w:val="Heading2"/>
      </w:pPr>
      <w:r>
        <w:t xml:space="preserve">3.7 Questions: The Other Inverted Structure</w:t>
      </w:r>
    </w:p>
    <w:bookmarkStart w:id="190" w:name="the-rule-4"/>
    <w:p>
      <w:pPr>
        <w:pStyle w:val="Heading3"/>
      </w:pPr>
      <w:r>
        <w:t xml:space="preserve">The Rule</w:t>
      </w:r>
    </w:p>
    <w:p>
      <w:pPr>
        <w:pStyle w:val="FirstParagraph"/>
      </w:pPr>
      <w:r>
        <w:rPr>
          <w:b/>
          <w:bCs/>
        </w:rPr>
        <w:t xml:space="preserve">In questions, the subject often appears in the middle of the verb phrase or after part of the verb.</w:t>
      </w:r>
    </w:p>
    <w:p>
      <w:pPr>
        <w:pStyle w:val="BodyText"/>
      </w:pPr>
      <w:r>
        <w:t xml:space="preserve">This inversion in questions can make it harder to identify the subject, especially when auxiliary verbs are involved.</w:t>
      </w:r>
    </w:p>
    <w:p>
      <w:pPr>
        <w:pStyle w:val="BodyText"/>
      </w:pPr>
      <w:r>
        <w:rPr>
          <w:b/>
          <w:bCs/>
        </w:rPr>
        <w:t xml:space="preserve">Example 1:</w:t>
      </w:r>
      <w:r>
        <w:t xml:space="preserve"> </w:t>
      </w:r>
      <w:r>
        <w:t xml:space="preserve">&gt;</w:t>
      </w:r>
      <w:r>
        <w:t xml:space="preserve"> </w:t>
      </w:r>
      <w:r>
        <w:rPr>
          <w:i/>
          <w:iCs/>
        </w:rPr>
        <w:t xml:space="preserve">What</w:t>
      </w:r>
      <w:r>
        <w:rPr>
          <w:i/>
          <w:iCs/>
        </w:rPr>
        <w:t xml:space="preserve"> </w:t>
      </w:r>
      <w:r>
        <w:rPr>
          <w:b/>
          <w:bCs/>
          <w:i/>
          <w:iCs/>
        </w:rPr>
        <w:t xml:space="preserve">is/are</w:t>
      </w:r>
      <w:r>
        <w:rPr>
          <w:i/>
          <w:iCs/>
        </w:rPr>
        <w:t xml:space="preserve"> </w:t>
      </w:r>
      <w:r>
        <w:rPr>
          <w:i/>
          <w:iCs/>
        </w:rPr>
        <w:t xml:space="preserve">the main causes of the conflict?</w:t>
      </w:r>
    </w:p>
    <w:p>
      <w:pPr>
        <w:pStyle w:val="Compact"/>
        <w:numPr>
          <w:ilvl w:val="0"/>
          <w:numId w:val="1083"/>
        </w:numPr>
      </w:pPr>
      <w:r>
        <w:t xml:space="preserve">Subject:</w:t>
      </w:r>
      <w:r>
        <w:t xml:space="preserve"> </w:t>
      </w:r>
      <w:r>
        <w:t xml:space="preserve">“</w:t>
      </w:r>
      <w:r>
        <w:t xml:space="preserve">the main causes</w:t>
      </w:r>
      <w:r>
        <w:t xml:space="preserve">”</w:t>
      </w:r>
      <w:r>
        <w:t xml:space="preserve"> </w:t>
      </w:r>
      <w:r>
        <w:t xml:space="preserve">(plural)</w:t>
      </w:r>
    </w:p>
    <w:p>
      <w:pPr>
        <w:pStyle w:val="Compact"/>
        <w:numPr>
          <w:ilvl w:val="0"/>
          <w:numId w:val="1083"/>
        </w:numPr>
      </w:pPr>
      <w:r>
        <w:t xml:space="preserve">Correct verb:</w:t>
      </w:r>
      <w:r>
        <w:t xml:space="preserve"> </w:t>
      </w:r>
      <w:r>
        <w:rPr>
          <w:b/>
          <w:bCs/>
        </w:rPr>
        <w:t xml:space="preserve">“</w:t>
      </w:r>
      <w:r>
        <w:rPr>
          <w:b/>
          <w:bCs/>
        </w:rPr>
        <w:t xml:space="preserve">are</w:t>
      </w:r>
      <w:r>
        <w:rPr>
          <w:b/>
          <w:bCs/>
        </w:rPr>
        <w:t xml:space="preserve">”</w:t>
      </w:r>
    </w:p>
    <w:p>
      <w:pPr>
        <w:pStyle w:val="FirstParagraph"/>
      </w:pPr>
      <w:r>
        <w:rPr>
          <w:b/>
          <w:bCs/>
        </w:rPr>
        <w:t xml:space="preserve">Example 2:</w:t>
      </w:r>
      <w:r>
        <w:t xml:space="preserve"> </w:t>
      </w:r>
      <w:r>
        <w:t xml:space="preserve">&gt;</w:t>
      </w:r>
      <w:r>
        <w:t xml:space="preserve"> </w:t>
      </w:r>
      <w:r>
        <w:rPr>
          <w:i/>
          <w:iCs/>
        </w:rPr>
        <w:t xml:space="preserve">How many students</w:t>
      </w:r>
      <w:r>
        <w:rPr>
          <w:i/>
          <w:iCs/>
        </w:rPr>
        <w:t xml:space="preserve"> </w:t>
      </w:r>
      <w:r>
        <w:rPr>
          <w:b/>
          <w:bCs/>
          <w:i/>
          <w:iCs/>
        </w:rPr>
        <w:t xml:space="preserve">has/have</w:t>
      </w:r>
      <w:r>
        <w:rPr>
          <w:i/>
          <w:iCs/>
        </w:rPr>
        <w:t xml:space="preserve"> </w:t>
      </w:r>
      <w:r>
        <w:rPr>
          <w:i/>
          <w:iCs/>
        </w:rPr>
        <w:t xml:space="preserve">completed the assignment?</w:t>
      </w:r>
    </w:p>
    <w:p>
      <w:pPr>
        <w:pStyle w:val="Compact"/>
        <w:numPr>
          <w:ilvl w:val="0"/>
          <w:numId w:val="1084"/>
        </w:numPr>
      </w:pPr>
      <w:r>
        <w:t xml:space="preserve">Subject:</w:t>
      </w:r>
      <w:r>
        <w:t xml:space="preserve"> </w:t>
      </w:r>
      <w:r>
        <w:t xml:space="preserve">“</w:t>
      </w:r>
      <w:r>
        <w:t xml:space="preserve">many students</w:t>
      </w:r>
      <w:r>
        <w:t xml:space="preserve">”</w:t>
      </w:r>
      <w:r>
        <w:t xml:space="preserve"> </w:t>
      </w:r>
      <w:r>
        <w:t xml:space="preserve">(plural)</w:t>
      </w:r>
    </w:p>
    <w:p>
      <w:pPr>
        <w:pStyle w:val="Compact"/>
        <w:numPr>
          <w:ilvl w:val="0"/>
          <w:numId w:val="1084"/>
        </w:numPr>
      </w:pPr>
      <w:r>
        <w:t xml:space="preserve">Correct verb:</w:t>
      </w:r>
      <w:r>
        <w:t xml:space="preserve"> </w:t>
      </w:r>
      <w:r>
        <w:rPr>
          <w:b/>
          <w:bCs/>
        </w:rPr>
        <w:t xml:space="preserve">“</w:t>
      </w:r>
      <w:r>
        <w:rPr>
          <w:b/>
          <w:bCs/>
        </w:rPr>
        <w:t xml:space="preserve">have</w:t>
      </w:r>
      <w:r>
        <w:rPr>
          <w:b/>
          <w:bCs/>
        </w:rPr>
        <w:t xml:space="preserve">”</w:t>
      </w:r>
    </w:p>
    <w:p>
      <w:pPr>
        <w:pStyle w:val="FirstParagraph"/>
      </w:pPr>
      <w:r>
        <w:rPr>
          <w:b/>
          <w:bCs/>
        </w:rPr>
        <w:t xml:space="preserve">Example 3:</w:t>
      </w:r>
      <w:r>
        <w:t xml:space="preserve"> </w:t>
      </w:r>
      <w:r>
        <w:t xml:space="preserve">&gt;</w:t>
      </w:r>
      <w:r>
        <w:t xml:space="preserve"> </w:t>
      </w:r>
      <w:r>
        <w:rPr>
          <w:i/>
          <w:iCs/>
        </w:rPr>
        <w:t xml:space="preserve">Which of the proposals</w:t>
      </w:r>
      <w:r>
        <w:rPr>
          <w:i/>
          <w:iCs/>
        </w:rPr>
        <w:t xml:space="preserve"> </w:t>
      </w:r>
      <w:r>
        <w:rPr>
          <w:b/>
          <w:bCs/>
          <w:i/>
          <w:iCs/>
        </w:rPr>
        <w:t xml:space="preserve">does/do</w:t>
      </w:r>
      <w:r>
        <w:rPr>
          <w:i/>
          <w:iCs/>
        </w:rPr>
        <w:t xml:space="preserve"> </w:t>
      </w:r>
      <w:r>
        <w:rPr>
          <w:i/>
          <w:iCs/>
        </w:rPr>
        <w:t xml:space="preserve">the committee support?</w:t>
      </w:r>
    </w:p>
    <w:p>
      <w:pPr>
        <w:pStyle w:val="Compact"/>
        <w:numPr>
          <w:ilvl w:val="0"/>
          <w:numId w:val="1085"/>
        </w:numPr>
      </w:pPr>
      <w:r>
        <w:t xml:space="preserve">Subject:</w:t>
      </w:r>
      <w:r>
        <w:t xml:space="preserve"> </w:t>
      </w:r>
      <w:r>
        <w:t xml:space="preserve">“</w:t>
      </w:r>
      <w:r>
        <w:t xml:space="preserve">Which</w:t>
      </w:r>
      <w:r>
        <w:t xml:space="preserve">”</w:t>
      </w:r>
      <w:r>
        <w:t xml:space="preserve"> </w:t>
      </w:r>
      <w:r>
        <w:t xml:space="preserve">— but</w:t>
      </w:r>
      <w:r>
        <w:t xml:space="preserve"> </w:t>
      </w:r>
      <w:r>
        <w:t xml:space="preserve">“</w:t>
      </w:r>
      <w:r>
        <w:t xml:space="preserve">which</w:t>
      </w:r>
      <w:r>
        <w:t xml:space="preserve">”</w:t>
      </w:r>
      <w:r>
        <w:t xml:space="preserve"> </w:t>
      </w:r>
      <w:r>
        <w:t xml:space="preserve">refers to</w:t>
      </w:r>
      <w:r>
        <w:t xml:space="preserve"> </w:t>
      </w:r>
      <w:r>
        <w:t xml:space="preserve">“</w:t>
      </w:r>
      <w:r>
        <w:t xml:space="preserve">proposals</w:t>
      </w:r>
      <w:r>
        <w:t xml:space="preserve">”</w:t>
      </w:r>
      <w:r>
        <w:t xml:space="preserve"> </w:t>
      </w:r>
      <w:r>
        <w:t xml:space="preserve">(plural)</w:t>
      </w:r>
    </w:p>
    <w:p>
      <w:pPr>
        <w:pStyle w:val="Compact"/>
        <w:numPr>
          <w:ilvl w:val="0"/>
          <w:numId w:val="1085"/>
        </w:numPr>
      </w:pPr>
      <w:r>
        <w:t xml:space="preserve">Correct verb:</w:t>
      </w:r>
      <w:r>
        <w:t xml:space="preserve"> </w:t>
      </w:r>
      <w:r>
        <w:rPr>
          <w:b/>
          <w:bCs/>
        </w:rPr>
        <w:t xml:space="preserve">“</w:t>
      </w:r>
      <w:r>
        <w:rPr>
          <w:b/>
          <w:bCs/>
        </w:rPr>
        <w:t xml:space="preserve">do</w:t>
      </w:r>
      <w:r>
        <w:rPr>
          <w:b/>
          <w:bCs/>
        </w:rPr>
        <w:t xml:space="preserve">”</w:t>
      </w:r>
    </w:p>
    <w:bookmarkEnd w:id="190"/>
    <w:bookmarkStart w:id="191" w:name="strategy-for-questions"/>
    <w:p>
      <w:pPr>
        <w:pStyle w:val="Heading3"/>
      </w:pPr>
      <w:r>
        <w:t xml:space="preserve">Strategy for Questions</w:t>
      </w:r>
    </w:p>
    <w:p>
      <w:pPr>
        <w:pStyle w:val="FirstParagraph"/>
      </w:pPr>
      <w:r>
        <w:t xml:space="preserve">Convert the question to a statement. The subject will become clear:</w:t>
      </w:r>
    </w:p>
    <w:p>
      <w:pPr>
        <w:pStyle w:val="Compact"/>
        <w:numPr>
          <w:ilvl w:val="0"/>
          <w:numId w:val="1086"/>
        </w:numPr>
      </w:pPr>
      <w:r>
        <w:t xml:space="preserve">“</w:t>
      </w:r>
      <w:r>
        <w:t xml:space="preserve">What are the main causes of the conflict?</w:t>
      </w:r>
      <w:r>
        <w:t xml:space="preserve">”</w:t>
      </w:r>
      <w:r>
        <w:t xml:space="preserve"> </w:t>
      </w:r>
      <w:r>
        <w:t xml:space="preserve">→</w:t>
      </w:r>
      <w:r>
        <w:t xml:space="preserve"> </w:t>
      </w:r>
      <w:r>
        <w:t xml:space="preserve">“</w:t>
      </w:r>
      <w:r>
        <w:t xml:space="preserve">The main causes of the conflict</w:t>
      </w:r>
      <w:r>
        <w:t xml:space="preserve"> </w:t>
      </w:r>
      <w:r>
        <w:rPr>
          <w:b/>
          <w:bCs/>
        </w:rPr>
        <w:t xml:space="preserve">are</w:t>
      </w:r>
      <w:r>
        <w:t xml:space="preserve">…</w:t>
      </w:r>
      <w:r>
        <w:t xml:space="preserve">”</w:t>
      </w:r>
    </w:p>
    <w:p>
      <w:pPr>
        <w:pStyle w:val="Compact"/>
        <w:numPr>
          <w:ilvl w:val="0"/>
          <w:numId w:val="1086"/>
        </w:numPr>
      </w:pPr>
      <w:r>
        <w:t xml:space="preserve">“</w:t>
      </w:r>
      <w:r>
        <w:t xml:space="preserve">How many students have completed the assignment?</w:t>
      </w:r>
      <w:r>
        <w:t xml:space="preserve">”</w:t>
      </w:r>
      <w:r>
        <w:t xml:space="preserve"> </w:t>
      </w:r>
      <w:r>
        <w:t xml:space="preserve">→</w:t>
      </w:r>
      <w:r>
        <w:t xml:space="preserve"> </w:t>
      </w:r>
      <w:r>
        <w:t xml:space="preserve">“</w:t>
      </w:r>
      <w:r>
        <w:t xml:space="preserve">Many students</w:t>
      </w:r>
      <w:r>
        <w:t xml:space="preserve"> </w:t>
      </w:r>
      <w:r>
        <w:rPr>
          <w:b/>
          <w:bCs/>
        </w:rPr>
        <w:t xml:space="preserve">have</w:t>
      </w:r>
      <w:r>
        <w:t xml:space="preserve"> </w:t>
      </w:r>
      <w:r>
        <w:t xml:space="preserve">completed…</w:t>
      </w:r>
      <w:r>
        <w:t xml:space="preserve">”</w:t>
      </w:r>
    </w:p>
    <w:p>
      <w:r>
        <w:pict>
          <v:rect style="width:0;height:1.5pt" o:hralign="center" o:hrstd="t" o:hr="t"/>
        </w:pict>
      </w:r>
    </w:p>
    <w:bookmarkEnd w:id="191"/>
    <w:bookmarkEnd w:id="192"/>
    <w:bookmarkStart w:id="197" w:name="collective-nouns-singular-by-default"/>
    <w:p>
      <w:pPr>
        <w:pStyle w:val="Heading2"/>
      </w:pPr>
      <w:r>
        <w:t xml:space="preserve">3.8 Collective Nouns: Singular by Default</w:t>
      </w:r>
    </w:p>
    <w:bookmarkStart w:id="193" w:name="the-rule-5"/>
    <w:p>
      <w:pPr>
        <w:pStyle w:val="Heading3"/>
      </w:pPr>
      <w:r>
        <w:t xml:space="preserve">The Rule</w:t>
      </w:r>
    </w:p>
    <w:p>
      <w:pPr>
        <w:pStyle w:val="FirstParagraph"/>
      </w:pPr>
      <w:r>
        <w:rPr>
          <w:b/>
          <w:bCs/>
        </w:rPr>
        <w:t xml:space="preserve">Collective nouns — nouns that refer to a group of people or things — are typically treated as SINGULAR when the group acts as a unit.</w:t>
      </w:r>
    </w:p>
    <w:bookmarkEnd w:id="193"/>
    <w:bookmarkStart w:id="194" w:name="common-collective-nouns"/>
    <w:p>
      <w:pPr>
        <w:pStyle w:val="Heading3"/>
      </w:pPr>
      <w:r>
        <w:t xml:space="preserve">Common Collective Nouns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left"/>
            </w:pPr>
            <w:r>
              <w:t xml:space="preserve">Examples</w:t>
            </w:r>
          </w:p>
        </w:tc>
      </w:tr>
      <w:tr>
        <w:tc>
          <w:tcPr/>
          <w:p>
            <w:pPr>
              <w:pStyle w:val="Compact"/>
              <w:jc w:val="left"/>
            </w:pPr>
            <w:r>
              <w:rPr>
                <w:b/>
                <w:bCs/>
              </w:rPr>
              <w:t xml:space="preserve">Groups of people</w:t>
            </w:r>
          </w:p>
        </w:tc>
        <w:tc>
          <w:tcPr/>
          <w:p>
            <w:pPr>
              <w:pStyle w:val="Compact"/>
              <w:jc w:val="left"/>
            </w:pPr>
            <w:r>
              <w:t xml:space="preserve">team, committee, jury, family, group, class, audience, crowd, staff, faculty, band, orchestra, government, council, board, panel, crew, squad, army, flock, herd, swarm</w:t>
            </w:r>
          </w:p>
        </w:tc>
      </w:tr>
      <w:tr>
        <w:tc>
          <w:tcPr/>
          <w:p>
            <w:pPr>
              <w:pStyle w:val="Compact"/>
              <w:jc w:val="left"/>
            </w:pPr>
            <w:r>
              <w:rPr>
                <w:b/>
                <w:bCs/>
              </w:rPr>
              <w:t xml:space="preserve">Collections</w:t>
            </w:r>
          </w:p>
        </w:tc>
        <w:tc>
          <w:tcPr/>
          <w:p>
            <w:pPr>
              <w:pStyle w:val="Compact"/>
              <w:jc w:val="left"/>
            </w:pPr>
            <w:r>
              <w:t xml:space="preserve">collection, set, bunch, pile, stack, bundle, batch, pack</w:t>
            </w:r>
          </w:p>
        </w:tc>
      </w:tr>
      <w:tr>
        <w:tc>
          <w:tcPr/>
          <w:p>
            <w:pPr>
              <w:pStyle w:val="Compact"/>
              <w:jc w:val="left"/>
            </w:pPr>
            <w:r>
              <w:rPr>
                <w:b/>
                <w:bCs/>
              </w:rPr>
              <w:t xml:space="preserve">Organizations</w:t>
            </w:r>
          </w:p>
        </w:tc>
        <w:tc>
          <w:tcPr/>
          <w:p>
            <w:pPr>
              <w:pStyle w:val="Compact"/>
              <w:jc w:val="left"/>
            </w:pPr>
            <w:r>
              <w:t xml:space="preserve">company, corporation, organization, institution, agency, department, school, university, hospital</w:t>
            </w:r>
          </w:p>
        </w:tc>
      </w:tr>
      <w:tr>
        <w:tc>
          <w:tcPr/>
          <w:p>
            <w:pPr>
              <w:pStyle w:val="Compact"/>
              <w:jc w:val="left"/>
            </w:pPr>
            <w:r>
              <w:rPr>
                <w:b/>
                <w:bCs/>
              </w:rPr>
              <w:t xml:space="preserve">Abstract groups</w:t>
            </w:r>
          </w:p>
        </w:tc>
        <w:tc>
          <w:tcPr/>
          <w:p>
            <w:pPr>
              <w:pStyle w:val="Compact"/>
              <w:jc w:val="left"/>
            </w:pPr>
            <w:r>
              <w:t xml:space="preserve">majority, minority, number (see Section 3.10), variety, range, total</w:t>
            </w:r>
          </w:p>
        </w:tc>
      </w:tr>
    </w:tbl>
    <w:bookmarkEnd w:id="194"/>
    <w:bookmarkStart w:id="195" w:name="examples"/>
    <w:p>
      <w:pPr>
        <w:pStyle w:val="Heading3"/>
      </w:pPr>
      <w:r>
        <w:t xml:space="preserve">Examples</w:t>
      </w:r>
    </w:p>
    <w:p>
      <w:pPr>
        <w:pStyle w:val="BlockText"/>
      </w:pPr>
      <w:r>
        <w:rPr>
          <w:i/>
          <w:iCs/>
        </w:rPr>
        <w:t xml:space="preserve">The team</w:t>
      </w:r>
      <w:r>
        <w:rPr>
          <w:i/>
          <w:iCs/>
        </w:rPr>
        <w:t xml:space="preserve"> </w:t>
      </w:r>
      <w:r>
        <w:rPr>
          <w:b/>
          <w:bCs/>
          <w:i/>
          <w:iCs/>
        </w:rPr>
        <w:t xml:space="preserve">is</w:t>
      </w:r>
      <w:r>
        <w:rPr>
          <w:i/>
          <w:iCs/>
        </w:rPr>
        <w:t xml:space="preserve"> </w:t>
      </w:r>
      <w:r>
        <w:rPr>
          <w:i/>
          <w:iCs/>
        </w:rPr>
        <w:t xml:space="preserve">playing well this season.</w:t>
      </w:r>
      <w:r>
        <w:t xml:space="preserve"> </w:t>
      </w:r>
      <w:r>
        <w:t xml:space="preserve">(The team acts as a unit → singular)</w:t>
      </w:r>
      <w:r>
        <w:t xml:space="preserve"> </w:t>
      </w:r>
      <w:r>
        <w:rPr>
          <w:i/>
          <w:iCs/>
        </w:rPr>
        <w:t xml:space="preserve">The committee</w:t>
      </w:r>
      <w:r>
        <w:rPr>
          <w:i/>
          <w:iCs/>
        </w:rPr>
        <w:t xml:space="preserve"> </w:t>
      </w:r>
      <w:r>
        <w:rPr>
          <w:b/>
          <w:bCs/>
          <w:i/>
          <w:iCs/>
        </w:rPr>
        <w:t xml:space="preserve">has</w:t>
      </w:r>
      <w:r>
        <w:rPr>
          <w:i/>
          <w:iCs/>
        </w:rPr>
        <w:t xml:space="preserve"> </w:t>
      </w:r>
      <w:r>
        <w:rPr>
          <w:i/>
          <w:iCs/>
        </w:rPr>
        <w:t xml:space="preserve">reached a decision.</w:t>
      </w:r>
      <w:r>
        <w:t xml:space="preserve"> </w:t>
      </w:r>
      <w:r>
        <w:t xml:space="preserve">(The committee acts as a unit → singular)</w:t>
      </w:r>
      <w:r>
        <w:t xml:space="preserve"> </w:t>
      </w:r>
      <w:r>
        <w:rPr>
          <w:i/>
          <w:iCs/>
        </w:rPr>
        <w:t xml:space="preserve">The jury</w:t>
      </w:r>
      <w:r>
        <w:rPr>
          <w:i/>
          <w:iCs/>
        </w:rPr>
        <w:t xml:space="preserve"> </w:t>
      </w:r>
      <w:r>
        <w:rPr>
          <w:b/>
          <w:bCs/>
          <w:i/>
          <w:iCs/>
        </w:rPr>
        <w:t xml:space="preserve">was</w:t>
      </w:r>
      <w:r>
        <w:rPr>
          <w:i/>
          <w:iCs/>
        </w:rPr>
        <w:t xml:space="preserve"> </w:t>
      </w:r>
      <w:r>
        <w:rPr>
          <w:i/>
          <w:iCs/>
        </w:rPr>
        <w:t xml:space="preserve">deliberating for three days.</w:t>
      </w:r>
      <w:r>
        <w:t xml:space="preserve"> </w:t>
      </w:r>
      <w:r>
        <w:t xml:space="preserve">(The jury acts as a unit → singular)</w:t>
      </w:r>
      <w:r>
        <w:t xml:space="preserve"> </w:t>
      </w:r>
      <w:r>
        <w:rPr>
          <w:i/>
          <w:iCs/>
        </w:rPr>
        <w:t xml:space="preserve">The family</w:t>
      </w:r>
      <w:r>
        <w:rPr>
          <w:i/>
          <w:iCs/>
        </w:rPr>
        <w:t xml:space="preserve"> </w:t>
      </w:r>
      <w:r>
        <w:rPr>
          <w:b/>
          <w:bCs/>
          <w:i/>
          <w:iCs/>
        </w:rPr>
        <w:t xml:space="preserve">is</w:t>
      </w:r>
      <w:r>
        <w:rPr>
          <w:i/>
          <w:iCs/>
        </w:rPr>
        <w:t xml:space="preserve"> </w:t>
      </w:r>
      <w:r>
        <w:rPr>
          <w:i/>
          <w:iCs/>
        </w:rPr>
        <w:t xml:space="preserve">moving to a new city.</w:t>
      </w:r>
      <w:r>
        <w:t xml:space="preserve"> </w:t>
      </w:r>
      <w:r>
        <w:t xml:space="preserve">(The family acts as a unit → singular)</w:t>
      </w:r>
      <w:r>
        <w:t xml:space="preserve"> </w:t>
      </w:r>
      <w:r>
        <w:rPr>
          <w:i/>
          <w:iCs/>
        </w:rPr>
        <w:t xml:space="preserve">The audience</w:t>
      </w:r>
      <w:r>
        <w:rPr>
          <w:i/>
          <w:iCs/>
        </w:rPr>
        <w:t xml:space="preserve"> </w:t>
      </w:r>
      <w:r>
        <w:rPr>
          <w:b/>
          <w:bCs/>
          <w:i/>
          <w:iCs/>
        </w:rPr>
        <w:t xml:space="preserve">was</w:t>
      </w:r>
      <w:r>
        <w:rPr>
          <w:i/>
          <w:iCs/>
        </w:rPr>
        <w:t xml:space="preserve"> </w:t>
      </w:r>
      <w:r>
        <w:rPr>
          <w:i/>
          <w:iCs/>
        </w:rPr>
        <w:t xml:space="preserve">captivated by the performance.</w:t>
      </w:r>
      <w:r>
        <w:t xml:space="preserve"> </w:t>
      </w:r>
      <w:r>
        <w:t xml:space="preserve">(The audience acts as a unit → singular)</w:t>
      </w:r>
    </w:p>
    <w:bookmarkEnd w:id="195"/>
    <w:bookmarkStart w:id="196" w:name="when-collective-nouns-are-plural"/>
    <w:p>
      <w:pPr>
        <w:pStyle w:val="Heading3"/>
      </w:pPr>
      <w:r>
        <w:t xml:space="preserve">When Collective Nouns Are Plural</w:t>
      </w:r>
    </w:p>
    <w:p>
      <w:pPr>
        <w:pStyle w:val="FirstParagraph"/>
      </w:pPr>
      <w:r>
        <w:t xml:space="preserve">A collective noun is treated as plural when the members of the group are acting individually, not as a unit. This is usually indicated by context — for example, if the sentence emphasizes disagreement or individual actions within the group.</w:t>
      </w:r>
    </w:p>
    <w:p>
      <w:pPr>
        <w:pStyle w:val="BlockText"/>
      </w:pPr>
      <w:r>
        <w:rPr>
          <w:i/>
          <w:iCs/>
        </w:rPr>
        <w:t xml:space="preserve">The team</w:t>
      </w:r>
      <w:r>
        <w:rPr>
          <w:i/>
          <w:iCs/>
        </w:rPr>
        <w:t xml:space="preserve"> </w:t>
      </w:r>
      <w:r>
        <w:rPr>
          <w:b/>
          <w:bCs/>
          <w:i/>
          <w:iCs/>
        </w:rPr>
        <w:t xml:space="preserve">are</w:t>
      </w:r>
      <w:r>
        <w:rPr>
          <w:i/>
          <w:iCs/>
        </w:rPr>
        <w:t xml:space="preserve"> </w:t>
      </w:r>
      <w:r>
        <w:rPr>
          <w:i/>
          <w:iCs/>
        </w:rPr>
        <w:t xml:space="preserve">arguing among themselves about the strategy.</w:t>
      </w:r>
      <w:r>
        <w:t xml:space="preserve"> </w:t>
      </w:r>
      <w:r>
        <w:t xml:space="preserve">(Individual members disagreeing → plural)</w:t>
      </w:r>
      <w:r>
        <w:t xml:space="preserve"> </w:t>
      </w:r>
      <w:r>
        <w:rPr>
          <w:i/>
          <w:iCs/>
        </w:rPr>
        <w:t xml:space="preserve">The family</w:t>
      </w:r>
      <w:r>
        <w:rPr>
          <w:i/>
          <w:iCs/>
        </w:rPr>
        <w:t xml:space="preserve"> </w:t>
      </w:r>
      <w:r>
        <w:rPr>
          <w:b/>
          <w:bCs/>
          <w:i/>
          <w:iCs/>
        </w:rPr>
        <w:t xml:space="preserve">were</w:t>
      </w:r>
      <w:r>
        <w:rPr>
          <w:i/>
          <w:iCs/>
        </w:rPr>
        <w:t xml:space="preserve"> </w:t>
      </w:r>
      <w:r>
        <w:rPr>
          <w:i/>
          <w:iCs/>
        </w:rPr>
        <w:t xml:space="preserve">divided on the decision.</w:t>
      </w:r>
      <w:r>
        <w:t xml:space="preserve"> </w:t>
      </w:r>
      <w:r>
        <w:t xml:space="preserve">(Individual members disagreeing → plural)</w:t>
      </w:r>
    </w:p>
    <w:p>
      <w:pPr>
        <w:pStyle w:val="FirstParagraph"/>
      </w:pPr>
      <w:r>
        <w:rPr>
          <w:b/>
          <w:bCs/>
        </w:rPr>
        <w:t xml:space="preserve">However, on the SAT, collective nouns are almost always treated as singular.</w:t>
      </w:r>
      <w:r>
        <w:t xml:space="preserve"> </w:t>
      </w:r>
      <w:r>
        <w:t xml:space="preserve">The test rarely, if ever, presents a situation where a collective noun should be treated as plural. If you see a collective noun as the subject, your default choice should be a singular verb.</w:t>
      </w:r>
    </w:p>
    <w:p>
      <w:r>
        <w:pict>
          <v:rect style="width:0;height:1.5pt" o:hralign="center" o:hrstd="t" o:hr="t"/>
        </w:pict>
      </w:r>
    </w:p>
    <w:bookmarkEnd w:id="196"/>
    <w:bookmarkEnd w:id="197"/>
    <w:bookmarkStart w:id="202" w:name="Xfef49abacb4fc70557d71411b224ba297f724a8"/>
    <w:p>
      <w:pPr>
        <w:pStyle w:val="Heading2"/>
      </w:pPr>
      <w:r>
        <w:t xml:space="preserve">3.9 Indefinite Pronouns: The Always-Singular Group</w:t>
      </w:r>
    </w:p>
    <w:bookmarkStart w:id="198" w:name="the-rule-6"/>
    <w:p>
      <w:pPr>
        <w:pStyle w:val="Heading3"/>
      </w:pPr>
      <w:r>
        <w:t xml:space="preserve">The Rule</w:t>
      </w:r>
    </w:p>
    <w:p>
      <w:pPr>
        <w:pStyle w:val="FirstParagraph"/>
      </w:pPr>
      <w:r>
        <w:rPr>
          <w:b/>
          <w:bCs/>
        </w:rPr>
        <w:t xml:space="preserve">Certain indefinite pronouns are ALWAYS singular and always take singular verbs, regardless of any modifying phrases that follow them.</w:t>
      </w:r>
    </w:p>
    <w:bookmarkEnd w:id="198"/>
    <w:bookmarkStart w:id="199" w:name="the-always-singular-indefinite-pronouns"/>
    <w:p>
      <w:pPr>
        <w:pStyle w:val="Heading3"/>
      </w:pPr>
      <w:r>
        <w:t xml:space="preserve">The Always-Singular Indefinite Pronouns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Pronoun</w:t>
            </w:r>
          </w:p>
        </w:tc>
        <w:tc>
          <w:tcPr/>
          <w:p>
            <w:pPr>
              <w:pStyle w:val="Compact"/>
              <w:jc w:val="left"/>
            </w:pPr>
            <w:r>
              <w:t xml:space="preserve">Example</w:t>
            </w:r>
          </w:p>
        </w:tc>
        <w:tc>
          <w:tcPr/>
          <w:p>
            <w:pPr>
              <w:pStyle w:val="Compact"/>
              <w:jc w:val="left"/>
            </w:pPr>
            <w:r>
              <w:t xml:space="preserve">Correct Verb</w:t>
            </w:r>
          </w:p>
        </w:tc>
      </w:tr>
      <w:tr>
        <w:tc>
          <w:tcPr/>
          <w:p>
            <w:pPr>
              <w:pStyle w:val="Compact"/>
              <w:jc w:val="left"/>
            </w:pPr>
            <w:r>
              <w:rPr>
                <w:b/>
                <w:bCs/>
              </w:rPr>
              <w:t xml:space="preserve">each</w:t>
            </w:r>
          </w:p>
        </w:tc>
        <w:tc>
          <w:tcPr/>
          <w:p>
            <w:pPr>
              <w:pStyle w:val="Compact"/>
              <w:jc w:val="left"/>
            </w:pPr>
            <w:r>
              <w:t xml:space="preserve">Each of the students</w:t>
            </w:r>
            <w:r>
              <w:t xml:space="preserve"> </w:t>
            </w:r>
            <w:r>
              <w:rPr>
                <w:b/>
                <w:bCs/>
              </w:rPr>
              <w:t xml:space="preserve">has</w:t>
            </w:r>
            <w:r>
              <w:t xml:space="preserve"> </w:t>
            </w:r>
            <w:r>
              <w:t xml:space="preserve">a textbook.</w:t>
            </w:r>
          </w:p>
        </w:tc>
        <w:tc>
          <w:tcPr/>
          <w:p>
            <w:pPr>
              <w:pStyle w:val="Compact"/>
              <w:jc w:val="left"/>
            </w:pPr>
            <w:r>
              <w:t xml:space="preserve">has</w:t>
            </w:r>
          </w:p>
        </w:tc>
      </w:tr>
      <w:tr>
        <w:tc>
          <w:tcPr/>
          <w:p>
            <w:pPr>
              <w:pStyle w:val="Compact"/>
              <w:jc w:val="left"/>
            </w:pPr>
            <w:r>
              <w:rPr>
                <w:b/>
                <w:bCs/>
              </w:rPr>
              <w:t xml:space="preserve">every</w:t>
            </w:r>
          </w:p>
        </w:tc>
        <w:tc>
          <w:tcPr/>
          <w:p>
            <w:pPr>
              <w:pStyle w:val="Compact"/>
              <w:jc w:val="left"/>
            </w:pPr>
            <w:r>
              <w:t xml:space="preserve">Every candidate</w:t>
            </w:r>
            <w:r>
              <w:t xml:space="preserve"> </w:t>
            </w:r>
            <w:r>
              <w:rPr>
                <w:b/>
                <w:bCs/>
              </w:rPr>
              <w:t xml:space="preserve">is</w:t>
            </w:r>
            <w:r>
              <w:t xml:space="preserve"> </w:t>
            </w:r>
            <w:r>
              <w:t xml:space="preserve">qualified.</w:t>
            </w:r>
          </w:p>
        </w:tc>
        <w:tc>
          <w:tcPr/>
          <w:p>
            <w:pPr>
              <w:pStyle w:val="Compact"/>
              <w:jc w:val="left"/>
            </w:pPr>
            <w:r>
              <w:t xml:space="preserve">is</w:t>
            </w:r>
          </w:p>
        </w:tc>
      </w:tr>
      <w:tr>
        <w:tc>
          <w:tcPr/>
          <w:p>
            <w:pPr>
              <w:pStyle w:val="Compact"/>
              <w:jc w:val="left"/>
            </w:pPr>
            <w:r>
              <w:rPr>
                <w:b/>
                <w:bCs/>
              </w:rPr>
              <w:t xml:space="preserve">everyone</w:t>
            </w:r>
          </w:p>
        </w:tc>
        <w:tc>
          <w:tcPr/>
          <w:p>
            <w:pPr>
              <w:pStyle w:val="Compact"/>
              <w:jc w:val="left"/>
            </w:pPr>
            <w:r>
              <w:t xml:space="preserve">Everyone</w:t>
            </w:r>
            <w:r>
              <w:t xml:space="preserve"> </w:t>
            </w:r>
            <w:r>
              <w:rPr>
                <w:b/>
                <w:bCs/>
              </w:rPr>
              <w:t xml:space="preserve">has</w:t>
            </w:r>
            <w:r>
              <w:t xml:space="preserve"> </w:t>
            </w:r>
            <w:r>
              <w:t xml:space="preserve">arrived.</w:t>
            </w:r>
          </w:p>
        </w:tc>
        <w:tc>
          <w:tcPr/>
          <w:p>
            <w:pPr>
              <w:pStyle w:val="Compact"/>
              <w:jc w:val="left"/>
            </w:pPr>
            <w:r>
              <w:t xml:space="preserve">has</w:t>
            </w:r>
          </w:p>
        </w:tc>
      </w:tr>
      <w:tr>
        <w:tc>
          <w:tcPr/>
          <w:p>
            <w:pPr>
              <w:pStyle w:val="Compact"/>
              <w:jc w:val="left"/>
            </w:pPr>
            <w:r>
              <w:rPr>
                <w:b/>
                <w:bCs/>
              </w:rPr>
              <w:t xml:space="preserve">everybody</w:t>
            </w:r>
          </w:p>
        </w:tc>
        <w:tc>
          <w:tcPr/>
          <w:p>
            <w:pPr>
              <w:pStyle w:val="Compact"/>
              <w:jc w:val="left"/>
            </w:pPr>
            <w:r>
              <w:t xml:space="preserve">Everybody</w:t>
            </w:r>
            <w:r>
              <w:t xml:space="preserve"> </w:t>
            </w:r>
            <w:r>
              <w:rPr>
                <w:b/>
                <w:bCs/>
              </w:rPr>
              <w:t xml:space="preserve">is</w:t>
            </w:r>
            <w:r>
              <w:t xml:space="preserve"> </w:t>
            </w:r>
            <w:r>
              <w:t xml:space="preserve">welcome.</w:t>
            </w:r>
          </w:p>
        </w:tc>
        <w:tc>
          <w:tcPr/>
          <w:p>
            <w:pPr>
              <w:pStyle w:val="Compact"/>
              <w:jc w:val="left"/>
            </w:pPr>
            <w:r>
              <w:t xml:space="preserve">is</w:t>
            </w:r>
          </w:p>
        </w:tc>
      </w:tr>
      <w:tr>
        <w:tc>
          <w:tcPr/>
          <w:p>
            <w:pPr>
              <w:pStyle w:val="Compact"/>
              <w:jc w:val="left"/>
            </w:pPr>
            <w:r>
              <w:rPr>
                <w:b/>
                <w:bCs/>
              </w:rPr>
              <w:t xml:space="preserve">someone</w:t>
            </w:r>
          </w:p>
        </w:tc>
        <w:tc>
          <w:tcPr/>
          <w:p>
            <w:pPr>
              <w:pStyle w:val="Compact"/>
              <w:jc w:val="left"/>
            </w:pPr>
            <w:r>
              <w:t xml:space="preserve">Someone</w:t>
            </w:r>
            <w:r>
              <w:t xml:space="preserve"> </w:t>
            </w:r>
            <w:r>
              <w:rPr>
                <w:b/>
                <w:bCs/>
              </w:rPr>
              <w:t xml:space="preserve">is</w:t>
            </w:r>
            <w:r>
              <w:t xml:space="preserve"> </w:t>
            </w:r>
            <w:r>
              <w:t xml:space="preserve">waiting outside.</w:t>
            </w:r>
          </w:p>
        </w:tc>
        <w:tc>
          <w:tcPr/>
          <w:p>
            <w:pPr>
              <w:pStyle w:val="Compact"/>
              <w:jc w:val="left"/>
            </w:pPr>
            <w:r>
              <w:t xml:space="preserve">is</w:t>
            </w:r>
          </w:p>
        </w:tc>
      </w:tr>
      <w:tr>
        <w:tc>
          <w:tcPr/>
          <w:p>
            <w:pPr>
              <w:pStyle w:val="Compact"/>
              <w:jc w:val="left"/>
            </w:pPr>
            <w:r>
              <w:rPr>
                <w:b/>
                <w:bCs/>
              </w:rPr>
              <w:t xml:space="preserve">somebody</w:t>
            </w:r>
          </w:p>
        </w:tc>
        <w:tc>
          <w:tcPr/>
          <w:p>
            <w:pPr>
              <w:pStyle w:val="Compact"/>
              <w:jc w:val="left"/>
            </w:pPr>
            <w:r>
              <w:t xml:space="preserve">Somebody</w:t>
            </w:r>
            <w:r>
              <w:t xml:space="preserve"> </w:t>
            </w:r>
            <w:r>
              <w:rPr>
                <w:b/>
                <w:bCs/>
              </w:rPr>
              <w:t xml:space="preserve">has</w:t>
            </w:r>
            <w:r>
              <w:t xml:space="preserve"> </w:t>
            </w:r>
            <w:r>
              <w:t xml:space="preserve">taken my seat.</w:t>
            </w:r>
          </w:p>
        </w:tc>
        <w:tc>
          <w:tcPr/>
          <w:p>
            <w:pPr>
              <w:pStyle w:val="Compact"/>
              <w:jc w:val="left"/>
            </w:pPr>
            <w:r>
              <w:t xml:space="preserve">has</w:t>
            </w:r>
          </w:p>
        </w:tc>
      </w:tr>
      <w:tr>
        <w:tc>
          <w:tcPr/>
          <w:p>
            <w:pPr>
              <w:pStyle w:val="Compact"/>
              <w:jc w:val="left"/>
            </w:pPr>
            <w:r>
              <w:rPr>
                <w:b/>
                <w:bCs/>
              </w:rPr>
              <w:t xml:space="preserve">anyone</w:t>
            </w:r>
          </w:p>
        </w:tc>
        <w:tc>
          <w:tcPr/>
          <w:p>
            <w:pPr>
              <w:pStyle w:val="Compact"/>
              <w:jc w:val="left"/>
            </w:pPr>
            <w:r>
              <w:t xml:space="preserve">Anyone</w:t>
            </w:r>
            <w:r>
              <w:t xml:space="preserve"> </w:t>
            </w:r>
            <w:r>
              <w:rPr>
                <w:b/>
                <w:bCs/>
              </w:rPr>
              <w:t xml:space="preserve">is</w:t>
            </w:r>
            <w:r>
              <w:t xml:space="preserve"> </w:t>
            </w:r>
            <w:r>
              <w:t xml:space="preserve">eligible to apply.</w:t>
            </w:r>
          </w:p>
        </w:tc>
        <w:tc>
          <w:tcPr/>
          <w:p>
            <w:pPr>
              <w:pStyle w:val="Compact"/>
              <w:jc w:val="left"/>
            </w:pPr>
            <w:r>
              <w:t xml:space="preserve">is</w:t>
            </w:r>
          </w:p>
        </w:tc>
      </w:tr>
      <w:tr>
        <w:tc>
          <w:tcPr/>
          <w:p>
            <w:pPr>
              <w:pStyle w:val="Compact"/>
              <w:jc w:val="left"/>
            </w:pPr>
            <w:r>
              <w:rPr>
                <w:b/>
                <w:bCs/>
              </w:rPr>
              <w:t xml:space="preserve">anybody</w:t>
            </w:r>
          </w:p>
        </w:tc>
        <w:tc>
          <w:tcPr/>
          <w:p>
            <w:pPr>
              <w:pStyle w:val="Compact"/>
              <w:jc w:val="left"/>
            </w:pPr>
            <w:r>
              <w:t xml:space="preserve">Anybody</w:t>
            </w:r>
            <w:r>
              <w:t xml:space="preserve"> </w:t>
            </w:r>
            <w:r>
              <w:rPr>
                <w:b/>
                <w:bCs/>
              </w:rPr>
              <w:t xml:space="preserve">is</w:t>
            </w:r>
            <w:r>
              <w:t xml:space="preserve"> </w:t>
            </w:r>
            <w:r>
              <w:t xml:space="preserve">capable of learning.</w:t>
            </w:r>
          </w:p>
        </w:tc>
        <w:tc>
          <w:tcPr/>
          <w:p>
            <w:pPr>
              <w:pStyle w:val="Compact"/>
              <w:jc w:val="left"/>
            </w:pPr>
            <w:r>
              <w:t xml:space="preserve">is</w:t>
            </w:r>
          </w:p>
        </w:tc>
      </w:tr>
      <w:tr>
        <w:tc>
          <w:tcPr/>
          <w:p>
            <w:pPr>
              <w:pStyle w:val="Compact"/>
              <w:jc w:val="left"/>
            </w:pPr>
            <w:r>
              <w:rPr>
                <w:b/>
                <w:bCs/>
              </w:rPr>
              <w:t xml:space="preserve">no one</w:t>
            </w:r>
          </w:p>
        </w:tc>
        <w:tc>
          <w:tcPr/>
          <w:p>
            <w:pPr>
              <w:pStyle w:val="Compact"/>
              <w:jc w:val="left"/>
            </w:pPr>
            <w:r>
              <w:t xml:space="preserve">No one</w:t>
            </w:r>
            <w:r>
              <w:t xml:space="preserve"> </w:t>
            </w:r>
            <w:r>
              <w:rPr>
                <w:b/>
                <w:bCs/>
              </w:rPr>
              <w:t xml:space="preserve">has</w:t>
            </w:r>
            <w:r>
              <w:t xml:space="preserve"> </w:t>
            </w:r>
            <w:r>
              <w:t xml:space="preserve">volunteered.</w:t>
            </w:r>
          </w:p>
        </w:tc>
        <w:tc>
          <w:tcPr/>
          <w:p>
            <w:pPr>
              <w:pStyle w:val="Compact"/>
              <w:jc w:val="left"/>
            </w:pPr>
            <w:r>
              <w:t xml:space="preserve">has</w:t>
            </w:r>
          </w:p>
        </w:tc>
      </w:tr>
      <w:tr>
        <w:tc>
          <w:tcPr/>
          <w:p>
            <w:pPr>
              <w:pStyle w:val="Compact"/>
              <w:jc w:val="left"/>
            </w:pPr>
            <w:r>
              <w:rPr>
                <w:b/>
                <w:bCs/>
              </w:rPr>
              <w:t xml:space="preserve">nobody</w:t>
            </w:r>
          </w:p>
        </w:tc>
        <w:tc>
          <w:tcPr/>
          <w:p>
            <w:pPr>
              <w:pStyle w:val="Compact"/>
              <w:jc w:val="left"/>
            </w:pPr>
            <w:r>
              <w:t xml:space="preserve">Nobody</w:t>
            </w:r>
            <w:r>
              <w:t xml:space="preserve"> </w:t>
            </w:r>
            <w:r>
              <w:rPr>
                <w:b/>
                <w:bCs/>
              </w:rPr>
              <w:t xml:space="preserve">is</w:t>
            </w:r>
            <w:r>
              <w:t xml:space="preserve"> </w:t>
            </w:r>
            <w:r>
              <w:t xml:space="preserve">perfect.</w:t>
            </w:r>
          </w:p>
        </w:tc>
        <w:tc>
          <w:tcPr/>
          <w:p>
            <w:pPr>
              <w:pStyle w:val="Compact"/>
              <w:jc w:val="left"/>
            </w:pPr>
            <w:r>
              <w:t xml:space="preserve">is</w:t>
            </w:r>
          </w:p>
        </w:tc>
      </w:tr>
      <w:tr>
        <w:tc>
          <w:tcPr/>
          <w:p>
            <w:pPr>
              <w:pStyle w:val="Compact"/>
              <w:jc w:val="left"/>
            </w:pPr>
            <w:r>
              <w:rPr>
                <w:b/>
                <w:bCs/>
              </w:rPr>
              <w:t xml:space="preserve">either</w:t>
            </w:r>
          </w:p>
        </w:tc>
        <w:tc>
          <w:tcPr/>
          <w:p>
            <w:pPr>
              <w:pStyle w:val="Compact"/>
              <w:jc w:val="left"/>
            </w:pPr>
            <w:r>
              <w:t xml:space="preserve">Either option</w:t>
            </w:r>
            <w:r>
              <w:t xml:space="preserve"> </w:t>
            </w:r>
            <w:r>
              <w:rPr>
                <w:b/>
                <w:bCs/>
              </w:rPr>
              <w:t xml:space="preserve">is</w:t>
            </w:r>
            <w:r>
              <w:t xml:space="preserve"> </w:t>
            </w:r>
            <w:r>
              <w:t xml:space="preserve">acceptable.</w:t>
            </w:r>
          </w:p>
        </w:tc>
        <w:tc>
          <w:tcPr/>
          <w:p>
            <w:pPr>
              <w:pStyle w:val="Compact"/>
              <w:jc w:val="left"/>
            </w:pPr>
            <w:r>
              <w:t xml:space="preserve">is</w:t>
            </w:r>
          </w:p>
        </w:tc>
      </w:tr>
      <w:tr>
        <w:tc>
          <w:tcPr/>
          <w:p>
            <w:pPr>
              <w:pStyle w:val="Compact"/>
              <w:jc w:val="left"/>
            </w:pPr>
            <w:r>
              <w:rPr>
                <w:b/>
                <w:bCs/>
              </w:rPr>
              <w:t xml:space="preserve">neither</w:t>
            </w:r>
          </w:p>
        </w:tc>
        <w:tc>
          <w:tcPr/>
          <w:p>
            <w:pPr>
              <w:pStyle w:val="Compact"/>
              <w:jc w:val="left"/>
            </w:pPr>
            <w:r>
              <w:t xml:space="preserve">Neither answer</w:t>
            </w:r>
            <w:r>
              <w:t xml:space="preserve"> </w:t>
            </w:r>
            <w:r>
              <w:rPr>
                <w:b/>
                <w:bCs/>
              </w:rPr>
              <w:t xml:space="preserve">is</w:t>
            </w:r>
            <w:r>
              <w:t xml:space="preserve"> </w:t>
            </w:r>
            <w:r>
              <w:t xml:space="preserve">correct.</w:t>
            </w:r>
          </w:p>
        </w:tc>
        <w:tc>
          <w:tcPr/>
          <w:p>
            <w:pPr>
              <w:pStyle w:val="Compact"/>
              <w:jc w:val="left"/>
            </w:pPr>
            <w:r>
              <w:t xml:space="preserve">is</w:t>
            </w:r>
          </w:p>
        </w:tc>
      </w:tr>
      <w:tr>
        <w:tc>
          <w:tcPr/>
          <w:p>
            <w:pPr>
              <w:pStyle w:val="Compact"/>
              <w:jc w:val="left"/>
            </w:pPr>
            <w:r>
              <w:rPr>
                <w:b/>
                <w:bCs/>
              </w:rPr>
              <w:t xml:space="preserve">another</w:t>
            </w:r>
          </w:p>
        </w:tc>
        <w:tc>
          <w:tcPr/>
          <w:p>
            <w:pPr>
              <w:pStyle w:val="Compact"/>
              <w:jc w:val="left"/>
            </w:pPr>
            <w:r>
              <w:t xml:space="preserve">Another opportunity</w:t>
            </w:r>
            <w:r>
              <w:t xml:space="preserve"> </w:t>
            </w:r>
            <w:r>
              <w:rPr>
                <w:b/>
                <w:bCs/>
              </w:rPr>
              <w:t xml:space="preserve">exists</w:t>
            </w:r>
            <w:r>
              <w:t xml:space="preserve">.</w:t>
            </w:r>
          </w:p>
        </w:tc>
        <w:tc>
          <w:tcPr/>
          <w:p>
            <w:pPr>
              <w:pStyle w:val="Compact"/>
              <w:jc w:val="left"/>
            </w:pPr>
            <w:r>
              <w:t xml:space="preserve">exists</w:t>
            </w:r>
          </w:p>
        </w:tc>
      </w:tr>
      <w:tr>
        <w:tc>
          <w:tcPr/>
          <w:p>
            <w:pPr>
              <w:pStyle w:val="Compact"/>
              <w:jc w:val="left"/>
            </w:pPr>
            <w:r>
              <w:rPr>
                <w:b/>
                <w:bCs/>
              </w:rPr>
              <w:t xml:space="preserve">one</w:t>
            </w:r>
          </w:p>
        </w:tc>
        <w:tc>
          <w:tcPr/>
          <w:p>
            <w:pPr>
              <w:pStyle w:val="Compact"/>
              <w:jc w:val="left"/>
            </w:pPr>
            <w:r>
              <w:t xml:space="preserve">One of the students</w:t>
            </w:r>
            <w:r>
              <w:t xml:space="preserve"> </w:t>
            </w:r>
            <w:r>
              <w:rPr>
                <w:b/>
                <w:bCs/>
              </w:rPr>
              <w:t xml:space="preserve">is</w:t>
            </w:r>
            <w:r>
              <w:t xml:space="preserve"> </w:t>
            </w:r>
            <w:r>
              <w:t xml:space="preserve">absent.</w:t>
            </w:r>
          </w:p>
        </w:tc>
        <w:tc>
          <w:tcPr/>
          <w:p>
            <w:pPr>
              <w:pStyle w:val="Compact"/>
              <w:jc w:val="left"/>
            </w:pPr>
            <w:r>
              <w:t xml:space="preserve">is</w:t>
            </w:r>
          </w:p>
        </w:tc>
      </w:tr>
    </w:tbl>
    <w:bookmarkEnd w:id="199"/>
    <w:bookmarkStart w:id="200" w:name="the-eachevery-of-the-plural-noun-trap"/>
    <w:p>
      <w:pPr>
        <w:pStyle w:val="Heading3"/>
      </w:pPr>
      <w:r>
        <w:t xml:space="preserve">The</w:t>
      </w:r>
      <w:r>
        <w:t xml:space="preserve"> </w:t>
      </w:r>
      <w:r>
        <w:t xml:space="preserve">“</w:t>
      </w:r>
      <w:r>
        <w:t xml:space="preserve">Each/Every + of the + Plural Noun</w:t>
      </w:r>
      <w:r>
        <w:t xml:space="preserve">”</w:t>
      </w:r>
      <w:r>
        <w:t xml:space="preserve"> </w:t>
      </w:r>
      <w:r>
        <w:t xml:space="preserve">Trap</w:t>
      </w:r>
    </w:p>
    <w:p>
      <w:pPr>
        <w:pStyle w:val="FirstParagraph"/>
      </w:pPr>
      <w:r>
        <w:t xml:space="preserve">This is one of the SAT’s most reliable traps. The phrase</w:t>
      </w:r>
      <w:r>
        <w:t xml:space="preserve"> </w:t>
      </w:r>
      <w:r>
        <w:t xml:space="preserve">“</w:t>
      </w:r>
      <w:r>
        <w:t xml:space="preserve">each of the students</w:t>
      </w:r>
      <w:r>
        <w:t xml:space="preserve">”</w:t>
      </w:r>
      <w:r>
        <w:t xml:space="preserve"> </w:t>
      </w:r>
      <w:r>
        <w:t xml:space="preserve">or</w:t>
      </w:r>
      <w:r>
        <w:t xml:space="preserve"> </w:t>
      </w:r>
      <w:r>
        <w:t xml:space="preserve">“</w:t>
      </w:r>
      <w:r>
        <w:t xml:space="preserve">every one of the candidates</w:t>
      </w:r>
      <w:r>
        <w:t xml:space="preserve">”</w:t>
      </w:r>
      <w:r>
        <w:t xml:space="preserve"> </w:t>
      </w:r>
      <w:r>
        <w:t xml:space="preserve">contains a plural noun (</w:t>
      </w:r>
      <w:r>
        <w:t xml:space="preserve">“</w:t>
      </w:r>
      <w:r>
        <w:t xml:space="preserve">students,</w:t>
      </w:r>
      <w:r>
        <w:t xml:space="preserve">”</w:t>
      </w:r>
      <w:r>
        <w:t xml:space="preserve"> </w:t>
      </w:r>
      <w:r>
        <w:t xml:space="preserve">“</w:t>
      </w:r>
      <w:r>
        <w:t xml:space="preserve">candidates</w:t>
      </w:r>
      <w:r>
        <w:t xml:space="preserve">”</w:t>
      </w:r>
      <w:r>
        <w:t xml:space="preserve">) inside a prepositional phrase (</w:t>
      </w:r>
      <w:r>
        <w:t xml:space="preserve">“</w:t>
      </w:r>
      <w:r>
        <w:t xml:space="preserve">of the students,</w:t>
      </w:r>
      <w:r>
        <w:t xml:space="preserve">”</w:t>
      </w:r>
      <w:r>
        <w:t xml:space="preserve"> </w:t>
      </w:r>
      <w:r>
        <w:t xml:space="preserve">“</w:t>
      </w:r>
      <w:r>
        <w:t xml:space="preserve">of the candidates</w:t>
      </w:r>
      <w:r>
        <w:t xml:space="preserve">”</w:t>
      </w:r>
      <w:r>
        <w:t xml:space="preserve">). Students who don’t isolate the subject will match the verb to the plural noun in the prepositional phrase. This is always wrong.</w:t>
      </w:r>
    </w:p>
    <w:p>
      <w:pPr>
        <w:pStyle w:val="BlockText"/>
      </w:pPr>
      <w:r>
        <w:rPr>
          <w:i/>
          <w:iCs/>
        </w:rPr>
        <w:t xml:space="preserve">Each of the students</w:t>
      </w:r>
      <w:r>
        <w:rPr>
          <w:i/>
          <w:iCs/>
        </w:rPr>
        <w:t xml:space="preserve"> </w:t>
      </w:r>
      <w:r>
        <w:rPr>
          <w:b/>
          <w:bCs/>
          <w:i/>
          <w:iCs/>
        </w:rPr>
        <w:t xml:space="preserve">has/have</w:t>
      </w:r>
      <w:r>
        <w:rPr>
          <w:i/>
          <w:iCs/>
        </w:rPr>
        <w:t xml:space="preserve"> </w:t>
      </w:r>
      <w:r>
        <w:rPr>
          <w:i/>
          <w:iCs/>
        </w:rPr>
        <w:t xml:space="preserve">completed the assignment.</w:t>
      </w:r>
      <w:r>
        <w:t xml:space="preserve"> </w:t>
      </w:r>
      <w:r>
        <w:t xml:space="preserve">-</w:t>
      </w:r>
      <w:r>
        <w:t xml:space="preserve"> </w:t>
      </w:r>
      <w:r>
        <w:t xml:space="preserve">“</w:t>
      </w:r>
      <w:r>
        <w:t xml:space="preserve">of the students</w:t>
      </w:r>
      <w:r>
        <w:t xml:space="preserve">”</w:t>
      </w:r>
      <w:r>
        <w:t xml:space="preserve"> </w:t>
      </w:r>
      <w:r>
        <w:t xml:space="preserve">→ prepositional phrase → eliminate</w:t>
      </w:r>
      <w:r>
        <w:t xml:space="preserve"> </w:t>
      </w:r>
      <w:r>
        <w:t xml:space="preserve">- True subject:</w:t>
      </w:r>
      <w:r>
        <w:t xml:space="preserve"> </w:t>
      </w:r>
      <w:r>
        <w:t xml:space="preserve">“</w:t>
      </w:r>
      <w:r>
        <w:t xml:space="preserve">Each</w:t>
      </w:r>
      <w:r>
        <w:t xml:space="preserve">”</w:t>
      </w:r>
      <w:r>
        <w:t xml:space="preserve"> </w:t>
      </w:r>
      <w:r>
        <w:t xml:space="preserve">(singular)</w:t>
      </w:r>
      <w:r>
        <w:t xml:space="preserve"> </w:t>
      </w:r>
      <w:r>
        <w:t xml:space="preserve">- Correct verb:</w:t>
      </w:r>
      <w:r>
        <w:t xml:space="preserve"> </w:t>
      </w:r>
      <w:r>
        <w:rPr>
          <w:b/>
          <w:bCs/>
        </w:rPr>
        <w:t xml:space="preserve">“</w:t>
      </w:r>
      <w:r>
        <w:rPr>
          <w:b/>
          <w:bCs/>
        </w:rPr>
        <w:t xml:space="preserve">has</w:t>
      </w:r>
      <w:r>
        <w:rPr>
          <w:b/>
          <w:bCs/>
        </w:rPr>
        <w:t xml:space="preserve">”</w:t>
      </w:r>
    </w:p>
    <w:p>
      <w:pPr>
        <w:pStyle w:val="BlockText"/>
      </w:pPr>
      <w:r>
        <w:rPr>
          <w:i/>
          <w:iCs/>
        </w:rPr>
        <w:t xml:space="preserve">Every one of the participants</w:t>
      </w:r>
      <w:r>
        <w:rPr>
          <w:i/>
          <w:iCs/>
        </w:rPr>
        <w:t xml:space="preserve"> </w:t>
      </w:r>
      <w:r>
        <w:rPr>
          <w:b/>
          <w:bCs/>
          <w:i/>
          <w:iCs/>
        </w:rPr>
        <w:t xml:space="preserve">was/were</w:t>
      </w:r>
      <w:r>
        <w:rPr>
          <w:i/>
          <w:iCs/>
        </w:rPr>
        <w:t xml:space="preserve"> </w:t>
      </w:r>
      <w:r>
        <w:rPr>
          <w:i/>
          <w:iCs/>
        </w:rPr>
        <w:t xml:space="preserve">given a certificate.</w:t>
      </w:r>
      <w:r>
        <w:t xml:space="preserve"> </w:t>
      </w:r>
      <w:r>
        <w:t xml:space="preserve">-</w:t>
      </w:r>
      <w:r>
        <w:t xml:space="preserve"> </w:t>
      </w:r>
      <w:r>
        <w:t xml:space="preserve">“</w:t>
      </w:r>
      <w:r>
        <w:t xml:space="preserve">of the participants</w:t>
      </w:r>
      <w:r>
        <w:t xml:space="preserve">”</w:t>
      </w:r>
      <w:r>
        <w:t xml:space="preserve"> </w:t>
      </w:r>
      <w:r>
        <w:t xml:space="preserve">→ prepositional phrase → eliminate</w:t>
      </w:r>
      <w:r>
        <w:t xml:space="preserve"> </w:t>
      </w:r>
      <w:r>
        <w:t xml:space="preserve">- True subject:</w:t>
      </w:r>
      <w:r>
        <w:t xml:space="preserve"> </w:t>
      </w:r>
      <w:r>
        <w:t xml:space="preserve">“</w:t>
      </w:r>
      <w:r>
        <w:t xml:space="preserve">Every one</w:t>
      </w:r>
      <w:r>
        <w:t xml:space="preserve">”</w:t>
      </w:r>
      <w:r>
        <w:t xml:space="preserve"> </w:t>
      </w:r>
      <w:r>
        <w:t xml:space="preserve">(singular)</w:t>
      </w:r>
      <w:r>
        <w:t xml:space="preserve"> </w:t>
      </w:r>
      <w:r>
        <w:t xml:space="preserve">- Correct verb:</w:t>
      </w:r>
      <w:r>
        <w:t xml:space="preserve"> </w:t>
      </w:r>
      <w:r>
        <w:rPr>
          <w:b/>
          <w:bCs/>
        </w:rPr>
        <w:t xml:space="preserve">“</w:t>
      </w:r>
      <w:r>
        <w:rPr>
          <w:b/>
          <w:bCs/>
        </w:rPr>
        <w:t xml:space="preserve">was</w:t>
      </w:r>
      <w:r>
        <w:rPr>
          <w:b/>
          <w:bCs/>
        </w:rPr>
        <w:t xml:space="preserve">”</w:t>
      </w:r>
    </w:p>
    <w:p>
      <w:pPr>
        <w:pStyle w:val="BlockText"/>
      </w:pPr>
      <w:r>
        <w:rPr>
          <w:i/>
          <w:iCs/>
        </w:rPr>
        <w:t xml:space="preserve">Neither of the proposals</w:t>
      </w:r>
      <w:r>
        <w:rPr>
          <w:i/>
          <w:iCs/>
        </w:rPr>
        <w:t xml:space="preserve"> </w:t>
      </w:r>
      <w:r>
        <w:rPr>
          <w:b/>
          <w:bCs/>
          <w:i/>
          <w:iCs/>
        </w:rPr>
        <w:t xml:space="preserve">addresses/address</w:t>
      </w:r>
      <w:r>
        <w:rPr>
          <w:i/>
          <w:iCs/>
        </w:rPr>
        <w:t xml:space="preserve"> </w:t>
      </w:r>
      <w:r>
        <w:rPr>
          <w:i/>
          <w:iCs/>
        </w:rPr>
        <w:t xml:space="preserve">the core issue.</w:t>
      </w:r>
      <w:r>
        <w:t xml:space="preserve"> </w:t>
      </w:r>
      <w:r>
        <w:t xml:space="preserve">-</w:t>
      </w:r>
      <w:r>
        <w:t xml:space="preserve"> </w:t>
      </w:r>
      <w:r>
        <w:t xml:space="preserve">“</w:t>
      </w:r>
      <w:r>
        <w:t xml:space="preserve">of the proposals</w:t>
      </w:r>
      <w:r>
        <w:t xml:space="preserve">”</w:t>
      </w:r>
      <w:r>
        <w:t xml:space="preserve"> </w:t>
      </w:r>
      <w:r>
        <w:t xml:space="preserve">→ prepositional phrase → eliminate</w:t>
      </w:r>
      <w:r>
        <w:t xml:space="preserve"> </w:t>
      </w:r>
      <w:r>
        <w:t xml:space="preserve">- True subject:</w:t>
      </w:r>
      <w:r>
        <w:t xml:space="preserve"> </w:t>
      </w:r>
      <w:r>
        <w:t xml:space="preserve">“</w:t>
      </w:r>
      <w:r>
        <w:t xml:space="preserve">Neither</w:t>
      </w:r>
      <w:r>
        <w:t xml:space="preserve">”</w:t>
      </w:r>
      <w:r>
        <w:t xml:space="preserve"> </w:t>
      </w:r>
      <w:r>
        <w:t xml:space="preserve">(singular)</w:t>
      </w:r>
      <w:r>
        <w:t xml:space="preserve"> </w:t>
      </w:r>
      <w:r>
        <w:t xml:space="preserve">- Correct verb:</w:t>
      </w:r>
      <w:r>
        <w:t xml:space="preserve"> </w:t>
      </w:r>
      <w:r>
        <w:rPr>
          <w:b/>
          <w:bCs/>
        </w:rPr>
        <w:t xml:space="preserve">“</w:t>
      </w:r>
      <w:r>
        <w:rPr>
          <w:b/>
          <w:bCs/>
        </w:rPr>
        <w:t xml:space="preserve">addresses</w:t>
      </w:r>
      <w:r>
        <w:rPr>
          <w:b/>
          <w:bCs/>
        </w:rPr>
        <w:t xml:space="preserve">”</w:t>
      </w:r>
    </w:p>
    <w:bookmarkEnd w:id="200"/>
    <w:bookmarkStart w:id="201" w:name="everyone-vs.-every-one"/>
    <w:p>
      <w:pPr>
        <w:pStyle w:val="Heading3"/>
      </w:pPr>
      <w:r>
        <w:t xml:space="preserve">“</w:t>
      </w:r>
      <w:r>
        <w:t xml:space="preserve">Everyone</w:t>
      </w:r>
      <w:r>
        <w:t xml:space="preserve">”</w:t>
      </w:r>
      <w:r>
        <w:t xml:space="preserve"> </w:t>
      </w:r>
      <w:r>
        <w:t xml:space="preserve">vs. </w:t>
      </w:r>
      <w:r>
        <w:t xml:space="preserve">“</w:t>
      </w:r>
      <w:r>
        <w:t xml:space="preserve">Every one</w:t>
      </w:r>
      <w:r>
        <w:t xml:space="preserve">”</w:t>
      </w:r>
    </w:p>
    <w:p>
      <w:pPr>
        <w:pStyle w:val="FirstParagraph"/>
      </w:pPr>
      <w:r>
        <w:t xml:space="preserve">Note the distinction:</w:t>
      </w:r>
      <w:r>
        <w:t xml:space="preserve"> </w:t>
      </w:r>
      <w:r>
        <w:t xml:space="preserve">-</w:t>
      </w:r>
      <w:r>
        <w:t xml:space="preserve"> </w:t>
      </w:r>
      <w:r>
        <w:rPr>
          <w:b/>
          <w:bCs/>
        </w:rPr>
        <w:t xml:space="preserve">Everyone</w:t>
      </w:r>
      <w:r>
        <w:t xml:space="preserve"> </w:t>
      </w:r>
      <w:r>
        <w:t xml:space="preserve">(one word) = everybody (always singular)</w:t>
      </w:r>
      <w:r>
        <w:t xml:space="preserve"> </w:t>
      </w:r>
      <w:r>
        <w:t xml:space="preserve">-</w:t>
      </w:r>
      <w:r>
        <w:t xml:space="preserve"> </w:t>
      </w:r>
      <w:r>
        <w:rPr>
          <w:b/>
          <w:bCs/>
        </w:rPr>
        <w:t xml:space="preserve">Every one</w:t>
      </w:r>
      <w:r>
        <w:t xml:space="preserve"> </w:t>
      </w:r>
      <w:r>
        <w:t xml:space="preserve">(two words) = each individual one (always singular, but can be followed by</w:t>
      </w:r>
      <w:r>
        <w:t xml:space="preserve"> </w:t>
      </w:r>
      <w:r>
        <w:t xml:space="preserve">“</w:t>
      </w:r>
      <w:r>
        <w:t xml:space="preserve">of the + plural noun</w:t>
      </w:r>
      <w:r>
        <w:t xml:space="preserve">”</w:t>
      </w:r>
      <w:r>
        <w:t xml:space="preserve">)</w:t>
      </w:r>
    </w:p>
    <w:p>
      <w:pPr>
        <w:pStyle w:val="BodyText"/>
      </w:pPr>
      <w:r>
        <w:t xml:space="preserve">Both take singular verbs.</w:t>
      </w:r>
    </w:p>
    <w:p>
      <w:r>
        <w:pict>
          <v:rect style="width:0;height:1.5pt" o:hralign="center" o:hrstd="t" o:hr="t"/>
        </w:pict>
      </w:r>
    </w:p>
    <w:bookmarkEnd w:id="201"/>
    <w:bookmarkEnd w:id="202"/>
    <w:bookmarkStart w:id="206" w:name="X3a427e32d4fe4ea8011c158aeafbd33f4c25ce9"/>
    <w:p>
      <w:pPr>
        <w:pStyle w:val="Heading2"/>
      </w:pPr>
      <w:r>
        <w:t xml:space="preserve">3.10 The</w:t>
      </w:r>
      <w:r>
        <w:t xml:space="preserve"> </w:t>
      </w:r>
      <w:r>
        <w:t xml:space="preserve">“</w:t>
      </w:r>
      <w:r>
        <w:t xml:space="preserve">Number</w:t>
      </w:r>
      <w:r>
        <w:t xml:space="preserve">”</w:t>
      </w:r>
      <w:r>
        <w:t xml:space="preserve"> </w:t>
      </w:r>
      <w:r>
        <w:t xml:space="preserve">Distinction:</w:t>
      </w:r>
      <w:r>
        <w:t xml:space="preserve"> </w:t>
      </w:r>
      <w:r>
        <w:t xml:space="preserve">“</w:t>
      </w:r>
      <w:r>
        <w:t xml:space="preserve">A Number of</w:t>
      </w:r>
      <w:r>
        <w:t xml:space="preserve">”</w:t>
      </w:r>
      <w:r>
        <w:t xml:space="preserve"> </w:t>
      </w:r>
      <w:r>
        <w:t xml:space="preserve">vs. </w:t>
      </w:r>
      <w:r>
        <w:t xml:space="preserve">“</w:t>
      </w:r>
      <w:r>
        <w:t xml:space="preserve">The Number of</w:t>
      </w:r>
      <w:r>
        <w:t xml:space="preserve">”</w:t>
      </w:r>
    </w:p>
    <w:bookmarkStart w:id="203" w:name="the-rule-7"/>
    <w:p>
      <w:pPr>
        <w:pStyle w:val="Heading3"/>
      </w:pPr>
      <w:r>
        <w:t xml:space="preserve">The Rule</w:t>
      </w:r>
    </w:p>
    <w:p>
      <w:pPr>
        <w:pStyle w:val="FirstParagraph"/>
      </w:pPr>
      <w:r>
        <w:rPr>
          <w:b/>
          <w:bCs/>
        </w:rPr>
        <w:t xml:space="preserve">“</w:t>
      </w:r>
      <w:r>
        <w:rPr>
          <w:b/>
          <w:bCs/>
        </w:rPr>
        <w:t xml:space="preserve">A number of</w:t>
      </w:r>
      <w:r>
        <w:rPr>
          <w:b/>
          <w:bCs/>
        </w:rPr>
        <w:t xml:space="preserve">”</w:t>
      </w:r>
      <w:r>
        <w:rPr>
          <w:b/>
          <w:bCs/>
        </w:rPr>
        <w:t xml:space="preserve"> </w:t>
      </w:r>
      <w:r>
        <w:rPr>
          <w:b/>
          <w:bCs/>
        </w:rPr>
        <w:t xml:space="preserve">= plural.</w:t>
      </w:r>
      <w:r>
        <w:rPr>
          <w:b/>
          <w:bCs/>
        </w:rPr>
        <w:t xml:space="preserve"> </w:t>
      </w:r>
      <w:r>
        <w:rPr>
          <w:b/>
          <w:bCs/>
        </w:rPr>
        <w:t xml:space="preserve">“</w:t>
      </w:r>
      <w:r>
        <w:rPr>
          <w:b/>
          <w:bCs/>
        </w:rPr>
        <w:t xml:space="preserve">The number of</w:t>
      </w:r>
      <w:r>
        <w:rPr>
          <w:b/>
          <w:bCs/>
        </w:rPr>
        <w:t xml:space="preserve">”</w:t>
      </w:r>
      <w:r>
        <w:rPr>
          <w:b/>
          <w:bCs/>
        </w:rPr>
        <w:t xml:space="preserve"> </w:t>
      </w:r>
      <w:r>
        <w:rPr>
          <w:b/>
          <w:bCs/>
        </w:rPr>
        <w:t xml:space="preserve">= singular.</w:t>
      </w:r>
    </w:p>
    <w:p>
      <w:pPr>
        <w:pStyle w:val="BodyText"/>
      </w:pPr>
      <w:r>
        <w:t xml:space="preserve">This is a fixed distinction that the SAT tests with high reliability.</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Expression</w:t>
            </w:r>
          </w:p>
        </w:tc>
        <w:tc>
          <w:tcPr/>
          <w:p>
            <w:pPr>
              <w:pStyle w:val="Compact"/>
              <w:jc w:val="left"/>
            </w:pPr>
            <w:r>
              <w:t xml:space="preserve">Meaning</w:t>
            </w:r>
          </w:p>
        </w:tc>
        <w:tc>
          <w:tcPr/>
          <w:p>
            <w:pPr>
              <w:pStyle w:val="Compact"/>
              <w:jc w:val="left"/>
            </w:pPr>
            <w:r>
              <w:t xml:space="preserve">Verb Number</w:t>
            </w:r>
          </w:p>
        </w:tc>
        <w:tc>
          <w:tcPr/>
          <w:p>
            <w:pPr>
              <w:pStyle w:val="Compact"/>
              <w:jc w:val="left"/>
            </w:pPr>
            <w:r>
              <w:t xml:space="preserve">Example</w:t>
            </w:r>
          </w:p>
        </w:tc>
      </w:tr>
      <w:tr>
        <w:tc>
          <w:tcPr/>
          <w:p>
            <w:pPr>
              <w:pStyle w:val="Compact"/>
              <w:jc w:val="left"/>
            </w:pPr>
            <w:r>
              <w:rPr>
                <w:b/>
                <w:bCs/>
              </w:rPr>
              <w:t xml:space="preserve">A number of</w:t>
            </w:r>
          </w:p>
        </w:tc>
        <w:tc>
          <w:tcPr/>
          <w:p>
            <w:pPr>
              <w:pStyle w:val="Compact"/>
              <w:jc w:val="left"/>
            </w:pPr>
            <w:r>
              <w:t xml:space="preserve">Several, many</w:t>
            </w:r>
          </w:p>
        </w:tc>
        <w:tc>
          <w:tcPr/>
          <w:p>
            <w:pPr>
              <w:pStyle w:val="Compact"/>
              <w:jc w:val="left"/>
            </w:pPr>
            <w:r>
              <w:rPr>
                <w:b/>
                <w:bCs/>
              </w:rPr>
              <w:t xml:space="preserve">Plural</w:t>
            </w:r>
          </w:p>
        </w:tc>
        <w:tc>
          <w:tcPr/>
          <w:p>
            <w:pPr>
              <w:pStyle w:val="Compact"/>
              <w:jc w:val="left"/>
            </w:pPr>
            <w:r>
              <w:t xml:space="preserve">“</w:t>
            </w:r>
            <w:r>
              <w:t xml:space="preserve">A number of students</w:t>
            </w:r>
            <w:r>
              <w:t xml:space="preserve"> </w:t>
            </w:r>
            <w:r>
              <w:rPr>
                <w:b/>
                <w:bCs/>
              </w:rPr>
              <w:t xml:space="preserve">have</w:t>
            </w:r>
            <w:r>
              <w:t xml:space="preserve"> </w:t>
            </w:r>
            <w:r>
              <w:t xml:space="preserve">protested.</w:t>
            </w:r>
            <w:r>
              <w:t xml:space="preserve">”</w:t>
            </w:r>
          </w:p>
        </w:tc>
      </w:tr>
      <w:tr>
        <w:tc>
          <w:tcPr/>
          <w:p>
            <w:pPr>
              <w:pStyle w:val="Compact"/>
              <w:jc w:val="left"/>
            </w:pPr>
            <w:r>
              <w:rPr>
                <w:b/>
                <w:bCs/>
              </w:rPr>
              <w:t xml:space="preserve">The number of</w:t>
            </w:r>
          </w:p>
        </w:tc>
        <w:tc>
          <w:tcPr/>
          <w:p>
            <w:pPr>
              <w:pStyle w:val="Compact"/>
              <w:jc w:val="left"/>
            </w:pPr>
            <w:r>
              <w:t xml:space="preserve">The quantity, the count</w:t>
            </w:r>
          </w:p>
        </w:tc>
        <w:tc>
          <w:tcPr/>
          <w:p>
            <w:pPr>
              <w:pStyle w:val="Compact"/>
              <w:jc w:val="left"/>
            </w:pPr>
            <w:r>
              <w:rPr>
                <w:b/>
                <w:bCs/>
              </w:rPr>
              <w:t xml:space="preserve">Singular</w:t>
            </w:r>
          </w:p>
        </w:tc>
        <w:tc>
          <w:tcPr/>
          <w:p>
            <w:pPr>
              <w:pStyle w:val="Compact"/>
              <w:jc w:val="left"/>
            </w:pPr>
            <w:r>
              <w:t xml:space="preserve">“</w:t>
            </w:r>
            <w:r>
              <w:t xml:space="preserve">The number of students</w:t>
            </w:r>
            <w:r>
              <w:t xml:space="preserve"> </w:t>
            </w:r>
            <w:r>
              <w:rPr>
                <w:b/>
                <w:bCs/>
              </w:rPr>
              <w:t xml:space="preserve">is</w:t>
            </w:r>
            <w:r>
              <w:t xml:space="preserve"> </w:t>
            </w:r>
            <w:r>
              <w:t xml:space="preserve">increasing.</w:t>
            </w:r>
            <w:r>
              <w:t xml:space="preserve">”</w:t>
            </w:r>
          </w:p>
        </w:tc>
      </w:tr>
    </w:tbl>
    <w:bookmarkEnd w:id="203"/>
    <w:bookmarkStart w:id="204" w:name="why-this-distinction-exists"/>
    <w:p>
      <w:pPr>
        <w:pStyle w:val="Heading3"/>
      </w:pPr>
      <w:r>
        <w:t xml:space="preserve">Why This Distinction Exists</w:t>
      </w:r>
    </w:p>
    <w:p>
      <w:pPr>
        <w:pStyle w:val="FirstParagraph"/>
      </w:pPr>
      <w:r>
        <w:t xml:space="preserve">“</w:t>
      </w:r>
      <w:r>
        <w:t xml:space="preserve">A number of</w:t>
      </w:r>
      <w:r>
        <w:t xml:space="preserve">”</w:t>
      </w:r>
      <w:r>
        <w:t xml:space="preserve"> </w:t>
      </w:r>
      <w:r>
        <w:t xml:space="preserve">functions as a synonym for</w:t>
      </w:r>
      <w:r>
        <w:t xml:space="preserve"> </w:t>
      </w:r>
      <w:r>
        <w:t xml:space="preserve">“</w:t>
      </w:r>
      <w:r>
        <w:t xml:space="preserve">several</w:t>
      </w:r>
      <w:r>
        <w:t xml:space="preserve">”</w:t>
      </w:r>
      <w:r>
        <w:t xml:space="preserve"> </w:t>
      </w:r>
      <w:r>
        <w:t xml:space="preserve">or</w:t>
      </w:r>
      <w:r>
        <w:t xml:space="preserve"> </w:t>
      </w:r>
      <w:r>
        <w:t xml:space="preserve">“</w:t>
      </w:r>
      <w:r>
        <w:t xml:space="preserve">many</w:t>
      </w:r>
      <w:r>
        <w:t xml:space="preserve">”</w:t>
      </w:r>
      <w:r>
        <w:t xml:space="preserve"> </w:t>
      </w:r>
      <w:r>
        <w:t xml:space="preserve">— it refers to the individual members of a group, which is plural.</w:t>
      </w:r>
      <w:r>
        <w:t xml:space="preserve"> </w:t>
      </w:r>
      <w:r>
        <w:t xml:space="preserve">“</w:t>
      </w:r>
      <w:r>
        <w:t xml:space="preserve">The number of</w:t>
      </w:r>
      <w:r>
        <w:t xml:space="preserve">”</w:t>
      </w:r>
      <w:r>
        <w:t xml:space="preserve"> </w:t>
      </w:r>
      <w:r>
        <w:t xml:space="preserve">refers to the count or quantity itself, which is a single numerical value, and therefore singular.</w:t>
      </w:r>
    </w:p>
    <w:bookmarkEnd w:id="204"/>
    <w:bookmarkStart w:id="205" w:name="examples-1"/>
    <w:p>
      <w:pPr>
        <w:pStyle w:val="Heading3"/>
      </w:pPr>
      <w:r>
        <w:t xml:space="preserve">Examples</w:t>
      </w:r>
    </w:p>
    <w:p>
      <w:pPr>
        <w:pStyle w:val="BlockText"/>
      </w:pPr>
      <w:r>
        <w:rPr>
          <w:i/>
          <w:iCs/>
        </w:rPr>
        <w:t xml:space="preserve">A number of employees</w:t>
      </w:r>
      <w:r>
        <w:rPr>
          <w:i/>
          <w:iCs/>
        </w:rPr>
        <w:t xml:space="preserve"> </w:t>
      </w:r>
      <w:r>
        <w:rPr>
          <w:b/>
          <w:bCs/>
          <w:i/>
          <w:iCs/>
        </w:rPr>
        <w:t xml:space="preserve">have</w:t>
      </w:r>
      <w:r>
        <w:rPr>
          <w:i/>
          <w:iCs/>
        </w:rPr>
        <w:t xml:space="preserve"> </w:t>
      </w:r>
      <w:r>
        <w:rPr>
          <w:i/>
          <w:iCs/>
        </w:rPr>
        <w:t xml:space="preserve">expressed concerns about the new policy.</w:t>
      </w:r>
      <w:r>
        <w:t xml:space="preserve"> </w:t>
      </w:r>
      <w:r>
        <w:t xml:space="preserve">(plural — referring to the employees)</w:t>
      </w:r>
      <w:r>
        <w:t xml:space="preserve"> </w:t>
      </w:r>
      <w:r>
        <w:rPr>
          <w:i/>
          <w:iCs/>
        </w:rPr>
        <w:t xml:space="preserve">The number of employees</w:t>
      </w:r>
      <w:r>
        <w:rPr>
          <w:i/>
          <w:iCs/>
        </w:rPr>
        <w:t xml:space="preserve"> </w:t>
      </w:r>
      <w:r>
        <w:rPr>
          <w:b/>
          <w:bCs/>
          <w:i/>
          <w:iCs/>
        </w:rPr>
        <w:t xml:space="preserve">has</w:t>
      </w:r>
      <w:r>
        <w:rPr>
          <w:i/>
          <w:iCs/>
        </w:rPr>
        <w:t xml:space="preserve"> </w:t>
      </w:r>
      <w:r>
        <w:rPr>
          <w:i/>
          <w:iCs/>
        </w:rPr>
        <w:t xml:space="preserve">increased significantly this year.</w:t>
      </w:r>
      <w:r>
        <w:t xml:space="preserve"> </w:t>
      </w:r>
      <w:r>
        <w:t xml:space="preserve">(singular — referring to the count)</w:t>
      </w:r>
      <w:r>
        <w:t xml:space="preserve"> </w:t>
      </w:r>
      <w:r>
        <w:rPr>
          <w:i/>
          <w:iCs/>
        </w:rPr>
        <w:t xml:space="preserve">A number of factors</w:t>
      </w:r>
      <w:r>
        <w:rPr>
          <w:i/>
          <w:iCs/>
        </w:rPr>
        <w:t xml:space="preserve"> </w:t>
      </w:r>
      <w:r>
        <w:rPr>
          <w:b/>
          <w:bCs/>
          <w:i/>
          <w:iCs/>
        </w:rPr>
        <w:t xml:space="preserve">contribute</w:t>
      </w:r>
      <w:r>
        <w:rPr>
          <w:i/>
          <w:iCs/>
        </w:rPr>
        <w:t xml:space="preserve"> </w:t>
      </w:r>
      <w:r>
        <w:rPr>
          <w:i/>
          <w:iCs/>
        </w:rPr>
        <w:t xml:space="preserve">to climate change.</w:t>
      </w:r>
      <w:r>
        <w:t xml:space="preserve"> </w:t>
      </w:r>
      <w:r>
        <w:t xml:space="preserve">(plural — referring to the factors)</w:t>
      </w:r>
      <w:r>
        <w:t xml:space="preserve"> </w:t>
      </w:r>
      <w:r>
        <w:rPr>
          <w:i/>
          <w:iCs/>
        </w:rPr>
        <w:t xml:space="preserve">The number of factors</w:t>
      </w:r>
      <w:r>
        <w:rPr>
          <w:i/>
          <w:iCs/>
        </w:rPr>
        <w:t xml:space="preserve"> </w:t>
      </w:r>
      <w:r>
        <w:rPr>
          <w:b/>
          <w:bCs/>
          <w:i/>
          <w:iCs/>
        </w:rPr>
        <w:t xml:space="preserve">is</w:t>
      </w:r>
      <w:r>
        <w:rPr>
          <w:i/>
          <w:iCs/>
        </w:rPr>
        <w:t xml:space="preserve"> </w:t>
      </w:r>
      <w:r>
        <w:rPr>
          <w:i/>
          <w:iCs/>
        </w:rPr>
        <w:t xml:space="preserve">overwhelming.</w:t>
      </w:r>
      <w:r>
        <w:t xml:space="preserve"> </w:t>
      </w:r>
      <w:r>
        <w:t xml:space="preserve">(singular — referring to the count)</w:t>
      </w:r>
    </w:p>
    <w:p>
      <w:r>
        <w:pict>
          <v:rect style="width:0;height:1.5pt" o:hralign="center" o:hrstd="t" o:hr="t"/>
        </w:pict>
      </w:r>
    </w:p>
    <w:bookmarkEnd w:id="205"/>
    <w:bookmarkEnd w:id="206"/>
    <w:bookmarkStart w:id="210" w:name="X239550e83e6e2926f01e1d10827287753f85495"/>
    <w:p>
      <w:pPr>
        <w:pStyle w:val="Heading2"/>
      </w:pPr>
      <w:r>
        <w:t xml:space="preserve">3.11</w:t>
      </w:r>
      <w:r>
        <w:t xml:space="preserve"> </w:t>
      </w:r>
      <w:r>
        <w:t xml:space="preserve">“</w:t>
      </w:r>
      <w:r>
        <w:t xml:space="preserve">Neither/Nor</w:t>
      </w:r>
      <w:r>
        <w:t xml:space="preserve">”</w:t>
      </w:r>
      <w:r>
        <w:t xml:space="preserve"> </w:t>
      </w:r>
      <w:r>
        <w:t xml:space="preserve">and</w:t>
      </w:r>
      <w:r>
        <w:t xml:space="preserve"> </w:t>
      </w:r>
      <w:r>
        <w:t xml:space="preserve">“</w:t>
      </w:r>
      <w:r>
        <w:t xml:space="preserve">Either/Or</w:t>
      </w:r>
      <w:r>
        <w:t xml:space="preserve">”</w:t>
      </w:r>
      <w:r>
        <w:t xml:space="preserve">: The Proximity Rule</w:t>
      </w:r>
    </w:p>
    <w:bookmarkStart w:id="207" w:name="the-rule-8"/>
    <w:p>
      <w:pPr>
        <w:pStyle w:val="Heading3"/>
      </w:pPr>
      <w:r>
        <w:t xml:space="preserve">The Rule</w:t>
      </w:r>
    </w:p>
    <w:p>
      <w:pPr>
        <w:pStyle w:val="FirstParagraph"/>
      </w:pPr>
      <w:r>
        <w:rPr>
          <w:b/>
          <w:bCs/>
        </w:rPr>
        <w:t xml:space="preserve">When two subjects are joined by</w:t>
      </w:r>
      <w:r>
        <w:rPr>
          <w:b/>
          <w:bCs/>
        </w:rPr>
        <w:t xml:space="preserve"> </w:t>
      </w:r>
      <w:r>
        <w:rPr>
          <w:b/>
          <w:bCs/>
        </w:rPr>
        <w:t xml:space="preserve">“</w:t>
      </w:r>
      <w:r>
        <w:rPr>
          <w:b/>
          <w:bCs/>
        </w:rPr>
        <w:t xml:space="preserve">neither…nor</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either…or,</w:t>
      </w:r>
      <w:r>
        <w:rPr>
          <w:b/>
          <w:bCs/>
        </w:rPr>
        <w:t xml:space="preserve">”</w:t>
      </w:r>
      <w:r>
        <w:rPr>
          <w:b/>
          <w:bCs/>
        </w:rPr>
        <w:t xml:space="preserve"> </w:t>
      </w:r>
      <w:r>
        <w:rPr>
          <w:b/>
          <w:bCs/>
        </w:rPr>
        <w:t xml:space="preserve">the verb agrees with the subject CLOSEST to it.</w:t>
      </w:r>
    </w:p>
    <w:p>
      <w:pPr>
        <w:pStyle w:val="BodyText"/>
      </w:pPr>
      <w:r>
        <w:t xml:space="preserve">This is called the</w:t>
      </w:r>
      <w:r>
        <w:t xml:space="preserve"> </w:t>
      </w:r>
      <w:r>
        <w:rPr>
          <w:b/>
          <w:bCs/>
        </w:rPr>
        <w:t xml:space="preserve">proximity rule</w:t>
      </w:r>
      <w:r>
        <w:t xml:space="preserve"> </w:t>
      </w:r>
      <w:r>
        <w:t xml:space="preserve">(or the rule of nearest attraction). It is different from</w:t>
      </w:r>
      <w:r>
        <w:t xml:space="preserve"> </w:t>
      </w:r>
      <w:r>
        <w:t xml:space="preserve">“</w:t>
      </w:r>
      <w:r>
        <w:t xml:space="preserve">and</w:t>
      </w:r>
      <w:r>
        <w:t xml:space="preserve">”</w:t>
      </w:r>
      <w:r>
        <w:t xml:space="preserve"> </w:t>
      </w:r>
      <w:r>
        <w:t xml:space="preserve">(always plural) and from</w:t>
      </w:r>
      <w:r>
        <w:t xml:space="preserve"> </w:t>
      </w:r>
      <w:r>
        <w:t xml:space="preserve">“</w:t>
      </w:r>
      <w:r>
        <w:t xml:space="preserve">along with</w:t>
      </w:r>
      <w:r>
        <w:t xml:space="preserve">”</w:t>
      </w:r>
      <w:r>
        <w:t xml:space="preserve"> </w:t>
      </w:r>
      <w:r>
        <w:t xml:space="preserve">(subject before the phrase determines the verb).</w:t>
      </w:r>
    </w:p>
    <w:bookmarkEnd w:id="207"/>
    <w:bookmarkStart w:id="208" w:name="examples-2"/>
    <w:p>
      <w:pPr>
        <w:pStyle w:val="Heading3"/>
      </w:pPr>
      <w:r>
        <w:t xml:space="preserve">Examples</w:t>
      </w:r>
    </w:p>
    <w:p>
      <w:pPr>
        <w:pStyle w:val="BlockText"/>
      </w:pPr>
      <w:r>
        <w:rPr>
          <w:i/>
          <w:iCs/>
        </w:rPr>
        <w:t xml:space="preserve">Neither the teacher nor the students</w:t>
      </w:r>
      <w:r>
        <w:rPr>
          <w:i/>
          <w:iCs/>
        </w:rPr>
        <w:t xml:space="preserve"> </w:t>
      </w:r>
      <w:r>
        <w:rPr>
          <w:b/>
          <w:bCs/>
          <w:i/>
          <w:iCs/>
        </w:rPr>
        <w:t xml:space="preserve">were</w:t>
      </w:r>
      <w:r>
        <w:rPr>
          <w:i/>
          <w:iCs/>
        </w:rPr>
        <w:t xml:space="preserve"> </w:t>
      </w:r>
      <w:r>
        <w:rPr>
          <w:i/>
          <w:iCs/>
        </w:rPr>
        <w:t xml:space="preserve">present.</w:t>
      </w:r>
      <w:r>
        <w:t xml:space="preserve"> </w:t>
      </w:r>
      <w:r>
        <w:t xml:space="preserve">- Subjects:</w:t>
      </w:r>
      <w:r>
        <w:t xml:space="preserve"> </w:t>
      </w:r>
      <w:r>
        <w:t xml:space="preserve">“</w:t>
      </w:r>
      <w:r>
        <w:t xml:space="preserve">teacher</w:t>
      </w:r>
      <w:r>
        <w:t xml:space="preserve">”</w:t>
      </w:r>
      <w:r>
        <w:t xml:space="preserve"> </w:t>
      </w:r>
      <w:r>
        <w:t xml:space="preserve">(singular),</w:t>
      </w:r>
      <w:r>
        <w:t xml:space="preserve"> </w:t>
      </w:r>
      <w:r>
        <w:t xml:space="preserve">“</w:t>
      </w:r>
      <w:r>
        <w:t xml:space="preserve">students</w:t>
      </w:r>
      <w:r>
        <w:t xml:space="preserve">”</w:t>
      </w:r>
      <w:r>
        <w:t xml:space="preserve"> </w:t>
      </w:r>
      <w:r>
        <w:t xml:space="preserve">(plural)</w:t>
      </w:r>
      <w:r>
        <w:t xml:space="preserve"> </w:t>
      </w:r>
      <w:r>
        <w:t xml:space="preserve">- Closest to verb:</w:t>
      </w:r>
      <w:r>
        <w:t xml:space="preserve"> </w:t>
      </w:r>
      <w:r>
        <w:t xml:space="preserve">“</w:t>
      </w:r>
      <w:r>
        <w:t xml:space="preserve">students</w:t>
      </w:r>
      <w:r>
        <w:t xml:space="preserve">”</w:t>
      </w:r>
      <w:r>
        <w:t xml:space="preserve"> </w:t>
      </w:r>
      <w:r>
        <w:t xml:space="preserve">(plural)</w:t>
      </w:r>
      <w:r>
        <w:t xml:space="preserve"> </w:t>
      </w:r>
      <w:r>
        <w:t xml:space="preserve">- Correct verb:</w:t>
      </w:r>
      <w:r>
        <w:t xml:space="preserve"> </w:t>
      </w:r>
      <w:r>
        <w:rPr>
          <w:b/>
          <w:bCs/>
        </w:rPr>
        <w:t xml:space="preserve">“</w:t>
      </w:r>
      <w:r>
        <w:rPr>
          <w:b/>
          <w:bCs/>
        </w:rPr>
        <w:t xml:space="preserve">were</w:t>
      </w:r>
      <w:r>
        <w:rPr>
          <w:b/>
          <w:bCs/>
        </w:rPr>
        <w:t xml:space="preserve">”</w:t>
      </w:r>
    </w:p>
    <w:p>
      <w:pPr>
        <w:pStyle w:val="BlockText"/>
      </w:pPr>
      <w:r>
        <w:rPr>
          <w:i/>
          <w:iCs/>
        </w:rPr>
        <w:t xml:space="preserve">Neither the students nor the teacher</w:t>
      </w:r>
      <w:r>
        <w:rPr>
          <w:i/>
          <w:iCs/>
        </w:rPr>
        <w:t xml:space="preserve"> </w:t>
      </w:r>
      <w:r>
        <w:rPr>
          <w:b/>
          <w:bCs/>
          <w:i/>
          <w:iCs/>
        </w:rPr>
        <w:t xml:space="preserve">was</w:t>
      </w:r>
      <w:r>
        <w:rPr>
          <w:i/>
          <w:iCs/>
        </w:rPr>
        <w:t xml:space="preserve"> </w:t>
      </w:r>
      <w:r>
        <w:rPr>
          <w:i/>
          <w:iCs/>
        </w:rPr>
        <w:t xml:space="preserve">present.</w:t>
      </w:r>
      <w:r>
        <w:t xml:space="preserve"> </w:t>
      </w:r>
      <w:r>
        <w:t xml:space="preserve">- Subjects:</w:t>
      </w:r>
      <w:r>
        <w:t xml:space="preserve"> </w:t>
      </w:r>
      <w:r>
        <w:t xml:space="preserve">“</w:t>
      </w:r>
      <w:r>
        <w:t xml:space="preserve">students</w:t>
      </w:r>
      <w:r>
        <w:t xml:space="preserve">”</w:t>
      </w:r>
      <w:r>
        <w:t xml:space="preserve"> </w:t>
      </w:r>
      <w:r>
        <w:t xml:space="preserve">(plural),</w:t>
      </w:r>
      <w:r>
        <w:t xml:space="preserve"> </w:t>
      </w:r>
      <w:r>
        <w:t xml:space="preserve">“</w:t>
      </w:r>
      <w:r>
        <w:t xml:space="preserve">teacher</w:t>
      </w:r>
      <w:r>
        <w:t xml:space="preserve">”</w:t>
      </w:r>
      <w:r>
        <w:t xml:space="preserve"> </w:t>
      </w:r>
      <w:r>
        <w:t xml:space="preserve">(singular)</w:t>
      </w:r>
      <w:r>
        <w:t xml:space="preserve"> </w:t>
      </w:r>
      <w:r>
        <w:t xml:space="preserve">- Closest to verb:</w:t>
      </w:r>
      <w:r>
        <w:t xml:space="preserve"> </w:t>
      </w:r>
      <w:r>
        <w:t xml:space="preserve">“</w:t>
      </w:r>
      <w:r>
        <w:t xml:space="preserve">teacher</w:t>
      </w:r>
      <w:r>
        <w:t xml:space="preserve">”</w:t>
      </w:r>
      <w:r>
        <w:t xml:space="preserve"> </w:t>
      </w:r>
      <w:r>
        <w:t xml:space="preserve">(singular)</w:t>
      </w:r>
      <w:r>
        <w:t xml:space="preserve"> </w:t>
      </w:r>
      <w:r>
        <w:t xml:space="preserve">- Correct verb:</w:t>
      </w:r>
      <w:r>
        <w:t xml:space="preserve"> </w:t>
      </w:r>
      <w:r>
        <w:rPr>
          <w:b/>
          <w:bCs/>
        </w:rPr>
        <w:t xml:space="preserve">“</w:t>
      </w:r>
      <w:r>
        <w:rPr>
          <w:b/>
          <w:bCs/>
        </w:rPr>
        <w:t xml:space="preserve">was</w:t>
      </w:r>
      <w:r>
        <w:rPr>
          <w:b/>
          <w:bCs/>
        </w:rPr>
        <w:t xml:space="preserve">”</w:t>
      </w:r>
    </w:p>
    <w:p>
      <w:pPr>
        <w:pStyle w:val="BlockText"/>
      </w:pPr>
      <w:r>
        <w:rPr>
          <w:i/>
          <w:iCs/>
        </w:rPr>
        <w:t xml:space="preserve">Either the manager or the employees</w:t>
      </w:r>
      <w:r>
        <w:rPr>
          <w:i/>
          <w:iCs/>
        </w:rPr>
        <w:t xml:space="preserve"> </w:t>
      </w:r>
      <w:r>
        <w:rPr>
          <w:b/>
          <w:bCs/>
          <w:i/>
          <w:iCs/>
        </w:rPr>
        <w:t xml:space="preserve">are</w:t>
      </w:r>
      <w:r>
        <w:rPr>
          <w:i/>
          <w:iCs/>
        </w:rPr>
        <w:t xml:space="preserve"> </w:t>
      </w:r>
      <w:r>
        <w:rPr>
          <w:i/>
          <w:iCs/>
        </w:rPr>
        <w:t xml:space="preserve">responsible.</w:t>
      </w:r>
      <w:r>
        <w:t xml:space="preserve"> </w:t>
      </w:r>
      <w:r>
        <w:t xml:space="preserve">- Closest to verb:</w:t>
      </w:r>
      <w:r>
        <w:t xml:space="preserve"> </w:t>
      </w:r>
      <w:r>
        <w:t xml:space="preserve">“</w:t>
      </w:r>
      <w:r>
        <w:t xml:space="preserve">employees</w:t>
      </w:r>
      <w:r>
        <w:t xml:space="preserve">”</w:t>
      </w:r>
      <w:r>
        <w:t xml:space="preserve"> </w:t>
      </w:r>
      <w:r>
        <w:t xml:space="preserve">(plural)</w:t>
      </w:r>
      <w:r>
        <w:t xml:space="preserve"> </w:t>
      </w:r>
      <w:r>
        <w:t xml:space="preserve">- Correct verb:</w:t>
      </w:r>
      <w:r>
        <w:t xml:space="preserve"> </w:t>
      </w:r>
      <w:r>
        <w:rPr>
          <w:b/>
          <w:bCs/>
        </w:rPr>
        <w:t xml:space="preserve">“</w:t>
      </w:r>
      <w:r>
        <w:rPr>
          <w:b/>
          <w:bCs/>
        </w:rPr>
        <w:t xml:space="preserve">are</w:t>
      </w:r>
      <w:r>
        <w:rPr>
          <w:b/>
          <w:bCs/>
        </w:rPr>
        <w:t xml:space="preserve">”</w:t>
      </w:r>
    </w:p>
    <w:p>
      <w:pPr>
        <w:pStyle w:val="BlockText"/>
      </w:pPr>
      <w:r>
        <w:rPr>
          <w:i/>
          <w:iCs/>
        </w:rPr>
        <w:t xml:space="preserve">Either the employees or the manager</w:t>
      </w:r>
      <w:r>
        <w:rPr>
          <w:i/>
          <w:iCs/>
        </w:rPr>
        <w:t xml:space="preserve"> </w:t>
      </w:r>
      <w:r>
        <w:rPr>
          <w:b/>
          <w:bCs/>
          <w:i/>
          <w:iCs/>
        </w:rPr>
        <w:t xml:space="preserve">is</w:t>
      </w:r>
      <w:r>
        <w:rPr>
          <w:i/>
          <w:iCs/>
        </w:rPr>
        <w:t xml:space="preserve"> </w:t>
      </w:r>
      <w:r>
        <w:rPr>
          <w:i/>
          <w:iCs/>
        </w:rPr>
        <w:t xml:space="preserve">responsible.</w:t>
      </w:r>
      <w:r>
        <w:t xml:space="preserve"> </w:t>
      </w:r>
      <w:r>
        <w:t xml:space="preserve">- Closest to verb:</w:t>
      </w:r>
      <w:r>
        <w:t xml:space="preserve"> </w:t>
      </w:r>
      <w:r>
        <w:t xml:space="preserve">“</w:t>
      </w:r>
      <w:r>
        <w:t xml:space="preserve">manager</w:t>
      </w:r>
      <w:r>
        <w:t xml:space="preserve">”</w:t>
      </w:r>
      <w:r>
        <w:t xml:space="preserve"> </w:t>
      </w:r>
      <w:r>
        <w:t xml:space="preserve">(singular)</w:t>
      </w:r>
      <w:r>
        <w:t xml:space="preserve"> </w:t>
      </w:r>
      <w:r>
        <w:t xml:space="preserve">- Correct verb:</w:t>
      </w:r>
      <w:r>
        <w:t xml:space="preserve"> </w:t>
      </w:r>
      <w:r>
        <w:rPr>
          <w:b/>
          <w:bCs/>
        </w:rPr>
        <w:t xml:space="preserve">“</w:t>
      </w:r>
      <w:r>
        <w:rPr>
          <w:b/>
          <w:bCs/>
        </w:rPr>
        <w:t xml:space="preserve">is</w:t>
      </w:r>
      <w:r>
        <w:rPr>
          <w:b/>
          <w:bCs/>
        </w:rPr>
        <w:t xml:space="preserve">”</w:t>
      </w:r>
    </w:p>
    <w:bookmarkEnd w:id="208"/>
    <w:bookmarkStart w:id="209" w:name="Xcc957642b9bb3cecc541bcd4bafcee6fa04fd7a"/>
    <w:p>
      <w:pPr>
        <w:pStyle w:val="Heading3"/>
      </w:pPr>
      <w:r>
        <w:t xml:space="preserve">Contrast with</w:t>
      </w:r>
      <w:r>
        <w:t xml:space="preserve"> </w:t>
      </w:r>
      <w:r>
        <w:t xml:space="preserve">“</w:t>
      </w:r>
      <w:r>
        <w:t xml:space="preserve">Neither…nor</w:t>
      </w:r>
      <w:r>
        <w:t xml:space="preserve">”</w:t>
      </w:r>
      <w:r>
        <w:t xml:space="preserve"> </w:t>
      </w:r>
      <w:r>
        <w:t xml:space="preserve">as Indefinite Pronouns</w:t>
      </w:r>
    </w:p>
    <w:p>
      <w:pPr>
        <w:pStyle w:val="FirstParagraph"/>
      </w:pPr>
      <w:r>
        <w:t xml:space="preserve">When</w:t>
      </w:r>
      <w:r>
        <w:t xml:space="preserve"> </w:t>
      </w:r>
      <w:r>
        <w:t xml:space="preserve">“</w:t>
      </w:r>
      <w:r>
        <w:t xml:space="preserve">neither</w:t>
      </w:r>
      <w:r>
        <w:t xml:space="preserve">”</w:t>
      </w:r>
      <w:r>
        <w:t xml:space="preserve"> </w:t>
      </w:r>
      <w:r>
        <w:t xml:space="preserve">and</w:t>
      </w:r>
      <w:r>
        <w:t xml:space="preserve"> </w:t>
      </w:r>
      <w:r>
        <w:t xml:space="preserve">“</w:t>
      </w:r>
      <w:r>
        <w:t xml:space="preserve">either</w:t>
      </w:r>
      <w:r>
        <w:t xml:space="preserve">”</w:t>
      </w:r>
      <w:r>
        <w:t xml:space="preserve"> </w:t>
      </w:r>
      <w:r>
        <w:t xml:space="preserve">are used as indefinite pronouns (not joining two nouns), they are always singular:</w:t>
      </w:r>
    </w:p>
    <w:p>
      <w:pPr>
        <w:pStyle w:val="BlockText"/>
      </w:pPr>
      <w:r>
        <w:rPr>
          <w:i/>
          <w:iCs/>
        </w:rPr>
        <w:t xml:space="preserve">Neither</w:t>
      </w:r>
      <w:r>
        <w:rPr>
          <w:i/>
          <w:iCs/>
        </w:rPr>
        <w:t xml:space="preserve"> </w:t>
      </w:r>
      <w:r>
        <w:rPr>
          <w:b/>
          <w:bCs/>
          <w:i/>
          <w:iCs/>
        </w:rPr>
        <w:t xml:space="preserve">is</w:t>
      </w:r>
      <w:r>
        <w:rPr>
          <w:i/>
          <w:iCs/>
        </w:rPr>
        <w:t xml:space="preserve"> </w:t>
      </w:r>
      <w:r>
        <w:rPr>
          <w:i/>
          <w:iCs/>
        </w:rPr>
        <w:t xml:space="preserve">correct.</w:t>
      </w:r>
      <w:r>
        <w:t xml:space="preserve"> </w:t>
      </w:r>
      <w:r>
        <w:t xml:space="preserve">(singular)</w:t>
      </w:r>
      <w:r>
        <w:t xml:space="preserve"> </w:t>
      </w:r>
      <w:r>
        <w:rPr>
          <w:i/>
          <w:iCs/>
        </w:rPr>
        <w:t xml:space="preserve">Either</w:t>
      </w:r>
      <w:r>
        <w:rPr>
          <w:i/>
          <w:iCs/>
        </w:rPr>
        <w:t xml:space="preserve"> </w:t>
      </w:r>
      <w:r>
        <w:rPr>
          <w:b/>
          <w:bCs/>
          <w:i/>
          <w:iCs/>
        </w:rPr>
        <w:t xml:space="preserve">is</w:t>
      </w:r>
      <w:r>
        <w:rPr>
          <w:i/>
          <w:iCs/>
        </w:rPr>
        <w:t xml:space="preserve"> </w:t>
      </w:r>
      <w:r>
        <w:rPr>
          <w:i/>
          <w:iCs/>
        </w:rPr>
        <w:t xml:space="preserve">acceptable.</w:t>
      </w:r>
      <w:r>
        <w:t xml:space="preserve"> </w:t>
      </w:r>
      <w:r>
        <w:t xml:space="preserve">(singular)</w:t>
      </w:r>
    </w:p>
    <w:p>
      <w:r>
        <w:pict>
          <v:rect style="width:0;height:1.5pt" o:hralign="center" o:hrstd="t" o:hr="t"/>
        </w:pict>
      </w:r>
    </w:p>
    <w:bookmarkEnd w:id="209"/>
    <w:bookmarkEnd w:id="210"/>
    <w:bookmarkStart w:id="213" w:name="compound-subjects-with-and"/>
    <w:p>
      <w:pPr>
        <w:pStyle w:val="Heading2"/>
      </w:pPr>
      <w:r>
        <w:t xml:space="preserve">3.12 Compound Subjects with</w:t>
      </w:r>
      <w:r>
        <w:t xml:space="preserve"> </w:t>
      </w:r>
      <w:r>
        <w:t xml:space="preserve">“</w:t>
      </w:r>
      <w:r>
        <w:t xml:space="preserve">And</w:t>
      </w:r>
      <w:r>
        <w:t xml:space="preserve">”</w:t>
      </w:r>
    </w:p>
    <w:bookmarkStart w:id="211" w:name="the-rule-9"/>
    <w:p>
      <w:pPr>
        <w:pStyle w:val="Heading3"/>
      </w:pPr>
      <w:r>
        <w:t xml:space="preserve">The Rule</w:t>
      </w:r>
    </w:p>
    <w:p>
      <w:pPr>
        <w:pStyle w:val="FirstParagraph"/>
      </w:pPr>
      <w:r>
        <w:rPr>
          <w:b/>
          <w:bCs/>
        </w:rPr>
        <w:t xml:space="preserve">Subjects joined by</w:t>
      </w:r>
      <w:r>
        <w:rPr>
          <w:b/>
          <w:bCs/>
        </w:rPr>
        <w:t xml:space="preserve"> </w:t>
      </w:r>
      <w:r>
        <w:rPr>
          <w:b/>
          <w:bCs/>
        </w:rPr>
        <w:t xml:space="preserve">“</w:t>
      </w:r>
      <w:r>
        <w:rPr>
          <w:b/>
          <w:bCs/>
        </w:rPr>
        <w:t xml:space="preserve">and</w:t>
      </w:r>
      <w:r>
        <w:rPr>
          <w:b/>
          <w:bCs/>
        </w:rPr>
        <w:t xml:space="preserve">”</w:t>
      </w:r>
      <w:r>
        <w:rPr>
          <w:b/>
          <w:bCs/>
        </w:rPr>
        <w:t xml:space="preserve"> </w:t>
      </w:r>
      <w:r>
        <w:rPr>
          <w:b/>
          <w:bCs/>
        </w:rPr>
        <w:t xml:space="preserve">are almost always PLURAL and take a plural verb.</w:t>
      </w:r>
    </w:p>
    <w:p>
      <w:pPr>
        <w:pStyle w:val="BlockText"/>
      </w:pPr>
      <w:r>
        <w:rPr>
          <w:i/>
          <w:iCs/>
        </w:rPr>
        <w:t xml:space="preserve">The cat and the dog</w:t>
      </w:r>
      <w:r>
        <w:rPr>
          <w:i/>
          <w:iCs/>
        </w:rPr>
        <w:t xml:space="preserve"> </w:t>
      </w:r>
      <w:r>
        <w:rPr>
          <w:b/>
          <w:bCs/>
          <w:i/>
          <w:iCs/>
        </w:rPr>
        <w:t xml:space="preserve">are</w:t>
      </w:r>
      <w:r>
        <w:rPr>
          <w:i/>
          <w:iCs/>
        </w:rPr>
        <w:t xml:space="preserve"> </w:t>
      </w:r>
      <w:r>
        <w:rPr>
          <w:i/>
          <w:iCs/>
        </w:rPr>
        <w:t xml:space="preserve">playing in the yard.</w:t>
      </w:r>
      <w:r>
        <w:t xml:space="preserve"> </w:t>
      </w:r>
      <w:r>
        <w:rPr>
          <w:i/>
          <w:iCs/>
        </w:rPr>
        <w:t xml:space="preserve">Reading, writing, and arithmetic</w:t>
      </w:r>
      <w:r>
        <w:rPr>
          <w:i/>
          <w:iCs/>
        </w:rPr>
        <w:t xml:space="preserve"> </w:t>
      </w:r>
      <w:r>
        <w:rPr>
          <w:b/>
          <w:bCs/>
          <w:i/>
          <w:iCs/>
        </w:rPr>
        <w:t xml:space="preserve">are</w:t>
      </w:r>
      <w:r>
        <w:rPr>
          <w:i/>
          <w:iCs/>
        </w:rPr>
        <w:t xml:space="preserve"> </w:t>
      </w:r>
      <w:r>
        <w:rPr>
          <w:i/>
          <w:iCs/>
        </w:rPr>
        <w:t xml:space="preserve">taught in elementary school.</w:t>
      </w:r>
      <w:r>
        <w:t xml:space="preserve"> </w:t>
      </w:r>
      <w:r>
        <w:rPr>
          <w:i/>
          <w:iCs/>
        </w:rPr>
        <w:t xml:space="preserve">Salt and pepper</w:t>
      </w:r>
      <w:r>
        <w:rPr>
          <w:i/>
          <w:iCs/>
        </w:rPr>
        <w:t xml:space="preserve"> </w:t>
      </w:r>
      <w:r>
        <w:rPr>
          <w:b/>
          <w:bCs/>
          <w:i/>
          <w:iCs/>
        </w:rPr>
        <w:t xml:space="preserve">are</w:t>
      </w:r>
      <w:r>
        <w:rPr>
          <w:i/>
          <w:iCs/>
        </w:rPr>
        <w:t xml:space="preserve"> </w:t>
      </w:r>
      <w:r>
        <w:rPr>
          <w:i/>
          <w:iCs/>
        </w:rPr>
        <w:t xml:space="preserve">on the table.</w:t>
      </w:r>
    </w:p>
    <w:bookmarkEnd w:id="211"/>
    <w:bookmarkStart w:id="212" w:name="X806fc55cf48fd9a3751f95384133fcb5dd12e32"/>
    <w:p>
      <w:pPr>
        <w:pStyle w:val="Heading3"/>
      </w:pPr>
      <w:r>
        <w:t xml:space="preserve">The Exception: Compound Subjects Referring to a Single Entity</w:t>
      </w:r>
    </w:p>
    <w:p>
      <w:pPr>
        <w:pStyle w:val="FirstParagraph"/>
      </w:pPr>
      <w:r>
        <w:t xml:space="preserve">When two nouns joined by</w:t>
      </w:r>
      <w:r>
        <w:t xml:space="preserve"> </w:t>
      </w:r>
      <w:r>
        <w:t xml:space="preserve">“</w:t>
      </w:r>
      <w:r>
        <w:t xml:space="preserve">and</w:t>
      </w:r>
      <w:r>
        <w:t xml:space="preserve">”</w:t>
      </w:r>
      <w:r>
        <w:t xml:space="preserve"> </w:t>
      </w:r>
      <w:r>
        <w:t xml:space="preserve">refer to a single person, thing, or concept, the subject is singular.</w:t>
      </w:r>
    </w:p>
    <w:p>
      <w:pPr>
        <w:pStyle w:val="BlockText"/>
      </w:pPr>
      <w:r>
        <w:rPr>
          <w:i/>
          <w:iCs/>
        </w:rPr>
        <w:t xml:space="preserve">The founder and CEO of the company</w:t>
      </w:r>
      <w:r>
        <w:rPr>
          <w:i/>
          <w:iCs/>
        </w:rPr>
        <w:t xml:space="preserve"> </w:t>
      </w:r>
      <w:r>
        <w:rPr>
          <w:b/>
          <w:bCs/>
          <w:i/>
          <w:iCs/>
        </w:rPr>
        <w:t xml:space="preserve">is</w:t>
      </w:r>
      <w:r>
        <w:rPr>
          <w:i/>
          <w:iCs/>
        </w:rPr>
        <w:t xml:space="preserve"> </w:t>
      </w:r>
      <w:r>
        <w:rPr>
          <w:i/>
          <w:iCs/>
        </w:rPr>
        <w:t xml:space="preserve">stepping down.</w:t>
      </w:r>
      <w:r>
        <w:t xml:space="preserve"> </w:t>
      </w:r>
      <w:r>
        <w:t xml:space="preserve">(One person holds both roles → singular)</w:t>
      </w:r>
      <w:r>
        <w:t xml:space="preserve"> </w:t>
      </w:r>
      <w:r>
        <w:rPr>
          <w:i/>
          <w:iCs/>
        </w:rPr>
        <w:t xml:space="preserve">Macaroni and cheese</w:t>
      </w:r>
      <w:r>
        <w:rPr>
          <w:i/>
          <w:iCs/>
        </w:rPr>
        <w:t xml:space="preserve"> </w:t>
      </w:r>
      <w:r>
        <w:rPr>
          <w:b/>
          <w:bCs/>
          <w:i/>
          <w:iCs/>
        </w:rPr>
        <w:t xml:space="preserve">is</w:t>
      </w:r>
      <w:r>
        <w:rPr>
          <w:i/>
          <w:iCs/>
        </w:rPr>
        <w:t xml:space="preserve"> </w:t>
      </w:r>
      <w:r>
        <w:rPr>
          <w:i/>
          <w:iCs/>
        </w:rPr>
        <w:t xml:space="preserve">my favorite dish.</w:t>
      </w:r>
      <w:r>
        <w:t xml:space="preserve"> </w:t>
      </w:r>
      <w:r>
        <w:t xml:space="preserve">(One dish → singular)</w:t>
      </w:r>
      <w:r>
        <w:t xml:space="preserve"> </w:t>
      </w:r>
      <w:r>
        <w:rPr>
          <w:i/>
          <w:iCs/>
        </w:rPr>
        <w:t xml:space="preserve">Bread and butter</w:t>
      </w:r>
      <w:r>
        <w:rPr>
          <w:i/>
          <w:iCs/>
        </w:rPr>
        <w:t xml:space="preserve"> </w:t>
      </w:r>
      <w:r>
        <w:rPr>
          <w:b/>
          <w:bCs/>
          <w:i/>
          <w:iCs/>
        </w:rPr>
        <w:t xml:space="preserve">is</w:t>
      </w:r>
      <w:r>
        <w:rPr>
          <w:i/>
          <w:iCs/>
        </w:rPr>
        <w:t xml:space="preserve"> </w:t>
      </w:r>
      <w:r>
        <w:rPr>
          <w:i/>
          <w:iCs/>
        </w:rPr>
        <w:t xml:space="preserve">served with every meal.</w:t>
      </w:r>
      <w:r>
        <w:t xml:space="preserve"> </w:t>
      </w:r>
      <w:r>
        <w:t xml:space="preserve">(One concept → singular)</w:t>
      </w:r>
      <w:r>
        <w:t xml:space="preserve"> </w:t>
      </w:r>
      <w:r>
        <w:rPr>
          <w:i/>
          <w:iCs/>
        </w:rPr>
        <w:t xml:space="preserve">Law and order</w:t>
      </w:r>
      <w:r>
        <w:rPr>
          <w:i/>
          <w:iCs/>
        </w:rPr>
        <w:t xml:space="preserve"> </w:t>
      </w:r>
      <w:r>
        <w:rPr>
          <w:b/>
          <w:bCs/>
          <w:i/>
          <w:iCs/>
        </w:rPr>
        <w:t xml:space="preserve">is</w:t>
      </w:r>
      <w:r>
        <w:rPr>
          <w:i/>
          <w:iCs/>
        </w:rPr>
        <w:t xml:space="preserve"> </w:t>
      </w:r>
      <w:r>
        <w:rPr>
          <w:i/>
          <w:iCs/>
        </w:rPr>
        <w:t xml:space="preserve">essential for society.</w:t>
      </w:r>
      <w:r>
        <w:t xml:space="preserve"> </w:t>
      </w:r>
      <w:r>
        <w:t xml:space="preserve">(One concept → singular)</w:t>
      </w:r>
      <w:r>
        <w:t xml:space="preserve"> </w:t>
      </w:r>
      <w:r>
        <w:rPr>
          <w:i/>
          <w:iCs/>
        </w:rPr>
        <w:t xml:space="preserve">The long and short of it</w:t>
      </w:r>
      <w:r>
        <w:rPr>
          <w:i/>
          <w:iCs/>
        </w:rPr>
        <w:t xml:space="preserve"> </w:t>
      </w:r>
      <w:r>
        <w:rPr>
          <w:b/>
          <w:bCs/>
          <w:i/>
          <w:iCs/>
        </w:rPr>
        <w:t xml:space="preserve">is</w:t>
      </w:r>
      <w:r>
        <w:rPr>
          <w:i/>
          <w:iCs/>
        </w:rPr>
        <w:t xml:space="preserve"> </w:t>
      </w:r>
      <w:r>
        <w:rPr>
          <w:i/>
          <w:iCs/>
        </w:rPr>
        <w:t xml:space="preserve">that we failed.</w:t>
      </w:r>
      <w:r>
        <w:t xml:space="preserve"> </w:t>
      </w:r>
      <w:r>
        <w:t xml:space="preserve">(One concept → singular)</w:t>
      </w:r>
    </w:p>
    <w:p>
      <w:pPr>
        <w:pStyle w:val="FirstParagraph"/>
      </w:pPr>
      <w:r>
        <w:rPr>
          <w:b/>
          <w:bCs/>
        </w:rPr>
        <w:t xml:space="preserve">How to determine if a compound subject is singular:</w:t>
      </w:r>
      <w:r>
        <w:t xml:space="preserve"> </w:t>
      </w:r>
      <w:r>
        <w:t xml:space="preserve">Ask yourself whether the two nouns refer to the same person/thing or to a single unified concept. If yes, singular. If they refer to separate entities, plural.</w:t>
      </w:r>
    </w:p>
    <w:p>
      <w:pPr>
        <w:pStyle w:val="BlockText"/>
      </w:pPr>
      <w:r>
        <w:rPr>
          <w:i/>
          <w:iCs/>
        </w:rPr>
        <w:t xml:space="preserve">The founder and the CEO</w:t>
      </w:r>
      <w:r>
        <w:rPr>
          <w:i/>
          <w:iCs/>
        </w:rPr>
        <w:t xml:space="preserve"> </w:t>
      </w:r>
      <w:r>
        <w:rPr>
          <w:b/>
          <w:bCs/>
          <w:i/>
          <w:iCs/>
        </w:rPr>
        <w:t xml:space="preserve">are</w:t>
      </w:r>
      <w:r>
        <w:rPr>
          <w:i/>
          <w:iCs/>
        </w:rPr>
        <w:t xml:space="preserve"> </w:t>
      </w:r>
      <w:r>
        <w:rPr>
          <w:i/>
          <w:iCs/>
        </w:rPr>
        <w:t xml:space="preserve">two different people.</w:t>
      </w:r>
      <w:r>
        <w:t xml:space="preserve"> </w:t>
      </w:r>
      <w:r>
        <w:t xml:space="preserve">(Two separate people → plural)</w:t>
      </w:r>
      <w:r>
        <w:t xml:space="preserve"> </w:t>
      </w:r>
      <w:r>
        <w:rPr>
          <w:i/>
          <w:iCs/>
        </w:rPr>
        <w:t xml:space="preserve">The founder and CEO</w:t>
      </w:r>
      <w:r>
        <w:rPr>
          <w:i/>
          <w:iCs/>
        </w:rPr>
        <w:t xml:space="preserve"> </w:t>
      </w:r>
      <w:r>
        <w:rPr>
          <w:b/>
          <w:bCs/>
          <w:i/>
          <w:iCs/>
        </w:rPr>
        <w:t xml:space="preserve">is</w:t>
      </w:r>
      <w:r>
        <w:rPr>
          <w:i/>
          <w:iCs/>
        </w:rPr>
        <w:t xml:space="preserve"> </w:t>
      </w:r>
      <w:r>
        <w:rPr>
          <w:i/>
          <w:iCs/>
        </w:rPr>
        <w:t xml:space="preserve">the same person.</w:t>
      </w:r>
      <w:r>
        <w:t xml:space="preserve"> </w:t>
      </w:r>
      <w:r>
        <w:t xml:space="preserve">(One person → singular)</w:t>
      </w:r>
    </w:p>
    <w:p>
      <w:r>
        <w:pict>
          <v:rect style="width:0;height:1.5pt" o:hralign="center" o:hrstd="t" o:hr="t"/>
        </w:pict>
      </w:r>
    </w:p>
    <w:bookmarkEnd w:id="212"/>
    <w:bookmarkEnd w:id="213"/>
    <w:bookmarkStart w:id="217" w:name="X95362b084b7cdfc40ccb013f564fc33c885dbe9"/>
    <w:p>
      <w:pPr>
        <w:pStyle w:val="Heading2"/>
      </w:pPr>
      <w:r>
        <w:t xml:space="preserve">3.13 Titles, Amounts, and Distances as Singular Subjects</w:t>
      </w:r>
    </w:p>
    <w:bookmarkStart w:id="214" w:name="the-rule-10"/>
    <w:p>
      <w:pPr>
        <w:pStyle w:val="Heading3"/>
      </w:pPr>
      <w:r>
        <w:t xml:space="preserve">The Rule</w:t>
      </w:r>
    </w:p>
    <w:p>
      <w:pPr>
        <w:pStyle w:val="FirstParagraph"/>
      </w:pPr>
      <w:r>
        <w:rPr>
          <w:b/>
          <w:bCs/>
        </w:rPr>
        <w:t xml:space="preserve">Titles of works, amounts of money, distances, periods of time, and quantities treated as a single unit are SINGULAR, even if they contain plural words.</w:t>
      </w:r>
    </w:p>
    <w:bookmarkEnd w:id="214"/>
    <w:bookmarkStart w:id="215" w:name="examples-3"/>
    <w:p>
      <w:pPr>
        <w:pStyle w:val="Heading3"/>
      </w:pPr>
      <w:r>
        <w:t xml:space="preserve">Examples</w:t>
      </w:r>
    </w:p>
    <w:p>
      <w:pPr>
        <w:pStyle w:val="BlockText"/>
      </w:pPr>
      <w:r>
        <w:rPr>
          <w:i/>
          <w:iCs/>
        </w:rPr>
        <w:t xml:space="preserve">“</w:t>
      </w:r>
      <w:r>
        <w:rPr>
          <w:i/>
          <w:iCs/>
        </w:rPr>
        <w:t xml:space="preserve">The Canterbury Tales</w:t>
      </w:r>
      <w:r>
        <w:rPr>
          <w:i/>
          <w:iCs/>
        </w:rPr>
        <w:t xml:space="preserve">”</w:t>
      </w:r>
      <w:r>
        <w:rPr>
          <w:i/>
          <w:iCs/>
        </w:rPr>
        <w:t xml:space="preserve"> </w:t>
      </w:r>
      <w:r>
        <w:rPr>
          <w:b/>
          <w:bCs/>
          <w:i/>
          <w:iCs/>
        </w:rPr>
        <w:t xml:space="preserve">is</w:t>
      </w:r>
      <w:r>
        <w:rPr>
          <w:i/>
          <w:iCs/>
        </w:rPr>
        <w:t xml:space="preserve"> </w:t>
      </w:r>
      <w:r>
        <w:rPr>
          <w:i/>
          <w:iCs/>
        </w:rPr>
        <w:t xml:space="preserve">a classic of English literature.</w:t>
      </w:r>
      <w:r>
        <w:t xml:space="preserve"> </w:t>
      </w:r>
      <w:r>
        <w:t xml:space="preserve">(One work → singular)</w:t>
      </w:r>
      <w:r>
        <w:t xml:space="preserve"> </w:t>
      </w:r>
      <w:r>
        <w:rPr>
          <w:i/>
          <w:iCs/>
        </w:rPr>
        <w:t xml:space="preserve">Fifty dollars</w:t>
      </w:r>
      <w:r>
        <w:rPr>
          <w:i/>
          <w:iCs/>
        </w:rPr>
        <w:t xml:space="preserve"> </w:t>
      </w:r>
      <w:r>
        <w:rPr>
          <w:b/>
          <w:bCs/>
          <w:i/>
          <w:iCs/>
        </w:rPr>
        <w:t xml:space="preserve">is</w:t>
      </w:r>
      <w:r>
        <w:rPr>
          <w:i/>
          <w:iCs/>
        </w:rPr>
        <w:t xml:space="preserve"> </w:t>
      </w:r>
      <w:r>
        <w:rPr>
          <w:i/>
          <w:iCs/>
        </w:rPr>
        <w:t xml:space="preserve">too much to pay for a sandwich.</w:t>
      </w:r>
      <w:r>
        <w:t xml:space="preserve"> </w:t>
      </w:r>
      <w:r>
        <w:t xml:space="preserve">(One amount → singular)</w:t>
      </w:r>
      <w:r>
        <w:t xml:space="preserve"> </w:t>
      </w:r>
      <w:r>
        <w:rPr>
          <w:i/>
          <w:iCs/>
        </w:rPr>
        <w:t xml:space="preserve">Three miles</w:t>
      </w:r>
      <w:r>
        <w:rPr>
          <w:i/>
          <w:iCs/>
        </w:rPr>
        <w:t xml:space="preserve"> </w:t>
      </w:r>
      <w:r>
        <w:rPr>
          <w:b/>
          <w:bCs/>
          <w:i/>
          <w:iCs/>
        </w:rPr>
        <w:t xml:space="preserve">is</w:t>
      </w:r>
      <w:r>
        <w:rPr>
          <w:i/>
          <w:iCs/>
        </w:rPr>
        <w:t xml:space="preserve"> </w:t>
      </w:r>
      <w:r>
        <w:rPr>
          <w:i/>
          <w:iCs/>
        </w:rPr>
        <w:t xml:space="preserve">a long distance to walk.</w:t>
      </w:r>
      <w:r>
        <w:t xml:space="preserve"> </w:t>
      </w:r>
      <w:r>
        <w:t xml:space="preserve">(One distance → singular)</w:t>
      </w:r>
      <w:r>
        <w:t xml:space="preserve"> </w:t>
      </w:r>
      <w:r>
        <w:rPr>
          <w:i/>
          <w:iCs/>
        </w:rPr>
        <w:t xml:space="preserve">Two weeks</w:t>
      </w:r>
      <w:r>
        <w:rPr>
          <w:i/>
          <w:iCs/>
        </w:rPr>
        <w:t xml:space="preserve"> </w:t>
      </w:r>
      <w:r>
        <w:rPr>
          <w:b/>
          <w:bCs/>
          <w:i/>
          <w:iCs/>
        </w:rPr>
        <w:t xml:space="preserve">is</w:t>
      </w:r>
      <w:r>
        <w:rPr>
          <w:i/>
          <w:iCs/>
        </w:rPr>
        <w:t xml:space="preserve"> </w:t>
      </w:r>
      <w:r>
        <w:rPr>
          <w:i/>
          <w:iCs/>
        </w:rPr>
        <w:t xml:space="preserve">a standard vacation period.</w:t>
      </w:r>
      <w:r>
        <w:t xml:space="preserve"> </w:t>
      </w:r>
      <w:r>
        <w:t xml:space="preserve">(One period → singular)</w:t>
      </w:r>
      <w:r>
        <w:t xml:space="preserve"> </w:t>
      </w:r>
      <w:r>
        <w:rPr>
          <w:i/>
          <w:iCs/>
        </w:rPr>
        <w:t xml:space="preserve">Ten kilograms</w:t>
      </w:r>
      <w:r>
        <w:rPr>
          <w:i/>
          <w:iCs/>
        </w:rPr>
        <w:t xml:space="preserve"> </w:t>
      </w:r>
      <w:r>
        <w:rPr>
          <w:b/>
          <w:bCs/>
          <w:i/>
          <w:iCs/>
        </w:rPr>
        <w:t xml:space="preserve">is</w:t>
      </w:r>
      <w:r>
        <w:rPr>
          <w:i/>
          <w:iCs/>
        </w:rPr>
        <w:t xml:space="preserve"> </w:t>
      </w:r>
      <w:r>
        <w:rPr>
          <w:i/>
          <w:iCs/>
        </w:rPr>
        <w:t xml:space="preserve">the maximum weight allowed.</w:t>
      </w:r>
      <w:r>
        <w:t xml:space="preserve"> </w:t>
      </w:r>
      <w:r>
        <w:t xml:space="preserve">(One quantity → singular)</w:t>
      </w:r>
      <w:r>
        <w:t xml:space="preserve"> </w:t>
      </w:r>
      <w:r>
        <w:rPr>
          <w:i/>
          <w:iCs/>
        </w:rPr>
        <w:t xml:space="preserve">The United States</w:t>
      </w:r>
      <w:r>
        <w:rPr>
          <w:i/>
          <w:iCs/>
        </w:rPr>
        <w:t xml:space="preserve"> </w:t>
      </w:r>
      <w:r>
        <w:rPr>
          <w:b/>
          <w:bCs/>
          <w:i/>
          <w:iCs/>
        </w:rPr>
        <w:t xml:space="preserve">is</w:t>
      </w:r>
      <w:r>
        <w:rPr>
          <w:i/>
          <w:iCs/>
        </w:rPr>
        <w:t xml:space="preserve"> </w:t>
      </w:r>
      <w:r>
        <w:rPr>
          <w:i/>
          <w:iCs/>
        </w:rPr>
        <w:t xml:space="preserve">a large country.</w:t>
      </w:r>
      <w:r>
        <w:t xml:space="preserve"> </w:t>
      </w:r>
      <w:r>
        <w:t xml:space="preserve">(One country → singular)</w:t>
      </w:r>
      <w:r>
        <w:t xml:space="preserve"> </w:t>
      </w:r>
      <w:r>
        <w:rPr>
          <w:i/>
          <w:iCs/>
        </w:rPr>
        <w:t xml:space="preserve">Mathematics</w:t>
      </w:r>
      <w:r>
        <w:rPr>
          <w:i/>
          <w:iCs/>
        </w:rPr>
        <w:t xml:space="preserve"> </w:t>
      </w:r>
      <w:r>
        <w:rPr>
          <w:b/>
          <w:bCs/>
          <w:i/>
          <w:iCs/>
        </w:rPr>
        <w:t xml:space="preserve">is</w:t>
      </w:r>
      <w:r>
        <w:rPr>
          <w:i/>
          <w:iCs/>
        </w:rPr>
        <w:t xml:space="preserve"> </w:t>
      </w:r>
      <w:r>
        <w:rPr>
          <w:i/>
          <w:iCs/>
        </w:rPr>
        <w:t xml:space="preserve">required for all engineering students.</w:t>
      </w:r>
      <w:r>
        <w:t xml:space="preserve"> </w:t>
      </w:r>
      <w:r>
        <w:t xml:space="preserve">(One subject → singular)</w:t>
      </w:r>
      <w:r>
        <w:t xml:space="preserve"> </w:t>
      </w:r>
      <w:r>
        <w:rPr>
          <w:i/>
          <w:iCs/>
        </w:rPr>
        <w:t xml:space="preserve">The news</w:t>
      </w:r>
      <w:r>
        <w:rPr>
          <w:i/>
          <w:iCs/>
        </w:rPr>
        <w:t xml:space="preserve"> </w:t>
      </w:r>
      <w:r>
        <w:rPr>
          <w:b/>
          <w:bCs/>
          <w:i/>
          <w:iCs/>
        </w:rPr>
        <w:t xml:space="preserve">is</w:t>
      </w:r>
      <w:r>
        <w:rPr>
          <w:i/>
          <w:iCs/>
        </w:rPr>
        <w:t xml:space="preserve"> </w:t>
      </w:r>
      <w:r>
        <w:rPr>
          <w:i/>
          <w:iCs/>
        </w:rPr>
        <w:t xml:space="preserve">broadcast at 6 PM.</w:t>
      </w:r>
      <w:r>
        <w:t xml:space="preserve"> </w:t>
      </w:r>
      <w:r>
        <w:t xml:space="preserve">(One broadcast → singular)</w:t>
      </w:r>
      <w:r>
        <w:t xml:space="preserve"> </w:t>
      </w:r>
      <w:r>
        <w:rPr>
          <w:i/>
          <w:iCs/>
        </w:rPr>
        <w:t xml:space="preserve">Physics</w:t>
      </w:r>
      <w:r>
        <w:rPr>
          <w:i/>
          <w:iCs/>
        </w:rPr>
        <w:t xml:space="preserve"> </w:t>
      </w:r>
      <w:r>
        <w:rPr>
          <w:b/>
          <w:bCs/>
          <w:i/>
          <w:iCs/>
        </w:rPr>
        <w:t xml:space="preserve">is</w:t>
      </w:r>
      <w:r>
        <w:rPr>
          <w:i/>
          <w:iCs/>
        </w:rPr>
        <w:t xml:space="preserve"> </w:t>
      </w:r>
      <w:r>
        <w:rPr>
          <w:i/>
          <w:iCs/>
        </w:rPr>
        <w:t xml:space="preserve">the study of matter and energy.</w:t>
      </w:r>
      <w:r>
        <w:t xml:space="preserve"> </w:t>
      </w:r>
      <w:r>
        <w:t xml:space="preserve">(One field → singular)</w:t>
      </w:r>
    </w:p>
    <w:bookmarkEnd w:id="215"/>
    <w:bookmarkStart w:id="216" w:name="when-amounts-are-plural"/>
    <w:p>
      <w:pPr>
        <w:pStyle w:val="Heading3"/>
      </w:pPr>
      <w:r>
        <w:t xml:space="preserve">When Amounts Are Plural</w:t>
      </w:r>
    </w:p>
    <w:p>
      <w:pPr>
        <w:pStyle w:val="FirstParagraph"/>
      </w:pPr>
      <w:r>
        <w:t xml:space="preserve">If the emphasis is on the individual units rather than the total amount, the subject can be plural:</w:t>
      </w:r>
    </w:p>
    <w:p>
      <w:pPr>
        <w:pStyle w:val="BlockText"/>
      </w:pPr>
      <w:r>
        <w:rPr>
          <w:i/>
          <w:iCs/>
        </w:rPr>
        <w:t xml:space="preserve">The fifty dollars</w:t>
      </w:r>
      <w:r>
        <w:rPr>
          <w:i/>
          <w:iCs/>
        </w:rPr>
        <w:t xml:space="preserve"> </w:t>
      </w:r>
      <w:r>
        <w:rPr>
          <w:b/>
          <w:bCs/>
          <w:i/>
          <w:iCs/>
        </w:rPr>
        <w:t xml:space="preserve">were</w:t>
      </w:r>
      <w:r>
        <w:rPr>
          <w:i/>
          <w:iCs/>
        </w:rPr>
        <w:t xml:space="preserve"> </w:t>
      </w:r>
      <w:r>
        <w:rPr>
          <w:i/>
          <w:iCs/>
        </w:rPr>
        <w:t xml:space="preserve">scattered across the floor.</w:t>
      </w:r>
      <w:r>
        <w:t xml:space="preserve"> </w:t>
      </w:r>
      <w:r>
        <w:t xml:space="preserve">(Emphasizing individual bills → plural)</w:t>
      </w:r>
    </w:p>
    <w:p>
      <w:pPr>
        <w:pStyle w:val="FirstParagraph"/>
      </w:pPr>
      <w:r>
        <w:t xml:space="preserve">However, this is rare on the SAT. In virtually all SAT contexts, amounts, distances, and titles are singular.</w:t>
      </w:r>
    </w:p>
    <w:p>
      <w:r>
        <w:pict>
          <v:rect style="width:0;height:1.5pt" o:hralign="center" o:hrstd="t" o:hr="t"/>
        </w:pict>
      </w:r>
    </w:p>
    <w:bookmarkEnd w:id="216"/>
    <w:bookmarkEnd w:id="217"/>
    <w:bookmarkStart w:id="221" w:name="latin-and-greek-plurals"/>
    <w:p>
      <w:pPr>
        <w:pStyle w:val="Heading2"/>
      </w:pPr>
      <w:r>
        <w:t xml:space="preserve">3.14 Latin and Greek Plurals</w:t>
      </w:r>
    </w:p>
    <w:bookmarkStart w:id="218" w:name="the-rule-11"/>
    <w:p>
      <w:pPr>
        <w:pStyle w:val="Heading3"/>
      </w:pPr>
      <w:r>
        <w:t xml:space="preserve">The Rule</w:t>
      </w:r>
    </w:p>
    <w:p>
      <w:pPr>
        <w:pStyle w:val="FirstParagraph"/>
      </w:pPr>
      <w:r>
        <w:rPr>
          <w:b/>
          <w:bCs/>
        </w:rPr>
        <w:t xml:space="preserve">Nouns borrowed from Latin and Greek often have irregular plural forms. The SAT occasionally tests these, particularly</w:t>
      </w:r>
      <w:r>
        <w:rPr>
          <w:b/>
          <w:bCs/>
        </w:rPr>
        <w:t xml:space="preserve"> </w:t>
      </w:r>
      <w:r>
        <w:rPr>
          <w:b/>
          <w:bCs/>
        </w:rPr>
        <w:t xml:space="preserve">“</w:t>
      </w:r>
      <w:r>
        <w:rPr>
          <w:b/>
          <w:bCs/>
        </w:rPr>
        <w:t xml:space="preserve">data,</w:t>
      </w:r>
      <w:r>
        <w:rPr>
          <w:b/>
          <w:bCs/>
        </w:rPr>
        <w:t xml:space="preserve">”</w:t>
      </w:r>
      <w:r>
        <w:rPr>
          <w:b/>
          <w:bCs/>
        </w:rPr>
        <w:t xml:space="preserve"> </w:t>
      </w:r>
      <w:r>
        <w:rPr>
          <w:b/>
          <w:bCs/>
        </w:rPr>
        <w:t xml:space="preserve">“</w:t>
      </w:r>
      <w:r>
        <w:rPr>
          <w:b/>
          <w:bCs/>
        </w:rPr>
        <w:t xml:space="preserve">criteria,</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phenomena.</w:t>
      </w:r>
      <w:r>
        <w:rPr>
          <w:b/>
          <w:bCs/>
        </w:rPr>
        <w:t xml:space="preserve">”</w:t>
      </w:r>
    </w:p>
    <w:bookmarkEnd w:id="218"/>
    <w:bookmarkStart w:id="219" w:name="common-latingreek-plurals"/>
    <w:p>
      <w:pPr>
        <w:pStyle w:val="Heading3"/>
      </w:pPr>
      <w:r>
        <w:t xml:space="preserve">Common Latin/Greek Plurals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Singular</w:t>
            </w:r>
          </w:p>
        </w:tc>
        <w:tc>
          <w:tcPr/>
          <w:p>
            <w:pPr>
              <w:pStyle w:val="Compact"/>
              <w:jc w:val="left"/>
            </w:pPr>
            <w:r>
              <w:t xml:space="preserve">Plural</w:t>
            </w:r>
          </w:p>
        </w:tc>
        <w:tc>
          <w:tcPr/>
          <w:p>
            <w:pPr>
              <w:pStyle w:val="Compact"/>
              <w:jc w:val="left"/>
            </w:pPr>
            <w:r>
              <w:t xml:space="preserve">Meaning</w:t>
            </w:r>
          </w:p>
        </w:tc>
      </w:tr>
      <w:tr>
        <w:tc>
          <w:tcPr/>
          <w:p>
            <w:pPr>
              <w:pStyle w:val="Compact"/>
              <w:jc w:val="left"/>
            </w:pPr>
            <w:r>
              <w:t xml:space="preserve">criterion</w:t>
            </w:r>
          </w:p>
        </w:tc>
        <w:tc>
          <w:tcPr/>
          <w:p>
            <w:pPr>
              <w:pStyle w:val="Compact"/>
              <w:jc w:val="left"/>
            </w:pPr>
            <w:r>
              <w:t xml:space="preserve">criteria</w:t>
            </w:r>
          </w:p>
        </w:tc>
        <w:tc>
          <w:tcPr/>
          <w:p>
            <w:pPr>
              <w:pStyle w:val="Compact"/>
              <w:jc w:val="left"/>
            </w:pPr>
            <w:r>
              <w:t xml:space="preserve">standards for judgment</w:t>
            </w:r>
          </w:p>
        </w:tc>
      </w:tr>
      <w:tr>
        <w:tc>
          <w:tcPr/>
          <w:p>
            <w:pPr>
              <w:pStyle w:val="Compact"/>
              <w:jc w:val="left"/>
            </w:pPr>
            <w:r>
              <w:t xml:space="preserve">phenomenon</w:t>
            </w:r>
          </w:p>
        </w:tc>
        <w:tc>
          <w:tcPr/>
          <w:p>
            <w:pPr>
              <w:pStyle w:val="Compact"/>
              <w:jc w:val="left"/>
            </w:pPr>
            <w:r>
              <w:t xml:space="preserve">phenomena</w:t>
            </w:r>
          </w:p>
        </w:tc>
        <w:tc>
          <w:tcPr/>
          <w:p>
            <w:pPr>
              <w:pStyle w:val="Compact"/>
              <w:jc w:val="left"/>
            </w:pPr>
            <w:r>
              <w:t xml:space="preserve">observable events</w:t>
            </w:r>
          </w:p>
        </w:tc>
      </w:tr>
      <w:tr>
        <w:tc>
          <w:tcPr/>
          <w:p>
            <w:pPr>
              <w:pStyle w:val="Compact"/>
              <w:jc w:val="left"/>
            </w:pPr>
            <w:r>
              <w:t xml:space="preserve">datum</w:t>
            </w:r>
          </w:p>
        </w:tc>
        <w:tc>
          <w:tcPr/>
          <w:p>
            <w:pPr>
              <w:pStyle w:val="Compact"/>
              <w:jc w:val="left"/>
            </w:pPr>
            <w:r>
              <w:t xml:space="preserve">data</w:t>
            </w:r>
          </w:p>
        </w:tc>
        <w:tc>
          <w:tcPr/>
          <w:p>
            <w:pPr>
              <w:pStyle w:val="Compact"/>
              <w:jc w:val="left"/>
            </w:pPr>
            <w:r>
              <w:t xml:space="preserve">individual facts/pieces of information</w:t>
            </w:r>
          </w:p>
        </w:tc>
      </w:tr>
      <w:tr>
        <w:tc>
          <w:tcPr/>
          <w:p>
            <w:pPr>
              <w:pStyle w:val="Compact"/>
              <w:jc w:val="left"/>
            </w:pPr>
            <w:r>
              <w:t xml:space="preserve">medium</w:t>
            </w:r>
          </w:p>
        </w:tc>
        <w:tc>
          <w:tcPr/>
          <w:p>
            <w:pPr>
              <w:pStyle w:val="Compact"/>
              <w:jc w:val="left"/>
            </w:pPr>
            <w:r>
              <w:t xml:space="preserve">media</w:t>
            </w:r>
          </w:p>
        </w:tc>
        <w:tc>
          <w:tcPr/>
          <w:p>
            <w:pPr>
              <w:pStyle w:val="Compact"/>
              <w:jc w:val="left"/>
            </w:pPr>
            <w:r>
              <w:t xml:space="preserve">means of communication/expression</w:t>
            </w:r>
          </w:p>
        </w:tc>
      </w:tr>
      <w:tr>
        <w:tc>
          <w:tcPr/>
          <w:p>
            <w:pPr>
              <w:pStyle w:val="Compact"/>
              <w:jc w:val="left"/>
            </w:pPr>
            <w:r>
              <w:t xml:space="preserve">bacterium</w:t>
            </w:r>
          </w:p>
        </w:tc>
        <w:tc>
          <w:tcPr/>
          <w:p>
            <w:pPr>
              <w:pStyle w:val="Compact"/>
              <w:jc w:val="left"/>
            </w:pPr>
            <w:r>
              <w:t xml:space="preserve">bacteria</w:t>
            </w:r>
          </w:p>
        </w:tc>
        <w:tc>
          <w:tcPr/>
          <w:p>
            <w:pPr>
              <w:pStyle w:val="Compact"/>
              <w:jc w:val="left"/>
            </w:pPr>
            <w:r>
              <w:t xml:space="preserve">microorganisms</w:t>
            </w:r>
          </w:p>
        </w:tc>
      </w:tr>
      <w:tr>
        <w:tc>
          <w:tcPr/>
          <w:p>
            <w:pPr>
              <w:pStyle w:val="Compact"/>
              <w:jc w:val="left"/>
            </w:pPr>
            <w:r>
              <w:t xml:space="preserve">curriculum</w:t>
            </w:r>
          </w:p>
        </w:tc>
        <w:tc>
          <w:tcPr/>
          <w:p>
            <w:pPr>
              <w:pStyle w:val="Compact"/>
              <w:jc w:val="left"/>
            </w:pPr>
            <w:r>
              <w:t xml:space="preserve">curricula</w:t>
            </w:r>
          </w:p>
        </w:tc>
        <w:tc>
          <w:tcPr/>
          <w:p>
            <w:pPr>
              <w:pStyle w:val="Compact"/>
              <w:jc w:val="left"/>
            </w:pPr>
            <w:r>
              <w:t xml:space="preserve">courses of study</w:t>
            </w:r>
          </w:p>
        </w:tc>
      </w:tr>
      <w:tr>
        <w:tc>
          <w:tcPr/>
          <w:p>
            <w:pPr>
              <w:pStyle w:val="Compact"/>
              <w:jc w:val="left"/>
            </w:pPr>
            <w:r>
              <w:t xml:space="preserve">memorandum</w:t>
            </w:r>
          </w:p>
        </w:tc>
        <w:tc>
          <w:tcPr/>
          <w:p>
            <w:pPr>
              <w:pStyle w:val="Compact"/>
              <w:jc w:val="left"/>
            </w:pPr>
            <w:r>
              <w:t xml:space="preserve">memoranda</w:t>
            </w:r>
          </w:p>
        </w:tc>
        <w:tc>
          <w:tcPr/>
          <w:p>
            <w:pPr>
              <w:pStyle w:val="Compact"/>
              <w:jc w:val="left"/>
            </w:pPr>
            <w:r>
              <w:t xml:space="preserve">written messages</w:t>
            </w:r>
          </w:p>
        </w:tc>
      </w:tr>
      <w:tr>
        <w:tc>
          <w:tcPr/>
          <w:p>
            <w:pPr>
              <w:pStyle w:val="Compact"/>
              <w:jc w:val="left"/>
            </w:pPr>
            <w:r>
              <w:t xml:space="preserve">stratum</w:t>
            </w:r>
          </w:p>
        </w:tc>
        <w:tc>
          <w:tcPr/>
          <w:p>
            <w:pPr>
              <w:pStyle w:val="Compact"/>
              <w:jc w:val="left"/>
            </w:pPr>
            <w:r>
              <w:t xml:space="preserve">strata</w:t>
            </w:r>
          </w:p>
        </w:tc>
        <w:tc>
          <w:tcPr/>
          <w:p>
            <w:pPr>
              <w:pStyle w:val="Compact"/>
              <w:jc w:val="left"/>
            </w:pPr>
            <w:r>
              <w:t xml:space="preserve">layers</w:t>
            </w:r>
          </w:p>
        </w:tc>
      </w:tr>
      <w:tr>
        <w:tc>
          <w:tcPr/>
          <w:p>
            <w:pPr>
              <w:pStyle w:val="Compact"/>
              <w:jc w:val="left"/>
            </w:pPr>
            <w:r>
              <w:t xml:space="preserve">analysis</w:t>
            </w:r>
          </w:p>
        </w:tc>
        <w:tc>
          <w:tcPr/>
          <w:p>
            <w:pPr>
              <w:pStyle w:val="Compact"/>
              <w:jc w:val="left"/>
            </w:pPr>
            <w:r>
              <w:t xml:space="preserve">analyses</w:t>
            </w:r>
          </w:p>
        </w:tc>
        <w:tc>
          <w:tcPr/>
          <w:p>
            <w:pPr>
              <w:pStyle w:val="Compact"/>
              <w:jc w:val="left"/>
            </w:pPr>
            <w:r>
              <w:t xml:space="preserve">examinations</w:t>
            </w:r>
          </w:p>
        </w:tc>
      </w:tr>
      <w:tr>
        <w:tc>
          <w:tcPr/>
          <w:p>
            <w:pPr>
              <w:pStyle w:val="Compact"/>
              <w:jc w:val="left"/>
            </w:pPr>
            <w:r>
              <w:t xml:space="preserve">thesis</w:t>
            </w:r>
          </w:p>
        </w:tc>
        <w:tc>
          <w:tcPr/>
          <w:p>
            <w:pPr>
              <w:pStyle w:val="Compact"/>
              <w:jc w:val="left"/>
            </w:pPr>
            <w:r>
              <w:t xml:space="preserve">theses</w:t>
            </w:r>
          </w:p>
        </w:tc>
        <w:tc>
          <w:tcPr/>
          <w:p>
            <w:pPr>
              <w:pStyle w:val="Compact"/>
              <w:jc w:val="left"/>
            </w:pPr>
            <w:r>
              <w:t xml:space="preserve">arguments/essays</w:t>
            </w:r>
          </w:p>
        </w:tc>
      </w:tr>
      <w:tr>
        <w:tc>
          <w:tcPr/>
          <w:p>
            <w:pPr>
              <w:pStyle w:val="Compact"/>
              <w:jc w:val="left"/>
            </w:pPr>
            <w:r>
              <w:t xml:space="preserve">crisis</w:t>
            </w:r>
          </w:p>
        </w:tc>
        <w:tc>
          <w:tcPr/>
          <w:p>
            <w:pPr>
              <w:pStyle w:val="Compact"/>
              <w:jc w:val="left"/>
            </w:pPr>
            <w:r>
              <w:t xml:space="preserve">crises</w:t>
            </w:r>
          </w:p>
        </w:tc>
        <w:tc>
          <w:tcPr/>
          <w:p>
            <w:pPr>
              <w:pStyle w:val="Compact"/>
              <w:jc w:val="left"/>
            </w:pPr>
            <w:r>
              <w:t xml:space="preserve">emergencies</w:t>
            </w:r>
          </w:p>
        </w:tc>
      </w:tr>
      <w:tr>
        <w:tc>
          <w:tcPr/>
          <w:p>
            <w:pPr>
              <w:pStyle w:val="Compact"/>
              <w:jc w:val="left"/>
            </w:pPr>
            <w:r>
              <w:t xml:space="preserve">hypothesis</w:t>
            </w:r>
          </w:p>
        </w:tc>
        <w:tc>
          <w:tcPr/>
          <w:p>
            <w:pPr>
              <w:pStyle w:val="Compact"/>
              <w:jc w:val="left"/>
            </w:pPr>
            <w:r>
              <w:t xml:space="preserve">hypotheses</w:t>
            </w:r>
          </w:p>
        </w:tc>
        <w:tc>
          <w:tcPr/>
          <w:p>
            <w:pPr>
              <w:pStyle w:val="Compact"/>
              <w:jc w:val="left"/>
            </w:pPr>
            <w:r>
              <w:t xml:space="preserve">proposed explanations</w:t>
            </w:r>
          </w:p>
        </w:tc>
      </w:tr>
      <w:tr>
        <w:tc>
          <w:tcPr/>
          <w:p>
            <w:pPr>
              <w:pStyle w:val="Compact"/>
              <w:jc w:val="left"/>
            </w:pPr>
            <w:r>
              <w:t xml:space="preserve">appendix</w:t>
            </w:r>
          </w:p>
        </w:tc>
        <w:tc>
          <w:tcPr/>
          <w:p>
            <w:pPr>
              <w:pStyle w:val="Compact"/>
              <w:jc w:val="left"/>
            </w:pPr>
            <w:r>
              <w:t xml:space="preserve">appendices</w:t>
            </w:r>
          </w:p>
        </w:tc>
        <w:tc>
          <w:tcPr/>
          <w:p>
            <w:pPr>
              <w:pStyle w:val="Compact"/>
              <w:jc w:val="left"/>
            </w:pPr>
            <w:r>
              <w:t xml:space="preserve">supplementary material</w:t>
            </w:r>
          </w:p>
        </w:tc>
      </w:tr>
      <w:tr>
        <w:tc>
          <w:tcPr/>
          <w:p>
            <w:pPr>
              <w:pStyle w:val="Compact"/>
              <w:jc w:val="left"/>
            </w:pPr>
            <w:r>
              <w:t xml:space="preserve">index</w:t>
            </w:r>
          </w:p>
        </w:tc>
        <w:tc>
          <w:tcPr/>
          <w:p>
            <w:pPr>
              <w:pStyle w:val="Compact"/>
              <w:jc w:val="left"/>
            </w:pPr>
            <w:r>
              <w:t xml:space="preserve">indices</w:t>
            </w:r>
          </w:p>
        </w:tc>
        <w:tc>
          <w:tcPr/>
          <w:p>
            <w:pPr>
              <w:pStyle w:val="Compact"/>
              <w:jc w:val="left"/>
            </w:pPr>
            <w:r>
              <w:t xml:space="preserve">(mathematical) indicators</w:t>
            </w:r>
          </w:p>
        </w:tc>
      </w:tr>
      <w:tr>
        <w:tc>
          <w:tcPr/>
          <w:p>
            <w:pPr>
              <w:pStyle w:val="Compact"/>
              <w:jc w:val="left"/>
            </w:pPr>
            <w:r>
              <w:t xml:space="preserve">vertex</w:t>
            </w:r>
          </w:p>
        </w:tc>
        <w:tc>
          <w:tcPr/>
          <w:p>
            <w:pPr>
              <w:pStyle w:val="Compact"/>
              <w:jc w:val="left"/>
            </w:pPr>
            <w:r>
              <w:t xml:space="preserve">vertices</w:t>
            </w:r>
          </w:p>
        </w:tc>
        <w:tc>
          <w:tcPr/>
          <w:p>
            <w:pPr>
              <w:pStyle w:val="Compact"/>
              <w:jc w:val="left"/>
            </w:pPr>
            <w:r>
              <w:t xml:space="preserve">(mathematical) points</w:t>
            </w:r>
          </w:p>
        </w:tc>
      </w:tr>
    </w:tbl>
    <w:bookmarkEnd w:id="219"/>
    <w:bookmarkStart w:id="220" w:name="examples-4"/>
    <w:p>
      <w:pPr>
        <w:pStyle w:val="Heading3"/>
      </w:pPr>
      <w:r>
        <w:t xml:space="preserve">Examples</w:t>
      </w:r>
    </w:p>
    <w:p>
      <w:pPr>
        <w:pStyle w:val="BlockText"/>
      </w:pPr>
      <w:r>
        <w:rPr>
          <w:i/>
          <w:iCs/>
        </w:rPr>
        <w:t xml:space="preserve">The data</w:t>
      </w:r>
      <w:r>
        <w:rPr>
          <w:i/>
          <w:iCs/>
        </w:rPr>
        <w:t xml:space="preserve"> </w:t>
      </w:r>
      <w:r>
        <w:rPr>
          <w:b/>
          <w:bCs/>
          <w:i/>
          <w:iCs/>
        </w:rPr>
        <w:t xml:space="preserve">support/supports</w:t>
      </w:r>
      <w:r>
        <w:rPr>
          <w:i/>
          <w:iCs/>
        </w:rPr>
        <w:t xml:space="preserve"> </w:t>
      </w:r>
      <w:r>
        <w:rPr>
          <w:i/>
          <w:iCs/>
        </w:rPr>
        <w:t xml:space="preserve">the hypothesis.</w:t>
      </w:r>
      <w:r>
        <w:t xml:space="preserve"> </w:t>
      </w:r>
      <w:r>
        <w:t xml:space="preserve">(Data = plural →</w:t>
      </w:r>
      <w:r>
        <w:t xml:space="preserve"> </w:t>
      </w:r>
      <w:r>
        <w:rPr>
          <w:b/>
          <w:bCs/>
        </w:rPr>
        <w:t xml:space="preserve">support</w:t>
      </w:r>
      <w:r>
        <w:t xml:space="preserve">)</w:t>
      </w:r>
      <w:r>
        <w:t xml:space="preserve"> </w:t>
      </w:r>
      <w:r>
        <w:rPr>
          <w:i/>
          <w:iCs/>
        </w:rPr>
        <w:t xml:space="preserve">The criteria</w:t>
      </w:r>
      <w:r>
        <w:rPr>
          <w:i/>
          <w:iCs/>
        </w:rPr>
        <w:t xml:space="preserve"> </w:t>
      </w:r>
      <w:r>
        <w:rPr>
          <w:b/>
          <w:bCs/>
          <w:i/>
          <w:iCs/>
        </w:rPr>
        <w:t xml:space="preserve">are/is</w:t>
      </w:r>
      <w:r>
        <w:rPr>
          <w:i/>
          <w:iCs/>
        </w:rPr>
        <w:t xml:space="preserve"> </w:t>
      </w:r>
      <w:r>
        <w:rPr>
          <w:i/>
          <w:iCs/>
        </w:rPr>
        <w:t xml:space="preserve">clearly stated in the rubric.</w:t>
      </w:r>
      <w:r>
        <w:t xml:space="preserve"> </w:t>
      </w:r>
      <w:r>
        <w:t xml:space="preserve">(Criteria = plural →</w:t>
      </w:r>
      <w:r>
        <w:t xml:space="preserve"> </w:t>
      </w:r>
      <w:r>
        <w:rPr>
          <w:b/>
          <w:bCs/>
        </w:rPr>
        <w:t xml:space="preserve">are</w:t>
      </w:r>
      <w:r>
        <w:t xml:space="preserve">)</w:t>
      </w:r>
      <w:r>
        <w:t xml:space="preserve"> </w:t>
      </w:r>
      <w:r>
        <w:rPr>
          <w:i/>
          <w:iCs/>
        </w:rPr>
        <w:t xml:space="preserve">The phenomena</w:t>
      </w:r>
      <w:r>
        <w:rPr>
          <w:i/>
          <w:iCs/>
        </w:rPr>
        <w:t xml:space="preserve"> </w:t>
      </w:r>
      <w:r>
        <w:rPr>
          <w:b/>
          <w:bCs/>
          <w:i/>
          <w:iCs/>
        </w:rPr>
        <w:t xml:space="preserve">are/is</w:t>
      </w:r>
      <w:r>
        <w:rPr>
          <w:i/>
          <w:iCs/>
        </w:rPr>
        <w:t xml:space="preserve"> </w:t>
      </w:r>
      <w:r>
        <w:rPr>
          <w:i/>
          <w:iCs/>
        </w:rPr>
        <w:t xml:space="preserve">difficult to explain.</w:t>
      </w:r>
      <w:r>
        <w:t xml:space="preserve"> </w:t>
      </w:r>
      <w:r>
        <w:t xml:space="preserve">(Phenomena = plural →</w:t>
      </w:r>
      <w:r>
        <w:t xml:space="preserve"> </w:t>
      </w:r>
      <w:r>
        <w:rPr>
          <w:b/>
          <w:bCs/>
        </w:rPr>
        <w:t xml:space="preserve">are</w:t>
      </w:r>
      <w:r>
        <w:t xml:space="preserve">)</w:t>
      </w:r>
      <w:r>
        <w:t xml:space="preserve"> </w:t>
      </w:r>
      <w:r>
        <w:rPr>
          <w:i/>
          <w:iCs/>
        </w:rPr>
        <w:t xml:space="preserve">The media</w:t>
      </w:r>
      <w:r>
        <w:rPr>
          <w:i/>
          <w:iCs/>
        </w:rPr>
        <w:t xml:space="preserve"> </w:t>
      </w:r>
      <w:r>
        <w:rPr>
          <w:b/>
          <w:bCs/>
          <w:i/>
          <w:iCs/>
        </w:rPr>
        <w:t xml:space="preserve">has/have</w:t>
      </w:r>
      <w:r>
        <w:rPr>
          <w:i/>
          <w:iCs/>
        </w:rPr>
        <w:t xml:space="preserve"> </w:t>
      </w:r>
      <w:r>
        <w:rPr>
          <w:i/>
          <w:iCs/>
        </w:rPr>
        <w:t xml:space="preserve">covered the event extensively.</w:t>
      </w:r>
      <w:r>
        <w:t xml:space="preserve"> </w:t>
      </w:r>
      <w:r>
        <w:t xml:space="preserve">(Media = plural →</w:t>
      </w:r>
      <w:r>
        <w:t xml:space="preserve"> </w:t>
      </w:r>
      <w:r>
        <w:rPr>
          <w:b/>
          <w:bCs/>
        </w:rPr>
        <w:t xml:space="preserve">have</w:t>
      </w:r>
      <w:r>
        <w:t xml:space="preserve">)</w:t>
      </w:r>
    </w:p>
    <w:p>
      <w:pPr>
        <w:pStyle w:val="FirstParagraph"/>
      </w:pPr>
      <w:r>
        <w:rPr>
          <w:b/>
          <w:bCs/>
        </w:rPr>
        <w:t xml:space="preserve">Note on</w:t>
      </w:r>
      <w:r>
        <w:rPr>
          <w:b/>
          <w:bCs/>
        </w:rPr>
        <w:t xml:space="preserve"> </w:t>
      </w:r>
      <w:r>
        <w:rPr>
          <w:b/>
          <w:bCs/>
        </w:rPr>
        <w:t xml:space="preserve">“</w:t>
      </w:r>
      <w:r>
        <w:rPr>
          <w:b/>
          <w:bCs/>
        </w:rPr>
        <w:t xml:space="preserve">data</w:t>
      </w:r>
      <w:r>
        <w:rPr>
          <w:b/>
          <w:bCs/>
        </w:rPr>
        <w:t xml:space="preserve">”</w:t>
      </w:r>
      <w:r>
        <w:rPr>
          <w:b/>
          <w:bCs/>
        </w:rPr>
        <w:t xml:space="preserve">:</w:t>
      </w:r>
      <w:r>
        <w:t xml:space="preserve"> </w:t>
      </w:r>
      <w:r>
        <w:t xml:space="preserve">In formal academic writing and on the SAT,</w:t>
      </w:r>
      <w:r>
        <w:t xml:space="preserve"> </w:t>
      </w:r>
      <w:r>
        <w:t xml:space="preserve">“</w:t>
      </w:r>
      <w:r>
        <w:t xml:space="preserve">data</w:t>
      </w:r>
      <w:r>
        <w:t xml:space="preserve">”</w:t>
      </w:r>
      <w:r>
        <w:t xml:space="preserve"> </w:t>
      </w:r>
      <w:r>
        <w:t xml:space="preserve">is treated as plural. In everyday speech, many people treat it as singular (</w:t>
      </w:r>
      <w:r>
        <w:t xml:space="preserve">“</w:t>
      </w:r>
      <w:r>
        <w:t xml:space="preserve">the data shows</w:t>
      </w:r>
      <w:r>
        <w:t xml:space="preserve">”</w:t>
      </w:r>
      <w:r>
        <w:t xml:space="preserve">), but the SAT follows the formal convention:</w:t>
      </w:r>
      <w:r>
        <w:t xml:space="preserve"> </w:t>
      </w:r>
      <w:r>
        <w:t xml:space="preserve">“</w:t>
      </w:r>
      <w:r>
        <w:t xml:space="preserve">data</w:t>
      </w:r>
      <w:r>
        <w:t xml:space="preserve">”</w:t>
      </w:r>
      <w:r>
        <w:t xml:space="preserve"> </w:t>
      </w:r>
      <w:r>
        <w:t xml:space="preserve">is plural.</w:t>
      </w:r>
    </w:p>
    <w:p>
      <w:r>
        <w:pict>
          <v:rect style="width:0;height:1.5pt" o:hralign="center" o:hrstd="t" o:hr="t"/>
        </w:pict>
      </w:r>
    </w:p>
    <w:bookmarkEnd w:id="220"/>
    <w:bookmarkEnd w:id="221"/>
    <w:bookmarkStart w:id="225" w:name="X8bf7dc6ef20e8529463b52ada2ebb3ee64b5264"/>
    <w:p>
      <w:pPr>
        <w:pStyle w:val="Heading2"/>
      </w:pPr>
      <w:r>
        <w:t xml:space="preserve">3.15 Nouns with Identical Singular and Plural Forms</w:t>
      </w:r>
    </w:p>
    <w:bookmarkStart w:id="222" w:name="the-rule-12"/>
    <w:p>
      <w:pPr>
        <w:pStyle w:val="Heading3"/>
      </w:pPr>
      <w:r>
        <w:t xml:space="preserve">The Rule</w:t>
      </w:r>
    </w:p>
    <w:p>
      <w:pPr>
        <w:pStyle w:val="FirstParagraph"/>
      </w:pPr>
      <w:r>
        <w:rPr>
          <w:b/>
          <w:bCs/>
        </w:rPr>
        <w:t xml:space="preserve">Some nouns have the same form in both singular and plural. Context determines the number.</w:t>
      </w:r>
    </w:p>
    <w:bookmarkEnd w:id="222"/>
    <w:bookmarkStart w:id="223" w:name="common-unchanged-nouns"/>
    <w:p>
      <w:pPr>
        <w:pStyle w:val="Heading3"/>
      </w:pPr>
      <w:r>
        <w:t xml:space="preserve">Common Unchanged Nouns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Noun</w:t>
            </w:r>
          </w:p>
        </w:tc>
        <w:tc>
          <w:tcPr/>
          <w:p>
            <w:pPr>
              <w:pStyle w:val="Compact"/>
              <w:jc w:val="left"/>
            </w:pPr>
            <w:r>
              <w:t xml:space="preserve">Example (Singular)</w:t>
            </w:r>
          </w:p>
        </w:tc>
        <w:tc>
          <w:tcPr/>
          <w:p>
            <w:pPr>
              <w:pStyle w:val="Compact"/>
              <w:jc w:val="left"/>
            </w:pPr>
            <w:r>
              <w:t xml:space="preserve">Example (Plural)</w:t>
            </w:r>
          </w:p>
        </w:tc>
      </w:tr>
      <w:tr>
        <w:tc>
          <w:tcPr/>
          <w:p>
            <w:pPr>
              <w:pStyle w:val="Compact"/>
              <w:jc w:val="left"/>
            </w:pPr>
            <w:r>
              <w:rPr>
                <w:b/>
                <w:bCs/>
              </w:rPr>
              <w:t xml:space="preserve">sheep</w:t>
            </w:r>
          </w:p>
        </w:tc>
        <w:tc>
          <w:tcPr/>
          <w:p>
            <w:pPr>
              <w:pStyle w:val="Compact"/>
              <w:jc w:val="left"/>
            </w:pPr>
            <w:r>
              <w:t xml:space="preserve">The sheep</w:t>
            </w:r>
            <w:r>
              <w:t xml:space="preserve"> </w:t>
            </w:r>
            <w:r>
              <w:rPr>
                <w:b/>
                <w:bCs/>
              </w:rPr>
              <w:t xml:space="preserve">is</w:t>
            </w:r>
            <w:r>
              <w:t xml:space="preserve"> </w:t>
            </w:r>
            <w:r>
              <w:t xml:space="preserve">grazing.</w:t>
            </w:r>
          </w:p>
        </w:tc>
        <w:tc>
          <w:tcPr/>
          <w:p>
            <w:pPr>
              <w:pStyle w:val="Compact"/>
              <w:jc w:val="left"/>
            </w:pPr>
            <w:r>
              <w:t xml:space="preserve">The sheep</w:t>
            </w:r>
            <w:r>
              <w:t xml:space="preserve"> </w:t>
            </w:r>
            <w:r>
              <w:rPr>
                <w:b/>
                <w:bCs/>
              </w:rPr>
              <w:t xml:space="preserve">are</w:t>
            </w:r>
            <w:r>
              <w:t xml:space="preserve"> </w:t>
            </w:r>
            <w:r>
              <w:t xml:space="preserve">grazing.</w:t>
            </w:r>
          </w:p>
        </w:tc>
      </w:tr>
      <w:tr>
        <w:tc>
          <w:tcPr/>
          <w:p>
            <w:pPr>
              <w:pStyle w:val="Compact"/>
              <w:jc w:val="left"/>
            </w:pPr>
            <w:r>
              <w:rPr>
                <w:b/>
                <w:bCs/>
              </w:rPr>
              <w:t xml:space="preserve">deer</w:t>
            </w:r>
          </w:p>
        </w:tc>
        <w:tc>
          <w:tcPr/>
          <w:p>
            <w:pPr>
              <w:pStyle w:val="Compact"/>
              <w:jc w:val="left"/>
            </w:pPr>
            <w:r>
              <w:t xml:space="preserve">A deer</w:t>
            </w:r>
            <w:r>
              <w:t xml:space="preserve"> </w:t>
            </w:r>
            <w:r>
              <w:rPr>
                <w:b/>
                <w:bCs/>
              </w:rPr>
              <w:t xml:space="preserve">was</w:t>
            </w:r>
            <w:r>
              <w:t xml:space="preserve"> </w:t>
            </w:r>
            <w:r>
              <w:t xml:space="preserve">spotted.</w:t>
            </w:r>
          </w:p>
        </w:tc>
        <w:tc>
          <w:tcPr/>
          <w:p>
            <w:pPr>
              <w:pStyle w:val="Compact"/>
              <w:jc w:val="left"/>
            </w:pPr>
            <w:r>
              <w:t xml:space="preserve">Three deer</w:t>
            </w:r>
            <w:r>
              <w:t xml:space="preserve"> </w:t>
            </w:r>
            <w:r>
              <w:rPr>
                <w:b/>
                <w:bCs/>
              </w:rPr>
              <w:t xml:space="preserve">were</w:t>
            </w:r>
            <w:r>
              <w:t xml:space="preserve"> </w:t>
            </w:r>
            <w:r>
              <w:t xml:space="preserve">spotted.</w:t>
            </w:r>
          </w:p>
        </w:tc>
      </w:tr>
      <w:tr>
        <w:tc>
          <w:tcPr/>
          <w:p>
            <w:pPr>
              <w:pStyle w:val="Compact"/>
              <w:jc w:val="left"/>
            </w:pPr>
            <w:r>
              <w:rPr>
                <w:b/>
                <w:bCs/>
              </w:rPr>
              <w:t xml:space="preserve">fish</w:t>
            </w:r>
          </w:p>
        </w:tc>
        <w:tc>
          <w:tcPr/>
          <w:p>
            <w:pPr>
              <w:pStyle w:val="Compact"/>
              <w:jc w:val="left"/>
            </w:pPr>
            <w:r>
              <w:t xml:space="preserve">One fish</w:t>
            </w:r>
            <w:r>
              <w:t xml:space="preserve"> </w:t>
            </w:r>
            <w:r>
              <w:rPr>
                <w:b/>
                <w:bCs/>
              </w:rPr>
              <w:t xml:space="preserve">is</w:t>
            </w:r>
            <w:r>
              <w:t xml:space="preserve"> </w:t>
            </w:r>
            <w:r>
              <w:t xml:space="preserve">in the tank.</w:t>
            </w:r>
          </w:p>
        </w:tc>
        <w:tc>
          <w:tcPr/>
          <w:p>
            <w:pPr>
              <w:pStyle w:val="Compact"/>
              <w:jc w:val="left"/>
            </w:pPr>
            <w:r>
              <w:t xml:space="preserve">Five fish</w:t>
            </w:r>
            <w:r>
              <w:t xml:space="preserve"> </w:t>
            </w:r>
            <w:r>
              <w:rPr>
                <w:b/>
                <w:bCs/>
              </w:rPr>
              <w:t xml:space="preserve">are</w:t>
            </w:r>
            <w:r>
              <w:t xml:space="preserve"> </w:t>
            </w:r>
            <w:r>
              <w:t xml:space="preserve">in the tank.</w:t>
            </w:r>
          </w:p>
        </w:tc>
      </w:tr>
      <w:tr>
        <w:tc>
          <w:tcPr/>
          <w:p>
            <w:pPr>
              <w:pStyle w:val="Compact"/>
              <w:jc w:val="left"/>
            </w:pPr>
            <w:r>
              <w:rPr>
                <w:b/>
                <w:bCs/>
              </w:rPr>
              <w:t xml:space="preserve">species</w:t>
            </w:r>
          </w:p>
        </w:tc>
        <w:tc>
          <w:tcPr/>
          <w:p>
            <w:pPr>
              <w:pStyle w:val="Compact"/>
              <w:jc w:val="left"/>
            </w:pPr>
            <w:r>
              <w:t xml:space="preserve">This species</w:t>
            </w:r>
            <w:r>
              <w:t xml:space="preserve"> </w:t>
            </w:r>
            <w:r>
              <w:rPr>
                <w:b/>
                <w:bCs/>
              </w:rPr>
              <w:t xml:space="preserve">is</w:t>
            </w:r>
            <w:r>
              <w:t xml:space="preserve"> </w:t>
            </w:r>
            <w:r>
              <w:t xml:space="preserve">endangered.</w:t>
            </w:r>
          </w:p>
        </w:tc>
        <w:tc>
          <w:tcPr/>
          <w:p>
            <w:pPr>
              <w:pStyle w:val="Compact"/>
              <w:jc w:val="left"/>
            </w:pPr>
            <w:r>
              <w:t xml:space="preserve">Many species</w:t>
            </w:r>
            <w:r>
              <w:t xml:space="preserve"> </w:t>
            </w:r>
            <w:r>
              <w:rPr>
                <w:b/>
                <w:bCs/>
              </w:rPr>
              <w:t xml:space="preserve">are</w:t>
            </w:r>
            <w:r>
              <w:t xml:space="preserve"> </w:t>
            </w:r>
            <w:r>
              <w:t xml:space="preserve">endangered.</w:t>
            </w:r>
          </w:p>
        </w:tc>
      </w:tr>
      <w:tr>
        <w:tc>
          <w:tcPr/>
          <w:p>
            <w:pPr>
              <w:pStyle w:val="Compact"/>
              <w:jc w:val="left"/>
            </w:pPr>
            <w:r>
              <w:rPr>
                <w:b/>
                <w:bCs/>
              </w:rPr>
              <w:t xml:space="preserve">series</w:t>
            </w:r>
          </w:p>
        </w:tc>
        <w:tc>
          <w:tcPr/>
          <w:p>
            <w:pPr>
              <w:pStyle w:val="Compact"/>
              <w:jc w:val="left"/>
            </w:pPr>
            <w:r>
              <w:t xml:space="preserve">The series</w:t>
            </w:r>
            <w:r>
              <w:t xml:space="preserve"> </w:t>
            </w:r>
            <w:r>
              <w:rPr>
                <w:b/>
                <w:bCs/>
              </w:rPr>
              <w:t xml:space="preserve">is</w:t>
            </w:r>
            <w:r>
              <w:t xml:space="preserve"> </w:t>
            </w:r>
            <w:r>
              <w:t xml:space="preserve">popular.</w:t>
            </w:r>
          </w:p>
        </w:tc>
        <w:tc>
          <w:tcPr/>
          <w:p>
            <w:pPr>
              <w:pStyle w:val="Compact"/>
              <w:jc w:val="left"/>
            </w:pPr>
            <w:r>
              <w:t xml:space="preserve">Two series</w:t>
            </w:r>
            <w:r>
              <w:t xml:space="preserve"> </w:t>
            </w:r>
            <w:r>
              <w:rPr>
                <w:b/>
                <w:bCs/>
              </w:rPr>
              <w:t xml:space="preserve">are</w:t>
            </w:r>
            <w:r>
              <w:t xml:space="preserve"> </w:t>
            </w:r>
            <w:r>
              <w:t xml:space="preserve">airing.</w:t>
            </w:r>
          </w:p>
        </w:tc>
      </w:tr>
      <w:tr>
        <w:tc>
          <w:tcPr/>
          <w:p>
            <w:pPr>
              <w:pStyle w:val="Compact"/>
              <w:jc w:val="left"/>
            </w:pPr>
            <w:r>
              <w:rPr>
                <w:b/>
                <w:bCs/>
              </w:rPr>
              <w:t xml:space="preserve">aircraft</w:t>
            </w:r>
          </w:p>
        </w:tc>
        <w:tc>
          <w:tcPr/>
          <w:p>
            <w:pPr>
              <w:pStyle w:val="Compact"/>
              <w:jc w:val="left"/>
            </w:pPr>
            <w:r>
              <w:t xml:space="preserve">The aircraft</w:t>
            </w:r>
            <w:r>
              <w:t xml:space="preserve"> </w:t>
            </w:r>
            <w:r>
              <w:rPr>
                <w:b/>
                <w:bCs/>
              </w:rPr>
              <w:t xml:space="preserve">is</w:t>
            </w:r>
            <w:r>
              <w:t xml:space="preserve"> </w:t>
            </w:r>
            <w:r>
              <w:t xml:space="preserve">ready.</w:t>
            </w:r>
          </w:p>
        </w:tc>
        <w:tc>
          <w:tcPr/>
          <w:p>
            <w:pPr>
              <w:pStyle w:val="Compact"/>
              <w:jc w:val="left"/>
            </w:pPr>
            <w:r>
              <w:t xml:space="preserve">All aircraft</w:t>
            </w:r>
            <w:r>
              <w:t xml:space="preserve"> </w:t>
            </w:r>
            <w:r>
              <w:rPr>
                <w:b/>
                <w:bCs/>
              </w:rPr>
              <w:t xml:space="preserve">are</w:t>
            </w:r>
            <w:r>
              <w:t xml:space="preserve"> </w:t>
            </w:r>
            <w:r>
              <w:t xml:space="preserve">grounded.</w:t>
            </w:r>
          </w:p>
        </w:tc>
      </w:tr>
      <w:tr>
        <w:tc>
          <w:tcPr/>
          <w:p>
            <w:pPr>
              <w:pStyle w:val="Compact"/>
              <w:jc w:val="left"/>
            </w:pPr>
            <w:r>
              <w:rPr>
                <w:b/>
                <w:bCs/>
              </w:rPr>
              <w:t xml:space="preserve">offspring</w:t>
            </w:r>
          </w:p>
        </w:tc>
        <w:tc>
          <w:tcPr/>
          <w:p>
            <w:pPr>
              <w:pStyle w:val="Compact"/>
              <w:jc w:val="left"/>
            </w:pPr>
            <w:r>
              <w:t xml:space="preserve">The offspring</w:t>
            </w:r>
            <w:r>
              <w:t xml:space="preserve"> </w:t>
            </w:r>
            <w:r>
              <w:rPr>
                <w:b/>
                <w:bCs/>
              </w:rPr>
              <w:t xml:space="preserve">is</w:t>
            </w:r>
            <w:r>
              <w:t xml:space="preserve"> </w:t>
            </w:r>
            <w:r>
              <w:t xml:space="preserve">healthy.</w:t>
            </w:r>
          </w:p>
        </w:tc>
        <w:tc>
          <w:tcPr/>
          <w:p>
            <w:pPr>
              <w:pStyle w:val="Compact"/>
              <w:jc w:val="left"/>
            </w:pPr>
            <w:r>
              <w:t xml:space="preserve">The offspring</w:t>
            </w:r>
            <w:r>
              <w:t xml:space="preserve"> </w:t>
            </w:r>
            <w:r>
              <w:rPr>
                <w:b/>
                <w:bCs/>
              </w:rPr>
              <w:t xml:space="preserve">are</w:t>
            </w:r>
            <w:r>
              <w:t xml:space="preserve"> </w:t>
            </w:r>
            <w:r>
              <w:t xml:space="preserve">healthy.</w:t>
            </w:r>
          </w:p>
        </w:tc>
      </w:tr>
      <w:tr>
        <w:tc>
          <w:tcPr/>
          <w:p>
            <w:pPr>
              <w:pStyle w:val="Compact"/>
              <w:jc w:val="left"/>
            </w:pPr>
            <w:r>
              <w:rPr>
                <w:b/>
                <w:bCs/>
              </w:rPr>
              <w:t xml:space="preserve">means</w:t>
            </w:r>
          </w:p>
        </w:tc>
        <w:tc>
          <w:tcPr/>
          <w:p>
            <w:pPr>
              <w:pStyle w:val="Compact"/>
              <w:jc w:val="left"/>
            </w:pPr>
            <w:r>
              <w:t xml:space="preserve">One means</w:t>
            </w:r>
            <w:r>
              <w:t xml:space="preserve"> </w:t>
            </w:r>
            <w:r>
              <w:rPr>
                <w:b/>
                <w:bCs/>
              </w:rPr>
              <w:t xml:space="preserve">is</w:t>
            </w:r>
            <w:r>
              <w:t xml:space="preserve"> </w:t>
            </w:r>
            <w:r>
              <w:t xml:space="preserve">sufficient.</w:t>
            </w:r>
          </w:p>
        </w:tc>
        <w:tc>
          <w:tcPr/>
          <w:p>
            <w:pPr>
              <w:pStyle w:val="Compact"/>
              <w:jc w:val="left"/>
            </w:pPr>
            <w:r>
              <w:t xml:space="preserve">All means</w:t>
            </w:r>
            <w:r>
              <w:t xml:space="preserve"> </w:t>
            </w:r>
            <w:r>
              <w:rPr>
                <w:b/>
                <w:bCs/>
              </w:rPr>
              <w:t xml:space="preserve">are</w:t>
            </w:r>
            <w:r>
              <w:t xml:space="preserve"> </w:t>
            </w:r>
            <w:r>
              <w:t xml:space="preserve">acceptable.</w:t>
            </w:r>
          </w:p>
        </w:tc>
      </w:tr>
    </w:tbl>
    <w:bookmarkEnd w:id="223"/>
    <w:bookmarkStart w:id="224" w:name="strategy"/>
    <w:p>
      <w:pPr>
        <w:pStyle w:val="Heading3"/>
      </w:pPr>
      <w:r>
        <w:t xml:space="preserve">Strategy</w:t>
      </w:r>
    </w:p>
    <w:p>
      <w:pPr>
        <w:pStyle w:val="FirstParagraph"/>
      </w:pPr>
      <w:r>
        <w:t xml:space="preserve">When you encounter one of these nouns, look for context clues — articles (</w:t>
      </w:r>
      <w:r>
        <w:t xml:space="preserve">“</w:t>
      </w:r>
      <w:r>
        <w:t xml:space="preserve">a,</w:t>
      </w:r>
      <w:r>
        <w:t xml:space="preserve">”</w:t>
      </w:r>
      <w:r>
        <w:t xml:space="preserve"> </w:t>
      </w:r>
      <w:r>
        <w:t xml:space="preserve">“</w:t>
      </w:r>
      <w:r>
        <w:t xml:space="preserve">the</w:t>
      </w:r>
      <w:r>
        <w:t xml:space="preserve">”</w:t>
      </w:r>
      <w:r>
        <w:t xml:space="preserve">), numbers (</w:t>
      </w:r>
      <w:r>
        <w:t xml:space="preserve">“</w:t>
      </w:r>
      <w:r>
        <w:t xml:space="preserve">one,</w:t>
      </w:r>
      <w:r>
        <w:t xml:space="preserve">”</w:t>
      </w:r>
      <w:r>
        <w:t xml:space="preserve"> </w:t>
      </w:r>
      <w:r>
        <w:t xml:space="preserve">“</w:t>
      </w:r>
      <w:r>
        <w:t xml:space="preserve">three,</w:t>
      </w:r>
      <w:r>
        <w:t xml:space="preserve">”</w:t>
      </w:r>
      <w:r>
        <w:t xml:space="preserve"> </w:t>
      </w:r>
      <w:r>
        <w:t xml:space="preserve">“</w:t>
      </w:r>
      <w:r>
        <w:t xml:space="preserve">many</w:t>
      </w:r>
      <w:r>
        <w:t xml:space="preserve">”</w:t>
      </w:r>
      <w:r>
        <w:t xml:space="preserve">), and quantifiers (</w:t>
      </w:r>
      <w:r>
        <w:t xml:space="preserve">“</w:t>
      </w:r>
      <w:r>
        <w:t xml:space="preserve">each,</w:t>
      </w:r>
      <w:r>
        <w:t xml:space="preserve">”</w:t>
      </w:r>
      <w:r>
        <w:t xml:space="preserve"> </w:t>
      </w:r>
      <w:r>
        <w:t xml:space="preserve">“</w:t>
      </w:r>
      <w:r>
        <w:t xml:space="preserve">every</w:t>
      </w:r>
      <w:r>
        <w:t xml:space="preserve">”</w:t>
      </w:r>
      <w:r>
        <w:t xml:space="preserve">) — to determine whether the noun is singular or plural.</w:t>
      </w:r>
    </w:p>
    <w:p>
      <w:r>
        <w:pict>
          <v:rect style="width:0;height:1.5pt" o:hralign="center" o:hrstd="t" o:hr="t"/>
        </w:pict>
      </w:r>
    </w:p>
    <w:bookmarkEnd w:id="224"/>
    <w:bookmarkEnd w:id="225"/>
    <w:bookmarkStart w:id="230" w:name="Xad832be99792f79d08c17f8f5665ed073146176"/>
    <w:p>
      <w:pPr>
        <w:pStyle w:val="Heading2"/>
      </w:pPr>
      <w:r>
        <w:t xml:space="preserve">3.16 Gerunds and Infinitive Phrases as Subjects</w:t>
      </w:r>
    </w:p>
    <w:bookmarkStart w:id="226" w:name="the-rule-13"/>
    <w:p>
      <w:pPr>
        <w:pStyle w:val="Heading3"/>
      </w:pPr>
      <w:r>
        <w:t xml:space="preserve">The Rule</w:t>
      </w:r>
    </w:p>
    <w:p>
      <w:pPr>
        <w:pStyle w:val="FirstParagraph"/>
      </w:pPr>
      <w:r>
        <w:rPr>
          <w:b/>
          <w:bCs/>
        </w:rPr>
        <w:t xml:space="preserve">When a gerund (-ing form used as a noun) or an infinitive phrase serves as the subject, it is ALWAYS singular and takes a singular verb.</w:t>
      </w:r>
    </w:p>
    <w:bookmarkEnd w:id="226"/>
    <w:bookmarkStart w:id="227" w:name="gerund-subjects"/>
    <w:p>
      <w:pPr>
        <w:pStyle w:val="Heading3"/>
      </w:pPr>
      <w:r>
        <w:t xml:space="preserve">Gerund Subjects</w:t>
      </w:r>
    </w:p>
    <w:p>
      <w:pPr>
        <w:pStyle w:val="BlockText"/>
      </w:pPr>
      <w:r>
        <w:rPr>
          <w:i/>
          <w:iCs/>
        </w:rPr>
        <w:t xml:space="preserve">Swimming</w:t>
      </w:r>
      <w:r>
        <w:rPr>
          <w:i/>
          <w:iCs/>
        </w:rPr>
        <w:t xml:space="preserve"> </w:t>
      </w:r>
      <w:r>
        <w:rPr>
          <w:b/>
          <w:bCs/>
          <w:i/>
          <w:iCs/>
        </w:rPr>
        <w:t xml:space="preserve">is</w:t>
      </w:r>
      <w:r>
        <w:rPr>
          <w:i/>
          <w:iCs/>
        </w:rPr>
        <w:t xml:space="preserve"> </w:t>
      </w:r>
      <w:r>
        <w:rPr>
          <w:i/>
          <w:iCs/>
        </w:rPr>
        <w:t xml:space="preserve">an excellent form of exercise.</w:t>
      </w:r>
      <w:r>
        <w:t xml:space="preserve"> </w:t>
      </w:r>
      <w:r>
        <w:t xml:space="preserve">(singular)</w:t>
      </w:r>
      <w:r>
        <w:t xml:space="preserve"> </w:t>
      </w:r>
      <w:r>
        <w:rPr>
          <w:i/>
          <w:iCs/>
        </w:rPr>
        <w:t xml:space="preserve">Reading classic novels</w:t>
      </w:r>
      <w:r>
        <w:rPr>
          <w:i/>
          <w:iCs/>
        </w:rPr>
        <w:t xml:space="preserve"> </w:t>
      </w:r>
      <w:r>
        <w:rPr>
          <w:b/>
          <w:bCs/>
          <w:i/>
          <w:iCs/>
        </w:rPr>
        <w:t xml:space="preserve">improves</w:t>
      </w:r>
      <w:r>
        <w:rPr>
          <w:i/>
          <w:iCs/>
        </w:rPr>
        <w:t xml:space="preserve"> </w:t>
      </w:r>
      <w:r>
        <w:rPr>
          <w:i/>
          <w:iCs/>
        </w:rPr>
        <w:t xml:space="preserve">vocabulary.</w:t>
      </w:r>
      <w:r>
        <w:t xml:space="preserve"> </w:t>
      </w:r>
      <w:r>
        <w:t xml:space="preserve">(singular)</w:t>
      </w:r>
      <w:r>
        <w:t xml:space="preserve"> </w:t>
      </w:r>
      <w:r>
        <w:rPr>
          <w:i/>
          <w:iCs/>
        </w:rPr>
        <w:t xml:space="preserve">Running marathons</w:t>
      </w:r>
      <w:r>
        <w:rPr>
          <w:i/>
          <w:iCs/>
        </w:rPr>
        <w:t xml:space="preserve"> </w:t>
      </w:r>
      <w:r>
        <w:rPr>
          <w:b/>
          <w:bCs/>
          <w:i/>
          <w:iCs/>
        </w:rPr>
        <w:t xml:space="preserve">requires</w:t>
      </w:r>
      <w:r>
        <w:rPr>
          <w:i/>
          <w:iCs/>
        </w:rPr>
        <w:t xml:space="preserve"> </w:t>
      </w:r>
      <w:r>
        <w:rPr>
          <w:i/>
          <w:iCs/>
        </w:rPr>
        <w:t xml:space="preserve">extensive training.</w:t>
      </w:r>
      <w:r>
        <w:t xml:space="preserve"> </w:t>
      </w:r>
      <w:r>
        <w:t xml:space="preserve">(singular)</w:t>
      </w:r>
      <w:r>
        <w:t xml:space="preserve"> </w:t>
      </w:r>
      <w:r>
        <w:rPr>
          <w:i/>
          <w:iCs/>
        </w:rPr>
        <w:t xml:space="preserve">Learning a second language</w:t>
      </w:r>
      <w:r>
        <w:rPr>
          <w:i/>
          <w:iCs/>
        </w:rPr>
        <w:t xml:space="preserve"> </w:t>
      </w:r>
      <w:r>
        <w:rPr>
          <w:b/>
          <w:bCs/>
          <w:i/>
          <w:iCs/>
        </w:rPr>
        <w:t xml:space="preserve">opens</w:t>
      </w:r>
      <w:r>
        <w:rPr>
          <w:i/>
          <w:iCs/>
        </w:rPr>
        <w:t xml:space="preserve"> </w:t>
      </w:r>
      <w:r>
        <w:rPr>
          <w:i/>
          <w:iCs/>
        </w:rPr>
        <w:t xml:space="preserve">many doors.</w:t>
      </w:r>
      <w:r>
        <w:t xml:space="preserve"> </w:t>
      </w:r>
      <w:r>
        <w:t xml:space="preserve">(singular)</w:t>
      </w:r>
    </w:p>
    <w:bookmarkEnd w:id="227"/>
    <w:bookmarkStart w:id="228" w:name="infinitive-phrase-subjects"/>
    <w:p>
      <w:pPr>
        <w:pStyle w:val="Heading3"/>
      </w:pPr>
      <w:r>
        <w:t xml:space="preserve">Infinitive Phrase Subjects</w:t>
      </w:r>
    </w:p>
    <w:p>
      <w:pPr>
        <w:pStyle w:val="BlockText"/>
      </w:pPr>
      <w:r>
        <w:rPr>
          <w:i/>
          <w:iCs/>
        </w:rPr>
        <w:t xml:space="preserve">To err</w:t>
      </w:r>
      <w:r>
        <w:rPr>
          <w:i/>
          <w:iCs/>
        </w:rPr>
        <w:t xml:space="preserve"> </w:t>
      </w:r>
      <w:r>
        <w:rPr>
          <w:b/>
          <w:bCs/>
          <w:i/>
          <w:iCs/>
        </w:rPr>
        <w:t xml:space="preserve">is</w:t>
      </w:r>
      <w:r>
        <w:rPr>
          <w:i/>
          <w:iCs/>
        </w:rPr>
        <w:t xml:space="preserve"> </w:t>
      </w:r>
      <w:r>
        <w:rPr>
          <w:i/>
          <w:iCs/>
        </w:rPr>
        <w:t xml:space="preserve">human; to forgive, divine.</w:t>
      </w:r>
      <w:r>
        <w:t xml:space="preserve"> </w:t>
      </w:r>
      <w:r>
        <w:t xml:space="preserve">(singular)</w:t>
      </w:r>
      <w:r>
        <w:t xml:space="preserve"> </w:t>
      </w:r>
      <w:r>
        <w:rPr>
          <w:i/>
          <w:iCs/>
        </w:rPr>
        <w:t xml:space="preserve">To master a musical instrument</w:t>
      </w:r>
      <w:r>
        <w:rPr>
          <w:i/>
          <w:iCs/>
        </w:rPr>
        <w:t xml:space="preserve"> </w:t>
      </w:r>
      <w:r>
        <w:rPr>
          <w:b/>
          <w:bCs/>
          <w:i/>
          <w:iCs/>
        </w:rPr>
        <w:t xml:space="preserve">takes</w:t>
      </w:r>
      <w:r>
        <w:rPr>
          <w:i/>
          <w:iCs/>
        </w:rPr>
        <w:t xml:space="preserve"> </w:t>
      </w:r>
      <w:r>
        <w:rPr>
          <w:i/>
          <w:iCs/>
        </w:rPr>
        <w:t xml:space="preserve">years of practice.</w:t>
      </w:r>
      <w:r>
        <w:t xml:space="preserve"> </w:t>
      </w:r>
      <w:r>
        <w:t xml:space="preserve">(singular)</w:t>
      </w:r>
      <w:r>
        <w:t xml:space="preserve"> </w:t>
      </w:r>
      <w:r>
        <w:rPr>
          <w:i/>
          <w:iCs/>
        </w:rPr>
        <w:t xml:space="preserve">To travel the world</w:t>
      </w:r>
      <w:r>
        <w:rPr>
          <w:i/>
          <w:iCs/>
        </w:rPr>
        <w:t xml:space="preserve"> </w:t>
      </w:r>
      <w:r>
        <w:rPr>
          <w:b/>
          <w:bCs/>
          <w:i/>
          <w:iCs/>
        </w:rPr>
        <w:t xml:space="preserve">is</w:t>
      </w:r>
      <w:r>
        <w:rPr>
          <w:i/>
          <w:iCs/>
        </w:rPr>
        <w:t xml:space="preserve"> </w:t>
      </w:r>
      <w:r>
        <w:rPr>
          <w:i/>
          <w:iCs/>
        </w:rPr>
        <w:t xml:space="preserve">her greatest dream.</w:t>
      </w:r>
      <w:r>
        <w:t xml:space="preserve"> </w:t>
      </w:r>
      <w:r>
        <w:t xml:space="preserve">(singular)</w:t>
      </w:r>
    </w:p>
    <w:bookmarkEnd w:id="228"/>
    <w:bookmarkStart w:id="229" w:name="compound-gerund-subjects"/>
    <w:p>
      <w:pPr>
        <w:pStyle w:val="Heading3"/>
      </w:pPr>
      <w:r>
        <w:t xml:space="preserve">Compound Gerund Subjects</w:t>
      </w:r>
    </w:p>
    <w:p>
      <w:pPr>
        <w:pStyle w:val="FirstParagraph"/>
      </w:pPr>
      <w:r>
        <w:t xml:space="preserve">When two gerunds are joined by</w:t>
      </w:r>
      <w:r>
        <w:t xml:space="preserve"> </w:t>
      </w:r>
      <w:r>
        <w:t xml:space="preserve">“</w:t>
      </w:r>
      <w:r>
        <w:t xml:space="preserve">and,</w:t>
      </w:r>
      <w:r>
        <w:t xml:space="preserve">”</w:t>
      </w:r>
      <w:r>
        <w:t xml:space="preserve"> </w:t>
      </w:r>
      <w:r>
        <w:t xml:space="preserve">the subject becomes plural (because it refers to two activities):</w:t>
      </w:r>
    </w:p>
    <w:p>
      <w:pPr>
        <w:pStyle w:val="BlockText"/>
      </w:pPr>
      <w:r>
        <w:rPr>
          <w:i/>
          <w:iCs/>
        </w:rPr>
        <w:t xml:space="preserve">Swimming and running</w:t>
      </w:r>
      <w:r>
        <w:rPr>
          <w:i/>
          <w:iCs/>
        </w:rPr>
        <w:t xml:space="preserve"> </w:t>
      </w:r>
      <w:r>
        <w:rPr>
          <w:b/>
          <w:bCs/>
          <w:i/>
          <w:iCs/>
        </w:rPr>
        <w:t xml:space="preserve">are</w:t>
      </w:r>
      <w:r>
        <w:rPr>
          <w:i/>
          <w:iCs/>
        </w:rPr>
        <w:t xml:space="preserve"> </w:t>
      </w:r>
      <w:r>
        <w:rPr>
          <w:i/>
          <w:iCs/>
        </w:rPr>
        <w:t xml:space="preserve">both excellent cardiovascular exercises.</w:t>
      </w:r>
      <w:r>
        <w:t xml:space="preserve"> </w:t>
      </w:r>
      <w:r>
        <w:t xml:space="preserve">(plural — two activities)</w:t>
      </w:r>
    </w:p>
    <w:p>
      <w:pPr>
        <w:pStyle w:val="FirstParagraph"/>
      </w:pPr>
      <w:r>
        <w:t xml:space="preserve">But when two gerunds form a single concept, the subject remains singular:</w:t>
      </w:r>
    </w:p>
    <w:p>
      <w:pPr>
        <w:pStyle w:val="BlockText"/>
      </w:pPr>
      <w:r>
        <w:rPr>
          <w:i/>
          <w:iCs/>
        </w:rPr>
        <w:t xml:space="preserve">Slow and steady</w:t>
      </w:r>
      <w:r>
        <w:rPr>
          <w:i/>
          <w:iCs/>
        </w:rPr>
        <w:t xml:space="preserve"> </w:t>
      </w:r>
      <w:r>
        <w:rPr>
          <w:b/>
          <w:bCs/>
          <w:i/>
          <w:iCs/>
        </w:rPr>
        <w:t xml:space="preserve">wins</w:t>
      </w:r>
      <w:r>
        <w:rPr>
          <w:i/>
          <w:iCs/>
        </w:rPr>
        <w:t xml:space="preserve"> </w:t>
      </w:r>
      <w:r>
        <w:rPr>
          <w:i/>
          <w:iCs/>
        </w:rPr>
        <w:t xml:space="preserve">the race.</w:t>
      </w:r>
      <w:r>
        <w:t xml:space="preserve"> </w:t>
      </w:r>
      <w:r>
        <w:t xml:space="preserve">(One concept → singular — though this is more idiomatic)</w:t>
      </w:r>
    </w:p>
    <w:p>
      <w:r>
        <w:pict>
          <v:rect style="width:0;height:1.5pt" o:hralign="center" o:hrstd="t" o:hr="t"/>
        </w:pict>
      </w:r>
    </w:p>
    <w:bookmarkEnd w:id="229"/>
    <w:bookmarkEnd w:id="230"/>
    <w:bookmarkStart w:id="234" w:name="X3ddda399591afcdb865537b8c921914219d4b42"/>
    <w:p>
      <w:pPr>
        <w:pStyle w:val="Heading2"/>
      </w:pPr>
      <w:r>
        <w:t xml:space="preserve">3.17 Relative Pronouns as Subjects:</w:t>
      </w:r>
      <w:r>
        <w:t xml:space="preserve"> </w:t>
      </w:r>
      <w:r>
        <w:t xml:space="preserve">“</w:t>
      </w:r>
      <w:r>
        <w:t xml:space="preserve">Who,</w:t>
      </w:r>
      <w:r>
        <w:t xml:space="preserve">”</w:t>
      </w:r>
      <w:r>
        <w:t xml:space="preserve"> </w:t>
      </w:r>
      <w:r>
        <w:t xml:space="preserve">“</w:t>
      </w:r>
      <w:r>
        <w:t xml:space="preserve">Which,</w:t>
      </w:r>
      <w:r>
        <w:t xml:space="preserve">”</w:t>
      </w:r>
      <w:r>
        <w:t xml:space="preserve"> </w:t>
      </w:r>
      <w:r>
        <w:t xml:space="preserve">“</w:t>
      </w:r>
      <w:r>
        <w:t xml:space="preserve">That</w:t>
      </w:r>
      <w:r>
        <w:t xml:space="preserve">”</w:t>
      </w:r>
    </w:p>
    <w:bookmarkStart w:id="231" w:name="the-rule-14"/>
    <w:p>
      <w:pPr>
        <w:pStyle w:val="Heading3"/>
      </w:pPr>
      <w:r>
        <w:t xml:space="preserve">The Rule</w:t>
      </w:r>
    </w:p>
    <w:p>
      <w:pPr>
        <w:pStyle w:val="FirstParagraph"/>
      </w:pPr>
      <w:r>
        <w:rPr>
          <w:b/>
          <w:bCs/>
        </w:rPr>
        <w:t xml:space="preserve">When</w:t>
      </w:r>
      <w:r>
        <w:rPr>
          <w:b/>
          <w:bCs/>
        </w:rPr>
        <w:t xml:space="preserve"> </w:t>
      </w:r>
      <w:r>
        <w:rPr>
          <w:b/>
          <w:bCs/>
        </w:rPr>
        <w:t xml:space="preserve">“</w:t>
      </w:r>
      <w:r>
        <w:rPr>
          <w:b/>
          <w:bCs/>
        </w:rPr>
        <w:t xml:space="preserve">who,</w:t>
      </w:r>
      <w:r>
        <w:rPr>
          <w:b/>
          <w:bCs/>
        </w:rPr>
        <w:t xml:space="preserve">”</w:t>
      </w:r>
      <w:r>
        <w:rPr>
          <w:b/>
          <w:bCs/>
        </w:rPr>
        <w:t xml:space="preserve"> </w:t>
      </w:r>
      <w:r>
        <w:rPr>
          <w:b/>
          <w:bCs/>
        </w:rPr>
        <w:t xml:space="preserve">“</w:t>
      </w:r>
      <w:r>
        <w:rPr>
          <w:b/>
          <w:bCs/>
        </w:rPr>
        <w:t xml:space="preserve">which,</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that</w:t>
      </w:r>
      <w:r>
        <w:rPr>
          <w:b/>
          <w:bCs/>
        </w:rPr>
        <w:t xml:space="preserve">”</w:t>
      </w:r>
      <w:r>
        <w:rPr>
          <w:b/>
          <w:bCs/>
        </w:rPr>
        <w:t xml:space="preserve"> </w:t>
      </w:r>
      <w:r>
        <w:rPr>
          <w:b/>
          <w:bCs/>
        </w:rPr>
        <w:t xml:space="preserve">is the subject of a relative clause, the verb inside the clause agrees with the antecedent (the noun the pronoun refers to).</w:t>
      </w:r>
    </w:p>
    <w:p>
      <w:pPr>
        <w:pStyle w:val="BodyText"/>
      </w:pPr>
      <w:r>
        <w:t xml:space="preserve">This is different from the main clause SVA. Inside a relative clause, the relative pronoun takes its number from the noun it modifies.</w:t>
      </w:r>
    </w:p>
    <w:bookmarkEnd w:id="231"/>
    <w:bookmarkStart w:id="232" w:name="examples-5"/>
    <w:p>
      <w:pPr>
        <w:pStyle w:val="Heading3"/>
      </w:pPr>
      <w:r>
        <w:t xml:space="preserve">Examples</w:t>
      </w:r>
    </w:p>
    <w:p>
      <w:pPr>
        <w:pStyle w:val="BlockText"/>
      </w:pPr>
      <w:r>
        <w:rPr>
          <w:i/>
          <w:iCs/>
        </w:rPr>
        <w:t xml:space="preserve">The student who</w:t>
      </w:r>
      <w:r>
        <w:rPr>
          <w:i/>
          <w:iCs/>
        </w:rPr>
        <w:t xml:space="preserve"> </w:t>
      </w:r>
      <w:r>
        <w:rPr>
          <w:b/>
          <w:bCs/>
          <w:i/>
          <w:iCs/>
        </w:rPr>
        <w:t xml:space="preserve">is</w:t>
      </w:r>
      <w:r>
        <w:rPr>
          <w:i/>
          <w:iCs/>
        </w:rPr>
        <w:t xml:space="preserve"> </w:t>
      </w:r>
      <w:r>
        <w:rPr>
          <w:i/>
          <w:iCs/>
        </w:rPr>
        <w:t xml:space="preserve">studying hard will succeed.</w:t>
      </w:r>
      <w:r>
        <w:t xml:space="preserve"> </w:t>
      </w:r>
      <w:r>
        <w:t xml:space="preserve">(</w:t>
      </w:r>
      <w:r>
        <w:t xml:space="preserve">“</w:t>
      </w:r>
      <w:r>
        <w:t xml:space="preserve">who</w:t>
      </w:r>
      <w:r>
        <w:t xml:space="preserve">”</w:t>
      </w:r>
      <w:r>
        <w:t xml:space="preserve"> </w:t>
      </w:r>
      <w:r>
        <w:t xml:space="preserve">=</w:t>
      </w:r>
      <w:r>
        <w:t xml:space="preserve"> </w:t>
      </w:r>
      <w:r>
        <w:t xml:space="preserve">“</w:t>
      </w:r>
      <w:r>
        <w:t xml:space="preserve">student</w:t>
      </w:r>
      <w:r>
        <w:t xml:space="preserve">”</w:t>
      </w:r>
      <w:r>
        <w:t xml:space="preserve"> </w:t>
      </w:r>
      <w:r>
        <w:t xml:space="preserve">→ singular →</w:t>
      </w:r>
      <w:r>
        <w:t xml:space="preserve"> </w:t>
      </w:r>
      <w:r>
        <w:t xml:space="preserve">“</w:t>
      </w:r>
      <w:r>
        <w:t xml:space="preserve">is</w:t>
      </w:r>
      <w:r>
        <w:t xml:space="preserve">”</w:t>
      </w:r>
      <w:r>
        <w:t xml:space="preserve">)</w:t>
      </w:r>
      <w:r>
        <w:t xml:space="preserve"> </w:t>
      </w:r>
      <w:r>
        <w:rPr>
          <w:i/>
          <w:iCs/>
        </w:rPr>
        <w:t xml:space="preserve">The students who</w:t>
      </w:r>
      <w:r>
        <w:rPr>
          <w:i/>
          <w:iCs/>
        </w:rPr>
        <w:t xml:space="preserve"> </w:t>
      </w:r>
      <w:r>
        <w:rPr>
          <w:b/>
          <w:bCs/>
          <w:i/>
          <w:iCs/>
        </w:rPr>
        <w:t xml:space="preserve">are</w:t>
      </w:r>
      <w:r>
        <w:rPr>
          <w:i/>
          <w:iCs/>
        </w:rPr>
        <w:t xml:space="preserve"> </w:t>
      </w:r>
      <w:r>
        <w:rPr>
          <w:i/>
          <w:iCs/>
        </w:rPr>
        <w:t xml:space="preserve">studying hard will succeed.</w:t>
      </w:r>
      <w:r>
        <w:t xml:space="preserve"> </w:t>
      </w:r>
      <w:r>
        <w:t xml:space="preserve">(</w:t>
      </w:r>
      <w:r>
        <w:t xml:space="preserve">“</w:t>
      </w:r>
      <w:r>
        <w:t xml:space="preserve">who</w:t>
      </w:r>
      <w:r>
        <w:t xml:space="preserve">”</w:t>
      </w:r>
      <w:r>
        <w:t xml:space="preserve"> </w:t>
      </w:r>
      <w:r>
        <w:t xml:space="preserve">=</w:t>
      </w:r>
      <w:r>
        <w:t xml:space="preserve"> </w:t>
      </w:r>
      <w:r>
        <w:t xml:space="preserve">“</w:t>
      </w:r>
      <w:r>
        <w:t xml:space="preserve">students</w:t>
      </w:r>
      <w:r>
        <w:t xml:space="preserve">”</w:t>
      </w:r>
      <w:r>
        <w:t xml:space="preserve"> </w:t>
      </w:r>
      <w:r>
        <w:t xml:space="preserve">→ plural →</w:t>
      </w:r>
      <w:r>
        <w:t xml:space="preserve"> </w:t>
      </w:r>
      <w:r>
        <w:t xml:space="preserve">“</w:t>
      </w:r>
      <w:r>
        <w:t xml:space="preserve">are</w:t>
      </w:r>
      <w:r>
        <w:t xml:space="preserve">”</w:t>
      </w:r>
      <w:r>
        <w:t xml:space="preserve">)</w:t>
      </w:r>
      <w:r>
        <w:t xml:space="preserve"> </w:t>
      </w:r>
      <w:r>
        <w:rPr>
          <w:i/>
          <w:iCs/>
        </w:rPr>
        <w:t xml:space="preserve">The book, which</w:t>
      </w:r>
      <w:r>
        <w:rPr>
          <w:i/>
          <w:iCs/>
        </w:rPr>
        <w:t xml:space="preserve"> </w:t>
      </w:r>
      <w:r>
        <w:rPr>
          <w:b/>
          <w:bCs/>
          <w:i/>
          <w:iCs/>
        </w:rPr>
        <w:t xml:space="preserve">is</w:t>
      </w:r>
      <w:r>
        <w:rPr>
          <w:i/>
          <w:iCs/>
        </w:rPr>
        <w:t xml:space="preserve"> </w:t>
      </w:r>
      <w:r>
        <w:rPr>
          <w:i/>
          <w:iCs/>
        </w:rPr>
        <w:t xml:space="preserve">on the table, is mine.</w:t>
      </w:r>
      <w:r>
        <w:t xml:space="preserve"> </w:t>
      </w:r>
      <w:r>
        <w:t xml:space="preserve">(</w:t>
      </w:r>
      <w:r>
        <w:t xml:space="preserve">“</w:t>
      </w:r>
      <w:r>
        <w:t xml:space="preserve">which</w:t>
      </w:r>
      <w:r>
        <w:t xml:space="preserve">”</w:t>
      </w:r>
      <w:r>
        <w:t xml:space="preserve"> </w:t>
      </w:r>
      <w:r>
        <w:t xml:space="preserve">=</w:t>
      </w:r>
      <w:r>
        <w:t xml:space="preserve"> </w:t>
      </w:r>
      <w:r>
        <w:t xml:space="preserve">“</w:t>
      </w:r>
      <w:r>
        <w:t xml:space="preserve">book</w:t>
      </w:r>
      <w:r>
        <w:t xml:space="preserve">”</w:t>
      </w:r>
      <w:r>
        <w:t xml:space="preserve"> </w:t>
      </w:r>
      <w:r>
        <w:t xml:space="preserve">→ singular →</w:t>
      </w:r>
      <w:r>
        <w:t xml:space="preserve"> </w:t>
      </w:r>
      <w:r>
        <w:t xml:space="preserve">“</w:t>
      </w:r>
      <w:r>
        <w:t xml:space="preserve">is</w:t>
      </w:r>
      <w:r>
        <w:t xml:space="preserve">”</w:t>
      </w:r>
      <w:r>
        <w:t xml:space="preserve">)</w:t>
      </w:r>
      <w:r>
        <w:t xml:space="preserve"> </w:t>
      </w:r>
      <w:r>
        <w:rPr>
          <w:i/>
          <w:iCs/>
        </w:rPr>
        <w:t xml:space="preserve">The books, which</w:t>
      </w:r>
      <w:r>
        <w:rPr>
          <w:i/>
          <w:iCs/>
        </w:rPr>
        <w:t xml:space="preserve"> </w:t>
      </w:r>
      <w:r>
        <w:rPr>
          <w:b/>
          <w:bCs/>
          <w:i/>
          <w:iCs/>
        </w:rPr>
        <w:t xml:space="preserve">are</w:t>
      </w:r>
      <w:r>
        <w:rPr>
          <w:i/>
          <w:iCs/>
        </w:rPr>
        <w:t xml:space="preserve"> </w:t>
      </w:r>
      <w:r>
        <w:rPr>
          <w:i/>
          <w:iCs/>
        </w:rPr>
        <w:t xml:space="preserve">on the table, are mine.</w:t>
      </w:r>
      <w:r>
        <w:t xml:space="preserve"> </w:t>
      </w:r>
      <w:r>
        <w:t xml:space="preserve">(</w:t>
      </w:r>
      <w:r>
        <w:t xml:space="preserve">“</w:t>
      </w:r>
      <w:r>
        <w:t xml:space="preserve">which</w:t>
      </w:r>
      <w:r>
        <w:t xml:space="preserve">”</w:t>
      </w:r>
      <w:r>
        <w:t xml:space="preserve"> </w:t>
      </w:r>
      <w:r>
        <w:t xml:space="preserve">=</w:t>
      </w:r>
      <w:r>
        <w:t xml:space="preserve"> </w:t>
      </w:r>
      <w:r>
        <w:t xml:space="preserve">“</w:t>
      </w:r>
      <w:r>
        <w:t xml:space="preserve">books</w:t>
      </w:r>
      <w:r>
        <w:t xml:space="preserve">”</w:t>
      </w:r>
      <w:r>
        <w:t xml:space="preserve"> </w:t>
      </w:r>
      <w:r>
        <w:t xml:space="preserve">→ plural →</w:t>
      </w:r>
      <w:r>
        <w:t xml:space="preserve"> </w:t>
      </w:r>
      <w:r>
        <w:t xml:space="preserve">“</w:t>
      </w:r>
      <w:r>
        <w:t xml:space="preserve">are</w:t>
      </w:r>
      <w:r>
        <w:t xml:space="preserve">”</w:t>
      </w:r>
      <w:r>
        <w:t xml:space="preserve">)</w:t>
      </w:r>
      <w:r>
        <w:t xml:space="preserve"> </w:t>
      </w:r>
      <w:r>
        <w:rPr>
          <w:i/>
          <w:iCs/>
        </w:rPr>
        <w:t xml:space="preserve">The car that</w:t>
      </w:r>
      <w:r>
        <w:rPr>
          <w:i/>
          <w:iCs/>
        </w:rPr>
        <w:t xml:space="preserve"> </w:t>
      </w:r>
      <w:r>
        <w:rPr>
          <w:b/>
          <w:bCs/>
          <w:i/>
          <w:iCs/>
        </w:rPr>
        <w:t xml:space="preserve">was</w:t>
      </w:r>
      <w:r>
        <w:rPr>
          <w:i/>
          <w:iCs/>
        </w:rPr>
        <w:t xml:space="preserve"> </w:t>
      </w:r>
      <w:r>
        <w:rPr>
          <w:i/>
          <w:iCs/>
        </w:rPr>
        <w:t xml:space="preserve">parked outside has been towed.</w:t>
      </w:r>
      <w:r>
        <w:t xml:space="preserve"> </w:t>
      </w:r>
      <w:r>
        <w:t xml:space="preserve">(</w:t>
      </w:r>
      <w:r>
        <w:t xml:space="preserve">“</w:t>
      </w:r>
      <w:r>
        <w:t xml:space="preserve">that</w:t>
      </w:r>
      <w:r>
        <w:t xml:space="preserve">”</w:t>
      </w:r>
      <w:r>
        <w:t xml:space="preserve"> </w:t>
      </w:r>
      <w:r>
        <w:t xml:space="preserve">=</w:t>
      </w:r>
      <w:r>
        <w:t xml:space="preserve"> </w:t>
      </w:r>
      <w:r>
        <w:t xml:space="preserve">“</w:t>
      </w:r>
      <w:r>
        <w:t xml:space="preserve">car</w:t>
      </w:r>
      <w:r>
        <w:t xml:space="preserve">”</w:t>
      </w:r>
      <w:r>
        <w:t xml:space="preserve"> </w:t>
      </w:r>
      <w:r>
        <w:t xml:space="preserve">→ singular →</w:t>
      </w:r>
      <w:r>
        <w:t xml:space="preserve"> </w:t>
      </w:r>
      <w:r>
        <w:t xml:space="preserve">“</w:t>
      </w:r>
      <w:r>
        <w:t xml:space="preserve">was</w:t>
      </w:r>
      <w:r>
        <w:t xml:space="preserve">”</w:t>
      </w:r>
      <w:r>
        <w:t xml:space="preserve">)</w:t>
      </w:r>
      <w:r>
        <w:t xml:space="preserve"> </w:t>
      </w:r>
      <w:r>
        <w:rPr>
          <w:i/>
          <w:iCs/>
        </w:rPr>
        <w:t xml:space="preserve">The cars that</w:t>
      </w:r>
      <w:r>
        <w:rPr>
          <w:i/>
          <w:iCs/>
        </w:rPr>
        <w:t xml:space="preserve"> </w:t>
      </w:r>
      <w:r>
        <w:rPr>
          <w:b/>
          <w:bCs/>
          <w:i/>
          <w:iCs/>
        </w:rPr>
        <w:t xml:space="preserve">were</w:t>
      </w:r>
      <w:r>
        <w:rPr>
          <w:i/>
          <w:iCs/>
        </w:rPr>
        <w:t xml:space="preserve"> </w:t>
      </w:r>
      <w:r>
        <w:rPr>
          <w:i/>
          <w:iCs/>
        </w:rPr>
        <w:t xml:space="preserve">parked outside have been towed.</w:t>
      </w:r>
      <w:r>
        <w:t xml:space="preserve"> </w:t>
      </w:r>
      <w:r>
        <w:t xml:space="preserve">(</w:t>
      </w:r>
      <w:r>
        <w:t xml:space="preserve">“</w:t>
      </w:r>
      <w:r>
        <w:t xml:space="preserve">that</w:t>
      </w:r>
      <w:r>
        <w:t xml:space="preserve">”</w:t>
      </w:r>
      <w:r>
        <w:t xml:space="preserve"> </w:t>
      </w:r>
      <w:r>
        <w:t xml:space="preserve">=</w:t>
      </w:r>
      <w:r>
        <w:t xml:space="preserve"> </w:t>
      </w:r>
      <w:r>
        <w:t xml:space="preserve">“</w:t>
      </w:r>
      <w:r>
        <w:t xml:space="preserve">cars</w:t>
      </w:r>
      <w:r>
        <w:t xml:space="preserve">”</w:t>
      </w:r>
      <w:r>
        <w:t xml:space="preserve"> </w:t>
      </w:r>
      <w:r>
        <w:t xml:space="preserve">→ plural →</w:t>
      </w:r>
      <w:r>
        <w:t xml:space="preserve"> </w:t>
      </w:r>
      <w:r>
        <w:t xml:space="preserve">“</w:t>
      </w:r>
      <w:r>
        <w:t xml:space="preserve">were</w:t>
      </w:r>
      <w:r>
        <w:t xml:space="preserve">”</w:t>
      </w:r>
      <w:r>
        <w:t xml:space="preserve">)</w:t>
      </w:r>
    </w:p>
    <w:bookmarkEnd w:id="232"/>
    <w:bookmarkStart w:id="233" w:name="the-sat-trap"/>
    <w:p>
      <w:pPr>
        <w:pStyle w:val="Heading3"/>
      </w:pPr>
      <w:r>
        <w:t xml:space="preserve">The SAT Trap</w:t>
      </w:r>
    </w:p>
    <w:p>
      <w:pPr>
        <w:pStyle w:val="FirstParagraph"/>
      </w:pPr>
      <w:r>
        <w:t xml:space="preserve">The SAT may test SVA within a relative clause, and the trap is the same: a plural noun between the relative pronoun and the verb.</w:t>
      </w:r>
    </w:p>
    <w:p>
      <w:pPr>
        <w:pStyle w:val="BlockText"/>
      </w:pPr>
      <w:r>
        <w:rPr>
          <w:i/>
          <w:iCs/>
        </w:rPr>
        <w:t xml:space="preserve">The report that addresses the issues of cost, efficiency, and sustainability</w:t>
      </w:r>
      <w:r>
        <w:rPr>
          <w:i/>
          <w:iCs/>
        </w:rPr>
        <w:t xml:space="preserve"> </w:t>
      </w:r>
      <w:r>
        <w:rPr>
          <w:b/>
          <w:bCs/>
          <w:i/>
          <w:iCs/>
        </w:rPr>
        <w:t xml:space="preserve">has/have</w:t>
      </w:r>
      <w:r>
        <w:rPr>
          <w:i/>
          <w:iCs/>
        </w:rPr>
        <w:t xml:space="preserve"> </w:t>
      </w:r>
      <w:r>
        <w:rPr>
          <w:i/>
          <w:iCs/>
        </w:rPr>
        <w:t xml:space="preserve">been published.</w:t>
      </w:r>
    </w:p>
    <w:p>
      <w:pPr>
        <w:pStyle w:val="Compact"/>
        <w:numPr>
          <w:ilvl w:val="0"/>
          <w:numId w:val="1087"/>
        </w:numPr>
      </w:pPr>
      <w:r>
        <w:t xml:space="preserve">Inside the relative clause:</w:t>
      </w:r>
      <w:r>
        <w:t xml:space="preserve"> </w:t>
      </w:r>
      <w:r>
        <w:t xml:space="preserve">“</w:t>
      </w:r>
      <w:r>
        <w:t xml:space="preserve">that addresses the issues of cost, efficiency, and sustainability</w:t>
      </w:r>
      <w:r>
        <w:t xml:space="preserve">”</w:t>
      </w:r>
    </w:p>
    <w:p>
      <w:pPr>
        <w:pStyle w:val="Compact"/>
        <w:numPr>
          <w:ilvl w:val="0"/>
          <w:numId w:val="1087"/>
        </w:numPr>
      </w:pPr>
      <w:r>
        <w:t xml:space="preserve">“</w:t>
      </w:r>
      <w:r>
        <w:t xml:space="preserve">that</w:t>
      </w:r>
      <w:r>
        <w:t xml:space="preserve">”</w:t>
      </w:r>
      <w:r>
        <w:t xml:space="preserve"> </w:t>
      </w:r>
      <w:r>
        <w:t xml:space="preserve">=</w:t>
      </w:r>
      <w:r>
        <w:t xml:space="preserve"> </w:t>
      </w:r>
      <w:r>
        <w:t xml:space="preserve">“</w:t>
      </w:r>
      <w:r>
        <w:t xml:space="preserve">report</w:t>
      </w:r>
      <w:r>
        <w:t xml:space="preserve">”</w:t>
      </w:r>
      <w:r>
        <w:t xml:space="preserve"> </w:t>
      </w:r>
      <w:r>
        <w:t xml:space="preserve">(singular)</w:t>
      </w:r>
    </w:p>
    <w:p>
      <w:pPr>
        <w:pStyle w:val="Compact"/>
        <w:numPr>
          <w:ilvl w:val="0"/>
          <w:numId w:val="1087"/>
        </w:numPr>
      </w:pPr>
      <w:r>
        <w:t xml:space="preserve">“</w:t>
      </w:r>
      <w:r>
        <w:t xml:space="preserve">of cost, efficiency, and sustainability</w:t>
      </w:r>
      <w:r>
        <w:t xml:space="preserve">”</w:t>
      </w:r>
      <w:r>
        <w:t xml:space="preserve"> </w:t>
      </w:r>
      <w:r>
        <w:t xml:space="preserve">→ prepositional phrase → eliminate</w:t>
      </w:r>
    </w:p>
    <w:p>
      <w:pPr>
        <w:pStyle w:val="Compact"/>
        <w:numPr>
          <w:ilvl w:val="0"/>
          <w:numId w:val="1087"/>
        </w:numPr>
      </w:pPr>
      <w:r>
        <w:t xml:space="preserve">Verb inside relative clause:</w:t>
      </w:r>
      <w:r>
        <w:t xml:space="preserve"> </w:t>
      </w:r>
      <w:r>
        <w:rPr>
          <w:b/>
          <w:bCs/>
        </w:rPr>
        <w:t xml:space="preserve">“</w:t>
      </w:r>
      <w:r>
        <w:rPr>
          <w:b/>
          <w:bCs/>
        </w:rPr>
        <w:t xml:space="preserve">addresses</w:t>
      </w:r>
      <w:r>
        <w:rPr>
          <w:b/>
          <w:bCs/>
        </w:rPr>
        <w:t xml:space="preserve">”</w:t>
      </w:r>
      <w:r>
        <w:t xml:space="preserve"> </w:t>
      </w:r>
      <w:r>
        <w:t xml:space="preserve">(singular — correct as written)</w:t>
      </w:r>
    </w:p>
    <w:p>
      <w:r>
        <w:pict>
          <v:rect style="width:0;height:1.5pt" o:hralign="center" o:hrstd="t" o:hr="t"/>
        </w:pict>
      </w:r>
    </w:p>
    <w:bookmarkEnd w:id="233"/>
    <w:bookmarkEnd w:id="234"/>
    <w:bookmarkStart w:id="238" w:name="X50f5c3f45e42c3083aff05cfa56c99a9fbece98"/>
    <w:p>
      <w:pPr>
        <w:pStyle w:val="Heading2"/>
      </w:pPr>
      <w:r>
        <w:t xml:space="preserve">3.18</w:t>
      </w:r>
      <w:r>
        <w:t xml:space="preserve"> </w:t>
      </w:r>
      <w:r>
        <w:t xml:space="preserve">“</w:t>
      </w:r>
      <w:r>
        <w:t xml:space="preserve">One of the + Plural Noun + Who/That/Which</w:t>
      </w:r>
      <w:r>
        <w:t xml:space="preserve">”</w:t>
      </w:r>
      <w:r>
        <w:t xml:space="preserve"> </w:t>
      </w:r>
      <w:r>
        <w:t xml:space="preserve">Construction</w:t>
      </w:r>
    </w:p>
    <w:bookmarkStart w:id="235" w:name="the-rule-15"/>
    <w:p>
      <w:pPr>
        <w:pStyle w:val="Heading3"/>
      </w:pPr>
      <w:r>
        <w:t xml:space="preserve">The Rule</w:t>
      </w:r>
    </w:p>
    <w:p>
      <w:pPr>
        <w:pStyle w:val="FirstParagraph"/>
      </w:pPr>
      <w:r>
        <w:rPr>
          <w:b/>
          <w:bCs/>
        </w:rPr>
        <w:t xml:space="preserve">In the construction</w:t>
      </w:r>
      <w:r>
        <w:rPr>
          <w:b/>
          <w:bCs/>
        </w:rPr>
        <w:t xml:space="preserve"> </w:t>
      </w:r>
      <w:r>
        <w:rPr>
          <w:b/>
          <w:bCs/>
        </w:rPr>
        <w:t xml:space="preserve">“</w:t>
      </w:r>
      <w:r>
        <w:rPr>
          <w:b/>
          <w:bCs/>
        </w:rPr>
        <w:t xml:space="preserve">one of the + plural noun + who/that/which,</w:t>
      </w:r>
      <w:r>
        <w:rPr>
          <w:b/>
          <w:bCs/>
        </w:rPr>
        <w:t xml:space="preserve">”</w:t>
      </w:r>
      <w:r>
        <w:rPr>
          <w:b/>
          <w:bCs/>
        </w:rPr>
        <w:t xml:space="preserve"> </w:t>
      </w:r>
      <w:r>
        <w:rPr>
          <w:b/>
          <w:bCs/>
        </w:rPr>
        <w:t xml:space="preserve">the verb inside the relative clause is usually PLURAL because</w:t>
      </w:r>
      <w:r>
        <w:rPr>
          <w:b/>
          <w:bCs/>
        </w:rPr>
        <w:t xml:space="preserve"> </w:t>
      </w:r>
      <w:r>
        <w:rPr>
          <w:b/>
          <w:bCs/>
        </w:rPr>
        <w:t xml:space="preserve">“</w:t>
      </w:r>
      <w:r>
        <w:rPr>
          <w:b/>
          <w:bCs/>
        </w:rPr>
        <w:t xml:space="preserve">who/that/which</w:t>
      </w:r>
      <w:r>
        <w:rPr>
          <w:b/>
          <w:bCs/>
        </w:rPr>
        <w:t xml:space="preserve">”</w:t>
      </w:r>
      <w:r>
        <w:rPr>
          <w:b/>
          <w:bCs/>
        </w:rPr>
        <w:t xml:space="preserve"> </w:t>
      </w:r>
      <w:r>
        <w:rPr>
          <w:b/>
          <w:bCs/>
        </w:rPr>
        <w:t xml:space="preserve">refers to the plural noun, not</w:t>
      </w:r>
      <w:r>
        <w:rPr>
          <w:b/>
          <w:bCs/>
        </w:rPr>
        <w:t xml:space="preserve"> </w:t>
      </w:r>
      <w:r>
        <w:rPr>
          <w:b/>
          <w:bCs/>
        </w:rPr>
        <w:t xml:space="preserve">“</w:t>
      </w:r>
      <w:r>
        <w:rPr>
          <w:b/>
          <w:bCs/>
        </w:rPr>
        <w:t xml:space="preserve">one.</w:t>
      </w:r>
      <w:r>
        <w:rPr>
          <w:b/>
          <w:bCs/>
        </w:rPr>
        <w:t xml:space="preserve">”</w:t>
      </w:r>
    </w:p>
    <w:bookmarkEnd w:id="235"/>
    <w:bookmarkStart w:id="236" w:name="examples-6"/>
    <w:p>
      <w:pPr>
        <w:pStyle w:val="Heading3"/>
      </w:pPr>
      <w:r>
        <w:t xml:space="preserve">Examples</w:t>
      </w:r>
    </w:p>
    <w:p>
      <w:pPr>
        <w:pStyle w:val="BlockText"/>
      </w:pPr>
      <w:r>
        <w:rPr>
          <w:i/>
          <w:iCs/>
        </w:rPr>
        <w:t xml:space="preserve">She is one of the students who</w:t>
      </w:r>
      <w:r>
        <w:rPr>
          <w:i/>
          <w:iCs/>
        </w:rPr>
        <w:t xml:space="preserve"> </w:t>
      </w:r>
      <w:r>
        <w:rPr>
          <w:b/>
          <w:bCs/>
          <w:i/>
          <w:iCs/>
        </w:rPr>
        <w:t xml:space="preserve">have</w:t>
      </w:r>
      <w:r>
        <w:rPr>
          <w:i/>
          <w:iCs/>
        </w:rPr>
        <w:t xml:space="preserve"> </w:t>
      </w:r>
      <w:r>
        <w:rPr>
          <w:i/>
          <w:iCs/>
        </w:rPr>
        <w:t xml:space="preserve">perfect attendance.</w:t>
      </w:r>
      <w:r>
        <w:t xml:space="preserve"> </w:t>
      </w:r>
      <w:r>
        <w:t xml:space="preserve">-</w:t>
      </w:r>
      <w:r>
        <w:t xml:space="preserve"> </w:t>
      </w:r>
      <w:r>
        <w:t xml:space="preserve">“</w:t>
      </w:r>
      <w:r>
        <w:t xml:space="preserve">who</w:t>
      </w:r>
      <w:r>
        <w:t xml:space="preserve">”</w:t>
      </w:r>
      <w:r>
        <w:t xml:space="preserve"> </w:t>
      </w:r>
      <w:r>
        <w:t xml:space="preserve">refers to</w:t>
      </w:r>
      <w:r>
        <w:t xml:space="preserve"> </w:t>
      </w:r>
      <w:r>
        <w:t xml:space="preserve">“</w:t>
      </w:r>
      <w:r>
        <w:t xml:space="preserve">students</w:t>
      </w:r>
      <w:r>
        <w:t xml:space="preserve">”</w:t>
      </w:r>
      <w:r>
        <w:t xml:space="preserve"> </w:t>
      </w:r>
      <w:r>
        <w:t xml:space="preserve">(plural) → plural verb</w:t>
      </w:r>
      <w:r>
        <w:t xml:space="preserve"> </w:t>
      </w:r>
      <w:r>
        <w:t xml:space="preserve">“</w:t>
      </w:r>
      <w:r>
        <w:t xml:space="preserve">have</w:t>
      </w:r>
      <w:r>
        <w:t xml:space="preserve">”</w:t>
      </w:r>
      <w:r>
        <w:t xml:space="preserve"> </w:t>
      </w:r>
      <w:r>
        <w:t xml:space="preserve">- Meaning: Among the students who have perfect attendance, she is one.</w:t>
      </w:r>
    </w:p>
    <w:p>
      <w:pPr>
        <w:pStyle w:val="BlockText"/>
      </w:pPr>
      <w:r>
        <w:rPr>
          <w:i/>
          <w:iCs/>
        </w:rPr>
        <w:t xml:space="preserve">It is one of the books that</w:t>
      </w:r>
      <w:r>
        <w:rPr>
          <w:i/>
          <w:iCs/>
        </w:rPr>
        <w:t xml:space="preserve"> </w:t>
      </w:r>
      <w:r>
        <w:rPr>
          <w:b/>
          <w:bCs/>
          <w:i/>
          <w:iCs/>
        </w:rPr>
        <w:t xml:space="preserve">were</w:t>
      </w:r>
      <w:r>
        <w:rPr>
          <w:i/>
          <w:iCs/>
        </w:rPr>
        <w:t xml:space="preserve"> </w:t>
      </w:r>
      <w:r>
        <w:rPr>
          <w:i/>
          <w:iCs/>
        </w:rPr>
        <w:t xml:space="preserve">published last year.</w:t>
      </w:r>
      <w:r>
        <w:t xml:space="preserve"> </w:t>
      </w:r>
      <w:r>
        <w:t xml:space="preserve">-</w:t>
      </w:r>
      <w:r>
        <w:t xml:space="preserve"> </w:t>
      </w:r>
      <w:r>
        <w:t xml:space="preserve">“</w:t>
      </w:r>
      <w:r>
        <w:t xml:space="preserve">that</w:t>
      </w:r>
      <w:r>
        <w:t xml:space="preserve">”</w:t>
      </w:r>
      <w:r>
        <w:t xml:space="preserve"> </w:t>
      </w:r>
      <w:r>
        <w:t xml:space="preserve">refers to</w:t>
      </w:r>
      <w:r>
        <w:t xml:space="preserve"> </w:t>
      </w:r>
      <w:r>
        <w:t xml:space="preserve">“</w:t>
      </w:r>
      <w:r>
        <w:t xml:space="preserve">books</w:t>
      </w:r>
      <w:r>
        <w:t xml:space="preserve">”</w:t>
      </w:r>
      <w:r>
        <w:t xml:space="preserve"> </w:t>
      </w:r>
      <w:r>
        <w:t xml:space="preserve">(plural) → plural verb</w:t>
      </w:r>
      <w:r>
        <w:t xml:space="preserve"> </w:t>
      </w:r>
      <w:r>
        <w:t xml:space="preserve">“</w:t>
      </w:r>
      <w:r>
        <w:t xml:space="preserve">were</w:t>
      </w:r>
      <w:r>
        <w:t xml:space="preserve">”</w:t>
      </w:r>
    </w:p>
    <w:p>
      <w:pPr>
        <w:pStyle w:val="BlockText"/>
      </w:pPr>
      <w:r>
        <w:rPr>
          <w:i/>
          <w:iCs/>
        </w:rPr>
        <w:t xml:space="preserve">He is one of the few people who</w:t>
      </w:r>
      <w:r>
        <w:rPr>
          <w:i/>
          <w:iCs/>
        </w:rPr>
        <w:t xml:space="preserve"> </w:t>
      </w:r>
      <w:r>
        <w:rPr>
          <w:b/>
          <w:bCs/>
          <w:i/>
          <w:iCs/>
        </w:rPr>
        <w:t xml:space="preserve">are</w:t>
      </w:r>
      <w:r>
        <w:rPr>
          <w:i/>
          <w:iCs/>
        </w:rPr>
        <w:t xml:space="preserve"> </w:t>
      </w:r>
      <w:r>
        <w:rPr>
          <w:i/>
          <w:iCs/>
        </w:rPr>
        <w:t xml:space="preserve">qualified for this position.</w:t>
      </w:r>
      <w:r>
        <w:t xml:space="preserve"> </w:t>
      </w:r>
      <w:r>
        <w:t xml:space="preserve">-</w:t>
      </w:r>
      <w:r>
        <w:t xml:space="preserve"> </w:t>
      </w:r>
      <w:r>
        <w:t xml:space="preserve">“</w:t>
      </w:r>
      <w:r>
        <w:t xml:space="preserve">who</w:t>
      </w:r>
      <w:r>
        <w:t xml:space="preserve">”</w:t>
      </w:r>
      <w:r>
        <w:t xml:space="preserve"> </w:t>
      </w:r>
      <w:r>
        <w:t xml:space="preserve">refers to</w:t>
      </w:r>
      <w:r>
        <w:t xml:space="preserve"> </w:t>
      </w:r>
      <w:r>
        <w:t xml:space="preserve">“</w:t>
      </w:r>
      <w:r>
        <w:t xml:space="preserve">people</w:t>
      </w:r>
      <w:r>
        <w:t xml:space="preserve">”</w:t>
      </w:r>
      <w:r>
        <w:t xml:space="preserve"> </w:t>
      </w:r>
      <w:r>
        <w:t xml:space="preserve">(plural) → plural verb</w:t>
      </w:r>
      <w:r>
        <w:t xml:space="preserve"> </w:t>
      </w:r>
      <w:r>
        <w:t xml:space="preserve">“</w:t>
      </w:r>
      <w:r>
        <w:t xml:space="preserve">are</w:t>
      </w:r>
      <w:r>
        <w:t xml:space="preserve">”</w:t>
      </w:r>
    </w:p>
    <w:bookmarkEnd w:id="236"/>
    <w:bookmarkStart w:id="237" w:name="Xe1619c2c93cdd8c8b697c902a0e76630f40de8f"/>
    <w:p>
      <w:pPr>
        <w:pStyle w:val="Heading3"/>
      </w:pPr>
      <w:r>
        <w:t xml:space="preserve">The Exception:</w:t>
      </w:r>
      <w:r>
        <w:t xml:space="preserve"> </w:t>
      </w:r>
      <w:r>
        <w:t xml:space="preserve">“</w:t>
      </w:r>
      <w:r>
        <w:t xml:space="preserve">The Only One of the + Plural Noun</w:t>
      </w:r>
      <w:r>
        <w:t xml:space="preserve">”</w:t>
      </w:r>
    </w:p>
    <w:p>
      <w:pPr>
        <w:pStyle w:val="FirstParagraph"/>
      </w:pPr>
      <w:r>
        <w:t xml:space="preserve">When</w:t>
      </w:r>
      <w:r>
        <w:t xml:space="preserve"> </w:t>
      </w:r>
      <w:r>
        <w:t xml:space="preserve">“</w:t>
      </w:r>
      <w:r>
        <w:t xml:space="preserve">one</w:t>
      </w:r>
      <w:r>
        <w:t xml:space="preserve">”</w:t>
      </w:r>
      <w:r>
        <w:t xml:space="preserve"> </w:t>
      </w:r>
      <w:r>
        <w:t xml:space="preserve">is preceded by</w:t>
      </w:r>
      <w:r>
        <w:t xml:space="preserve"> </w:t>
      </w:r>
      <w:r>
        <w:t xml:space="preserve">“</w:t>
      </w:r>
      <w:r>
        <w:t xml:space="preserve">the only,</w:t>
      </w:r>
      <w:r>
        <w:t xml:space="preserve">”</w:t>
      </w:r>
      <w:r>
        <w:t xml:space="preserve"> </w:t>
      </w:r>
      <w:r>
        <w:t xml:space="preserve">the relative pronoun refers to</w:t>
      </w:r>
      <w:r>
        <w:t xml:space="preserve"> </w:t>
      </w:r>
      <w:r>
        <w:t xml:space="preserve">“</w:t>
      </w:r>
      <w:r>
        <w:t xml:space="preserve">one</w:t>
      </w:r>
      <w:r>
        <w:t xml:space="preserve">”</w:t>
      </w:r>
      <w:r>
        <w:t xml:space="preserve"> </w:t>
      </w:r>
      <w:r>
        <w:t xml:space="preserve">(singular), not the plural noun:</w:t>
      </w:r>
    </w:p>
    <w:p>
      <w:pPr>
        <w:pStyle w:val="BlockText"/>
      </w:pPr>
      <w:r>
        <w:rPr>
          <w:i/>
          <w:iCs/>
        </w:rPr>
        <w:t xml:space="preserve">She is the only one of the students who</w:t>
      </w:r>
      <w:r>
        <w:rPr>
          <w:i/>
          <w:iCs/>
        </w:rPr>
        <w:t xml:space="preserve"> </w:t>
      </w:r>
      <w:r>
        <w:rPr>
          <w:b/>
          <w:bCs/>
          <w:i/>
          <w:iCs/>
        </w:rPr>
        <w:t xml:space="preserve">has</w:t>
      </w:r>
      <w:r>
        <w:rPr>
          <w:i/>
          <w:iCs/>
        </w:rPr>
        <w:t xml:space="preserve"> </w:t>
      </w:r>
      <w:r>
        <w:rPr>
          <w:i/>
          <w:iCs/>
        </w:rPr>
        <w:t xml:space="preserve">perfect attendance.</w:t>
      </w:r>
      <w:r>
        <w:t xml:space="preserve"> </w:t>
      </w:r>
      <w:r>
        <w:t xml:space="preserve">-</w:t>
      </w:r>
      <w:r>
        <w:t xml:space="preserve"> </w:t>
      </w:r>
      <w:r>
        <w:t xml:space="preserve">“</w:t>
      </w:r>
      <w:r>
        <w:t xml:space="preserve">who</w:t>
      </w:r>
      <w:r>
        <w:t xml:space="preserve">”</w:t>
      </w:r>
      <w:r>
        <w:t xml:space="preserve"> </w:t>
      </w:r>
      <w:r>
        <w:t xml:space="preserve">refers to</w:t>
      </w:r>
      <w:r>
        <w:t xml:space="preserve"> </w:t>
      </w:r>
      <w:r>
        <w:t xml:space="preserve">“</w:t>
      </w:r>
      <w:r>
        <w:t xml:space="preserve">the only one</w:t>
      </w:r>
      <w:r>
        <w:t xml:space="preserve">”</w:t>
      </w:r>
      <w:r>
        <w:t xml:space="preserve"> </w:t>
      </w:r>
      <w:r>
        <w:t xml:space="preserve">(singular) → singular verb</w:t>
      </w:r>
      <w:r>
        <w:t xml:space="preserve"> </w:t>
      </w:r>
      <w:r>
        <w:t xml:space="preserve">“</w:t>
      </w:r>
      <w:r>
        <w:t xml:space="preserve">has</w:t>
      </w:r>
      <w:r>
        <w:t xml:space="preserve">”</w:t>
      </w:r>
      <w:r>
        <w:t xml:space="preserve"> </w:t>
      </w:r>
      <w:r>
        <w:t xml:space="preserve">- Meaning: Among all the students, she alone has perfect attendance.</w:t>
      </w:r>
    </w:p>
    <w:p>
      <w:pPr>
        <w:pStyle w:val="FirstParagraph"/>
      </w:pPr>
      <w:r>
        <w:t xml:space="preserve">This distinction —</w:t>
      </w:r>
      <w:r>
        <w:t xml:space="preserve"> </w:t>
      </w:r>
      <w:r>
        <w:t xml:space="preserve">“</w:t>
      </w:r>
      <w:r>
        <w:t xml:space="preserve">one of the</w:t>
      </w:r>
      <w:r>
        <w:t xml:space="preserve">”</w:t>
      </w:r>
      <w:r>
        <w:t xml:space="preserve"> </w:t>
      </w:r>
      <w:r>
        <w:t xml:space="preserve">(plural verb in relative clause) vs. </w:t>
      </w:r>
      <w:r>
        <w:t xml:space="preserve">“</w:t>
      </w:r>
      <w:r>
        <w:t xml:space="preserve">the only one of the</w:t>
      </w:r>
      <w:r>
        <w:t xml:space="preserve">”</w:t>
      </w:r>
      <w:r>
        <w:t xml:space="preserve"> </w:t>
      </w:r>
      <w:r>
        <w:t xml:space="preserve">(singular verb in relative clause) — is tested on the SAT and is a reliable differentiator between high-scoring and low-scoring students.</w:t>
      </w:r>
    </w:p>
    <w:p>
      <w:r>
        <w:pict>
          <v:rect style="width:0;height:1.5pt" o:hralign="center" o:hrstd="t" o:hr="t"/>
        </w:pict>
      </w:r>
    </w:p>
    <w:bookmarkEnd w:id="237"/>
    <w:bookmarkEnd w:id="238"/>
    <w:bookmarkStart w:id="241" w:name="X5722766378b667fa7b6e1a6e95886617addfb03"/>
    <w:p>
      <w:pPr>
        <w:pStyle w:val="Heading2"/>
      </w:pPr>
      <w:r>
        <w:t xml:space="preserve">3.19</w:t>
      </w:r>
      <w:r>
        <w:t xml:space="preserve"> </w:t>
      </w:r>
      <w:r>
        <w:t xml:space="preserve">“</w:t>
      </w:r>
      <w:r>
        <w:t xml:space="preserve">More Than One</w:t>
      </w:r>
      <w:r>
        <w:t xml:space="preserve">”</w:t>
      </w:r>
      <w:r>
        <w:t xml:space="preserve"> </w:t>
      </w:r>
      <w:r>
        <w:t xml:space="preserve">and</w:t>
      </w:r>
      <w:r>
        <w:t xml:space="preserve"> </w:t>
      </w:r>
      <w:r>
        <w:t xml:space="preserve">“</w:t>
      </w:r>
      <w:r>
        <w:t xml:space="preserve">Many a</w:t>
      </w:r>
      <w:r>
        <w:t xml:space="preserve">”</w:t>
      </w:r>
      <w:r>
        <w:t xml:space="preserve"> </w:t>
      </w:r>
      <w:r>
        <w:t xml:space="preserve">— Illogical Singular</w:t>
      </w:r>
    </w:p>
    <w:bookmarkStart w:id="239" w:name="the-rule-16"/>
    <w:p>
      <w:pPr>
        <w:pStyle w:val="Heading3"/>
      </w:pPr>
      <w:r>
        <w:t xml:space="preserve">The Rule</w:t>
      </w:r>
    </w:p>
    <w:p>
      <w:pPr>
        <w:pStyle w:val="FirstParagraph"/>
      </w:pPr>
      <w:r>
        <w:rPr>
          <w:b/>
          <w:bCs/>
        </w:rPr>
        <w:t xml:space="preserve">Despite their logical meaning (which implies plurality), the phrases</w:t>
      </w:r>
      <w:r>
        <w:rPr>
          <w:b/>
          <w:bCs/>
        </w:rPr>
        <w:t xml:space="preserve"> </w:t>
      </w:r>
      <w:r>
        <w:rPr>
          <w:b/>
          <w:bCs/>
        </w:rPr>
        <w:t xml:space="preserve">“</w:t>
      </w:r>
      <w:r>
        <w:rPr>
          <w:b/>
          <w:bCs/>
        </w:rPr>
        <w:t xml:space="preserve">more than one</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many a</w:t>
      </w:r>
      <w:r>
        <w:rPr>
          <w:b/>
          <w:bCs/>
        </w:rPr>
        <w:t xml:space="preserve">”</w:t>
      </w:r>
      <w:r>
        <w:rPr>
          <w:b/>
          <w:bCs/>
        </w:rPr>
        <w:t xml:space="preserve"> </w:t>
      </w:r>
      <w:r>
        <w:rPr>
          <w:b/>
          <w:bCs/>
        </w:rPr>
        <w:t xml:space="preserve">take SINGULAR verbs.</w:t>
      </w:r>
    </w:p>
    <w:p>
      <w:pPr>
        <w:pStyle w:val="BodyText"/>
      </w:pPr>
      <w:r>
        <w:t xml:space="preserve">This is a quirk of English grammar where form overrides logic.</w:t>
      </w:r>
    </w:p>
    <w:bookmarkEnd w:id="239"/>
    <w:bookmarkStart w:id="240" w:name="examples-7"/>
    <w:p>
      <w:pPr>
        <w:pStyle w:val="Heading3"/>
      </w:pPr>
      <w:r>
        <w:t xml:space="preserve">Examples</w:t>
      </w:r>
    </w:p>
    <w:p>
      <w:pPr>
        <w:pStyle w:val="BlockText"/>
      </w:pPr>
      <w:r>
        <w:rPr>
          <w:i/>
          <w:iCs/>
        </w:rPr>
        <w:t xml:space="preserve">More than one student</w:t>
      </w:r>
      <w:r>
        <w:rPr>
          <w:i/>
          <w:iCs/>
        </w:rPr>
        <w:t xml:space="preserve"> </w:t>
      </w:r>
      <w:r>
        <w:rPr>
          <w:b/>
          <w:bCs/>
          <w:i/>
          <w:iCs/>
        </w:rPr>
        <w:t xml:space="preserve">has</w:t>
      </w:r>
      <w:r>
        <w:rPr>
          <w:i/>
          <w:iCs/>
        </w:rPr>
        <w:t xml:space="preserve"> </w:t>
      </w:r>
      <w:r>
        <w:rPr>
          <w:i/>
          <w:iCs/>
        </w:rPr>
        <w:t xml:space="preserve">complained about the policy.</w:t>
      </w:r>
      <w:r>
        <w:t xml:space="preserve"> </w:t>
      </w:r>
      <w:r>
        <w:t xml:space="preserve">(singular verb)</w:t>
      </w:r>
      <w:r>
        <w:t xml:space="preserve"> </w:t>
      </w:r>
      <w:r>
        <w:rPr>
          <w:i/>
          <w:iCs/>
        </w:rPr>
        <w:t xml:space="preserve">More than one factor</w:t>
      </w:r>
      <w:r>
        <w:rPr>
          <w:i/>
          <w:iCs/>
        </w:rPr>
        <w:t xml:space="preserve"> </w:t>
      </w:r>
      <w:r>
        <w:rPr>
          <w:b/>
          <w:bCs/>
          <w:i/>
          <w:iCs/>
        </w:rPr>
        <w:t xml:space="preserve">contributes</w:t>
      </w:r>
      <w:r>
        <w:rPr>
          <w:i/>
          <w:iCs/>
        </w:rPr>
        <w:t xml:space="preserve"> </w:t>
      </w:r>
      <w:r>
        <w:rPr>
          <w:i/>
          <w:iCs/>
        </w:rPr>
        <w:t xml:space="preserve">to the problem.</w:t>
      </w:r>
      <w:r>
        <w:t xml:space="preserve"> </w:t>
      </w:r>
      <w:r>
        <w:t xml:space="preserve">(singular verb)</w:t>
      </w:r>
      <w:r>
        <w:t xml:space="preserve"> </w:t>
      </w:r>
      <w:r>
        <w:rPr>
          <w:i/>
          <w:iCs/>
        </w:rPr>
        <w:t xml:space="preserve">Many a student</w:t>
      </w:r>
      <w:r>
        <w:rPr>
          <w:i/>
          <w:iCs/>
        </w:rPr>
        <w:t xml:space="preserve"> </w:t>
      </w:r>
      <w:r>
        <w:rPr>
          <w:b/>
          <w:bCs/>
          <w:i/>
          <w:iCs/>
        </w:rPr>
        <w:t xml:space="preserve">has</w:t>
      </w:r>
      <w:r>
        <w:rPr>
          <w:i/>
          <w:iCs/>
        </w:rPr>
        <w:t xml:space="preserve"> </w:t>
      </w:r>
      <w:r>
        <w:rPr>
          <w:i/>
          <w:iCs/>
        </w:rPr>
        <w:t xml:space="preserve">struggled with this concept.</w:t>
      </w:r>
      <w:r>
        <w:t xml:space="preserve"> </w:t>
      </w:r>
      <w:r>
        <w:t xml:space="preserve">(singular verb)</w:t>
      </w:r>
      <w:r>
        <w:t xml:space="preserve"> </w:t>
      </w:r>
      <w:r>
        <w:rPr>
          <w:i/>
          <w:iCs/>
        </w:rPr>
        <w:t xml:space="preserve">Many a time</w:t>
      </w:r>
      <w:r>
        <w:rPr>
          <w:i/>
          <w:iCs/>
        </w:rPr>
        <w:t xml:space="preserve"> </w:t>
      </w:r>
      <w:r>
        <w:rPr>
          <w:b/>
          <w:bCs/>
          <w:i/>
          <w:iCs/>
        </w:rPr>
        <w:t xml:space="preserve">has</w:t>
      </w:r>
      <w:r>
        <w:rPr>
          <w:i/>
          <w:iCs/>
        </w:rPr>
        <w:t xml:space="preserve"> </w:t>
      </w:r>
      <w:r>
        <w:rPr>
          <w:i/>
          <w:iCs/>
        </w:rPr>
        <w:t xml:space="preserve">this strategy proven effective.</w:t>
      </w:r>
      <w:r>
        <w:t xml:space="preserve"> </w:t>
      </w:r>
      <w:r>
        <w:t xml:space="preserve">(singular verb)</w:t>
      </w:r>
    </w:p>
    <w:p>
      <w:pPr>
        <w:pStyle w:val="FirstParagraph"/>
      </w:pPr>
      <w:r>
        <w:rPr>
          <w:b/>
          <w:bCs/>
        </w:rPr>
        <w:t xml:space="preserve">Note:</w:t>
      </w:r>
      <w:r>
        <w:t xml:space="preserve"> </w:t>
      </w:r>
      <w:r>
        <w:t xml:space="preserve">“</w:t>
      </w:r>
      <w:r>
        <w:t xml:space="preserve">More than one</w:t>
      </w:r>
      <w:r>
        <w:t xml:space="preserve">”</w:t>
      </w:r>
      <w:r>
        <w:t xml:space="preserve"> </w:t>
      </w:r>
      <w:r>
        <w:t xml:space="preserve">takes a singular noun after it (</w:t>
      </w:r>
      <w:r>
        <w:t xml:space="preserve">“</w:t>
      </w:r>
      <w:r>
        <w:t xml:space="preserve">more than one student,</w:t>
      </w:r>
      <w:r>
        <w:t xml:space="preserve">”</w:t>
      </w:r>
      <w:r>
        <w:t xml:space="preserve"> </w:t>
      </w:r>
      <w:r>
        <w:t xml:space="preserve">not</w:t>
      </w:r>
      <w:r>
        <w:t xml:space="preserve"> </w:t>
      </w:r>
      <w:r>
        <w:t xml:space="preserve">“</w:t>
      </w:r>
      <w:r>
        <w:t xml:space="preserve">more than one students</w:t>
      </w:r>
      <w:r>
        <w:t xml:space="preserve">”</w:t>
      </w:r>
      <w:r>
        <w:t xml:space="preserve">), and a singular verb.</w:t>
      </w:r>
      <w:r>
        <w:t xml:space="preserve"> </w:t>
      </w:r>
      <w:r>
        <w:t xml:space="preserve">“</w:t>
      </w:r>
      <w:r>
        <w:t xml:space="preserve">Many a</w:t>
      </w:r>
      <w:r>
        <w:t xml:space="preserve">”</w:t>
      </w:r>
      <w:r>
        <w:t xml:space="preserve"> </w:t>
      </w:r>
      <w:r>
        <w:t xml:space="preserve">also takes a singular noun and a singular verb.</w:t>
      </w:r>
    </w:p>
    <w:p>
      <w:r>
        <w:pict>
          <v:rect style="width:0;height:1.5pt" o:hralign="center" o:hrstd="t" o:hr="t"/>
        </w:pict>
      </w:r>
    </w:p>
    <w:bookmarkEnd w:id="240"/>
    <w:bookmarkEnd w:id="241"/>
    <w:bookmarkStart w:id="245" w:name="Xcd857f6f09be1ee9e0612ee2239a2aa84c59895"/>
    <w:p>
      <w:pPr>
        <w:pStyle w:val="Heading2"/>
      </w:pPr>
      <w:r>
        <w:t xml:space="preserve">3.20 Fractions and Percentages: It Depends on the</w:t>
      </w:r>
      <w:r>
        <w:t xml:space="preserve"> </w:t>
      </w:r>
      <w:r>
        <w:t xml:space="preserve">“</w:t>
      </w:r>
      <w:r>
        <w:t xml:space="preserve">Of</w:t>
      </w:r>
      <w:r>
        <w:t xml:space="preserve">”</w:t>
      </w:r>
      <w:r>
        <w:t xml:space="preserve"> </w:t>
      </w:r>
      <w:r>
        <w:t xml:space="preserve">Phrase</w:t>
      </w:r>
    </w:p>
    <w:bookmarkStart w:id="242" w:name="the-rule-17"/>
    <w:p>
      <w:pPr>
        <w:pStyle w:val="Heading3"/>
      </w:pPr>
      <w:r>
        <w:t xml:space="preserve">The Rule</w:t>
      </w:r>
    </w:p>
    <w:p>
      <w:pPr>
        <w:pStyle w:val="FirstParagraph"/>
      </w:pPr>
      <w:r>
        <w:rPr>
          <w:b/>
          <w:bCs/>
        </w:rPr>
        <w:t xml:space="preserve">When a fraction or percentage is the subject, the verb agrees with the noun in the</w:t>
      </w:r>
      <w:r>
        <w:rPr>
          <w:b/>
          <w:bCs/>
        </w:rPr>
        <w:t xml:space="preserve"> </w:t>
      </w:r>
      <w:r>
        <w:rPr>
          <w:b/>
          <w:bCs/>
        </w:rPr>
        <w:t xml:space="preserve">“</w:t>
      </w:r>
      <w:r>
        <w:rPr>
          <w:b/>
          <w:bCs/>
        </w:rPr>
        <w:t xml:space="preserve">of</w:t>
      </w:r>
      <w:r>
        <w:rPr>
          <w:b/>
          <w:bCs/>
        </w:rPr>
        <w:t xml:space="preserve">”</w:t>
      </w:r>
      <w:r>
        <w:rPr>
          <w:b/>
          <w:bCs/>
        </w:rPr>
        <w:t xml:space="preserve"> </w:t>
      </w:r>
      <w:r>
        <w:rPr>
          <w:b/>
          <w:bCs/>
        </w:rPr>
        <w:t xml:space="preserve">phrase that follows it.</w:t>
      </w:r>
    </w:p>
    <w:bookmarkEnd w:id="242"/>
    <w:bookmarkStart w:id="243" w:name="examples-8"/>
    <w:p>
      <w:pPr>
        <w:pStyle w:val="Heading3"/>
      </w:pPr>
      <w:r>
        <w:t xml:space="preserve">Examples</w:t>
      </w:r>
    </w:p>
    <w:p>
      <w:pPr>
        <w:pStyle w:val="BlockText"/>
      </w:pPr>
      <w:r>
        <w:rPr>
          <w:i/>
          <w:iCs/>
        </w:rPr>
        <w:t xml:space="preserve">Two-thirds of the students</w:t>
      </w:r>
      <w:r>
        <w:rPr>
          <w:i/>
          <w:iCs/>
        </w:rPr>
        <w:t xml:space="preserve"> </w:t>
      </w:r>
      <w:r>
        <w:rPr>
          <w:b/>
          <w:bCs/>
          <w:i/>
          <w:iCs/>
        </w:rPr>
        <w:t xml:space="preserve">are</w:t>
      </w:r>
      <w:r>
        <w:rPr>
          <w:i/>
          <w:iCs/>
        </w:rPr>
        <w:t xml:space="preserve"> </w:t>
      </w:r>
      <w:r>
        <w:rPr>
          <w:i/>
          <w:iCs/>
        </w:rPr>
        <w:t xml:space="preserve">present.</w:t>
      </w:r>
      <w:r>
        <w:t xml:space="preserve"> </w:t>
      </w:r>
      <w:r>
        <w:t xml:space="preserve">(</w:t>
      </w:r>
      <w:r>
        <w:t xml:space="preserve">“</w:t>
      </w:r>
      <w:r>
        <w:t xml:space="preserve">students</w:t>
      </w:r>
      <w:r>
        <w:t xml:space="preserve">”</w:t>
      </w:r>
      <w:r>
        <w:t xml:space="preserve"> </w:t>
      </w:r>
      <w:r>
        <w:t xml:space="preserve">= plural → plural verb)</w:t>
      </w:r>
      <w:r>
        <w:t xml:space="preserve"> </w:t>
      </w:r>
      <w:r>
        <w:rPr>
          <w:i/>
          <w:iCs/>
        </w:rPr>
        <w:t xml:space="preserve">Two-thirds of the cake</w:t>
      </w:r>
      <w:r>
        <w:rPr>
          <w:i/>
          <w:iCs/>
        </w:rPr>
        <w:t xml:space="preserve"> </w:t>
      </w:r>
      <w:r>
        <w:rPr>
          <w:b/>
          <w:bCs/>
          <w:i/>
          <w:iCs/>
        </w:rPr>
        <w:t xml:space="preserve">is</w:t>
      </w:r>
      <w:r>
        <w:rPr>
          <w:i/>
          <w:iCs/>
        </w:rPr>
        <w:t xml:space="preserve"> </w:t>
      </w:r>
      <w:r>
        <w:rPr>
          <w:i/>
          <w:iCs/>
        </w:rPr>
        <w:t xml:space="preserve">gone.</w:t>
      </w:r>
      <w:r>
        <w:t xml:space="preserve"> </w:t>
      </w:r>
      <w:r>
        <w:t xml:space="preserve">(</w:t>
      </w:r>
      <w:r>
        <w:t xml:space="preserve">“</w:t>
      </w:r>
      <w:r>
        <w:t xml:space="preserve">cake</w:t>
      </w:r>
      <w:r>
        <w:t xml:space="preserve">”</w:t>
      </w:r>
      <w:r>
        <w:t xml:space="preserve"> </w:t>
      </w:r>
      <w:r>
        <w:t xml:space="preserve">= singular → singular verb)</w:t>
      </w:r>
      <w:r>
        <w:t xml:space="preserve"> </w:t>
      </w:r>
      <w:r>
        <w:rPr>
          <w:i/>
          <w:iCs/>
        </w:rPr>
        <w:t xml:space="preserve">Fifty percent of the budget</w:t>
      </w:r>
      <w:r>
        <w:rPr>
          <w:i/>
          <w:iCs/>
        </w:rPr>
        <w:t xml:space="preserve"> </w:t>
      </w:r>
      <w:r>
        <w:rPr>
          <w:b/>
          <w:bCs/>
          <w:i/>
          <w:iCs/>
        </w:rPr>
        <w:t xml:space="preserve">has</w:t>
      </w:r>
      <w:r>
        <w:rPr>
          <w:i/>
          <w:iCs/>
        </w:rPr>
        <w:t xml:space="preserve"> </w:t>
      </w:r>
      <w:r>
        <w:rPr>
          <w:i/>
          <w:iCs/>
        </w:rPr>
        <w:t xml:space="preserve">been allocated.</w:t>
      </w:r>
      <w:r>
        <w:t xml:space="preserve"> </w:t>
      </w:r>
      <w:r>
        <w:t xml:space="preserve">(</w:t>
      </w:r>
      <w:r>
        <w:t xml:space="preserve">“</w:t>
      </w:r>
      <w:r>
        <w:t xml:space="preserve">budget</w:t>
      </w:r>
      <w:r>
        <w:t xml:space="preserve">”</w:t>
      </w:r>
      <w:r>
        <w:t xml:space="preserve"> </w:t>
      </w:r>
      <w:r>
        <w:t xml:space="preserve">= singular → singular verb)</w:t>
      </w:r>
      <w:r>
        <w:t xml:space="preserve"> </w:t>
      </w:r>
      <w:r>
        <w:rPr>
          <w:i/>
          <w:iCs/>
        </w:rPr>
        <w:t xml:space="preserve">Fifty percent of the employees</w:t>
      </w:r>
      <w:r>
        <w:rPr>
          <w:i/>
          <w:iCs/>
        </w:rPr>
        <w:t xml:space="preserve"> </w:t>
      </w:r>
      <w:r>
        <w:rPr>
          <w:b/>
          <w:bCs/>
          <w:i/>
          <w:iCs/>
        </w:rPr>
        <w:t xml:space="preserve">have</w:t>
      </w:r>
      <w:r>
        <w:rPr>
          <w:i/>
          <w:iCs/>
        </w:rPr>
        <w:t xml:space="preserve"> </w:t>
      </w:r>
      <w:r>
        <w:rPr>
          <w:i/>
          <w:iCs/>
        </w:rPr>
        <w:t xml:space="preserve">agreed to the terms.</w:t>
      </w:r>
      <w:r>
        <w:t xml:space="preserve"> </w:t>
      </w:r>
      <w:r>
        <w:t xml:space="preserve">(</w:t>
      </w:r>
      <w:r>
        <w:t xml:space="preserve">“</w:t>
      </w:r>
      <w:r>
        <w:t xml:space="preserve">employees</w:t>
      </w:r>
      <w:r>
        <w:t xml:space="preserve">”</w:t>
      </w:r>
      <w:r>
        <w:t xml:space="preserve"> </w:t>
      </w:r>
      <w:r>
        <w:t xml:space="preserve">= plural → plural verb)</w:t>
      </w:r>
      <w:r>
        <w:t xml:space="preserve"> </w:t>
      </w:r>
      <w:r>
        <w:rPr>
          <w:i/>
          <w:iCs/>
        </w:rPr>
        <w:t xml:space="preserve">One-third of the building</w:t>
      </w:r>
      <w:r>
        <w:rPr>
          <w:i/>
          <w:iCs/>
        </w:rPr>
        <w:t xml:space="preserve"> </w:t>
      </w:r>
      <w:r>
        <w:rPr>
          <w:b/>
          <w:bCs/>
          <w:i/>
          <w:iCs/>
        </w:rPr>
        <w:t xml:space="preserve">was</w:t>
      </w:r>
      <w:r>
        <w:rPr>
          <w:i/>
          <w:iCs/>
        </w:rPr>
        <w:t xml:space="preserve"> </w:t>
      </w:r>
      <w:r>
        <w:rPr>
          <w:i/>
          <w:iCs/>
        </w:rPr>
        <w:t xml:space="preserve">destroyed.</w:t>
      </w:r>
      <w:r>
        <w:t xml:space="preserve"> </w:t>
      </w:r>
      <w:r>
        <w:t xml:space="preserve">(</w:t>
      </w:r>
      <w:r>
        <w:t xml:space="preserve">“</w:t>
      </w:r>
      <w:r>
        <w:t xml:space="preserve">building</w:t>
      </w:r>
      <w:r>
        <w:t xml:space="preserve">”</w:t>
      </w:r>
      <w:r>
        <w:t xml:space="preserve"> </w:t>
      </w:r>
      <w:r>
        <w:t xml:space="preserve">= singular → singular verb)</w:t>
      </w:r>
      <w:r>
        <w:t xml:space="preserve"> </w:t>
      </w:r>
      <w:r>
        <w:rPr>
          <w:i/>
          <w:iCs/>
        </w:rPr>
        <w:t xml:space="preserve">One-third of the buildings</w:t>
      </w:r>
      <w:r>
        <w:rPr>
          <w:i/>
          <w:iCs/>
        </w:rPr>
        <w:t xml:space="preserve"> </w:t>
      </w:r>
      <w:r>
        <w:rPr>
          <w:b/>
          <w:bCs/>
          <w:i/>
          <w:iCs/>
        </w:rPr>
        <w:t xml:space="preserve">were</w:t>
      </w:r>
      <w:r>
        <w:rPr>
          <w:i/>
          <w:iCs/>
        </w:rPr>
        <w:t xml:space="preserve"> </w:t>
      </w:r>
      <w:r>
        <w:rPr>
          <w:i/>
          <w:iCs/>
        </w:rPr>
        <w:t xml:space="preserve">destroyed.</w:t>
      </w:r>
      <w:r>
        <w:t xml:space="preserve"> </w:t>
      </w:r>
      <w:r>
        <w:t xml:space="preserve">(</w:t>
      </w:r>
      <w:r>
        <w:t xml:space="preserve">“</w:t>
      </w:r>
      <w:r>
        <w:t xml:space="preserve">buildings</w:t>
      </w:r>
      <w:r>
        <w:t xml:space="preserve">”</w:t>
      </w:r>
      <w:r>
        <w:t xml:space="preserve"> </w:t>
      </w:r>
      <w:r>
        <w:t xml:space="preserve">= plural → plural verb)</w:t>
      </w:r>
    </w:p>
    <w:bookmarkEnd w:id="243"/>
    <w:bookmarkStart w:id="244" w:name="the-rest-of-and-some-of"/>
    <w:p>
      <w:pPr>
        <w:pStyle w:val="Heading3"/>
      </w:pPr>
      <w:r>
        <w:t xml:space="preserve">“</w:t>
      </w:r>
      <w:r>
        <w:t xml:space="preserve">The Rest of</w:t>
      </w:r>
      <w:r>
        <w:t xml:space="preserve">”</w:t>
      </w:r>
      <w:r>
        <w:t xml:space="preserve"> </w:t>
      </w:r>
      <w:r>
        <w:t xml:space="preserve">and</w:t>
      </w:r>
      <w:r>
        <w:t xml:space="preserve"> </w:t>
      </w:r>
      <w:r>
        <w:t xml:space="preserve">“</w:t>
      </w:r>
      <w:r>
        <w:t xml:space="preserve">Some of</w:t>
      </w:r>
      <w:r>
        <w:t xml:space="preserve">”</w:t>
      </w:r>
    </w:p>
    <w:p>
      <w:pPr>
        <w:pStyle w:val="FirstParagraph"/>
      </w:pPr>
      <w:r>
        <w:t xml:space="preserve">The same rule applies:</w:t>
      </w:r>
    </w:p>
    <w:p>
      <w:pPr>
        <w:pStyle w:val="BlockText"/>
      </w:pPr>
      <w:r>
        <w:rPr>
          <w:i/>
          <w:iCs/>
        </w:rPr>
        <w:t xml:space="preserve">The rest of the cake</w:t>
      </w:r>
      <w:r>
        <w:rPr>
          <w:i/>
          <w:iCs/>
        </w:rPr>
        <w:t xml:space="preserve"> </w:t>
      </w:r>
      <w:r>
        <w:rPr>
          <w:b/>
          <w:bCs/>
          <w:i/>
          <w:iCs/>
        </w:rPr>
        <w:t xml:space="preserve">is</w:t>
      </w:r>
      <w:r>
        <w:rPr>
          <w:i/>
          <w:iCs/>
        </w:rPr>
        <w:t xml:space="preserve"> </w:t>
      </w:r>
      <w:r>
        <w:rPr>
          <w:i/>
          <w:iCs/>
        </w:rPr>
        <w:t xml:space="preserve">in the fridge.</w:t>
      </w:r>
      <w:r>
        <w:t xml:space="preserve"> </w:t>
      </w:r>
      <w:r>
        <w:t xml:space="preserve">(singular)</w:t>
      </w:r>
      <w:r>
        <w:t xml:space="preserve"> </w:t>
      </w:r>
      <w:r>
        <w:rPr>
          <w:i/>
          <w:iCs/>
        </w:rPr>
        <w:t xml:space="preserve">The rest of the cookies</w:t>
      </w:r>
      <w:r>
        <w:rPr>
          <w:i/>
          <w:iCs/>
        </w:rPr>
        <w:t xml:space="preserve"> </w:t>
      </w:r>
      <w:r>
        <w:rPr>
          <w:b/>
          <w:bCs/>
          <w:i/>
          <w:iCs/>
        </w:rPr>
        <w:t xml:space="preserve">are</w:t>
      </w:r>
      <w:r>
        <w:rPr>
          <w:i/>
          <w:iCs/>
        </w:rPr>
        <w:t xml:space="preserve"> </w:t>
      </w:r>
      <w:r>
        <w:rPr>
          <w:i/>
          <w:iCs/>
        </w:rPr>
        <w:t xml:space="preserve">in the jar.</w:t>
      </w:r>
      <w:r>
        <w:t xml:space="preserve"> </w:t>
      </w:r>
      <w:r>
        <w:t xml:space="preserve">(plural)</w:t>
      </w:r>
      <w:r>
        <w:t xml:space="preserve"> </w:t>
      </w:r>
      <w:r>
        <w:rPr>
          <w:i/>
          <w:iCs/>
        </w:rPr>
        <w:t xml:space="preserve">Some of the water</w:t>
      </w:r>
      <w:r>
        <w:rPr>
          <w:i/>
          <w:iCs/>
        </w:rPr>
        <w:t xml:space="preserve"> </w:t>
      </w:r>
      <w:r>
        <w:rPr>
          <w:b/>
          <w:bCs/>
          <w:i/>
          <w:iCs/>
        </w:rPr>
        <w:t xml:space="preserve">has</w:t>
      </w:r>
      <w:r>
        <w:rPr>
          <w:i/>
          <w:iCs/>
        </w:rPr>
        <w:t xml:space="preserve"> </w:t>
      </w:r>
      <w:r>
        <w:rPr>
          <w:i/>
          <w:iCs/>
        </w:rPr>
        <w:t xml:space="preserve">evaporated.</w:t>
      </w:r>
      <w:r>
        <w:t xml:space="preserve"> </w:t>
      </w:r>
      <w:r>
        <w:t xml:space="preserve">(singular — uncountable)</w:t>
      </w:r>
      <w:r>
        <w:t xml:space="preserve"> </w:t>
      </w:r>
      <w:r>
        <w:rPr>
          <w:i/>
          <w:iCs/>
        </w:rPr>
        <w:t xml:space="preserve">Some of the guests</w:t>
      </w:r>
      <w:r>
        <w:rPr>
          <w:i/>
          <w:iCs/>
        </w:rPr>
        <w:t xml:space="preserve"> </w:t>
      </w:r>
      <w:r>
        <w:rPr>
          <w:b/>
          <w:bCs/>
          <w:i/>
          <w:iCs/>
        </w:rPr>
        <w:t xml:space="preserve">have</w:t>
      </w:r>
      <w:r>
        <w:rPr>
          <w:i/>
          <w:iCs/>
        </w:rPr>
        <w:t xml:space="preserve"> </w:t>
      </w:r>
      <w:r>
        <w:rPr>
          <w:i/>
          <w:iCs/>
        </w:rPr>
        <w:t xml:space="preserve">arrived.</w:t>
      </w:r>
      <w:r>
        <w:t xml:space="preserve"> </w:t>
      </w:r>
      <w:r>
        <w:t xml:space="preserve">(plural)</w:t>
      </w:r>
    </w:p>
    <w:p>
      <w:r>
        <w:pict>
          <v:rect style="width:0;height:1.5pt" o:hralign="center" o:hrstd="t" o:hr="t"/>
        </w:pict>
      </w:r>
    </w:p>
    <w:bookmarkEnd w:id="244"/>
    <w:bookmarkEnd w:id="245"/>
    <w:bookmarkStart w:id="249" w:name="X845a7da52259d5fda3179ec2ac370664e73c629"/>
    <w:p>
      <w:pPr>
        <w:pStyle w:val="Heading2"/>
      </w:pPr>
      <w:r>
        <w:t xml:space="preserve">3.21</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w:t>
      </w:r>
      <w:r>
        <w:t xml:space="preserve">Some,</w:t>
      </w:r>
      <w:r>
        <w:t xml:space="preserve">”</w:t>
      </w:r>
      <w:r>
        <w:t xml:space="preserve"> </w:t>
      </w:r>
      <w:r>
        <w:t xml:space="preserve">“</w:t>
      </w:r>
      <w:r>
        <w:t xml:space="preserve">Any,</w:t>
      </w:r>
      <w:r>
        <w:t xml:space="preserve">”</w:t>
      </w:r>
      <w:r>
        <w:t xml:space="preserve"> </w:t>
      </w:r>
      <w:r>
        <w:t xml:space="preserve">“</w:t>
      </w:r>
      <w:r>
        <w:t xml:space="preserve">Most</w:t>
      </w:r>
      <w:r>
        <w:t xml:space="preserve">”</w:t>
      </w:r>
      <w:r>
        <w:t xml:space="preserve"> </w:t>
      </w:r>
      <w:r>
        <w:t xml:space="preserve">— The Indefinite Pronoun Chameleons</w:t>
      </w:r>
    </w:p>
    <w:bookmarkStart w:id="246" w:name="the-rule-18"/>
    <w:p>
      <w:pPr>
        <w:pStyle w:val="Heading3"/>
      </w:pPr>
      <w:r>
        <w:t xml:space="preserve">The Rule</w:t>
      </w:r>
    </w:p>
    <w:p>
      <w:pPr>
        <w:pStyle w:val="FirstParagraph"/>
      </w:pPr>
      <w:r>
        <w:rPr>
          <w:b/>
          <w:bCs/>
        </w:rPr>
        <w:t xml:space="preserve">These indefinite pronouns can be singular or plural depending on the noun they refer to (usually found in the</w:t>
      </w:r>
      <w:r>
        <w:rPr>
          <w:b/>
          <w:bCs/>
        </w:rPr>
        <w:t xml:space="preserve"> </w:t>
      </w:r>
      <w:r>
        <w:rPr>
          <w:b/>
          <w:bCs/>
        </w:rPr>
        <w:t xml:space="preserve">“</w:t>
      </w:r>
      <w:r>
        <w:rPr>
          <w:b/>
          <w:bCs/>
        </w:rPr>
        <w:t xml:space="preserve">of</w:t>
      </w:r>
      <w:r>
        <w:rPr>
          <w:b/>
          <w:bCs/>
        </w:rPr>
        <w:t xml:space="preserve">”</w:t>
      </w:r>
      <w:r>
        <w:rPr>
          <w:b/>
          <w:bCs/>
        </w:rPr>
        <w:t xml:space="preserve"> </w:t>
      </w:r>
      <w:r>
        <w:rPr>
          <w:b/>
          <w:bCs/>
        </w:rPr>
        <w:t xml:space="preserve">phrase).</w:t>
      </w:r>
    </w:p>
    <w:bookmarkEnd w:id="246"/>
    <w:bookmarkStart w:id="247" w:name="examples-9"/>
    <w:p>
      <w:pPr>
        <w:pStyle w:val="Heading3"/>
      </w:pPr>
      <w:r>
        <w:t xml:space="preserve">Examples</w:t>
      </w:r>
    </w:p>
    <w:p>
      <w:pPr>
        <w:pStyle w:val="BlockText"/>
      </w:pPr>
      <w:r>
        <w:rPr>
          <w:i/>
          <w:iCs/>
        </w:rPr>
        <w:t xml:space="preserve">All of the information</w:t>
      </w:r>
      <w:r>
        <w:rPr>
          <w:i/>
          <w:iCs/>
        </w:rPr>
        <w:t xml:space="preserve"> </w:t>
      </w:r>
      <w:r>
        <w:rPr>
          <w:b/>
          <w:bCs/>
          <w:i/>
          <w:iCs/>
        </w:rPr>
        <w:t xml:space="preserve">is</w:t>
      </w:r>
      <w:r>
        <w:rPr>
          <w:i/>
          <w:iCs/>
        </w:rPr>
        <w:t xml:space="preserve"> </w:t>
      </w:r>
      <w:r>
        <w:rPr>
          <w:i/>
          <w:iCs/>
        </w:rPr>
        <w:t xml:space="preserve">confidential.</w:t>
      </w:r>
      <w:r>
        <w:t xml:space="preserve"> </w:t>
      </w:r>
      <w:r>
        <w:t xml:space="preserve">(</w:t>
      </w:r>
      <w:r>
        <w:t xml:space="preserve">“</w:t>
      </w:r>
      <w:r>
        <w:t xml:space="preserve">information</w:t>
      </w:r>
      <w:r>
        <w:t xml:space="preserve">”</w:t>
      </w:r>
      <w:r>
        <w:t xml:space="preserve"> </w:t>
      </w:r>
      <w:r>
        <w:t xml:space="preserve">= uncountable/singular → singular verb)</w:t>
      </w:r>
      <w:r>
        <w:t xml:space="preserve"> </w:t>
      </w:r>
      <w:r>
        <w:rPr>
          <w:i/>
          <w:iCs/>
        </w:rPr>
        <w:t xml:space="preserve">All of the students</w:t>
      </w:r>
      <w:r>
        <w:rPr>
          <w:i/>
          <w:iCs/>
        </w:rPr>
        <w:t xml:space="preserve"> </w:t>
      </w:r>
      <w:r>
        <w:rPr>
          <w:b/>
          <w:bCs/>
          <w:i/>
          <w:iCs/>
        </w:rPr>
        <w:t xml:space="preserve">are</w:t>
      </w:r>
      <w:r>
        <w:rPr>
          <w:i/>
          <w:iCs/>
        </w:rPr>
        <w:t xml:space="preserve"> </w:t>
      </w:r>
      <w:r>
        <w:rPr>
          <w:i/>
          <w:iCs/>
        </w:rPr>
        <w:t xml:space="preserve">present.</w:t>
      </w:r>
      <w:r>
        <w:t xml:space="preserve"> </w:t>
      </w:r>
      <w:r>
        <w:t xml:space="preserve">(</w:t>
      </w:r>
      <w:r>
        <w:t xml:space="preserve">“</w:t>
      </w:r>
      <w:r>
        <w:t xml:space="preserve">students</w:t>
      </w:r>
      <w:r>
        <w:t xml:space="preserve">”</w:t>
      </w:r>
      <w:r>
        <w:t xml:space="preserve"> </w:t>
      </w:r>
      <w:r>
        <w:t xml:space="preserve">= plural → plural verb)</w:t>
      </w:r>
      <w:r>
        <w:t xml:space="preserve"> </w:t>
      </w:r>
      <w:r>
        <w:rPr>
          <w:i/>
          <w:iCs/>
        </w:rPr>
        <w:t xml:space="preserve">None of the cake</w:t>
      </w:r>
      <w:r>
        <w:rPr>
          <w:i/>
          <w:iCs/>
        </w:rPr>
        <w:t xml:space="preserve"> </w:t>
      </w:r>
      <w:r>
        <w:rPr>
          <w:b/>
          <w:bCs/>
          <w:i/>
          <w:iCs/>
        </w:rPr>
        <w:t xml:space="preserve">was</w:t>
      </w:r>
      <w:r>
        <w:rPr>
          <w:i/>
          <w:iCs/>
        </w:rPr>
        <w:t xml:space="preserve"> </w:t>
      </w:r>
      <w:r>
        <w:rPr>
          <w:i/>
          <w:iCs/>
        </w:rPr>
        <w:t xml:space="preserve">eaten.</w:t>
      </w:r>
      <w:r>
        <w:t xml:space="preserve"> </w:t>
      </w:r>
      <w:r>
        <w:t xml:space="preserve">(</w:t>
      </w:r>
      <w:r>
        <w:t xml:space="preserve">“</w:t>
      </w:r>
      <w:r>
        <w:t xml:space="preserve">cake</w:t>
      </w:r>
      <w:r>
        <w:t xml:space="preserve">”</w:t>
      </w:r>
      <w:r>
        <w:t xml:space="preserve"> </w:t>
      </w:r>
      <w:r>
        <w:t xml:space="preserve">= singular → singular verb)</w:t>
      </w:r>
      <w:r>
        <w:t xml:space="preserve"> </w:t>
      </w:r>
      <w:r>
        <w:rPr>
          <w:i/>
          <w:iCs/>
        </w:rPr>
        <w:t xml:space="preserve">None of the candidates</w:t>
      </w:r>
      <w:r>
        <w:rPr>
          <w:i/>
          <w:iCs/>
        </w:rPr>
        <w:t xml:space="preserve"> </w:t>
      </w:r>
      <w:r>
        <w:rPr>
          <w:b/>
          <w:bCs/>
          <w:i/>
          <w:iCs/>
        </w:rPr>
        <w:t xml:space="preserve">were</w:t>
      </w:r>
      <w:r>
        <w:rPr>
          <w:i/>
          <w:iCs/>
        </w:rPr>
        <w:t xml:space="preserve"> </w:t>
      </w:r>
      <w:r>
        <w:rPr>
          <w:i/>
          <w:iCs/>
        </w:rPr>
        <w:t xml:space="preserve">qualified.</w:t>
      </w:r>
      <w:r>
        <w:t xml:space="preserve"> </w:t>
      </w:r>
      <w:r>
        <w:t xml:space="preserve">(</w:t>
      </w:r>
      <w:r>
        <w:t xml:space="preserve">“</w:t>
      </w:r>
      <w:r>
        <w:t xml:space="preserve">candidates</w:t>
      </w:r>
      <w:r>
        <w:t xml:space="preserve">”</w:t>
      </w:r>
      <w:r>
        <w:t xml:space="preserve"> </w:t>
      </w:r>
      <w:r>
        <w:t xml:space="preserve">= plural → plural verb)</w:t>
      </w:r>
      <w:r>
        <w:t xml:space="preserve"> </w:t>
      </w:r>
      <w:r>
        <w:rPr>
          <w:i/>
          <w:iCs/>
        </w:rPr>
        <w:t xml:space="preserve">Some of the evidence</w:t>
      </w:r>
      <w:r>
        <w:rPr>
          <w:i/>
          <w:iCs/>
        </w:rPr>
        <w:t xml:space="preserve"> </w:t>
      </w:r>
      <w:r>
        <w:rPr>
          <w:b/>
          <w:bCs/>
          <w:i/>
          <w:iCs/>
        </w:rPr>
        <w:t xml:space="preserve">is</w:t>
      </w:r>
      <w:r>
        <w:rPr>
          <w:i/>
          <w:iCs/>
        </w:rPr>
        <w:t xml:space="preserve"> </w:t>
      </w:r>
      <w:r>
        <w:rPr>
          <w:i/>
          <w:iCs/>
        </w:rPr>
        <w:t xml:space="preserve">compelling.</w:t>
      </w:r>
      <w:r>
        <w:t xml:space="preserve"> </w:t>
      </w:r>
      <w:r>
        <w:t xml:space="preserve">(</w:t>
      </w:r>
      <w:r>
        <w:t xml:space="preserve">“</w:t>
      </w:r>
      <w:r>
        <w:t xml:space="preserve">evidence</w:t>
      </w:r>
      <w:r>
        <w:t xml:space="preserve">”</w:t>
      </w:r>
      <w:r>
        <w:t xml:space="preserve"> </w:t>
      </w:r>
      <w:r>
        <w:t xml:space="preserve">= uncountable/singular → singular verb)</w:t>
      </w:r>
      <w:r>
        <w:t xml:space="preserve"> </w:t>
      </w:r>
      <w:r>
        <w:rPr>
          <w:i/>
          <w:iCs/>
        </w:rPr>
        <w:t xml:space="preserve">Some of the reports</w:t>
      </w:r>
      <w:r>
        <w:rPr>
          <w:i/>
          <w:iCs/>
        </w:rPr>
        <w:t xml:space="preserve"> </w:t>
      </w:r>
      <w:r>
        <w:rPr>
          <w:b/>
          <w:bCs/>
          <w:i/>
          <w:iCs/>
        </w:rPr>
        <w:t xml:space="preserve">are</w:t>
      </w:r>
      <w:r>
        <w:rPr>
          <w:i/>
          <w:iCs/>
        </w:rPr>
        <w:t xml:space="preserve"> </w:t>
      </w:r>
      <w:r>
        <w:rPr>
          <w:i/>
          <w:iCs/>
        </w:rPr>
        <w:t xml:space="preserve">incomplete.</w:t>
      </w:r>
      <w:r>
        <w:t xml:space="preserve"> </w:t>
      </w:r>
      <w:r>
        <w:t xml:space="preserve">(</w:t>
      </w:r>
      <w:r>
        <w:t xml:space="preserve">“</w:t>
      </w:r>
      <w:r>
        <w:t xml:space="preserve">reports</w:t>
      </w:r>
      <w:r>
        <w:t xml:space="preserve">”</w:t>
      </w:r>
      <w:r>
        <w:t xml:space="preserve"> </w:t>
      </w:r>
      <w:r>
        <w:t xml:space="preserve">= plural → plural verb)</w:t>
      </w:r>
      <w:r>
        <w:t xml:space="preserve"> </w:t>
      </w:r>
      <w:r>
        <w:rPr>
          <w:i/>
          <w:iCs/>
        </w:rPr>
        <w:t xml:space="preserve">Most of the damage</w:t>
      </w:r>
      <w:r>
        <w:rPr>
          <w:i/>
          <w:iCs/>
        </w:rPr>
        <w:t xml:space="preserve"> </w:t>
      </w:r>
      <w:r>
        <w:rPr>
          <w:b/>
          <w:bCs/>
          <w:i/>
          <w:iCs/>
        </w:rPr>
        <w:t xml:space="preserve">was</w:t>
      </w:r>
      <w:r>
        <w:rPr>
          <w:i/>
          <w:iCs/>
        </w:rPr>
        <w:t xml:space="preserve"> </w:t>
      </w:r>
      <w:r>
        <w:rPr>
          <w:i/>
          <w:iCs/>
        </w:rPr>
        <w:t xml:space="preserve">repaired.</w:t>
      </w:r>
      <w:r>
        <w:t xml:space="preserve"> </w:t>
      </w:r>
      <w:r>
        <w:t xml:space="preserve">(</w:t>
      </w:r>
      <w:r>
        <w:t xml:space="preserve">“</w:t>
      </w:r>
      <w:r>
        <w:t xml:space="preserve">damage</w:t>
      </w:r>
      <w:r>
        <w:t xml:space="preserve">”</w:t>
      </w:r>
      <w:r>
        <w:t xml:space="preserve"> </w:t>
      </w:r>
      <w:r>
        <w:t xml:space="preserve">= uncountable/singular → singular verb)</w:t>
      </w:r>
      <w:r>
        <w:t xml:space="preserve"> </w:t>
      </w:r>
      <w:r>
        <w:rPr>
          <w:i/>
          <w:iCs/>
        </w:rPr>
        <w:t xml:space="preserve">Most of the houses</w:t>
      </w:r>
      <w:r>
        <w:rPr>
          <w:i/>
          <w:iCs/>
        </w:rPr>
        <w:t xml:space="preserve"> </w:t>
      </w:r>
      <w:r>
        <w:rPr>
          <w:b/>
          <w:bCs/>
          <w:i/>
          <w:iCs/>
        </w:rPr>
        <w:t xml:space="preserve">were</w:t>
      </w:r>
      <w:r>
        <w:rPr>
          <w:i/>
          <w:iCs/>
        </w:rPr>
        <w:t xml:space="preserve"> </w:t>
      </w:r>
      <w:r>
        <w:rPr>
          <w:i/>
          <w:iCs/>
        </w:rPr>
        <w:t xml:space="preserve">damaged.</w:t>
      </w:r>
      <w:r>
        <w:t xml:space="preserve"> </w:t>
      </w:r>
      <w:r>
        <w:t xml:space="preserve">(</w:t>
      </w:r>
      <w:r>
        <w:t xml:space="preserve">“</w:t>
      </w:r>
      <w:r>
        <w:t xml:space="preserve">houses</w:t>
      </w:r>
      <w:r>
        <w:t xml:space="preserve">”</w:t>
      </w:r>
      <w:r>
        <w:t xml:space="preserve"> </w:t>
      </w:r>
      <w:r>
        <w:t xml:space="preserve">= plural → plural verb)</w:t>
      </w:r>
    </w:p>
    <w:bookmarkEnd w:id="247"/>
    <w:bookmarkStart w:id="248" w:name="none-a-special-case"/>
    <w:p>
      <w:pPr>
        <w:pStyle w:val="Heading3"/>
      </w:pPr>
      <w:r>
        <w:t xml:space="preserve">“</w:t>
      </w:r>
      <w:r>
        <w:t xml:space="preserve">None</w:t>
      </w:r>
      <w:r>
        <w:t xml:space="preserve">”</w:t>
      </w:r>
      <w:r>
        <w:t xml:space="preserve">: A Special Case</w:t>
      </w:r>
    </w:p>
    <w:p>
      <w:pPr>
        <w:pStyle w:val="FirstParagraph"/>
      </w:pPr>
      <w:r>
        <w:t xml:space="preserve">Traditionally,</w:t>
      </w:r>
      <w:r>
        <w:t xml:space="preserve"> </w:t>
      </w:r>
      <w:r>
        <w:t xml:space="preserve">“</w:t>
      </w:r>
      <w:r>
        <w:t xml:space="preserve">none</w:t>
      </w:r>
      <w:r>
        <w:t xml:space="preserve">”</w:t>
      </w:r>
      <w:r>
        <w:t xml:space="preserve"> </w:t>
      </w:r>
      <w:r>
        <w:t xml:space="preserve">was taught as always singular (</w:t>
      </w:r>
      <w:r>
        <w:t xml:space="preserve">“</w:t>
      </w:r>
      <w:r>
        <w:t xml:space="preserve">none of the students is…</w:t>
      </w:r>
      <w:r>
        <w:t xml:space="preserve">”</w:t>
      </w:r>
      <w:r>
        <w:t xml:space="preserve">). In modern usage and on the SAT,</w:t>
      </w:r>
      <w:r>
        <w:t xml:space="preserve"> </w:t>
      </w:r>
      <w:r>
        <w:t xml:space="preserve">“</w:t>
      </w:r>
      <w:r>
        <w:t xml:space="preserve">none</w:t>
      </w:r>
      <w:r>
        <w:t xml:space="preserve">”</w:t>
      </w:r>
      <w:r>
        <w:t xml:space="preserve"> </w:t>
      </w:r>
      <w:r>
        <w:t xml:space="preserve">can be either singular or plural depending on context. If the noun in the</w:t>
      </w:r>
      <w:r>
        <w:t xml:space="preserve"> </w:t>
      </w:r>
      <w:r>
        <w:t xml:space="preserve">“</w:t>
      </w:r>
      <w:r>
        <w:t xml:space="preserve">of</w:t>
      </w:r>
      <w:r>
        <w:t xml:space="preserve">”</w:t>
      </w:r>
      <w:r>
        <w:t xml:space="preserve"> </w:t>
      </w:r>
      <w:r>
        <w:t xml:space="preserve">phrase is plural,</w:t>
      </w:r>
      <w:r>
        <w:t xml:space="preserve"> </w:t>
      </w:r>
      <w:r>
        <w:t xml:space="preserve">“</w:t>
      </w:r>
      <w:r>
        <w:t xml:space="preserve">none</w:t>
      </w:r>
      <w:r>
        <w:t xml:space="preserve">”</w:t>
      </w:r>
      <w:r>
        <w:t xml:space="preserve"> </w:t>
      </w:r>
      <w:r>
        <w:t xml:space="preserve">is typically treated as plural. If the noun is singular or uncountable,</w:t>
      </w:r>
      <w:r>
        <w:t xml:space="preserve"> </w:t>
      </w:r>
      <w:r>
        <w:t xml:space="preserve">“</w:t>
      </w:r>
      <w:r>
        <w:t xml:space="preserve">none</w:t>
      </w:r>
      <w:r>
        <w:t xml:space="preserve">”</w:t>
      </w:r>
      <w:r>
        <w:t xml:space="preserve"> </w:t>
      </w:r>
      <w:r>
        <w:t xml:space="preserve">is singular. The SAT will not test the singular/plural ambiguity of</w:t>
      </w:r>
      <w:r>
        <w:t xml:space="preserve"> </w:t>
      </w:r>
      <w:r>
        <w:t xml:space="preserve">“</w:t>
      </w:r>
      <w:r>
        <w:t xml:space="preserve">none</w:t>
      </w:r>
      <w:r>
        <w:t xml:space="preserve">”</w:t>
      </w:r>
      <w:r>
        <w:t xml:space="preserve"> </w:t>
      </w:r>
      <w:r>
        <w:t xml:space="preserve">in a way that creates confusion — the context will make the correct answer clear.</w:t>
      </w:r>
    </w:p>
    <w:p>
      <w:r>
        <w:pict>
          <v:rect style="width:0;height:1.5pt" o:hralign="center" o:hrstd="t" o:hr="t"/>
        </w:pict>
      </w:r>
    </w:p>
    <w:bookmarkEnd w:id="248"/>
    <w:bookmarkEnd w:id="249"/>
    <w:bookmarkStart w:id="252" w:name="every-and-each-with-compound-subjects"/>
    <w:p>
      <w:pPr>
        <w:pStyle w:val="Heading2"/>
      </w:pPr>
      <w:r>
        <w:t xml:space="preserve">3.22</w:t>
      </w:r>
      <w:r>
        <w:t xml:space="preserve"> </w:t>
      </w:r>
      <w:r>
        <w:t xml:space="preserve">“</w:t>
      </w:r>
      <w:r>
        <w:t xml:space="preserve">Every</w:t>
      </w:r>
      <w:r>
        <w:t xml:space="preserve">”</w:t>
      </w:r>
      <w:r>
        <w:t xml:space="preserve"> </w:t>
      </w:r>
      <w:r>
        <w:t xml:space="preserve">and</w:t>
      </w:r>
      <w:r>
        <w:t xml:space="preserve"> </w:t>
      </w:r>
      <w:r>
        <w:t xml:space="preserve">“</w:t>
      </w:r>
      <w:r>
        <w:t xml:space="preserve">Each</w:t>
      </w:r>
      <w:r>
        <w:t xml:space="preserve">”</w:t>
      </w:r>
      <w:r>
        <w:t xml:space="preserve"> </w:t>
      </w:r>
      <w:r>
        <w:t xml:space="preserve">with Compound Subjects</w:t>
      </w:r>
    </w:p>
    <w:bookmarkStart w:id="250" w:name="the-rule-19"/>
    <w:p>
      <w:pPr>
        <w:pStyle w:val="Heading3"/>
      </w:pPr>
      <w:r>
        <w:t xml:space="preserve">The Rule</w:t>
      </w:r>
    </w:p>
    <w:p>
      <w:pPr>
        <w:pStyle w:val="FirstParagraph"/>
      </w:pPr>
      <w:r>
        <w:rPr>
          <w:b/>
          <w:bCs/>
        </w:rPr>
        <w:t xml:space="preserve">When</w:t>
      </w:r>
      <w:r>
        <w:rPr>
          <w:b/>
          <w:bCs/>
        </w:rPr>
        <w:t xml:space="preserve"> </w:t>
      </w:r>
      <w:r>
        <w:rPr>
          <w:b/>
          <w:bCs/>
        </w:rPr>
        <w:t xml:space="preserve">“</w:t>
      </w:r>
      <w:r>
        <w:rPr>
          <w:b/>
          <w:bCs/>
        </w:rPr>
        <w:t xml:space="preserve">every</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each</w:t>
      </w:r>
      <w:r>
        <w:rPr>
          <w:b/>
          <w:bCs/>
        </w:rPr>
        <w:t xml:space="preserve">”</w:t>
      </w:r>
      <w:r>
        <w:rPr>
          <w:b/>
          <w:bCs/>
        </w:rPr>
        <w:t xml:space="preserve"> </w:t>
      </w:r>
      <w:r>
        <w:rPr>
          <w:b/>
          <w:bCs/>
        </w:rPr>
        <w:t xml:space="preserve">precedes a compound subject (two nouns joined by</w:t>
      </w:r>
      <w:r>
        <w:rPr>
          <w:b/>
          <w:bCs/>
        </w:rPr>
        <w:t xml:space="preserve"> </w:t>
      </w:r>
      <w:r>
        <w:rPr>
          <w:b/>
          <w:bCs/>
        </w:rPr>
        <w:t xml:space="preserve">“</w:t>
      </w:r>
      <w:r>
        <w:rPr>
          <w:b/>
          <w:bCs/>
        </w:rPr>
        <w:t xml:space="preserve">and</w:t>
      </w:r>
      <w:r>
        <w:rPr>
          <w:b/>
          <w:bCs/>
        </w:rPr>
        <w:t xml:space="preserve">”</w:t>
      </w:r>
      <w:r>
        <w:rPr>
          <w:b/>
          <w:bCs/>
        </w:rPr>
        <w:t xml:space="preserve">), the subject is SINGULAR.</w:t>
      </w:r>
    </w:p>
    <w:bookmarkEnd w:id="250"/>
    <w:bookmarkStart w:id="251" w:name="examples-10"/>
    <w:p>
      <w:pPr>
        <w:pStyle w:val="Heading3"/>
      </w:pPr>
      <w:r>
        <w:t xml:space="preserve">Examples</w:t>
      </w:r>
    </w:p>
    <w:p>
      <w:pPr>
        <w:pStyle w:val="BlockText"/>
      </w:pPr>
      <w:r>
        <w:rPr>
          <w:i/>
          <w:iCs/>
        </w:rPr>
        <w:t xml:space="preserve">Every boy and girl</w:t>
      </w:r>
      <w:r>
        <w:rPr>
          <w:i/>
          <w:iCs/>
        </w:rPr>
        <w:t xml:space="preserve"> </w:t>
      </w:r>
      <w:r>
        <w:rPr>
          <w:b/>
          <w:bCs/>
          <w:i/>
          <w:iCs/>
        </w:rPr>
        <w:t xml:space="preserve">is</w:t>
      </w:r>
      <w:r>
        <w:rPr>
          <w:i/>
          <w:iCs/>
        </w:rPr>
        <w:t xml:space="preserve"> </w:t>
      </w:r>
      <w:r>
        <w:rPr>
          <w:i/>
          <w:iCs/>
        </w:rPr>
        <w:t xml:space="preserve">welcome to participate.</w:t>
      </w:r>
      <w:r>
        <w:t xml:space="preserve"> </w:t>
      </w:r>
      <w:r>
        <w:t xml:space="preserve">(singular —</w:t>
      </w:r>
      <w:r>
        <w:t xml:space="preserve"> </w:t>
      </w:r>
      <w:r>
        <w:t xml:space="preserve">“</w:t>
      </w:r>
      <w:r>
        <w:t xml:space="preserve">every</w:t>
      </w:r>
      <w:r>
        <w:t xml:space="preserve">”</w:t>
      </w:r>
      <w:r>
        <w:t xml:space="preserve"> </w:t>
      </w:r>
      <w:r>
        <w:t xml:space="preserve">distributes individually to each member)</w:t>
      </w:r>
      <w:r>
        <w:t xml:space="preserve"> </w:t>
      </w:r>
      <w:r>
        <w:rPr>
          <w:i/>
          <w:iCs/>
        </w:rPr>
        <w:t xml:space="preserve">Each book and magazine</w:t>
      </w:r>
      <w:r>
        <w:rPr>
          <w:i/>
          <w:iCs/>
        </w:rPr>
        <w:t xml:space="preserve"> </w:t>
      </w:r>
      <w:r>
        <w:rPr>
          <w:b/>
          <w:bCs/>
          <w:i/>
          <w:iCs/>
        </w:rPr>
        <w:t xml:space="preserve">has</w:t>
      </w:r>
      <w:r>
        <w:rPr>
          <w:i/>
          <w:iCs/>
        </w:rPr>
        <w:t xml:space="preserve"> </w:t>
      </w:r>
      <w:r>
        <w:rPr>
          <w:i/>
          <w:iCs/>
        </w:rPr>
        <w:t xml:space="preserve">been catalogued.</w:t>
      </w:r>
      <w:r>
        <w:t xml:space="preserve"> </w:t>
      </w:r>
      <w:r>
        <w:t xml:space="preserve">(singular —</w:t>
      </w:r>
      <w:r>
        <w:t xml:space="preserve"> </w:t>
      </w:r>
      <w:r>
        <w:t xml:space="preserve">“</w:t>
      </w:r>
      <w:r>
        <w:t xml:space="preserve">each</w:t>
      </w:r>
      <w:r>
        <w:t xml:space="preserve">”</w:t>
      </w:r>
      <w:r>
        <w:t xml:space="preserve"> </w:t>
      </w:r>
      <w:r>
        <w:t xml:space="preserve">distributes individually)</w:t>
      </w:r>
      <w:r>
        <w:t xml:space="preserve"> </w:t>
      </w:r>
      <w:r>
        <w:rPr>
          <w:i/>
          <w:iCs/>
        </w:rPr>
        <w:t xml:space="preserve">Every man and woman</w:t>
      </w:r>
      <w:r>
        <w:rPr>
          <w:i/>
          <w:iCs/>
        </w:rPr>
        <w:t xml:space="preserve"> </w:t>
      </w:r>
      <w:r>
        <w:rPr>
          <w:b/>
          <w:bCs/>
          <w:i/>
          <w:iCs/>
        </w:rPr>
        <w:t xml:space="preserve">deserves</w:t>
      </w:r>
      <w:r>
        <w:rPr>
          <w:i/>
          <w:iCs/>
        </w:rPr>
        <w:t xml:space="preserve"> </w:t>
      </w:r>
      <w:r>
        <w:rPr>
          <w:i/>
          <w:iCs/>
        </w:rPr>
        <w:t xml:space="preserve">equal treatment.</w:t>
      </w:r>
      <w:r>
        <w:t xml:space="preserve"> </w:t>
      </w:r>
      <w:r>
        <w:t xml:space="preserve">(singular)</w:t>
      </w:r>
    </w:p>
    <w:p>
      <w:pPr>
        <w:pStyle w:val="FirstParagraph"/>
      </w:pPr>
      <w:r>
        <w:t xml:space="preserve">The logic is that</w:t>
      </w:r>
      <w:r>
        <w:t xml:space="preserve"> </w:t>
      </w:r>
      <w:r>
        <w:t xml:space="preserve">“</w:t>
      </w:r>
      <w:r>
        <w:t xml:space="preserve">every</w:t>
      </w:r>
      <w:r>
        <w:t xml:space="preserve">”</w:t>
      </w:r>
      <w:r>
        <w:t xml:space="preserve"> </w:t>
      </w:r>
      <w:r>
        <w:t xml:space="preserve">and</w:t>
      </w:r>
      <w:r>
        <w:t xml:space="preserve"> </w:t>
      </w:r>
      <w:r>
        <w:t xml:space="preserve">“</w:t>
      </w:r>
      <w:r>
        <w:t xml:space="preserve">each</w:t>
      </w:r>
      <w:r>
        <w:t xml:space="preserve">”</w:t>
      </w:r>
      <w:r>
        <w:t xml:space="preserve"> </w:t>
      </w:r>
      <w:r>
        <w:t xml:space="preserve">emphasize individual members of the group, so the subject is conceptually singular even though it contains</w:t>
      </w:r>
      <w:r>
        <w:t xml:space="preserve"> </w:t>
      </w:r>
      <w:r>
        <w:t xml:space="preserve">“</w:t>
      </w:r>
      <w:r>
        <w:t xml:space="preserve">and.</w:t>
      </w:r>
      <w:r>
        <w:t xml:space="preserve">”</w:t>
      </w:r>
    </w:p>
    <w:p>
      <w:r>
        <w:pict>
          <v:rect style="width:0;height:1.5pt" o:hralign="center" o:hrstd="t" o:hr="t"/>
        </w:pict>
      </w:r>
    </w:p>
    <w:bookmarkEnd w:id="251"/>
    <w:bookmarkEnd w:id="252"/>
    <w:bookmarkStart w:id="255" w:name="Xc23c8a47314c65a6bc8e606ad7dda23d89cd642"/>
    <w:p>
      <w:pPr>
        <w:pStyle w:val="Heading2"/>
      </w:pPr>
      <w:r>
        <w:t xml:space="preserve">3.23 SVA in Subordinate Clauses: Don’t Get Confused</w:t>
      </w:r>
    </w:p>
    <w:bookmarkStart w:id="253" w:name="the-rule-20"/>
    <w:p>
      <w:pPr>
        <w:pStyle w:val="Heading3"/>
      </w:pPr>
      <w:r>
        <w:t xml:space="preserve">The Rule</w:t>
      </w:r>
    </w:p>
    <w:p>
      <w:pPr>
        <w:pStyle w:val="FirstParagraph"/>
      </w:pPr>
      <w:r>
        <w:rPr>
          <w:b/>
          <w:bCs/>
        </w:rPr>
        <w:t xml:space="preserve">Subject-verb agreement applies independently within each clause. The verb in the main clause agrees with the subject of the main clause. The verb in the subordinate clause agrees with the subject of the subordinate clause.</w:t>
      </w:r>
    </w:p>
    <w:bookmarkEnd w:id="253"/>
    <w:bookmarkStart w:id="254" w:name="examples-11"/>
    <w:p>
      <w:pPr>
        <w:pStyle w:val="Heading3"/>
      </w:pPr>
      <w:r>
        <w:t xml:space="preserve">Examples</w:t>
      </w:r>
    </w:p>
    <w:p>
      <w:pPr>
        <w:pStyle w:val="BlockText"/>
      </w:pPr>
      <w:r>
        <w:rPr>
          <w:i/>
          <w:iCs/>
        </w:rPr>
        <w:t xml:space="preserve">The results suggest that the hypothesis</w:t>
      </w:r>
      <w:r>
        <w:rPr>
          <w:i/>
          <w:iCs/>
        </w:rPr>
        <w:t xml:space="preserve"> </w:t>
      </w:r>
      <w:r>
        <w:rPr>
          <w:b/>
          <w:bCs/>
          <w:i/>
          <w:iCs/>
        </w:rPr>
        <w:t xml:space="preserve">is</w:t>
      </w:r>
      <w:r>
        <w:rPr>
          <w:i/>
          <w:iCs/>
        </w:rPr>
        <w:t xml:space="preserve"> </w:t>
      </w:r>
      <w:r>
        <w:rPr>
          <w:i/>
          <w:iCs/>
        </w:rPr>
        <w:t xml:space="preserve">supported by the data.</w:t>
      </w:r>
      <w:r>
        <w:t xml:space="preserve"> </w:t>
      </w:r>
      <w:r>
        <w:t xml:space="preserve">- Main clause:</w:t>
      </w:r>
      <w:r>
        <w:t xml:space="preserve"> </w:t>
      </w:r>
      <w:r>
        <w:t xml:space="preserve">“</w:t>
      </w:r>
      <w:r>
        <w:t xml:space="preserve">The results suggest</w:t>
      </w:r>
      <w:r>
        <w:t xml:space="preserve">”</w:t>
      </w:r>
      <w:r>
        <w:t xml:space="preserve"> </w:t>
      </w:r>
      <w:r>
        <w:t xml:space="preserve">(plural subject</w:t>
      </w:r>
      <w:r>
        <w:t xml:space="preserve"> </w:t>
      </w:r>
      <w:r>
        <w:t xml:space="preserve">“</w:t>
      </w:r>
      <w:r>
        <w:t xml:space="preserve">results</w:t>
      </w:r>
      <w:r>
        <w:t xml:space="preserve">”</w:t>
      </w:r>
      <w:r>
        <w:t xml:space="preserve"> </w:t>
      </w:r>
      <w:r>
        <w:t xml:space="preserve">→ plural verb</w:t>
      </w:r>
      <w:r>
        <w:t xml:space="preserve"> </w:t>
      </w:r>
      <w:r>
        <w:t xml:space="preserve">“</w:t>
      </w:r>
      <w:r>
        <w:t xml:space="preserve">suggest</w:t>
      </w:r>
      <w:r>
        <w:t xml:space="preserve">”</w:t>
      </w:r>
      <w:r>
        <w:t xml:space="preserve">)</w:t>
      </w:r>
      <w:r>
        <w:t xml:space="preserve"> </w:t>
      </w:r>
      <w:r>
        <w:t xml:space="preserve">- Subordinate clause:</w:t>
      </w:r>
      <w:r>
        <w:t xml:space="preserve"> </w:t>
      </w:r>
      <w:r>
        <w:t xml:space="preserve">“</w:t>
      </w:r>
      <w:r>
        <w:t xml:space="preserve">that the hypothesis is supported</w:t>
      </w:r>
      <w:r>
        <w:t xml:space="preserve">”</w:t>
      </w:r>
      <w:r>
        <w:t xml:space="preserve"> </w:t>
      </w:r>
      <w:r>
        <w:t xml:space="preserve">(singular subject</w:t>
      </w:r>
      <w:r>
        <w:t xml:space="preserve"> </w:t>
      </w:r>
      <w:r>
        <w:t xml:space="preserve">“</w:t>
      </w:r>
      <w:r>
        <w:t xml:space="preserve">hypothesis</w:t>
      </w:r>
      <w:r>
        <w:t xml:space="preserve">”</w:t>
      </w:r>
      <w:r>
        <w:t xml:space="preserve"> </w:t>
      </w:r>
      <w:r>
        <w:t xml:space="preserve">→ singular verb</w:t>
      </w:r>
      <w:r>
        <w:t xml:space="preserve"> </w:t>
      </w:r>
      <w:r>
        <w:t xml:space="preserve">“</w:t>
      </w:r>
      <w:r>
        <w:t xml:space="preserve">is</w:t>
      </w:r>
      <w:r>
        <w:t xml:space="preserve">”</w:t>
      </w:r>
      <w:r>
        <w:t xml:space="preserve">)</w:t>
      </w:r>
    </w:p>
    <w:p>
      <w:pPr>
        <w:pStyle w:val="BlockText"/>
      </w:pPr>
      <w:r>
        <w:rPr>
          <w:i/>
          <w:iCs/>
        </w:rPr>
        <w:t xml:space="preserve">The professor who teaches the courses</w:t>
      </w:r>
      <w:r>
        <w:rPr>
          <w:i/>
          <w:iCs/>
        </w:rPr>
        <w:t xml:space="preserve"> </w:t>
      </w:r>
      <w:r>
        <w:rPr>
          <w:b/>
          <w:bCs/>
          <w:i/>
          <w:iCs/>
        </w:rPr>
        <w:t xml:space="preserve">is</w:t>
      </w:r>
      <w:r>
        <w:rPr>
          <w:i/>
          <w:iCs/>
        </w:rPr>
        <w:t xml:space="preserve"> </w:t>
      </w:r>
      <w:r>
        <w:rPr>
          <w:i/>
          <w:iCs/>
        </w:rPr>
        <w:t xml:space="preserve">retiring.</w:t>
      </w:r>
      <w:r>
        <w:t xml:space="preserve"> </w:t>
      </w:r>
      <w:r>
        <w:t xml:space="preserve">- Main clause:</w:t>
      </w:r>
      <w:r>
        <w:t xml:space="preserve"> </w:t>
      </w:r>
      <w:r>
        <w:t xml:space="preserve">“</w:t>
      </w:r>
      <w:r>
        <w:t xml:space="preserve">The professor…is retiring</w:t>
      </w:r>
      <w:r>
        <w:t xml:space="preserve">”</w:t>
      </w:r>
      <w:r>
        <w:t xml:space="preserve"> </w:t>
      </w:r>
      <w:r>
        <w:t xml:space="preserve">(singular subject</w:t>
      </w:r>
      <w:r>
        <w:t xml:space="preserve"> </w:t>
      </w:r>
      <w:r>
        <w:t xml:space="preserve">“</w:t>
      </w:r>
      <w:r>
        <w:t xml:space="preserve">professor</w:t>
      </w:r>
      <w:r>
        <w:t xml:space="preserve">”</w:t>
      </w:r>
      <w:r>
        <w:t xml:space="preserve"> </w:t>
      </w:r>
      <w:r>
        <w:t xml:space="preserve">→ singular verb</w:t>
      </w:r>
      <w:r>
        <w:t xml:space="preserve"> </w:t>
      </w:r>
      <w:r>
        <w:t xml:space="preserve">“</w:t>
      </w:r>
      <w:r>
        <w:t xml:space="preserve">is</w:t>
      </w:r>
      <w:r>
        <w:t xml:space="preserve">”</w:t>
      </w:r>
      <w:r>
        <w:t xml:space="preserve">)</w:t>
      </w:r>
      <w:r>
        <w:t xml:space="preserve"> </w:t>
      </w:r>
      <w:r>
        <w:t xml:space="preserve">- Relative clause:</w:t>
      </w:r>
      <w:r>
        <w:t xml:space="preserve"> </w:t>
      </w:r>
      <w:r>
        <w:t xml:space="preserve">“</w:t>
      </w:r>
      <w:r>
        <w:t xml:space="preserve">who teaches the courses</w:t>
      </w:r>
      <w:r>
        <w:t xml:space="preserve">”</w:t>
      </w:r>
      <w:r>
        <w:t xml:space="preserve"> </w:t>
      </w:r>
      <w:r>
        <w:t xml:space="preserve">(singular antecedent</w:t>
      </w:r>
      <w:r>
        <w:t xml:space="preserve"> </w:t>
      </w:r>
      <w:r>
        <w:t xml:space="preserve">“</w:t>
      </w:r>
      <w:r>
        <w:t xml:space="preserve">professor</w:t>
      </w:r>
      <w:r>
        <w:t xml:space="preserve">”</w:t>
      </w:r>
      <w:r>
        <w:t xml:space="preserve"> </w:t>
      </w:r>
      <w:r>
        <w:t xml:space="preserve">→ singular verb</w:t>
      </w:r>
      <w:r>
        <w:t xml:space="preserve"> </w:t>
      </w:r>
      <w:r>
        <w:t xml:space="preserve">“</w:t>
      </w:r>
      <w:r>
        <w:t xml:space="preserve">teaches</w:t>
      </w:r>
      <w:r>
        <w:t xml:space="preserve">”</w:t>
      </w:r>
      <w:r>
        <w:t xml:space="preserve">)</w:t>
      </w:r>
    </w:p>
    <w:p>
      <w:pPr>
        <w:pStyle w:val="BlockText"/>
      </w:pPr>
      <w:r>
        <w:rPr>
          <w:i/>
          <w:iCs/>
        </w:rPr>
        <w:t xml:space="preserve">The students who</w:t>
      </w:r>
      <w:r>
        <w:rPr>
          <w:i/>
          <w:iCs/>
        </w:rPr>
        <w:t xml:space="preserve"> </w:t>
      </w:r>
      <w:r>
        <w:rPr>
          <w:b/>
          <w:bCs/>
          <w:i/>
          <w:iCs/>
        </w:rPr>
        <w:t xml:space="preserve">are</w:t>
      </w:r>
      <w:r>
        <w:rPr>
          <w:i/>
          <w:iCs/>
        </w:rPr>
        <w:t xml:space="preserve"> </w:t>
      </w:r>
      <w:r>
        <w:rPr>
          <w:i/>
          <w:iCs/>
        </w:rPr>
        <w:t xml:space="preserve">enrolled in the advanced course</w:t>
      </w:r>
      <w:r>
        <w:rPr>
          <w:i/>
          <w:iCs/>
        </w:rPr>
        <w:t xml:space="preserve"> </w:t>
      </w:r>
      <w:r>
        <w:rPr>
          <w:b/>
          <w:bCs/>
          <w:i/>
          <w:iCs/>
        </w:rPr>
        <w:t xml:space="preserve">have</w:t>
      </w:r>
      <w:r>
        <w:rPr>
          <w:i/>
          <w:iCs/>
        </w:rPr>
        <w:t xml:space="preserve"> </w:t>
      </w:r>
      <w:r>
        <w:rPr>
          <w:i/>
          <w:iCs/>
        </w:rPr>
        <w:t xml:space="preserve">a strong background in mathematics.</w:t>
      </w:r>
      <w:r>
        <w:t xml:space="preserve"> </w:t>
      </w:r>
      <w:r>
        <w:t xml:space="preserve">- Main clause:</w:t>
      </w:r>
      <w:r>
        <w:t xml:space="preserve"> </w:t>
      </w:r>
      <w:r>
        <w:t xml:space="preserve">“</w:t>
      </w:r>
      <w:r>
        <w:t xml:space="preserve">The students…have</w:t>
      </w:r>
      <w:r>
        <w:t xml:space="preserve">”</w:t>
      </w:r>
      <w:r>
        <w:t xml:space="preserve"> </w:t>
      </w:r>
      <w:r>
        <w:t xml:space="preserve">(plural subject</w:t>
      </w:r>
      <w:r>
        <w:t xml:space="preserve"> </w:t>
      </w:r>
      <w:r>
        <w:t xml:space="preserve">“</w:t>
      </w:r>
      <w:r>
        <w:t xml:space="preserve">students</w:t>
      </w:r>
      <w:r>
        <w:t xml:space="preserve">”</w:t>
      </w:r>
      <w:r>
        <w:t xml:space="preserve"> </w:t>
      </w:r>
      <w:r>
        <w:t xml:space="preserve">→ plural verb</w:t>
      </w:r>
      <w:r>
        <w:t xml:space="preserve"> </w:t>
      </w:r>
      <w:r>
        <w:t xml:space="preserve">“</w:t>
      </w:r>
      <w:r>
        <w:t xml:space="preserve">have</w:t>
      </w:r>
      <w:r>
        <w:t xml:space="preserve">”</w:t>
      </w:r>
      <w:r>
        <w:t xml:space="preserve">)</w:t>
      </w:r>
      <w:r>
        <w:t xml:space="preserve"> </w:t>
      </w:r>
      <w:r>
        <w:t xml:space="preserve">- Relative clause:</w:t>
      </w:r>
      <w:r>
        <w:t xml:space="preserve"> </w:t>
      </w:r>
      <w:r>
        <w:t xml:space="preserve">“</w:t>
      </w:r>
      <w:r>
        <w:t xml:space="preserve">who are enrolled</w:t>
      </w:r>
      <w:r>
        <w:t xml:space="preserve">”</w:t>
      </w:r>
      <w:r>
        <w:t xml:space="preserve"> </w:t>
      </w:r>
      <w:r>
        <w:t xml:space="preserve">(plural antecedent</w:t>
      </w:r>
      <w:r>
        <w:t xml:space="preserve"> </w:t>
      </w:r>
      <w:r>
        <w:t xml:space="preserve">“</w:t>
      </w:r>
      <w:r>
        <w:t xml:space="preserve">students</w:t>
      </w:r>
      <w:r>
        <w:t xml:space="preserve">”</w:t>
      </w:r>
      <w:r>
        <w:t xml:space="preserve"> </w:t>
      </w:r>
      <w:r>
        <w:t xml:space="preserve">→ plural verb</w:t>
      </w:r>
      <w:r>
        <w:t xml:space="preserve"> </w:t>
      </w:r>
      <w:r>
        <w:t xml:space="preserve">“</w:t>
      </w:r>
      <w:r>
        <w:t xml:space="preserve">are</w:t>
      </w:r>
      <w:r>
        <w:t xml:space="preserve">”</w:t>
      </w:r>
      <w:r>
        <w:t xml:space="preserve">)</w:t>
      </w:r>
    </w:p>
    <w:p>
      <w:r>
        <w:pict>
          <v:rect style="width:0;height:1.5pt" o:hralign="center" o:hrstd="t" o:hr="t"/>
        </w:pict>
      </w:r>
    </w:p>
    <w:bookmarkEnd w:id="254"/>
    <w:bookmarkEnd w:id="255"/>
    <w:bookmarkStart w:id="256" w:name="the-complete-sva-decision-tree"/>
    <w:p>
      <w:pPr>
        <w:pStyle w:val="Heading2"/>
      </w:pPr>
      <w:r>
        <w:t xml:space="preserve">3.24 The Complete SVA Decision Tree</w:t>
      </w:r>
    </w:p>
    <w:p>
      <w:pPr>
        <w:pStyle w:val="FirstParagraph"/>
      </w:pPr>
      <w:r>
        <w:t xml:space="preserve">When you encounter an SVA question on the SAT, follow this decision tree:</w:t>
      </w:r>
    </w:p>
    <w:p>
      <w:pPr>
        <w:pStyle w:val="SourceCode"/>
      </w:pPr>
      <w:r>
        <w:rPr>
          <w:rStyle w:val="VerbatimChar"/>
        </w:rPr>
        <w:t xml:space="preserve">START: Identify the verb being tested</w:t>
      </w:r>
      <w:r>
        <w:br/>
      </w:r>
      <w:r>
        <w:rPr>
          <w:rStyle w:val="VerbatimChar"/>
        </w:rPr>
        <w:t xml:space="preserve">│</w:t>
      </w:r>
      <w:r>
        <w:br/>
      </w:r>
      <w:r>
        <w:rPr>
          <w:rStyle w:val="VerbatimChar"/>
        </w:rPr>
        <w:t xml:space="preserve">├─ Does the sentence begin with "There" or "Here"?</w:t>
      </w:r>
      <w:r>
        <w:br/>
      </w:r>
      <w:r>
        <w:rPr>
          <w:rStyle w:val="VerbatimChar"/>
        </w:rPr>
        <w:t xml:space="preserve">│   ├─ YES → The subject comes AFTER the verb. Find it and match.</w:t>
      </w:r>
      <w:r>
        <w:br/>
      </w:r>
      <w:r>
        <w:rPr>
          <w:rStyle w:val="VerbatimChar"/>
        </w:rPr>
        <w:t xml:space="preserve">│   └─ NO → Continue.</w:t>
      </w:r>
      <w:r>
        <w:br/>
      </w:r>
      <w:r>
        <w:rPr>
          <w:rStyle w:val="VerbatimChar"/>
        </w:rPr>
        <w:t xml:space="preserve">│</w:t>
      </w:r>
      <w:r>
        <w:br/>
      </w:r>
      <w:r>
        <w:rPr>
          <w:rStyle w:val="VerbatimChar"/>
        </w:rPr>
        <w:t xml:space="preserve">├─ Is the sentence a question?</w:t>
      </w:r>
      <w:r>
        <w:br/>
      </w:r>
      <w:r>
        <w:rPr>
          <w:rStyle w:val="VerbatimChar"/>
        </w:rPr>
        <w:t xml:space="preserve">│   ├─ YES → The subject may be in the middle of the verb phrase or after it.</w:t>
      </w:r>
      <w:r>
        <w:br/>
      </w:r>
      <w:r>
        <w:rPr>
          <w:rStyle w:val="VerbatimChar"/>
        </w:rPr>
        <w:t xml:space="preserve">│   │         Convert to a statement to find the subject.</w:t>
      </w:r>
      <w:r>
        <w:br/>
      </w:r>
      <w:r>
        <w:rPr>
          <w:rStyle w:val="VerbatimChar"/>
        </w:rPr>
        <w:t xml:space="preserve">│   └─ NO → Continue.</w:t>
      </w:r>
      <w:r>
        <w:br/>
      </w:r>
      <w:r>
        <w:rPr>
          <w:rStyle w:val="VerbatimChar"/>
        </w:rPr>
        <w:t xml:space="preserve">│</w:t>
      </w:r>
      <w:r>
        <w:br/>
      </w:r>
      <w:r>
        <w:rPr>
          <w:rStyle w:val="VerbatimChar"/>
        </w:rPr>
        <w:t xml:space="preserve">├─ Is there a "who," "which," or "that" between the subject and verb?</w:t>
      </w:r>
      <w:r>
        <w:br/>
      </w:r>
      <w:r>
        <w:rPr>
          <w:rStyle w:val="VerbatimChar"/>
        </w:rPr>
        <w:t xml:space="preserve">│   ├─ YES → You are inside a relative clause. Eliminate the relative clause.</w:t>
      </w:r>
      <w:r>
        <w:br/>
      </w:r>
      <w:r>
        <w:rPr>
          <w:rStyle w:val="VerbatimChar"/>
        </w:rPr>
        <w:t xml:space="preserve">│   │         The subject is in the main clause.</w:t>
      </w:r>
      <w:r>
        <w:br/>
      </w:r>
      <w:r>
        <w:rPr>
          <w:rStyle w:val="VerbatimChar"/>
        </w:rPr>
        <w:t xml:space="preserve">│   └─ NO → Continue.</w:t>
      </w:r>
      <w:r>
        <w:br/>
      </w:r>
      <w:r>
        <w:rPr>
          <w:rStyle w:val="VerbatimChar"/>
        </w:rPr>
        <w:t xml:space="preserve">│</w:t>
      </w:r>
      <w:r>
        <w:br/>
      </w:r>
      <w:r>
        <w:rPr>
          <w:rStyle w:val="VerbatimChar"/>
        </w:rPr>
        <w:t xml:space="preserve">├─ Are there commas, dashes, or parentheses setting off a phrase?</w:t>
      </w:r>
      <w:r>
        <w:br/>
      </w:r>
      <w:r>
        <w:rPr>
          <w:rStyle w:val="VerbatimChar"/>
        </w:rPr>
        <w:t xml:space="preserve">│   ├─ YES → Eliminate the nonessential clause. The subject is outside it.</w:t>
      </w:r>
      <w:r>
        <w:br/>
      </w:r>
      <w:r>
        <w:rPr>
          <w:rStyle w:val="VerbatimChar"/>
        </w:rPr>
        <w:t xml:space="preserve">│   └─ NO → Continue.</w:t>
      </w:r>
      <w:r>
        <w:br/>
      </w:r>
      <w:r>
        <w:rPr>
          <w:rStyle w:val="VerbatimChar"/>
        </w:rPr>
        <w:t xml:space="preserve">│</w:t>
      </w:r>
      <w:r>
        <w:br/>
      </w:r>
      <w:r>
        <w:rPr>
          <w:rStyle w:val="VerbatimChar"/>
        </w:rPr>
        <w:t xml:space="preserve">├─ Are there prepositional phrases between the subject and verb?</w:t>
      </w:r>
      <w:r>
        <w:br/>
      </w:r>
      <w:r>
        <w:rPr>
          <w:rStyle w:val="VerbatimChar"/>
        </w:rPr>
        <w:t xml:space="preserve">│   ├─ YES → Eliminate all prepositional phrases. The subject is outside them.</w:t>
      </w:r>
      <w:r>
        <w:br/>
      </w:r>
      <w:r>
        <w:rPr>
          <w:rStyle w:val="VerbatimChar"/>
        </w:rPr>
        <w:t xml:space="preserve">│   └─ NO → Continue.</w:t>
      </w:r>
      <w:r>
        <w:br/>
      </w:r>
      <w:r>
        <w:rPr>
          <w:rStyle w:val="VerbatimChar"/>
        </w:rPr>
        <w:t xml:space="preserve">│</w:t>
      </w:r>
      <w:r>
        <w:br/>
      </w:r>
      <w:r>
        <w:rPr>
          <w:rStyle w:val="VerbatimChar"/>
        </w:rPr>
        <w:t xml:space="preserve">├─ Is the subject a collective noun?</w:t>
      </w:r>
      <w:r>
        <w:br/>
      </w:r>
      <w:r>
        <w:rPr>
          <w:rStyle w:val="VerbatimChar"/>
        </w:rPr>
        <w:t xml:space="preserve">│   ├─ YES → Usually SINGULAR (unless members act individually).</w:t>
      </w:r>
      <w:r>
        <w:br/>
      </w:r>
      <w:r>
        <w:rPr>
          <w:rStyle w:val="VerbatimChar"/>
        </w:rPr>
        <w:t xml:space="preserve">│   └─ NO → Continue.</w:t>
      </w:r>
      <w:r>
        <w:br/>
      </w:r>
      <w:r>
        <w:rPr>
          <w:rStyle w:val="VerbatimChar"/>
        </w:rPr>
        <w:t xml:space="preserve">│</w:t>
      </w:r>
      <w:r>
        <w:br/>
      </w:r>
      <w:r>
        <w:rPr>
          <w:rStyle w:val="VerbatimChar"/>
        </w:rPr>
        <w:t xml:space="preserve">├─ Is the subject an indefinite pronoun (each, every, everyone, etc.)?</w:t>
      </w:r>
      <w:r>
        <w:br/>
      </w:r>
      <w:r>
        <w:rPr>
          <w:rStyle w:val="VerbatimChar"/>
        </w:rPr>
        <w:t xml:space="preserve">│   ├─ YES → SINGULAR.</w:t>
      </w:r>
      <w:r>
        <w:br/>
      </w:r>
      <w:r>
        <w:rPr>
          <w:rStyle w:val="VerbatimChar"/>
        </w:rPr>
        <w:t xml:space="preserve">│   └─ NO → Continue.</w:t>
      </w:r>
      <w:r>
        <w:br/>
      </w:r>
      <w:r>
        <w:rPr>
          <w:rStyle w:val="VerbatimChar"/>
        </w:rPr>
        <w:t xml:space="preserve">│</w:t>
      </w:r>
      <w:r>
        <w:br/>
      </w:r>
      <w:r>
        <w:rPr>
          <w:rStyle w:val="VerbatimChar"/>
        </w:rPr>
        <w:t xml:space="preserve">├─ Is the subject joined by "and"?</w:t>
      </w:r>
      <w:r>
        <w:br/>
      </w:r>
      <w:r>
        <w:rPr>
          <w:rStyle w:val="VerbatimChar"/>
        </w:rPr>
        <w:t xml:space="preserve">│   ├─ YES → Usually PLURAL (unless it refers to a single entity).</w:t>
      </w:r>
      <w:r>
        <w:br/>
      </w:r>
      <w:r>
        <w:rPr>
          <w:rStyle w:val="VerbatimChar"/>
        </w:rPr>
        <w:t xml:space="preserve">│   └─ NO → Continue.</w:t>
      </w:r>
      <w:r>
        <w:br/>
      </w:r>
      <w:r>
        <w:rPr>
          <w:rStyle w:val="VerbatimChar"/>
        </w:rPr>
        <w:t xml:space="preserve">│</w:t>
      </w:r>
      <w:r>
        <w:br/>
      </w:r>
      <w:r>
        <w:rPr>
          <w:rStyle w:val="VerbatimChar"/>
        </w:rPr>
        <w:t xml:space="preserve">├─ Is the subject joined by "or" or "nor"?</w:t>
      </w:r>
      <w:r>
        <w:br/>
      </w:r>
      <w:r>
        <w:rPr>
          <w:rStyle w:val="VerbatimChar"/>
        </w:rPr>
        <w:t xml:space="preserve">│   ├─ YES → Apply the PROXIMITY RULE (match the nearest subject).</w:t>
      </w:r>
      <w:r>
        <w:br/>
      </w:r>
      <w:r>
        <w:rPr>
          <w:rStyle w:val="VerbatimChar"/>
        </w:rPr>
        <w:t xml:space="preserve">│   └─ NO → Continue.</w:t>
      </w:r>
      <w:r>
        <w:br/>
      </w:r>
      <w:r>
        <w:rPr>
          <w:rStyle w:val="VerbatimChar"/>
        </w:rPr>
        <w:t xml:space="preserve">│</w:t>
      </w:r>
      <w:r>
        <w:br/>
      </w:r>
      <w:r>
        <w:rPr>
          <w:rStyle w:val="VerbatimChar"/>
        </w:rPr>
        <w:t xml:space="preserve">├─ Is the subject a fraction, percentage, or "all/none/some/most"?</w:t>
      </w:r>
      <w:r>
        <w:br/>
      </w:r>
      <w:r>
        <w:rPr>
          <w:rStyle w:val="VerbatimChar"/>
        </w:rPr>
        <w:t xml:space="preserve">│   ├─ YES → Match the noun in the "of" phrase.</w:t>
      </w:r>
      <w:r>
        <w:br/>
      </w:r>
      <w:r>
        <w:rPr>
          <w:rStyle w:val="VerbatimChar"/>
        </w:rPr>
        <w:t xml:space="preserve">│   └─ NO → Continue.</w:t>
      </w:r>
      <w:r>
        <w:br/>
      </w:r>
      <w:r>
        <w:rPr>
          <w:rStyle w:val="VerbatimChar"/>
        </w:rPr>
        <w:t xml:space="preserve">│</w:t>
      </w:r>
      <w:r>
        <w:br/>
      </w:r>
      <w:r>
        <w:rPr>
          <w:rStyle w:val="VerbatimChar"/>
        </w:rPr>
        <w:t xml:space="preserve">└─ Identify the subject. Is it singular or plural?</w:t>
      </w:r>
      <w:r>
        <w:br/>
      </w:r>
      <w:r>
        <w:rPr>
          <w:rStyle w:val="VerbatimChar"/>
        </w:rPr>
        <w:t xml:space="preserve">    ├─ SINGULAR → Choose the verb ending in "S" (or "was," "has," "is").</w:t>
      </w:r>
      <w:r>
        <w:br/>
      </w:r>
      <w:r>
        <w:rPr>
          <w:rStyle w:val="VerbatimChar"/>
        </w:rPr>
        <w:t xml:space="preserve">    └─ PLURAL → Choose the verb NOT ending in "S" (or "were," "have," "are").</w:t>
      </w:r>
    </w:p>
    <w:p>
      <w:r>
        <w:pict>
          <v:rect style="width:0;height:1.5pt" o:hralign="center" o:hrstd="t" o:hr="t"/>
        </w:pict>
      </w:r>
    </w:p>
    <w:bookmarkEnd w:id="256"/>
    <w:bookmarkStart w:id="257" w:name="the-most-common-sat-sva-traps-a-summary"/>
    <w:p>
      <w:pPr>
        <w:pStyle w:val="Heading2"/>
      </w:pPr>
      <w:r>
        <w:t xml:space="preserve">3.25 The Most Common SAT SVA Traps: A Summary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Trap</w:t>
            </w:r>
          </w:p>
        </w:tc>
        <w:tc>
          <w:tcPr/>
          <w:p>
            <w:pPr>
              <w:pStyle w:val="Compact"/>
              <w:jc w:val="left"/>
            </w:pPr>
            <w:r>
              <w:t xml:space="preserve">Example</w:t>
            </w:r>
          </w:p>
        </w:tc>
        <w:tc>
          <w:tcPr/>
          <w:p>
            <w:pPr>
              <w:pStyle w:val="Compact"/>
              <w:jc w:val="left"/>
            </w:pPr>
            <w:r>
              <w:t xml:space="preserve">Wrong Answer</w:t>
            </w:r>
          </w:p>
        </w:tc>
        <w:tc>
          <w:tcPr/>
          <w:p>
            <w:pPr>
              <w:pStyle w:val="Compact"/>
              <w:jc w:val="left"/>
            </w:pPr>
            <w:r>
              <w:t xml:space="preserve">Correct Answer</w:t>
            </w:r>
          </w:p>
        </w:tc>
        <w:tc>
          <w:tcPr/>
          <w:p>
            <w:pPr>
              <w:pStyle w:val="Compact"/>
              <w:jc w:val="left"/>
            </w:pPr>
            <w:r>
              <w:t xml:space="preserve">Why</w:t>
            </w:r>
          </w:p>
        </w:tc>
      </w:tr>
      <w:tr>
        <w:tc>
          <w:tcPr/>
          <w:p>
            <w:pPr>
              <w:pStyle w:val="Compact"/>
              <w:jc w:val="left"/>
            </w:pPr>
            <w:r>
              <w:rPr>
                <w:b/>
                <w:bCs/>
              </w:rPr>
              <w:t xml:space="preserve">Prepositional phrase interrupter</w:t>
            </w:r>
          </w:p>
        </w:tc>
        <w:tc>
          <w:tcPr/>
          <w:p>
            <w:pPr>
              <w:pStyle w:val="Compact"/>
              <w:jc w:val="left"/>
            </w:pPr>
            <w:r>
              <w:t xml:space="preserve">The box of chocolates ___ on the table.</w:t>
            </w:r>
          </w:p>
        </w:tc>
        <w:tc>
          <w:tcPr/>
          <w:p>
            <w:pPr>
              <w:pStyle w:val="Compact"/>
              <w:jc w:val="left"/>
            </w:pPr>
            <w:r>
              <w:t xml:space="preserve">are (matches</w:t>
            </w:r>
            <w:r>
              <w:t xml:space="preserve"> </w:t>
            </w:r>
            <w:r>
              <w:t xml:space="preserve">“</w:t>
            </w:r>
            <w:r>
              <w:t xml:space="preserve">chocolates</w:t>
            </w:r>
            <w:r>
              <w:t xml:space="preserve">”</w:t>
            </w:r>
            <w:r>
              <w:t xml:space="preserve">)</w:t>
            </w:r>
          </w:p>
        </w:tc>
        <w:tc>
          <w:tcPr/>
          <w:p>
            <w:pPr>
              <w:pStyle w:val="Compact"/>
              <w:jc w:val="left"/>
            </w:pPr>
            <w:r>
              <w:t xml:space="preserve">is (matches</w:t>
            </w:r>
            <w:r>
              <w:t xml:space="preserve"> </w:t>
            </w:r>
            <w:r>
              <w:t xml:space="preserve">“</w:t>
            </w:r>
            <w:r>
              <w:t xml:space="preserve">box</w:t>
            </w:r>
            <w:r>
              <w:t xml:space="preserve">”</w:t>
            </w:r>
            <w:r>
              <w:t xml:space="preserve">)</w:t>
            </w:r>
          </w:p>
        </w:tc>
        <w:tc>
          <w:tcPr/>
          <w:p>
            <w:pPr>
              <w:pStyle w:val="Compact"/>
              <w:jc w:val="left"/>
            </w:pPr>
            <w:r>
              <w:t xml:space="preserve">Subject is never in a prepositional phrase</w:t>
            </w:r>
          </w:p>
        </w:tc>
      </w:tr>
      <w:tr>
        <w:tc>
          <w:tcPr/>
          <w:p>
            <w:pPr>
              <w:pStyle w:val="Compact"/>
              <w:jc w:val="left"/>
            </w:pPr>
            <w:r>
              <w:rPr>
                <w:b/>
                <w:bCs/>
              </w:rPr>
              <w:t xml:space="preserve">“</w:t>
            </w:r>
            <w:r>
              <w:rPr>
                <w:b/>
                <w:bCs/>
              </w:rPr>
              <w:t xml:space="preserve">Along with</w:t>
            </w:r>
            <w:r>
              <w:rPr>
                <w:b/>
                <w:bCs/>
              </w:rPr>
              <w:t xml:space="preserve">”</w:t>
            </w:r>
            <w:r>
              <w:rPr>
                <w:b/>
                <w:bCs/>
              </w:rPr>
              <w:t xml:space="preserve"> </w:t>
            </w:r>
            <w:r>
              <w:rPr>
                <w:b/>
                <w:bCs/>
              </w:rPr>
              <w:t xml:space="preserve">trap</w:t>
            </w:r>
          </w:p>
        </w:tc>
        <w:tc>
          <w:tcPr/>
          <w:p>
            <w:pPr>
              <w:pStyle w:val="Compact"/>
              <w:jc w:val="left"/>
            </w:pPr>
            <w:r>
              <w:t xml:space="preserve">The CEO, along with the board, ___ attending.</w:t>
            </w:r>
          </w:p>
        </w:tc>
        <w:tc>
          <w:tcPr/>
          <w:p>
            <w:pPr>
              <w:pStyle w:val="Compact"/>
              <w:jc w:val="left"/>
            </w:pPr>
            <w:r>
              <w:t xml:space="preserve">are (matches</w:t>
            </w:r>
            <w:r>
              <w:t xml:space="preserve"> </w:t>
            </w:r>
            <w:r>
              <w:t xml:space="preserve">“</w:t>
            </w:r>
            <w:r>
              <w:t xml:space="preserve">board</w:t>
            </w:r>
            <w:r>
              <w:t xml:space="preserve">”</w:t>
            </w:r>
            <w:r>
              <w:t xml:space="preserve">)</w:t>
            </w:r>
          </w:p>
        </w:tc>
        <w:tc>
          <w:tcPr/>
          <w:p>
            <w:pPr>
              <w:pStyle w:val="Compact"/>
              <w:jc w:val="left"/>
            </w:pPr>
            <w:r>
              <w:t xml:space="preserve">is (matches</w:t>
            </w:r>
            <w:r>
              <w:t xml:space="preserve"> </w:t>
            </w:r>
            <w:r>
              <w:t xml:space="preserve">“</w:t>
            </w:r>
            <w:r>
              <w:t xml:space="preserve">CEO</w:t>
            </w:r>
            <w:r>
              <w:t xml:space="preserve">”</w:t>
            </w:r>
            <w:r>
              <w:t xml:space="preserve">)</w:t>
            </w:r>
          </w:p>
        </w:tc>
        <w:tc>
          <w:tcPr/>
          <w:p>
            <w:pPr>
              <w:pStyle w:val="Compact"/>
              <w:jc w:val="left"/>
            </w:pPr>
            <w:r>
              <w:t xml:space="preserve">“</w:t>
            </w:r>
            <w:r>
              <w:t xml:space="preserve">Along with</w:t>
            </w:r>
            <w:r>
              <w:t xml:space="preserve">”</w:t>
            </w:r>
            <w:r>
              <w:t xml:space="preserve"> </w:t>
            </w:r>
            <w:r>
              <w:t xml:space="preserve">≠</w:t>
            </w:r>
            <w:r>
              <w:t xml:space="preserve"> </w:t>
            </w:r>
            <w:r>
              <w:t xml:space="preserve">“</w:t>
            </w:r>
            <w:r>
              <w:t xml:space="preserve">and</w:t>
            </w:r>
            <w:r>
              <w:t xml:space="preserve">”</w:t>
            </w:r>
          </w:p>
        </w:tc>
      </w:tr>
      <w:tr>
        <w:tc>
          <w:tcPr/>
          <w:p>
            <w:pPr>
              <w:pStyle w:val="Compact"/>
              <w:jc w:val="left"/>
            </w:pPr>
            <w:r>
              <w:rPr>
                <w:b/>
                <w:bCs/>
              </w:rPr>
              <w:t xml:space="preserve">Relative clause trap</w:t>
            </w:r>
          </w:p>
        </w:tc>
        <w:tc>
          <w:tcPr/>
          <w:p>
            <w:pPr>
              <w:pStyle w:val="Compact"/>
              <w:jc w:val="left"/>
            </w:pPr>
            <w:r>
              <w:t xml:space="preserve">The results that ___ significant were published.</w:t>
            </w:r>
          </w:p>
        </w:tc>
        <w:tc>
          <w:tcPr/>
          <w:p>
            <w:pPr>
              <w:pStyle w:val="Compact"/>
              <w:jc w:val="left"/>
            </w:pPr>
            <w:r>
              <w:t xml:space="preserve">is (matches</w:t>
            </w:r>
            <w:r>
              <w:t xml:space="preserve"> </w:t>
            </w:r>
            <w:r>
              <w:t xml:space="preserve">“</w:t>
            </w:r>
            <w:r>
              <w:t xml:space="preserve">that</w:t>
            </w:r>
            <w:r>
              <w:t xml:space="preserve">”</w:t>
            </w:r>
            <w:r>
              <w:t xml:space="preserve"> </w:t>
            </w:r>
            <w:r>
              <w:t xml:space="preserve">as singular)</w:t>
            </w:r>
          </w:p>
        </w:tc>
        <w:tc>
          <w:tcPr/>
          <w:p>
            <w:pPr>
              <w:pStyle w:val="Compact"/>
              <w:jc w:val="left"/>
            </w:pPr>
            <w:r>
              <w:t xml:space="preserve">are (matches</w:t>
            </w:r>
            <w:r>
              <w:t xml:space="preserve"> </w:t>
            </w:r>
            <w:r>
              <w:t xml:space="preserve">“</w:t>
            </w:r>
            <w:r>
              <w:t xml:space="preserve">results</w:t>
            </w:r>
            <w:r>
              <w:t xml:space="preserve">”</w:t>
            </w:r>
            <w:r>
              <w:t xml:space="preserve">)</w:t>
            </w:r>
          </w:p>
        </w:tc>
        <w:tc>
          <w:tcPr/>
          <w:p>
            <w:pPr>
              <w:pStyle w:val="Compact"/>
              <w:jc w:val="left"/>
            </w:pPr>
            <w:r>
              <w:t xml:space="preserve">“</w:t>
            </w:r>
            <w:r>
              <w:t xml:space="preserve">That</w:t>
            </w:r>
            <w:r>
              <w:t xml:space="preserve">”</w:t>
            </w:r>
            <w:r>
              <w:t xml:space="preserve"> </w:t>
            </w:r>
            <w:r>
              <w:t xml:space="preserve">takes number from antecedent</w:t>
            </w:r>
          </w:p>
        </w:tc>
      </w:tr>
      <w:tr>
        <w:tc>
          <w:tcPr/>
          <w:p>
            <w:pPr>
              <w:pStyle w:val="Compact"/>
              <w:jc w:val="left"/>
            </w:pPr>
            <w:r>
              <w:rPr>
                <w:b/>
                <w:bCs/>
              </w:rPr>
              <w:t xml:space="preserve">“</w:t>
            </w:r>
            <w:r>
              <w:rPr>
                <w:b/>
                <w:bCs/>
              </w:rPr>
              <w:t xml:space="preserve">There is/are</w:t>
            </w:r>
            <w:r>
              <w:rPr>
                <w:b/>
                <w:bCs/>
              </w:rPr>
              <w:t xml:space="preserve">”</w:t>
            </w:r>
            <w:r>
              <w:rPr>
                <w:b/>
                <w:bCs/>
              </w:rPr>
              <w:t xml:space="preserve"> </w:t>
            </w:r>
            <w:r>
              <w:rPr>
                <w:b/>
                <w:bCs/>
              </w:rPr>
              <w:t xml:space="preserve">inversion</w:t>
            </w:r>
          </w:p>
        </w:tc>
        <w:tc>
          <w:tcPr/>
          <w:p>
            <w:pPr>
              <w:pStyle w:val="Compact"/>
              <w:jc w:val="left"/>
            </w:pPr>
            <w:r>
              <w:t xml:space="preserve">There ___ three reasons for the delay.</w:t>
            </w:r>
          </w:p>
        </w:tc>
        <w:tc>
          <w:tcPr/>
          <w:p>
            <w:pPr>
              <w:pStyle w:val="Compact"/>
              <w:jc w:val="left"/>
            </w:pPr>
            <w:r>
              <w:t xml:space="preserve">is (default singular)</w:t>
            </w:r>
          </w:p>
        </w:tc>
        <w:tc>
          <w:tcPr/>
          <w:p>
            <w:pPr>
              <w:pStyle w:val="Compact"/>
              <w:jc w:val="left"/>
            </w:pPr>
            <w:r>
              <w:t xml:space="preserve">are (matches</w:t>
            </w:r>
            <w:r>
              <w:t xml:space="preserve"> </w:t>
            </w:r>
            <w:r>
              <w:t xml:space="preserve">“</w:t>
            </w:r>
            <w:r>
              <w:t xml:space="preserve">reasons</w:t>
            </w:r>
            <w:r>
              <w:t xml:space="preserve">”</w:t>
            </w:r>
            <w:r>
              <w:t xml:space="preserve">)</w:t>
            </w:r>
          </w:p>
        </w:tc>
        <w:tc>
          <w:tcPr/>
          <w:p>
            <w:pPr>
              <w:pStyle w:val="Compact"/>
              <w:jc w:val="left"/>
            </w:pPr>
            <w:r>
              <w:t xml:space="preserve">Subject follows verb in</w:t>
            </w:r>
            <w:r>
              <w:t xml:space="preserve"> </w:t>
            </w:r>
            <w:r>
              <w:t xml:space="preserve">“</w:t>
            </w:r>
            <w:r>
              <w:t xml:space="preserve">there</w:t>
            </w:r>
            <w:r>
              <w:t xml:space="preserve">”</w:t>
            </w:r>
            <w:r>
              <w:t xml:space="preserve"> </w:t>
            </w:r>
            <w:r>
              <w:t xml:space="preserve">constructions</w:t>
            </w:r>
          </w:p>
        </w:tc>
      </w:tr>
      <w:tr>
        <w:tc>
          <w:tcPr/>
          <w:p>
            <w:pPr>
              <w:pStyle w:val="Compact"/>
              <w:jc w:val="left"/>
            </w:pPr>
            <w:r>
              <w:rPr>
                <w:b/>
                <w:bCs/>
              </w:rPr>
              <w:t xml:space="preserve">Indefinite pronoun trap</w:t>
            </w:r>
          </w:p>
        </w:tc>
        <w:tc>
          <w:tcPr/>
          <w:p>
            <w:pPr>
              <w:pStyle w:val="Compact"/>
              <w:jc w:val="left"/>
            </w:pPr>
            <w:r>
              <w:t xml:space="preserve">Each of the students ___ a textbook.</w:t>
            </w:r>
          </w:p>
        </w:tc>
        <w:tc>
          <w:tcPr/>
          <w:p>
            <w:pPr>
              <w:pStyle w:val="Compact"/>
              <w:jc w:val="left"/>
            </w:pPr>
            <w:r>
              <w:t xml:space="preserve">have (matches</w:t>
            </w:r>
            <w:r>
              <w:t xml:space="preserve"> </w:t>
            </w:r>
            <w:r>
              <w:t xml:space="preserve">“</w:t>
            </w:r>
            <w:r>
              <w:t xml:space="preserve">students</w:t>
            </w:r>
            <w:r>
              <w:t xml:space="preserve">”</w:t>
            </w:r>
            <w:r>
              <w:t xml:space="preserve">)</w:t>
            </w:r>
          </w:p>
        </w:tc>
        <w:tc>
          <w:tcPr/>
          <w:p>
            <w:pPr>
              <w:pStyle w:val="Compact"/>
              <w:jc w:val="left"/>
            </w:pPr>
            <w:r>
              <w:t xml:space="preserve">has (matches</w:t>
            </w:r>
            <w:r>
              <w:t xml:space="preserve"> </w:t>
            </w:r>
            <w:r>
              <w:t xml:space="preserve">“</w:t>
            </w:r>
            <w:r>
              <w:t xml:space="preserve">Each</w:t>
            </w:r>
            <w:r>
              <w:t xml:space="preserve">”</w:t>
            </w:r>
            <w:r>
              <w:t xml:space="preserve">)</w:t>
            </w:r>
          </w:p>
        </w:tc>
        <w:tc>
          <w:tcPr/>
          <w:p>
            <w:pPr>
              <w:pStyle w:val="Compact"/>
              <w:jc w:val="left"/>
            </w:pPr>
            <w:r>
              <w:t xml:space="preserve">“</w:t>
            </w:r>
            <w:r>
              <w:t xml:space="preserve">Each</w:t>
            </w:r>
            <w:r>
              <w:t xml:space="preserve">”</w:t>
            </w:r>
            <w:r>
              <w:t xml:space="preserve"> </w:t>
            </w:r>
            <w:r>
              <w:t xml:space="preserve">is always singular</w:t>
            </w:r>
          </w:p>
        </w:tc>
      </w:tr>
      <w:tr>
        <w:tc>
          <w:tcPr/>
          <w:p>
            <w:pPr>
              <w:pStyle w:val="Compact"/>
              <w:jc w:val="left"/>
            </w:pPr>
            <w:r>
              <w:rPr>
                <w:b/>
                <w:bCs/>
              </w:rPr>
              <w:t xml:space="preserve">“</w:t>
            </w:r>
            <w:r>
              <w:rPr>
                <w:b/>
                <w:bCs/>
              </w:rPr>
              <w:t xml:space="preserve">A number of</w:t>
            </w:r>
            <w:r>
              <w:rPr>
                <w:b/>
                <w:bCs/>
              </w:rPr>
              <w:t xml:space="preserve">”</w:t>
            </w:r>
            <w:r>
              <w:rPr>
                <w:b/>
                <w:bCs/>
              </w:rPr>
              <w:t xml:space="preserve"> </w:t>
            </w:r>
            <w:r>
              <w:rPr>
                <w:b/>
                <w:bCs/>
              </w:rPr>
              <w:t xml:space="preserve">vs. </w:t>
            </w:r>
            <w:r>
              <w:rPr>
                <w:b/>
                <w:bCs/>
              </w:rPr>
              <w:t xml:space="preserve">“</w:t>
            </w:r>
            <w:r>
              <w:rPr>
                <w:b/>
                <w:bCs/>
              </w:rPr>
              <w:t xml:space="preserve">The number of</w:t>
            </w:r>
            <w:r>
              <w:rPr>
                <w:b/>
                <w:bCs/>
              </w:rPr>
              <w:t xml:space="preserve">”</w:t>
            </w:r>
          </w:p>
        </w:tc>
        <w:tc>
          <w:tcPr/>
          <w:p>
            <w:pPr>
              <w:pStyle w:val="Compact"/>
              <w:jc w:val="left"/>
            </w:pPr>
            <w:r>
              <w:t xml:space="preserve">A number of students ___ protested.</w:t>
            </w:r>
          </w:p>
        </w:tc>
        <w:tc>
          <w:tcPr/>
          <w:p>
            <w:pPr>
              <w:pStyle w:val="Compact"/>
              <w:jc w:val="left"/>
            </w:pPr>
            <w:r>
              <w:t xml:space="preserve">has (treating it as singular)</w:t>
            </w:r>
          </w:p>
        </w:tc>
        <w:tc>
          <w:tcPr/>
          <w:p>
            <w:pPr>
              <w:pStyle w:val="Compact"/>
              <w:jc w:val="left"/>
            </w:pPr>
            <w:r>
              <w:t xml:space="preserve">have (</w:t>
            </w:r>
            <w:r>
              <w:t xml:space="preserve">“</w:t>
            </w:r>
            <w:r>
              <w:t xml:space="preserve">a number of</w:t>
            </w:r>
            <w:r>
              <w:t xml:space="preserve">”</w:t>
            </w:r>
            <w:r>
              <w:t xml:space="preserve"> </w:t>
            </w:r>
            <w:r>
              <w:t xml:space="preserve">= plural)</w:t>
            </w:r>
          </w:p>
        </w:tc>
        <w:tc>
          <w:tcPr/>
          <w:p>
            <w:pPr>
              <w:pStyle w:val="Compact"/>
              <w:jc w:val="left"/>
            </w:pPr>
            <w:r>
              <w:t xml:space="preserve">Fixed distinction</w:t>
            </w:r>
          </w:p>
        </w:tc>
      </w:tr>
      <w:tr>
        <w:tc>
          <w:tcPr/>
          <w:p>
            <w:pPr>
              <w:pStyle w:val="Compact"/>
              <w:jc w:val="left"/>
            </w:pPr>
            <w:r>
              <w:rPr>
                <w:b/>
                <w:bCs/>
              </w:rPr>
              <w:t xml:space="preserve">Collective noun trap</w:t>
            </w:r>
          </w:p>
        </w:tc>
        <w:tc>
          <w:tcPr/>
          <w:p>
            <w:pPr>
              <w:pStyle w:val="Compact"/>
              <w:jc w:val="left"/>
            </w:pPr>
            <w:r>
              <w:t xml:space="preserve">The team ___ playing well.</w:t>
            </w:r>
          </w:p>
        </w:tc>
        <w:tc>
          <w:tcPr/>
          <w:p>
            <w:pPr>
              <w:pStyle w:val="Compact"/>
              <w:jc w:val="left"/>
            </w:pPr>
            <w:r>
              <w:t xml:space="preserve">are (treating it as plural)</w:t>
            </w:r>
          </w:p>
        </w:tc>
        <w:tc>
          <w:tcPr/>
          <w:p>
            <w:pPr>
              <w:pStyle w:val="Compact"/>
              <w:jc w:val="left"/>
            </w:pPr>
            <w:r>
              <w:t xml:space="preserve">is (collective = singular)</w:t>
            </w:r>
          </w:p>
        </w:tc>
        <w:tc>
          <w:tcPr/>
          <w:p>
            <w:pPr>
              <w:pStyle w:val="Compact"/>
              <w:jc w:val="left"/>
            </w:pPr>
            <w:r>
              <w:t xml:space="preserve">Collective nouns are singular on the SAT</w:t>
            </w:r>
          </w:p>
        </w:tc>
      </w:tr>
      <w:tr>
        <w:tc>
          <w:tcPr/>
          <w:p>
            <w:pPr>
              <w:pStyle w:val="Compact"/>
              <w:jc w:val="left"/>
            </w:pPr>
            <w:r>
              <w:rPr>
                <w:b/>
                <w:bCs/>
              </w:rPr>
              <w:t xml:space="preserve">Latin/Greek plural</w:t>
            </w:r>
          </w:p>
        </w:tc>
        <w:tc>
          <w:tcPr/>
          <w:p>
            <w:pPr>
              <w:pStyle w:val="Compact"/>
              <w:jc w:val="left"/>
            </w:pPr>
            <w:r>
              <w:t xml:space="preserve">The data ___ the hypothesis.</w:t>
            </w:r>
          </w:p>
        </w:tc>
        <w:tc>
          <w:tcPr/>
          <w:p>
            <w:pPr>
              <w:pStyle w:val="Compact"/>
              <w:jc w:val="left"/>
            </w:pPr>
            <w:r>
              <w:t xml:space="preserve">supports (treating as singular)</w:t>
            </w:r>
          </w:p>
        </w:tc>
        <w:tc>
          <w:tcPr/>
          <w:p>
            <w:pPr>
              <w:pStyle w:val="Compact"/>
              <w:jc w:val="left"/>
            </w:pPr>
            <w:r>
              <w:t xml:space="preserve">support (</w:t>
            </w:r>
            <w:r>
              <w:t xml:space="preserve">“</w:t>
            </w:r>
            <w:r>
              <w:t xml:space="preserve">data</w:t>
            </w:r>
            <w:r>
              <w:t xml:space="preserve">”</w:t>
            </w:r>
            <w:r>
              <w:t xml:space="preserve"> </w:t>
            </w:r>
            <w:r>
              <w:t xml:space="preserve">= plural)</w:t>
            </w:r>
          </w:p>
        </w:tc>
        <w:tc>
          <w:tcPr/>
          <w:p>
            <w:pPr>
              <w:pStyle w:val="Compact"/>
              <w:jc w:val="left"/>
            </w:pPr>
            <w:r>
              <w:t xml:space="preserve">Latin plurals take plural verbs</w:t>
            </w:r>
          </w:p>
        </w:tc>
      </w:tr>
      <w:tr>
        <w:tc>
          <w:tcPr/>
          <w:p>
            <w:pPr>
              <w:pStyle w:val="Compact"/>
              <w:jc w:val="left"/>
            </w:pPr>
            <w:r>
              <w:rPr>
                <w:b/>
                <w:bCs/>
              </w:rPr>
              <w:t xml:space="preserve">“</w:t>
            </w:r>
            <w:r>
              <w:rPr>
                <w:b/>
                <w:bCs/>
              </w:rPr>
              <w:t xml:space="preserve">One of the + who</w:t>
            </w:r>
            <w:r>
              <w:rPr>
                <w:b/>
                <w:bCs/>
              </w:rPr>
              <w:t xml:space="preserve">”</w:t>
            </w:r>
            <w:r>
              <w:rPr>
                <w:b/>
                <w:bCs/>
              </w:rPr>
              <w:t xml:space="preserve"> </w:t>
            </w:r>
            <w:r>
              <w:rPr>
                <w:b/>
                <w:bCs/>
              </w:rPr>
              <w:t xml:space="preserve">trap</w:t>
            </w:r>
          </w:p>
        </w:tc>
        <w:tc>
          <w:tcPr/>
          <w:p>
            <w:pPr>
              <w:pStyle w:val="Compact"/>
              <w:jc w:val="left"/>
            </w:pPr>
            <w:r>
              <w:t xml:space="preserve">She is one of the students who ___ perfect attendance.</w:t>
            </w:r>
          </w:p>
        </w:tc>
        <w:tc>
          <w:tcPr/>
          <w:p>
            <w:pPr>
              <w:pStyle w:val="Compact"/>
              <w:jc w:val="left"/>
            </w:pPr>
            <w:r>
              <w:t xml:space="preserve">has (matches</w:t>
            </w:r>
            <w:r>
              <w:t xml:space="preserve"> </w:t>
            </w:r>
            <w:r>
              <w:t xml:space="preserve">“</w:t>
            </w:r>
            <w:r>
              <w:t xml:space="preserve">one</w:t>
            </w:r>
            <w:r>
              <w:t xml:space="preserve">”</w:t>
            </w:r>
            <w:r>
              <w:t xml:space="preserve">)</w:t>
            </w:r>
          </w:p>
        </w:tc>
        <w:tc>
          <w:tcPr/>
          <w:p>
            <w:pPr>
              <w:pStyle w:val="Compact"/>
              <w:jc w:val="left"/>
            </w:pPr>
            <w:r>
              <w:t xml:space="preserve">have (matches</w:t>
            </w:r>
            <w:r>
              <w:t xml:space="preserve"> </w:t>
            </w:r>
            <w:r>
              <w:t xml:space="preserve">“</w:t>
            </w:r>
            <w:r>
              <w:t xml:space="preserve">students</w:t>
            </w:r>
            <w:r>
              <w:t xml:space="preserve">”</w:t>
            </w:r>
            <w:r>
              <w:t xml:space="preserve">)</w:t>
            </w:r>
          </w:p>
        </w:tc>
        <w:tc>
          <w:tcPr/>
          <w:p>
            <w:pPr>
              <w:pStyle w:val="Compact"/>
              <w:jc w:val="left"/>
            </w:pPr>
            <w:r>
              <w:t xml:space="preserve">“</w:t>
            </w:r>
            <w:r>
              <w:t xml:space="preserve">Who</w:t>
            </w:r>
            <w:r>
              <w:t xml:space="preserve">”</w:t>
            </w:r>
            <w:r>
              <w:t xml:space="preserve"> </w:t>
            </w:r>
            <w:r>
              <w:t xml:space="preserve">refers to the plural noun</w:t>
            </w:r>
          </w:p>
        </w:tc>
      </w:tr>
      <w:tr>
        <w:tc>
          <w:tcPr/>
          <w:p>
            <w:pPr>
              <w:pStyle w:val="Compact"/>
              <w:jc w:val="left"/>
            </w:pPr>
            <w:r>
              <w:rPr>
                <w:b/>
                <w:bCs/>
              </w:rPr>
              <w:t xml:space="preserve">“</w:t>
            </w:r>
            <w:r>
              <w:rPr>
                <w:b/>
                <w:bCs/>
              </w:rPr>
              <w:t xml:space="preserve">The only one of the + who</w:t>
            </w:r>
            <w:r>
              <w:rPr>
                <w:b/>
                <w:bCs/>
              </w:rPr>
              <w:t xml:space="preserve">”</w:t>
            </w:r>
            <w:r>
              <w:rPr>
                <w:b/>
                <w:bCs/>
              </w:rPr>
              <w:t xml:space="preserve"> </w:t>
            </w:r>
            <w:r>
              <w:rPr>
                <w:b/>
                <w:bCs/>
              </w:rPr>
              <w:t xml:space="preserve">trap</w:t>
            </w:r>
          </w:p>
        </w:tc>
        <w:tc>
          <w:tcPr/>
          <w:p>
            <w:pPr>
              <w:pStyle w:val="Compact"/>
              <w:jc w:val="left"/>
            </w:pPr>
            <w:r>
              <w:t xml:space="preserve">She is the only one of the students who ___ perfect attendance.</w:t>
            </w:r>
          </w:p>
        </w:tc>
        <w:tc>
          <w:tcPr/>
          <w:p>
            <w:pPr>
              <w:pStyle w:val="Compact"/>
              <w:jc w:val="left"/>
            </w:pPr>
            <w:r>
              <w:t xml:space="preserve">have (matches</w:t>
            </w:r>
            <w:r>
              <w:t xml:space="preserve"> </w:t>
            </w:r>
            <w:r>
              <w:t xml:space="preserve">“</w:t>
            </w:r>
            <w:r>
              <w:t xml:space="preserve">students</w:t>
            </w:r>
            <w:r>
              <w:t xml:space="preserve">”</w:t>
            </w:r>
            <w:r>
              <w:t xml:space="preserve">)</w:t>
            </w:r>
          </w:p>
        </w:tc>
        <w:tc>
          <w:tcPr/>
          <w:p>
            <w:pPr>
              <w:pStyle w:val="Compact"/>
              <w:jc w:val="left"/>
            </w:pPr>
            <w:r>
              <w:t xml:space="preserve">has (matches</w:t>
            </w:r>
            <w:r>
              <w:t xml:space="preserve"> </w:t>
            </w:r>
            <w:r>
              <w:t xml:space="preserve">“</w:t>
            </w:r>
            <w:r>
              <w:t xml:space="preserve">the only one</w:t>
            </w:r>
            <w:r>
              <w:t xml:space="preserve">”</w:t>
            </w:r>
            <w:r>
              <w:t xml:space="preserve">)</w:t>
            </w:r>
          </w:p>
        </w:tc>
        <w:tc>
          <w:tcPr/>
          <w:p>
            <w:pPr>
              <w:pStyle w:val="Compact"/>
              <w:jc w:val="left"/>
            </w:pPr>
            <w:r>
              <w:t xml:space="preserve">“</w:t>
            </w:r>
            <w:r>
              <w:t xml:space="preserve">The only</w:t>
            </w:r>
            <w:r>
              <w:t xml:space="preserve">”</w:t>
            </w:r>
            <w:r>
              <w:t xml:space="preserve"> </w:t>
            </w:r>
            <w:r>
              <w:t xml:space="preserve">changes the reference</w:t>
            </w:r>
          </w:p>
        </w:tc>
      </w:tr>
      <w:tr>
        <w:tc>
          <w:tcPr/>
          <w:p>
            <w:pPr>
              <w:pStyle w:val="Compact"/>
              <w:jc w:val="left"/>
            </w:pPr>
            <w:r>
              <w:rPr>
                <w:b/>
                <w:bCs/>
              </w:rPr>
              <w:t xml:space="preserve">Compound subject = single entity</w:t>
            </w:r>
          </w:p>
        </w:tc>
        <w:tc>
          <w:tcPr/>
          <w:p>
            <w:pPr>
              <w:pStyle w:val="Compact"/>
              <w:jc w:val="left"/>
            </w:pPr>
            <w:r>
              <w:t xml:space="preserve">The founder and CEO ___ stepping down.</w:t>
            </w:r>
          </w:p>
        </w:tc>
        <w:tc>
          <w:tcPr/>
          <w:p>
            <w:pPr>
              <w:pStyle w:val="Compact"/>
              <w:jc w:val="left"/>
            </w:pPr>
            <w:r>
              <w:t xml:space="preserve">are (two roles)</w:t>
            </w:r>
          </w:p>
        </w:tc>
        <w:tc>
          <w:tcPr/>
          <w:p>
            <w:pPr>
              <w:pStyle w:val="Compact"/>
              <w:jc w:val="left"/>
            </w:pPr>
            <w:r>
              <w:t xml:space="preserve">is (one person)</w:t>
            </w:r>
          </w:p>
        </w:tc>
        <w:tc>
          <w:tcPr/>
          <w:p>
            <w:pPr>
              <w:pStyle w:val="Compact"/>
              <w:jc w:val="left"/>
            </w:pPr>
            <w:r>
              <w:t xml:space="preserve">Same person = singular</w:t>
            </w:r>
          </w:p>
        </w:tc>
      </w:tr>
      <w:tr>
        <w:tc>
          <w:tcPr/>
          <w:p>
            <w:pPr>
              <w:pStyle w:val="Compact"/>
              <w:jc w:val="left"/>
            </w:pPr>
            <w:r>
              <w:rPr>
                <w:b/>
                <w:bCs/>
              </w:rPr>
              <w:t xml:space="preserve">Fraction/percentage</w:t>
            </w:r>
          </w:p>
        </w:tc>
        <w:tc>
          <w:tcPr/>
          <w:p>
            <w:pPr>
              <w:pStyle w:val="Compact"/>
              <w:jc w:val="left"/>
            </w:pPr>
            <w:r>
              <w:t xml:space="preserve">Two-thirds of the cake ___ gone.</w:t>
            </w:r>
          </w:p>
        </w:tc>
        <w:tc>
          <w:tcPr/>
          <w:p>
            <w:pPr>
              <w:pStyle w:val="Compact"/>
              <w:jc w:val="left"/>
            </w:pPr>
            <w:r>
              <w:t xml:space="preserve">are (matches</w:t>
            </w:r>
            <w:r>
              <w:t xml:space="preserve"> </w:t>
            </w:r>
            <w:r>
              <w:t xml:space="preserve">“</w:t>
            </w:r>
            <w:r>
              <w:t xml:space="preserve">two-thirds</w:t>
            </w:r>
            <w:r>
              <w:t xml:space="preserve">”</w:t>
            </w:r>
            <w:r>
              <w:t xml:space="preserve">)</w:t>
            </w:r>
          </w:p>
        </w:tc>
        <w:tc>
          <w:tcPr/>
          <w:p>
            <w:pPr>
              <w:pStyle w:val="Compact"/>
              <w:jc w:val="left"/>
            </w:pPr>
            <w:r>
              <w:t xml:space="preserve">is (matches</w:t>
            </w:r>
            <w:r>
              <w:t xml:space="preserve"> </w:t>
            </w:r>
            <w:r>
              <w:t xml:space="preserve">“</w:t>
            </w:r>
            <w:r>
              <w:t xml:space="preserve">cake</w:t>
            </w:r>
            <w:r>
              <w:t xml:space="preserve">”</w:t>
            </w:r>
            <w:r>
              <w:t xml:space="preserve">)</w:t>
            </w:r>
          </w:p>
        </w:tc>
        <w:tc>
          <w:tcPr/>
          <w:p>
            <w:pPr>
              <w:pStyle w:val="Compact"/>
              <w:jc w:val="left"/>
            </w:pPr>
            <w:r>
              <w:t xml:space="preserve">Match the</w:t>
            </w:r>
            <w:r>
              <w:t xml:space="preserve"> </w:t>
            </w:r>
            <w:r>
              <w:t xml:space="preserve">“</w:t>
            </w:r>
            <w:r>
              <w:t xml:space="preserve">of</w:t>
            </w:r>
            <w:r>
              <w:t xml:space="preserve">”</w:t>
            </w:r>
            <w:r>
              <w:t xml:space="preserve"> </w:t>
            </w:r>
            <w:r>
              <w:t xml:space="preserve">noun</w:t>
            </w:r>
          </w:p>
        </w:tc>
      </w:tr>
      <w:tr>
        <w:tc>
          <w:tcPr/>
          <w:p>
            <w:pPr>
              <w:pStyle w:val="Compact"/>
              <w:jc w:val="left"/>
            </w:pPr>
            <w:r>
              <w:rPr>
                <w:b/>
                <w:bCs/>
              </w:rPr>
              <w:t xml:space="preserve">Gerund subject</w:t>
            </w:r>
          </w:p>
        </w:tc>
        <w:tc>
          <w:tcPr/>
          <w:p>
            <w:pPr>
              <w:pStyle w:val="Compact"/>
              <w:jc w:val="left"/>
            </w:pPr>
            <w:r>
              <w:t xml:space="preserve">Swimming marathons ___ endurance.</w:t>
            </w:r>
          </w:p>
        </w:tc>
        <w:tc>
          <w:tcPr/>
          <w:p>
            <w:pPr>
              <w:pStyle w:val="Compact"/>
              <w:jc w:val="left"/>
            </w:pPr>
            <w:r>
              <w:t xml:space="preserve">require (treating as plural)</w:t>
            </w:r>
          </w:p>
        </w:tc>
        <w:tc>
          <w:tcPr/>
          <w:p>
            <w:pPr>
              <w:pStyle w:val="Compact"/>
              <w:jc w:val="left"/>
            </w:pPr>
            <w:r>
              <w:t xml:space="preserve">requires (gerund = singular)</w:t>
            </w:r>
          </w:p>
        </w:tc>
        <w:tc>
          <w:tcPr/>
          <w:p>
            <w:pPr>
              <w:pStyle w:val="Compact"/>
              <w:jc w:val="left"/>
            </w:pPr>
            <w:r>
              <w:t xml:space="preserve">Gerunds are always singular</w:t>
            </w:r>
          </w:p>
        </w:tc>
      </w:tr>
      <w:tr>
        <w:tc>
          <w:tcPr/>
          <w:p>
            <w:pPr>
              <w:pStyle w:val="Compact"/>
              <w:jc w:val="left"/>
            </w:pPr>
            <w:r>
              <w:rPr>
                <w:b/>
                <w:bCs/>
              </w:rPr>
              <w:t xml:space="preserve">“</w:t>
            </w:r>
            <w:r>
              <w:rPr>
                <w:b/>
                <w:bCs/>
              </w:rPr>
              <w:t xml:space="preserve">More than one</w:t>
            </w:r>
            <w:r>
              <w:rPr>
                <w:b/>
                <w:bCs/>
              </w:rPr>
              <w:t xml:space="preserve">”</w:t>
            </w:r>
          </w:p>
        </w:tc>
        <w:tc>
          <w:tcPr/>
          <w:p>
            <w:pPr>
              <w:pStyle w:val="Compact"/>
              <w:jc w:val="left"/>
            </w:pPr>
            <w:r>
              <w:t xml:space="preserve">More than one student ___ complained.</w:t>
            </w:r>
          </w:p>
        </w:tc>
        <w:tc>
          <w:tcPr/>
          <w:p>
            <w:pPr>
              <w:pStyle w:val="Compact"/>
              <w:jc w:val="left"/>
            </w:pPr>
            <w:r>
              <w:t xml:space="preserve">have (logical plural)</w:t>
            </w:r>
          </w:p>
        </w:tc>
        <w:tc>
          <w:tcPr/>
          <w:p>
            <w:pPr>
              <w:pStyle w:val="Compact"/>
              <w:jc w:val="left"/>
            </w:pPr>
            <w:r>
              <w:t xml:space="preserve">has (grammatical singular)</w:t>
            </w:r>
          </w:p>
        </w:tc>
        <w:tc>
          <w:tcPr/>
          <w:p>
            <w:pPr>
              <w:pStyle w:val="Compact"/>
              <w:jc w:val="left"/>
            </w:pPr>
            <w:r>
              <w:t xml:space="preserve">Form overrides logic</w:t>
            </w:r>
          </w:p>
        </w:tc>
      </w:tr>
      <w:tr>
        <w:tc>
          <w:tcPr/>
          <w:p>
            <w:pPr>
              <w:pStyle w:val="Compact"/>
              <w:jc w:val="left"/>
            </w:pPr>
            <w:r>
              <w:rPr>
                <w:b/>
                <w:bCs/>
              </w:rPr>
              <w:t xml:space="preserve">“</w:t>
            </w:r>
            <w:r>
              <w:rPr>
                <w:b/>
                <w:bCs/>
              </w:rPr>
              <w:t xml:space="preserve">Every/each</w:t>
            </w:r>
            <w:r>
              <w:rPr>
                <w:b/>
                <w:bCs/>
              </w:rPr>
              <w:t xml:space="preserve">”</w:t>
            </w:r>
            <w:r>
              <w:rPr>
                <w:b/>
                <w:bCs/>
              </w:rPr>
              <w:t xml:space="preserve"> </w:t>
            </w:r>
            <w:r>
              <w:rPr>
                <w:b/>
                <w:bCs/>
              </w:rPr>
              <w:t xml:space="preserve">+ compound</w:t>
            </w:r>
          </w:p>
        </w:tc>
        <w:tc>
          <w:tcPr/>
          <w:p>
            <w:pPr>
              <w:pStyle w:val="Compact"/>
              <w:jc w:val="left"/>
            </w:pPr>
            <w:r>
              <w:t xml:space="preserve">Every boy and girl ___ welcome.</w:t>
            </w:r>
          </w:p>
        </w:tc>
        <w:tc>
          <w:tcPr/>
          <w:p>
            <w:pPr>
              <w:pStyle w:val="Compact"/>
              <w:jc w:val="left"/>
            </w:pPr>
            <w:r>
              <w:t xml:space="preserve">are (compound = plural)</w:t>
            </w:r>
          </w:p>
        </w:tc>
        <w:tc>
          <w:tcPr/>
          <w:p>
            <w:pPr>
              <w:pStyle w:val="Compact"/>
              <w:jc w:val="left"/>
            </w:pPr>
            <w:r>
              <w:t xml:space="preserve">is (every distributes individually)</w:t>
            </w:r>
          </w:p>
        </w:tc>
        <w:tc>
          <w:tcPr/>
          <w:p>
            <w:pPr>
              <w:pStyle w:val="Compact"/>
              <w:jc w:val="left"/>
            </w:pPr>
            <w:r>
              <w:t xml:space="preserve">“</w:t>
            </w:r>
            <w:r>
              <w:t xml:space="preserve">Every</w:t>
            </w:r>
            <w:r>
              <w:t xml:space="preserve">”</w:t>
            </w:r>
            <w:r>
              <w:t xml:space="preserve"> </w:t>
            </w:r>
            <w:r>
              <w:t xml:space="preserve">makes it singular</w:t>
            </w:r>
          </w:p>
        </w:tc>
      </w:tr>
    </w:tbl>
    <w:p>
      <w:r>
        <w:pict>
          <v:rect style="width:0;height:1.5pt" o:hralign="center" o:hrstd="t" o:hr="t"/>
        </w:pict>
      </w:r>
    </w:p>
    <w:bookmarkEnd w:id="257"/>
    <w:bookmarkStart w:id="261" w:name="X36b4b54821768ef6730162390c3111de24d1f58"/>
    <w:p>
      <w:pPr>
        <w:pStyle w:val="Heading2"/>
      </w:pPr>
      <w:r>
        <w:t xml:space="preserve">3.26 Advanced SVA: Sentences with Multiple Layers of Interruption</w:t>
      </w:r>
    </w:p>
    <w:p>
      <w:pPr>
        <w:pStyle w:val="FirstParagraph"/>
      </w:pPr>
      <w:r>
        <w:t xml:space="preserve">The SAT’s most challenging SVA questions combine multiple types of interrupters between the subject and verb. The key is to eliminate ALL interrupters systematically, one layer at a time.</w:t>
      </w:r>
    </w:p>
    <w:bookmarkStart w:id="258" w:name="example-1-multiple-layers"/>
    <w:p>
      <w:pPr>
        <w:pStyle w:val="Heading3"/>
      </w:pPr>
      <w:r>
        <w:t xml:space="preserve">Example 1: Multiple Layers</w:t>
      </w:r>
    </w:p>
    <w:p>
      <w:pPr>
        <w:pStyle w:val="BlockText"/>
      </w:pPr>
      <w:r>
        <w:rPr>
          <w:i/>
          <w:iCs/>
        </w:rPr>
        <w:t xml:space="preserve">The analysis of the trends in consumer behavior, which was conducted by the research team at the university,</w:t>
      </w:r>
      <w:r>
        <w:rPr>
          <w:i/>
          <w:iCs/>
        </w:rPr>
        <w:t xml:space="preserve"> </w:t>
      </w:r>
      <w:r>
        <w:rPr>
          <w:b/>
          <w:bCs/>
          <w:i/>
          <w:iCs/>
        </w:rPr>
        <w:t xml:space="preserve">has/have</w:t>
      </w:r>
      <w:r>
        <w:rPr>
          <w:i/>
          <w:iCs/>
        </w:rPr>
        <w:t xml:space="preserve"> </w:t>
      </w:r>
      <w:r>
        <w:rPr>
          <w:i/>
          <w:iCs/>
        </w:rPr>
        <w:t xml:space="preserve">revealed significant shifts in purchasing patterns.</w:t>
      </w:r>
    </w:p>
    <w:p>
      <w:pPr>
        <w:pStyle w:val="FirstParagraph"/>
      </w:pPr>
      <w:r>
        <w:rPr>
          <w:b/>
          <w:bCs/>
        </w:rPr>
        <w:t xml:space="preserve">Layer-by-layer elimination:</w:t>
      </w:r>
      <w:r>
        <w:t xml:space="preserve"> </w:t>
      </w:r>
      <w:r>
        <w:t xml:space="preserve">1.</w:t>
      </w:r>
      <w:r>
        <w:t xml:space="preserve"> </w:t>
      </w:r>
      <w:r>
        <w:t xml:space="preserve">“</w:t>
      </w:r>
      <w:r>
        <w:t xml:space="preserve">of the trends</w:t>
      </w:r>
      <w:r>
        <w:t xml:space="preserve">”</w:t>
      </w:r>
      <w:r>
        <w:t xml:space="preserve"> </w:t>
      </w:r>
      <w:r>
        <w:t xml:space="preserve">→ prepositional phrase → eliminate</w:t>
      </w:r>
      <w:r>
        <w:t xml:space="preserve"> </w:t>
      </w:r>
      <w:r>
        <w:t xml:space="preserve">2.</w:t>
      </w:r>
      <w:r>
        <w:t xml:space="preserve"> </w:t>
      </w:r>
      <w:r>
        <w:t xml:space="preserve">“</w:t>
      </w:r>
      <w:r>
        <w:t xml:space="preserve">in consumer behavior</w:t>
      </w:r>
      <w:r>
        <w:t xml:space="preserve">”</w:t>
      </w:r>
      <w:r>
        <w:t xml:space="preserve"> </w:t>
      </w:r>
      <w:r>
        <w:t xml:space="preserve">→ prepositional phrase → eliminate</w:t>
      </w:r>
      <w:r>
        <w:t xml:space="preserve"> </w:t>
      </w:r>
      <w:r>
        <w:t xml:space="preserve">3.</w:t>
      </w:r>
      <w:r>
        <w:t xml:space="preserve"> </w:t>
      </w:r>
      <w:r>
        <w:t xml:space="preserve">“</w:t>
      </w:r>
      <w:r>
        <w:t xml:space="preserve">, which was conducted by the research team at the university,</w:t>
      </w:r>
      <w:r>
        <w:t xml:space="preserve">”</w:t>
      </w:r>
      <w:r>
        <w:t xml:space="preserve"> </w:t>
      </w:r>
      <w:r>
        <w:t xml:space="preserve">→ relative clause → eliminate</w:t>
      </w:r>
      <w:r>
        <w:t xml:space="preserve"> </w:t>
      </w:r>
      <w:r>
        <w:t xml:space="preserve">4. What remains:</w:t>
      </w:r>
      <w:r>
        <w:t xml:space="preserve"> </w:t>
      </w:r>
      <w:r>
        <w:t xml:space="preserve">“</w:t>
      </w:r>
      <w:r>
        <w:t xml:space="preserve">The analysis…has revealed</w:t>
      </w:r>
      <w:r>
        <w:t xml:space="preserve">”</w:t>
      </w:r>
      <w:r>
        <w:t xml:space="preserve"> </w:t>
      </w:r>
      <w:r>
        <w:t xml:space="preserve">5. Subject:</w:t>
      </w:r>
      <w:r>
        <w:t xml:space="preserve"> </w:t>
      </w:r>
      <w:r>
        <w:t xml:space="preserve">“</w:t>
      </w:r>
      <w:r>
        <w:t xml:space="preserve">analysis</w:t>
      </w:r>
      <w:r>
        <w:t xml:space="preserve">”</w:t>
      </w:r>
      <w:r>
        <w:t xml:space="preserve"> </w:t>
      </w:r>
      <w:r>
        <w:t xml:space="preserve">(singular) → Verb:</w:t>
      </w:r>
      <w:r>
        <w:t xml:space="preserve"> </w:t>
      </w:r>
      <w:r>
        <w:rPr>
          <w:b/>
          <w:bCs/>
        </w:rPr>
        <w:t xml:space="preserve">“</w:t>
      </w:r>
      <w:r>
        <w:rPr>
          <w:b/>
          <w:bCs/>
        </w:rPr>
        <w:t xml:space="preserve">has</w:t>
      </w:r>
      <w:r>
        <w:rPr>
          <w:b/>
          <w:bCs/>
        </w:rPr>
        <w:t xml:space="preserve">”</w:t>
      </w:r>
    </w:p>
    <w:bookmarkEnd w:id="258"/>
    <w:bookmarkStart w:id="259" w:name="X5a1f3e2981c8a3127d66eb08e07eef7989b7b44"/>
    <w:p>
      <w:pPr>
        <w:pStyle w:val="Heading3"/>
      </w:pPr>
      <w:r>
        <w:t xml:space="preserve">Example 2: Multiple Layers with Collective Noun</w:t>
      </w:r>
    </w:p>
    <w:p>
      <w:pPr>
        <w:pStyle w:val="BlockText"/>
      </w:pPr>
      <w:r>
        <w:rPr>
          <w:i/>
          <w:iCs/>
        </w:rPr>
        <w:t xml:space="preserve">The committee of executives from the various departments, along with the external consultants who were hired specifically for this project,</w:t>
      </w:r>
      <w:r>
        <w:rPr>
          <w:i/>
          <w:iCs/>
        </w:rPr>
        <w:t xml:space="preserve"> </w:t>
      </w:r>
      <w:r>
        <w:rPr>
          <w:b/>
          <w:bCs/>
          <w:i/>
          <w:iCs/>
        </w:rPr>
        <w:t xml:space="preserve">is/are</w:t>
      </w:r>
      <w:r>
        <w:rPr>
          <w:i/>
          <w:iCs/>
        </w:rPr>
        <w:t xml:space="preserve"> </w:t>
      </w:r>
      <w:r>
        <w:rPr>
          <w:i/>
          <w:iCs/>
        </w:rPr>
        <w:t xml:space="preserve">expected to deliver its report by Friday.</w:t>
      </w:r>
    </w:p>
    <w:p>
      <w:pPr>
        <w:pStyle w:val="FirstParagraph"/>
      </w:pPr>
      <w:r>
        <w:rPr>
          <w:b/>
          <w:bCs/>
        </w:rPr>
        <w:t xml:space="preserve">Layer-by-layer elimination:</w:t>
      </w:r>
      <w:r>
        <w:t xml:space="preserve"> </w:t>
      </w:r>
      <w:r>
        <w:t xml:space="preserve">1.</w:t>
      </w:r>
      <w:r>
        <w:t xml:space="preserve"> </w:t>
      </w:r>
      <w:r>
        <w:t xml:space="preserve">“</w:t>
      </w:r>
      <w:r>
        <w:t xml:space="preserve">of executives</w:t>
      </w:r>
      <w:r>
        <w:t xml:space="preserve">”</w:t>
      </w:r>
      <w:r>
        <w:t xml:space="preserve"> </w:t>
      </w:r>
      <w:r>
        <w:t xml:space="preserve">→ prepositional phrase → eliminate</w:t>
      </w:r>
      <w:r>
        <w:t xml:space="preserve"> </w:t>
      </w:r>
      <w:r>
        <w:t xml:space="preserve">2.</w:t>
      </w:r>
      <w:r>
        <w:t xml:space="preserve"> </w:t>
      </w:r>
      <w:r>
        <w:t xml:space="preserve">“</w:t>
      </w:r>
      <w:r>
        <w:t xml:space="preserve">from the various departments</w:t>
      </w:r>
      <w:r>
        <w:t xml:space="preserve">”</w:t>
      </w:r>
      <w:r>
        <w:t xml:space="preserve"> </w:t>
      </w:r>
      <w:r>
        <w:t xml:space="preserve">→ prepositional phrase → eliminate</w:t>
      </w:r>
      <w:r>
        <w:t xml:space="preserve"> </w:t>
      </w:r>
      <w:r>
        <w:t xml:space="preserve">3.</w:t>
      </w:r>
      <w:r>
        <w:t xml:space="preserve"> </w:t>
      </w:r>
      <w:r>
        <w:t xml:space="preserve">“</w:t>
      </w:r>
      <w:r>
        <w:t xml:space="preserve">, along with the external consultants</w:t>
      </w:r>
      <w:r>
        <w:t xml:space="preserve">”</w:t>
      </w:r>
      <w:r>
        <w:t xml:space="preserve"> </w:t>
      </w:r>
      <w:r>
        <w:t xml:space="preserve">→ comma clause /</w:t>
      </w:r>
      <w:r>
        <w:t xml:space="preserve"> </w:t>
      </w:r>
      <w:r>
        <w:t xml:space="preserve">“</w:t>
      </w:r>
      <w:r>
        <w:t xml:space="preserve">along with</w:t>
      </w:r>
      <w:r>
        <w:t xml:space="preserve">”</w:t>
      </w:r>
      <w:r>
        <w:t xml:space="preserve"> </w:t>
      </w:r>
      <w:r>
        <w:t xml:space="preserve">phrase → eliminate</w:t>
      </w:r>
      <w:r>
        <w:t xml:space="preserve"> </w:t>
      </w:r>
      <w:r>
        <w:t xml:space="preserve">4.</w:t>
      </w:r>
      <w:r>
        <w:t xml:space="preserve"> </w:t>
      </w:r>
      <w:r>
        <w:t xml:space="preserve">“</w:t>
      </w:r>
      <w:r>
        <w:t xml:space="preserve">who were hired specifically for this project</w:t>
      </w:r>
      <w:r>
        <w:t xml:space="preserve">”</w:t>
      </w:r>
      <w:r>
        <w:t xml:space="preserve"> </w:t>
      </w:r>
      <w:r>
        <w:t xml:space="preserve">→ relative clause → eliminate</w:t>
      </w:r>
      <w:r>
        <w:t xml:space="preserve"> </w:t>
      </w:r>
      <w:r>
        <w:t xml:space="preserve">5. What remains:</w:t>
      </w:r>
      <w:r>
        <w:t xml:space="preserve"> </w:t>
      </w:r>
      <w:r>
        <w:t xml:space="preserve">“</w:t>
      </w:r>
      <w:r>
        <w:t xml:space="preserve">The committee…is expected</w:t>
      </w:r>
      <w:r>
        <w:t xml:space="preserve">”</w:t>
      </w:r>
      <w:r>
        <w:t xml:space="preserve"> </w:t>
      </w:r>
      <w:r>
        <w:t xml:space="preserve">6. Subject:</w:t>
      </w:r>
      <w:r>
        <w:t xml:space="preserve"> </w:t>
      </w:r>
      <w:r>
        <w:t xml:space="preserve">“</w:t>
      </w:r>
      <w:r>
        <w:t xml:space="preserve">committee</w:t>
      </w:r>
      <w:r>
        <w:t xml:space="preserve">”</w:t>
      </w:r>
      <w:r>
        <w:t xml:space="preserve"> </w:t>
      </w:r>
      <w:r>
        <w:t xml:space="preserve">(collective noun, singular) → Verb:</w:t>
      </w:r>
      <w:r>
        <w:t xml:space="preserve"> </w:t>
      </w:r>
      <w:r>
        <w:rPr>
          <w:b/>
          <w:bCs/>
        </w:rPr>
        <w:t xml:space="preserve">“</w:t>
      </w:r>
      <w:r>
        <w:rPr>
          <w:b/>
          <w:bCs/>
        </w:rPr>
        <w:t xml:space="preserve">is</w:t>
      </w:r>
      <w:r>
        <w:rPr>
          <w:b/>
          <w:bCs/>
        </w:rPr>
        <w:t xml:space="preserve">”</w:t>
      </w:r>
    </w:p>
    <w:bookmarkEnd w:id="259"/>
    <w:bookmarkStart w:id="260" w:name="example-3-inversion-interrupter"/>
    <w:p>
      <w:pPr>
        <w:pStyle w:val="Heading3"/>
      </w:pPr>
      <w:r>
        <w:t xml:space="preserve">Example 3: Inversion + Interrupter</w:t>
      </w:r>
    </w:p>
    <w:p>
      <w:pPr>
        <w:pStyle w:val="BlockText"/>
      </w:pPr>
      <w:r>
        <w:rPr>
          <w:i/>
          <w:iCs/>
        </w:rPr>
        <w:t xml:space="preserve">There</w:t>
      </w:r>
      <w:r>
        <w:rPr>
          <w:i/>
          <w:iCs/>
        </w:rPr>
        <w:t xml:space="preserve"> </w:t>
      </w:r>
      <w:r>
        <w:rPr>
          <w:b/>
          <w:bCs/>
          <w:i/>
          <w:iCs/>
        </w:rPr>
        <w:t xml:space="preserve">remains/remain</w:t>
      </w:r>
      <w:r>
        <w:rPr>
          <w:i/>
          <w:iCs/>
        </w:rPr>
        <w:t xml:space="preserve"> </w:t>
      </w:r>
      <w:r>
        <w:rPr>
          <w:i/>
          <w:iCs/>
        </w:rPr>
        <w:t xml:space="preserve">a number of unresolved issues between the two parties, including disputes over territory, trade agreements, and the status of refugees.</w:t>
      </w:r>
    </w:p>
    <w:p>
      <w:pPr>
        <w:pStyle w:val="FirstParagraph"/>
      </w:pPr>
      <w:r>
        <w:rPr>
          <w:b/>
          <w:bCs/>
        </w:rPr>
        <w:t xml:space="preserve">Layer-by-layer elimination:</w:t>
      </w:r>
      <w:r>
        <w:t xml:space="preserve"> </w:t>
      </w:r>
      <w:r>
        <w:t xml:space="preserve">1.</w:t>
      </w:r>
      <w:r>
        <w:t xml:space="preserve"> </w:t>
      </w:r>
      <w:r>
        <w:t xml:space="preserve">“</w:t>
      </w:r>
      <w:r>
        <w:t xml:space="preserve">There</w:t>
      </w:r>
      <w:r>
        <w:t xml:space="preserve">”</w:t>
      </w:r>
      <w:r>
        <w:t xml:space="preserve"> </w:t>
      </w:r>
      <w:r>
        <w:t xml:space="preserve">→ inversion signal → subject comes after verb</w:t>
      </w:r>
      <w:r>
        <w:t xml:space="preserve"> </w:t>
      </w:r>
      <w:r>
        <w:t xml:space="preserve">2.</w:t>
      </w:r>
      <w:r>
        <w:t xml:space="preserve"> </w:t>
      </w:r>
      <w:r>
        <w:t xml:space="preserve">“</w:t>
      </w:r>
      <w:r>
        <w:t xml:space="preserve">a number of unresolved issues</w:t>
      </w:r>
      <w:r>
        <w:t xml:space="preserve">”</w:t>
      </w:r>
      <w:r>
        <w:t xml:space="preserve"> </w:t>
      </w:r>
      <w:r>
        <w:t xml:space="preserve">→ subject =</w:t>
      </w:r>
      <w:r>
        <w:t xml:space="preserve"> </w:t>
      </w:r>
      <w:r>
        <w:t xml:space="preserve">“</w:t>
      </w:r>
      <w:r>
        <w:t xml:space="preserve">a number of</w:t>
      </w:r>
      <w:r>
        <w:t xml:space="preserve">”</w:t>
      </w:r>
      <w:r>
        <w:t xml:space="preserve"> </w:t>
      </w:r>
      <w:r>
        <w:t xml:space="preserve">→ plural</w:t>
      </w:r>
      <w:r>
        <w:t xml:space="preserve"> </w:t>
      </w:r>
      <w:r>
        <w:t xml:space="preserve">3.</w:t>
      </w:r>
      <w:r>
        <w:t xml:space="preserve"> </w:t>
      </w:r>
      <w:r>
        <w:t xml:space="preserve">“</w:t>
      </w:r>
      <w:r>
        <w:t xml:space="preserve">between the two parties</w:t>
      </w:r>
      <w:r>
        <w:t xml:space="preserve">”</w:t>
      </w:r>
      <w:r>
        <w:t xml:space="preserve"> </w:t>
      </w:r>
      <w:r>
        <w:t xml:space="preserve">→ prepositional phrase → eliminate</w:t>
      </w:r>
      <w:r>
        <w:t xml:space="preserve"> </w:t>
      </w:r>
      <w:r>
        <w:t xml:space="preserve">4.</w:t>
      </w:r>
      <w:r>
        <w:t xml:space="preserve"> </w:t>
      </w:r>
      <w:r>
        <w:t xml:space="preserve">“</w:t>
      </w:r>
      <w:r>
        <w:t xml:space="preserve">, including disputes over territory, trade agreements, and the status of refugees</w:t>
      </w:r>
      <w:r>
        <w:t xml:space="preserve">”</w:t>
      </w:r>
      <w:r>
        <w:t xml:space="preserve"> </w:t>
      </w:r>
      <w:r>
        <w:t xml:space="preserve">→ comma clause → eliminate</w:t>
      </w:r>
      <w:r>
        <w:t xml:space="preserve"> </w:t>
      </w:r>
      <w:r>
        <w:t xml:space="preserve">5. Subject:</w:t>
      </w:r>
      <w:r>
        <w:t xml:space="preserve"> </w:t>
      </w:r>
      <w:r>
        <w:t xml:space="preserve">“</w:t>
      </w:r>
      <w:r>
        <w:t xml:space="preserve">a number of unresolved issues</w:t>
      </w:r>
      <w:r>
        <w:t xml:space="preserve">”</w:t>
      </w:r>
      <w:r>
        <w:t xml:space="preserve"> </w:t>
      </w:r>
      <w:r>
        <w:t xml:space="preserve">→ plural → Verb:</w:t>
      </w:r>
      <w:r>
        <w:t xml:space="preserve"> </w:t>
      </w:r>
      <w:r>
        <w:rPr>
          <w:b/>
          <w:bCs/>
        </w:rPr>
        <w:t xml:space="preserve">“</w:t>
      </w:r>
      <w:r>
        <w:rPr>
          <w:b/>
          <w:bCs/>
        </w:rPr>
        <w:t xml:space="preserve">remain</w:t>
      </w:r>
      <w:r>
        <w:rPr>
          <w:b/>
          <w:bCs/>
        </w:rPr>
        <w:t xml:space="preserve">”</w:t>
      </w:r>
    </w:p>
    <w:p>
      <w:r>
        <w:pict>
          <v:rect style="width:0;height:1.5pt" o:hralign="center" o:hrstd="t" o:hr="t"/>
        </w:pict>
      </w:r>
    </w:p>
    <w:bookmarkEnd w:id="260"/>
    <w:bookmarkEnd w:id="261"/>
    <w:bookmarkStart w:id="265" w:name="sva-with-dodoes-and-dontdoesnt"/>
    <w:p>
      <w:pPr>
        <w:pStyle w:val="Heading2"/>
      </w:pPr>
      <w:r>
        <w:t xml:space="preserve">3.27 SVA with</w:t>
      </w:r>
      <w:r>
        <w:t xml:space="preserve"> </w:t>
      </w:r>
      <w:r>
        <w:t xml:space="preserve">“</w:t>
      </w:r>
      <w:r>
        <w:t xml:space="preserve">Do/Does</w:t>
      </w:r>
      <w:r>
        <w:t xml:space="preserve">”</w:t>
      </w:r>
      <w:r>
        <w:t xml:space="preserve"> </w:t>
      </w:r>
      <w:r>
        <w:t xml:space="preserve">and</w:t>
      </w:r>
      <w:r>
        <w:t xml:space="preserve"> </w:t>
      </w:r>
      <w:r>
        <w:t xml:space="preserve">“</w:t>
      </w:r>
      <w:r>
        <w:t xml:space="preserve">Don’t/Doesn’t</w:t>
      </w:r>
      <w:r>
        <w:t xml:space="preserve">”</w:t>
      </w:r>
    </w:p>
    <w:bookmarkStart w:id="262" w:name="the-rule-21"/>
    <w:p>
      <w:pPr>
        <w:pStyle w:val="Heading3"/>
      </w:pPr>
      <w:r>
        <w:t xml:space="preserve">The Rule</w:t>
      </w:r>
    </w:p>
    <w:p>
      <w:pPr>
        <w:pStyle w:val="FirstParagraph"/>
      </w:pPr>
      <w:r>
        <w:t xml:space="preserve">When SVA is tested with the auxiliary verbs</w:t>
      </w:r>
      <w:r>
        <w:t xml:space="preserve"> </w:t>
      </w:r>
      <w:r>
        <w:t xml:space="preserve">“</w:t>
      </w:r>
      <w:r>
        <w:t xml:space="preserve">do/does</w:t>
      </w:r>
      <w:r>
        <w:t xml:space="preserve">”</w:t>
      </w:r>
      <w:r>
        <w:t xml:space="preserve"> </w:t>
      </w:r>
      <w:r>
        <w:t xml:space="preserve">or their negative forms</w:t>
      </w:r>
      <w:r>
        <w:t xml:space="preserve"> </w:t>
      </w:r>
      <w:r>
        <w:t xml:space="preserve">“</w:t>
      </w:r>
      <w:r>
        <w:t xml:space="preserve">don’t/doesn’t,</w:t>
      </w:r>
      <w:r>
        <w:t xml:space="preserve">”</w:t>
      </w:r>
      <w:r>
        <w:t xml:space="preserve"> </w:t>
      </w:r>
      <w:r>
        <w:t xml:space="preserve">the same rules apply.</w:t>
      </w:r>
      <w:r>
        <w:t xml:space="preserve"> </w:t>
      </w:r>
      <w:r>
        <w:t xml:space="preserve">“</w:t>
      </w:r>
      <w:r>
        <w:t xml:space="preserve">Do</w:t>
      </w:r>
      <w:r>
        <w:t xml:space="preserve">”</w:t>
      </w:r>
      <w:r>
        <w:t xml:space="preserve"> </w:t>
      </w:r>
      <w:r>
        <w:t xml:space="preserve">and</w:t>
      </w:r>
      <w:r>
        <w:t xml:space="preserve"> </w:t>
      </w:r>
      <w:r>
        <w:t xml:space="preserve">“</w:t>
      </w:r>
      <w:r>
        <w:t xml:space="preserve">don’t</w:t>
      </w:r>
      <w:r>
        <w:t xml:space="preserve">”</w:t>
      </w:r>
      <w:r>
        <w:t xml:space="preserve"> </w:t>
      </w:r>
      <w:r>
        <w:t xml:space="preserve">are plural (and first/second person singular).</w:t>
      </w:r>
      <w:r>
        <w:t xml:space="preserve"> </w:t>
      </w:r>
      <w:r>
        <w:t xml:space="preserve">“</w:t>
      </w:r>
      <w:r>
        <w:t xml:space="preserve">Does</w:t>
      </w:r>
      <w:r>
        <w:t xml:space="preserve">”</w:t>
      </w:r>
      <w:r>
        <w:t xml:space="preserve"> </w:t>
      </w:r>
      <w:r>
        <w:t xml:space="preserve">and</w:t>
      </w:r>
      <w:r>
        <w:t xml:space="preserve"> </w:t>
      </w:r>
      <w:r>
        <w:t xml:space="preserve">“</w:t>
      </w:r>
      <w:r>
        <w:t xml:space="preserve">doesn’t</w:t>
      </w:r>
      <w:r>
        <w:t xml:space="preserve">”</w:t>
      </w:r>
      <w:r>
        <w:t xml:space="preserve"> </w:t>
      </w:r>
      <w:r>
        <w:t xml:space="preserve">are third-person singular.</w:t>
      </w:r>
    </w:p>
    <w:bookmarkEnd w:id="262"/>
    <w:bookmarkStart w:id="263" w:name="examples-12"/>
    <w:p>
      <w:pPr>
        <w:pStyle w:val="Heading3"/>
      </w:pPr>
      <w:r>
        <w:t xml:space="preserve">Examples</w:t>
      </w:r>
    </w:p>
    <w:p>
      <w:pPr>
        <w:pStyle w:val="BlockText"/>
      </w:pPr>
      <w:r>
        <w:rPr>
          <w:i/>
          <w:iCs/>
        </w:rPr>
        <w:t xml:space="preserve">The students</w:t>
      </w:r>
      <w:r>
        <w:rPr>
          <w:i/>
          <w:iCs/>
        </w:rPr>
        <w:t xml:space="preserve"> </w:t>
      </w:r>
      <w:r>
        <w:rPr>
          <w:b/>
          <w:bCs/>
          <w:i/>
          <w:iCs/>
        </w:rPr>
        <w:t xml:space="preserve">don’t</w:t>
      </w:r>
      <w:r>
        <w:rPr>
          <w:i/>
          <w:iCs/>
        </w:rPr>
        <w:t xml:space="preserve"> </w:t>
      </w:r>
      <w:r>
        <w:rPr>
          <w:i/>
          <w:iCs/>
        </w:rPr>
        <w:t xml:space="preserve">understand the material.</w:t>
      </w:r>
      <w:r>
        <w:t xml:space="preserve"> </w:t>
      </w:r>
      <w:r>
        <w:t xml:space="preserve">(plural subject →</w:t>
      </w:r>
      <w:r>
        <w:t xml:space="preserve"> </w:t>
      </w:r>
      <w:r>
        <w:t xml:space="preserve">“</w:t>
      </w:r>
      <w:r>
        <w:t xml:space="preserve">don’t</w:t>
      </w:r>
      <w:r>
        <w:t xml:space="preserve">”</w:t>
      </w:r>
      <w:r>
        <w:t xml:space="preserve">)</w:t>
      </w:r>
      <w:r>
        <w:t xml:space="preserve"> </w:t>
      </w:r>
      <w:r>
        <w:rPr>
          <w:i/>
          <w:iCs/>
        </w:rPr>
        <w:t xml:space="preserve">The student</w:t>
      </w:r>
      <w:r>
        <w:rPr>
          <w:i/>
          <w:iCs/>
        </w:rPr>
        <w:t xml:space="preserve"> </w:t>
      </w:r>
      <w:r>
        <w:rPr>
          <w:b/>
          <w:bCs/>
          <w:i/>
          <w:iCs/>
        </w:rPr>
        <w:t xml:space="preserve">doesn’t</w:t>
      </w:r>
      <w:r>
        <w:rPr>
          <w:i/>
          <w:iCs/>
        </w:rPr>
        <w:t xml:space="preserve"> </w:t>
      </w:r>
      <w:r>
        <w:rPr>
          <w:i/>
          <w:iCs/>
        </w:rPr>
        <w:t xml:space="preserve">understand the material.</w:t>
      </w:r>
      <w:r>
        <w:t xml:space="preserve"> </w:t>
      </w:r>
      <w:r>
        <w:t xml:space="preserve">(singular subject →</w:t>
      </w:r>
      <w:r>
        <w:t xml:space="preserve"> </w:t>
      </w:r>
      <w:r>
        <w:t xml:space="preserve">“</w:t>
      </w:r>
      <w:r>
        <w:t xml:space="preserve">doesn’t</w:t>
      </w:r>
      <w:r>
        <w:t xml:space="preserve">”</w:t>
      </w:r>
      <w:r>
        <w:t xml:space="preserve">)</w:t>
      </w:r>
      <w:r>
        <w:t xml:space="preserve"> </w:t>
      </w:r>
      <w:r>
        <w:rPr>
          <w:b/>
          <w:bCs/>
          <w:i/>
          <w:iCs/>
        </w:rPr>
        <w:t xml:space="preserve">Does</w:t>
      </w:r>
      <w:r>
        <w:rPr>
          <w:i/>
          <w:iCs/>
        </w:rPr>
        <w:t xml:space="preserve"> </w:t>
      </w:r>
      <w:r>
        <w:rPr>
          <w:i/>
          <w:iCs/>
        </w:rPr>
        <w:t xml:space="preserve">the data support the hypothesis?</w:t>
      </w:r>
      <w:r>
        <w:t xml:space="preserve"> </w:t>
      </w:r>
      <w:r>
        <w:t xml:space="preserve">(plural subject</w:t>
      </w:r>
      <w:r>
        <w:t xml:space="preserve"> </w:t>
      </w:r>
      <w:r>
        <w:t xml:space="preserve">“</w:t>
      </w:r>
      <w:r>
        <w:t xml:space="preserve">data</w:t>
      </w:r>
      <w:r>
        <w:t xml:space="preserve">”</w:t>
      </w:r>
      <w:r>
        <w:t xml:space="preserve"> </w:t>
      </w:r>
      <w:r>
        <w:t xml:space="preserve">→</w:t>
      </w:r>
      <w:r>
        <w:t xml:space="preserve"> </w:t>
      </w:r>
      <w:r>
        <w:t xml:space="preserve">“</w:t>
      </w:r>
      <w:r>
        <w:t xml:space="preserve">do</w:t>
      </w:r>
      <w:r>
        <w:t xml:space="preserve">”</w:t>
      </w:r>
      <w:r>
        <w:t xml:space="preserve"> </w:t>
      </w:r>
      <w:r>
        <w:t xml:space="preserve">— but wait:</w:t>
      </w:r>
      <w:r>
        <w:t xml:space="preserve"> </w:t>
      </w:r>
      <w:r>
        <w:t xml:space="preserve">“</w:t>
      </w:r>
      <w:r>
        <w:t xml:space="preserve">data</w:t>
      </w:r>
      <w:r>
        <w:t xml:space="preserve">”</w:t>
      </w:r>
      <w:r>
        <w:t xml:space="preserve"> </w:t>
      </w:r>
      <w:r>
        <w:t xml:space="preserve">is plural, so it should be</w:t>
      </w:r>
      <w:r>
        <w:t xml:space="preserve"> </w:t>
      </w:r>
      <w:r>
        <w:t xml:space="preserve">“</w:t>
      </w:r>
      <w:r>
        <w:rPr>
          <w:b/>
          <w:bCs/>
        </w:rPr>
        <w:t xml:space="preserve">Do</w:t>
      </w:r>
      <w:r>
        <w:t xml:space="preserve"> </w:t>
      </w:r>
      <w:r>
        <w:t xml:space="preserve">the data support the hypothesis?</w:t>
      </w:r>
      <w:r>
        <w:t xml:space="preserve">”</w:t>
      </w:r>
      <w:r>
        <w:t xml:space="preserve">)</w:t>
      </w:r>
      <w:r>
        <w:t xml:space="preserve"> </w:t>
      </w:r>
      <w:r>
        <w:rPr>
          <w:b/>
          <w:bCs/>
          <w:i/>
          <w:iCs/>
        </w:rPr>
        <w:t xml:space="preserve">Does</w:t>
      </w:r>
      <w:r>
        <w:rPr>
          <w:i/>
          <w:iCs/>
        </w:rPr>
        <w:t xml:space="preserve"> </w:t>
      </w:r>
      <w:r>
        <w:rPr>
          <w:i/>
          <w:iCs/>
        </w:rPr>
        <w:t xml:space="preserve">the analysis confirm the theory?</w:t>
      </w:r>
      <w:r>
        <w:t xml:space="preserve"> </w:t>
      </w:r>
      <w:r>
        <w:t xml:space="preserve">(singular subject</w:t>
      </w:r>
      <w:r>
        <w:t xml:space="preserve"> </w:t>
      </w:r>
      <w:r>
        <w:t xml:space="preserve">“</w:t>
      </w:r>
      <w:r>
        <w:t xml:space="preserve">analysis</w:t>
      </w:r>
      <w:r>
        <w:t xml:space="preserve">”</w:t>
      </w:r>
      <w:r>
        <w:t xml:space="preserve"> </w:t>
      </w:r>
      <w:r>
        <w:t xml:space="preserve">→</w:t>
      </w:r>
      <w:r>
        <w:t xml:space="preserve"> </w:t>
      </w:r>
      <w:r>
        <w:t xml:space="preserve">“</w:t>
      </w:r>
      <w:r>
        <w:t xml:space="preserve">does</w:t>
      </w:r>
      <w:r>
        <w:t xml:space="preserve">”</w:t>
      </w:r>
      <w:r>
        <w:t xml:space="preserve">)</w:t>
      </w:r>
      <w:r>
        <w:t xml:space="preserve"> </w:t>
      </w:r>
      <w:r>
        <w:rPr>
          <w:i/>
          <w:iCs/>
        </w:rPr>
        <w:t xml:space="preserve">The results</w:t>
      </w:r>
      <w:r>
        <w:rPr>
          <w:i/>
          <w:iCs/>
        </w:rPr>
        <w:t xml:space="preserve"> </w:t>
      </w:r>
      <w:r>
        <w:rPr>
          <w:b/>
          <w:bCs/>
          <w:i/>
          <w:iCs/>
        </w:rPr>
        <w:t xml:space="preserve">do</w:t>
      </w:r>
      <w:r>
        <w:rPr>
          <w:i/>
          <w:iCs/>
        </w:rPr>
        <w:t xml:space="preserve"> </w:t>
      </w:r>
      <w:r>
        <w:rPr>
          <w:i/>
          <w:iCs/>
        </w:rPr>
        <w:t xml:space="preserve">not</w:t>
      </w:r>
      <w:r>
        <w:rPr>
          <w:i/>
          <w:iCs/>
        </w:rPr>
        <w:t xml:space="preserve"> </w:t>
      </w:r>
      <w:r>
        <w:rPr>
          <w:b/>
          <w:bCs/>
          <w:i/>
          <w:iCs/>
        </w:rPr>
        <w:t xml:space="preserve">support</w:t>
      </w:r>
      <w:r>
        <w:rPr>
          <w:i/>
          <w:iCs/>
        </w:rPr>
        <w:t xml:space="preserve"> </w:t>
      </w:r>
      <w:r>
        <w:rPr>
          <w:i/>
          <w:iCs/>
        </w:rPr>
        <w:t xml:space="preserve">the conclusion.</w:t>
      </w:r>
      <w:r>
        <w:t xml:space="preserve"> </w:t>
      </w:r>
      <w:r>
        <w:t xml:space="preserve">(plural subject →</w:t>
      </w:r>
      <w:r>
        <w:t xml:space="preserve"> </w:t>
      </w:r>
      <w:r>
        <w:t xml:space="preserve">“</w:t>
      </w:r>
      <w:r>
        <w:t xml:space="preserve">do not support</w:t>
      </w:r>
      <w:r>
        <w:t xml:space="preserve">”</w:t>
      </w:r>
      <w:r>
        <w:t xml:space="preserve">)</w:t>
      </w:r>
      <w:r>
        <w:t xml:space="preserve"> </w:t>
      </w:r>
      <w:r>
        <w:rPr>
          <w:i/>
          <w:iCs/>
        </w:rPr>
        <w:t xml:space="preserve">The result</w:t>
      </w:r>
      <w:r>
        <w:rPr>
          <w:i/>
          <w:iCs/>
        </w:rPr>
        <w:t xml:space="preserve"> </w:t>
      </w:r>
      <w:r>
        <w:rPr>
          <w:b/>
          <w:bCs/>
          <w:i/>
          <w:iCs/>
        </w:rPr>
        <w:t xml:space="preserve">does</w:t>
      </w:r>
      <w:r>
        <w:rPr>
          <w:i/>
          <w:iCs/>
        </w:rPr>
        <w:t xml:space="preserve"> </w:t>
      </w:r>
      <w:r>
        <w:rPr>
          <w:i/>
          <w:iCs/>
        </w:rPr>
        <w:t xml:space="preserve">not</w:t>
      </w:r>
      <w:r>
        <w:rPr>
          <w:i/>
          <w:iCs/>
        </w:rPr>
        <w:t xml:space="preserve"> </w:t>
      </w:r>
      <w:r>
        <w:rPr>
          <w:b/>
          <w:bCs/>
          <w:i/>
          <w:iCs/>
        </w:rPr>
        <w:t xml:space="preserve">support</w:t>
      </w:r>
      <w:r>
        <w:rPr>
          <w:i/>
          <w:iCs/>
        </w:rPr>
        <w:t xml:space="preserve"> </w:t>
      </w:r>
      <w:r>
        <w:rPr>
          <w:i/>
          <w:iCs/>
        </w:rPr>
        <w:t xml:space="preserve">the conclusion.</w:t>
      </w:r>
      <w:r>
        <w:t xml:space="preserve"> </w:t>
      </w:r>
      <w:r>
        <w:t xml:space="preserve">(singular subject →</w:t>
      </w:r>
      <w:r>
        <w:t xml:space="preserve"> </w:t>
      </w:r>
      <w:r>
        <w:t xml:space="preserve">“</w:t>
      </w:r>
      <w:r>
        <w:t xml:space="preserve">does not support</w:t>
      </w:r>
      <w:r>
        <w:t xml:space="preserve">”</w:t>
      </w:r>
      <w:r>
        <w:t xml:space="preserve">)</w:t>
      </w:r>
    </w:p>
    <w:bookmarkEnd w:id="263"/>
    <w:bookmarkStart w:id="264" w:name="soneithernor-inversion"/>
    <w:p>
      <w:pPr>
        <w:pStyle w:val="Heading3"/>
      </w:pPr>
      <w:r>
        <w:t xml:space="preserve">“</w:t>
      </w:r>
      <w:r>
        <w:t xml:space="preserve">So/Neither/Nor</w:t>
      </w:r>
      <w:r>
        <w:t xml:space="preserve">”</w:t>
      </w:r>
      <w:r>
        <w:t xml:space="preserve"> </w:t>
      </w:r>
      <w:r>
        <w:t xml:space="preserve">Inversion</w:t>
      </w:r>
    </w:p>
    <w:p>
      <w:pPr>
        <w:pStyle w:val="FirstParagraph"/>
      </w:pPr>
      <w:r>
        <w:t xml:space="preserve">When</w:t>
      </w:r>
      <w:r>
        <w:t xml:space="preserve"> </w:t>
      </w:r>
      <w:r>
        <w:t xml:space="preserve">“</w:t>
      </w:r>
      <w:r>
        <w:t xml:space="preserve">so,</w:t>
      </w:r>
      <w:r>
        <w:t xml:space="preserve">”</w:t>
      </w:r>
      <w:r>
        <w:t xml:space="preserve"> </w:t>
      </w:r>
      <w:r>
        <w:t xml:space="preserve">“</w:t>
      </w:r>
      <w:r>
        <w:t xml:space="preserve">neither,</w:t>
      </w:r>
      <w:r>
        <w:t xml:space="preserve">”</w:t>
      </w:r>
      <w:r>
        <w:t xml:space="preserve"> </w:t>
      </w:r>
      <w:r>
        <w:t xml:space="preserve">or</w:t>
      </w:r>
      <w:r>
        <w:t xml:space="preserve"> </w:t>
      </w:r>
      <w:r>
        <w:t xml:space="preserve">“</w:t>
      </w:r>
      <w:r>
        <w:t xml:space="preserve">nor</w:t>
      </w:r>
      <w:r>
        <w:t xml:space="preserve">”</w:t>
      </w:r>
      <w:r>
        <w:t xml:space="preserve"> </w:t>
      </w:r>
      <w:r>
        <w:t xml:space="preserve">is used to express agreement, the subject-verb order is inverted, and the auxiliary verb must agree with the subject:</w:t>
      </w:r>
    </w:p>
    <w:p>
      <w:pPr>
        <w:pStyle w:val="BlockText"/>
      </w:pPr>
      <w:r>
        <w:rPr>
          <w:i/>
          <w:iCs/>
        </w:rPr>
        <w:t xml:space="preserve">The data support the hypothesis, and so</w:t>
      </w:r>
      <w:r>
        <w:rPr>
          <w:i/>
          <w:iCs/>
        </w:rPr>
        <w:t xml:space="preserve"> </w:t>
      </w:r>
      <w:r>
        <w:rPr>
          <w:b/>
          <w:bCs/>
          <w:i/>
          <w:iCs/>
        </w:rPr>
        <w:t xml:space="preserve">do</w:t>
      </w:r>
      <w:r>
        <w:rPr>
          <w:i/>
          <w:iCs/>
        </w:rPr>
        <w:t xml:space="preserve"> </w:t>
      </w:r>
      <w:r>
        <w:rPr>
          <w:i/>
          <w:iCs/>
        </w:rPr>
        <w:t xml:space="preserve">the observations.</w:t>
      </w:r>
      <w:r>
        <w:t xml:space="preserve"> </w:t>
      </w:r>
      <w:r>
        <w:t xml:space="preserve">(plural</w:t>
      </w:r>
      <w:r>
        <w:t xml:space="preserve"> </w:t>
      </w:r>
      <w:r>
        <w:t xml:space="preserve">“</w:t>
      </w:r>
      <w:r>
        <w:t xml:space="preserve">observations</w:t>
      </w:r>
      <w:r>
        <w:t xml:space="preserve">”</w:t>
      </w:r>
      <w:r>
        <w:t xml:space="preserve"> </w:t>
      </w:r>
      <w:r>
        <w:t xml:space="preserve">→</w:t>
      </w:r>
      <w:r>
        <w:t xml:space="preserve"> </w:t>
      </w:r>
      <w:r>
        <w:t xml:space="preserve">“</w:t>
      </w:r>
      <w:r>
        <w:t xml:space="preserve">do</w:t>
      </w:r>
      <w:r>
        <w:t xml:space="preserve">”</w:t>
      </w:r>
      <w:r>
        <w:t xml:space="preserve">)</w:t>
      </w:r>
      <w:r>
        <w:t xml:space="preserve"> </w:t>
      </w:r>
      <w:r>
        <w:rPr>
          <w:i/>
          <w:iCs/>
        </w:rPr>
        <w:t xml:space="preserve">The analysis doesn’t confirm the theory, and neither</w:t>
      </w:r>
      <w:r>
        <w:rPr>
          <w:i/>
          <w:iCs/>
        </w:rPr>
        <w:t xml:space="preserve"> </w:t>
      </w:r>
      <w:r>
        <w:rPr>
          <w:b/>
          <w:bCs/>
          <w:i/>
          <w:iCs/>
        </w:rPr>
        <w:t xml:space="preserve">does</w:t>
      </w:r>
      <w:r>
        <w:rPr>
          <w:i/>
          <w:iCs/>
        </w:rPr>
        <w:t xml:space="preserve"> </w:t>
      </w:r>
      <w:r>
        <w:rPr>
          <w:i/>
          <w:iCs/>
        </w:rPr>
        <w:t xml:space="preserve">the simulation.</w:t>
      </w:r>
      <w:r>
        <w:t xml:space="preserve"> </w:t>
      </w:r>
      <w:r>
        <w:t xml:space="preserve">(singular</w:t>
      </w:r>
      <w:r>
        <w:t xml:space="preserve"> </w:t>
      </w:r>
      <w:r>
        <w:t xml:space="preserve">“</w:t>
      </w:r>
      <w:r>
        <w:t xml:space="preserve">simulation</w:t>
      </w:r>
      <w:r>
        <w:t xml:space="preserve">”</w:t>
      </w:r>
      <w:r>
        <w:t xml:space="preserve"> </w:t>
      </w:r>
      <w:r>
        <w:t xml:space="preserve">→</w:t>
      </w:r>
      <w:r>
        <w:t xml:space="preserve"> </w:t>
      </w:r>
      <w:r>
        <w:t xml:space="preserve">“</w:t>
      </w:r>
      <w:r>
        <w:t xml:space="preserve">does</w:t>
      </w:r>
      <w:r>
        <w:t xml:space="preserve">”</w:t>
      </w:r>
      <w:r>
        <w:t xml:space="preserve">)</w:t>
      </w:r>
      <w:r>
        <w:t xml:space="preserve"> </w:t>
      </w:r>
      <w:r>
        <w:rPr>
          <w:i/>
          <w:iCs/>
        </w:rPr>
        <w:t xml:space="preserve">The students were present, and so</w:t>
      </w:r>
      <w:r>
        <w:rPr>
          <w:i/>
          <w:iCs/>
        </w:rPr>
        <w:t xml:space="preserve"> </w:t>
      </w:r>
      <w:r>
        <w:rPr>
          <w:b/>
          <w:bCs/>
          <w:i/>
          <w:iCs/>
        </w:rPr>
        <w:t xml:space="preserve">was</w:t>
      </w:r>
      <w:r>
        <w:rPr>
          <w:i/>
          <w:iCs/>
        </w:rPr>
        <w:t xml:space="preserve"> </w:t>
      </w:r>
      <w:r>
        <w:rPr>
          <w:i/>
          <w:iCs/>
        </w:rPr>
        <w:t xml:space="preserve">the teacher.</w:t>
      </w:r>
      <w:r>
        <w:t xml:space="preserve"> </w:t>
      </w:r>
      <w:r>
        <w:t xml:space="preserve">(singular</w:t>
      </w:r>
      <w:r>
        <w:t xml:space="preserve"> </w:t>
      </w:r>
      <w:r>
        <w:t xml:space="preserve">“</w:t>
      </w:r>
      <w:r>
        <w:t xml:space="preserve">teacher</w:t>
      </w:r>
      <w:r>
        <w:t xml:space="preserve">”</w:t>
      </w:r>
      <w:r>
        <w:t xml:space="preserve"> </w:t>
      </w:r>
      <w:r>
        <w:t xml:space="preserve">→</w:t>
      </w:r>
      <w:r>
        <w:t xml:space="preserve"> </w:t>
      </w:r>
      <w:r>
        <w:t xml:space="preserve">“</w:t>
      </w:r>
      <w:r>
        <w:t xml:space="preserve">was</w:t>
      </w:r>
      <w:r>
        <w:t xml:space="preserve">”</w:t>
      </w:r>
      <w:r>
        <w:t xml:space="preserve">)</w:t>
      </w:r>
    </w:p>
    <w:p>
      <w:r>
        <w:pict>
          <v:rect style="width:0;height:1.5pt" o:hralign="center" o:hrstd="t" o:hr="t"/>
        </w:pict>
      </w:r>
    </w:p>
    <w:bookmarkEnd w:id="264"/>
    <w:bookmarkEnd w:id="265"/>
    <w:bookmarkStart w:id="268" w:name="X872c4d9590b501b20c490fdf3934f8708ffa424"/>
    <w:p>
      <w:pPr>
        <w:pStyle w:val="Heading2"/>
      </w:pPr>
      <w:r>
        <w:t xml:space="preserve">3.28 SVA in Conditional and Subjunctive Sentences</w:t>
      </w:r>
    </w:p>
    <w:bookmarkStart w:id="266" w:name="the-rule-22"/>
    <w:p>
      <w:pPr>
        <w:pStyle w:val="Heading3"/>
      </w:pPr>
      <w:r>
        <w:t xml:space="preserve">The Rule</w:t>
      </w:r>
    </w:p>
    <w:p>
      <w:pPr>
        <w:pStyle w:val="FirstParagraph"/>
      </w:pPr>
      <w:r>
        <w:t xml:space="preserve">SVA applies in conditional and subjunctive sentences just as it does in any other sentence. The subjunctive mood (used for hypothetical or contrary-to-fact statements) has its own verb forms, but the subject-verb agreement principle remains the same.</w:t>
      </w:r>
    </w:p>
    <w:bookmarkEnd w:id="266"/>
    <w:bookmarkStart w:id="267" w:name="subjunctive-examples"/>
    <w:p>
      <w:pPr>
        <w:pStyle w:val="Heading3"/>
      </w:pPr>
      <w:r>
        <w:t xml:space="preserve">Subjunctive Examples</w:t>
      </w:r>
    </w:p>
    <w:p>
      <w:pPr>
        <w:pStyle w:val="BlockText"/>
      </w:pPr>
      <w:r>
        <w:rPr>
          <w:i/>
          <w:iCs/>
        </w:rPr>
        <w:t xml:space="preserve">If I</w:t>
      </w:r>
      <w:r>
        <w:rPr>
          <w:i/>
          <w:iCs/>
        </w:rPr>
        <w:t xml:space="preserve"> </w:t>
      </w:r>
      <w:r>
        <w:rPr>
          <w:b/>
          <w:bCs/>
          <w:i/>
          <w:iCs/>
        </w:rPr>
        <w:t xml:space="preserve">were</w:t>
      </w:r>
      <w:r>
        <w:rPr>
          <w:i/>
          <w:iCs/>
        </w:rPr>
        <w:t xml:space="preserve"> </w:t>
      </w:r>
      <w:r>
        <w:rPr>
          <w:i/>
          <w:iCs/>
        </w:rPr>
        <w:t xml:space="preserve">you, I would reconsider.</w:t>
      </w:r>
      <w:r>
        <w:t xml:space="preserve"> </w:t>
      </w:r>
      <w:r>
        <w:t xml:space="preserve">(subjunctive</w:t>
      </w:r>
      <w:r>
        <w:t xml:space="preserve"> </w:t>
      </w:r>
      <w:r>
        <w:t xml:space="preserve">“</w:t>
      </w:r>
      <w:r>
        <w:t xml:space="preserve">were</w:t>
      </w:r>
      <w:r>
        <w:t xml:space="preserve">”</w:t>
      </w:r>
      <w:r>
        <w:t xml:space="preserve"> </w:t>
      </w:r>
      <w:r>
        <w:t xml:space="preserve">for all subjects in hypothetical</w:t>
      </w:r>
      <w:r>
        <w:t xml:space="preserve"> </w:t>
      </w:r>
      <w:r>
        <w:t xml:space="preserve">“</w:t>
      </w:r>
      <w:r>
        <w:t xml:space="preserve">if</w:t>
      </w:r>
      <w:r>
        <w:t xml:space="preserve">”</w:t>
      </w:r>
      <w:r>
        <w:t xml:space="preserve"> </w:t>
      </w:r>
      <w:r>
        <w:t xml:space="preserve">clauses)</w:t>
      </w:r>
      <w:r>
        <w:t xml:space="preserve"> </w:t>
      </w:r>
      <w:r>
        <w:rPr>
          <w:i/>
          <w:iCs/>
        </w:rPr>
        <w:t xml:space="preserve">If he</w:t>
      </w:r>
      <w:r>
        <w:rPr>
          <w:i/>
          <w:iCs/>
        </w:rPr>
        <w:t xml:space="preserve"> </w:t>
      </w:r>
      <w:r>
        <w:rPr>
          <w:b/>
          <w:bCs/>
          <w:i/>
          <w:iCs/>
        </w:rPr>
        <w:t xml:space="preserve">were</w:t>
      </w:r>
      <w:r>
        <w:rPr>
          <w:i/>
          <w:iCs/>
        </w:rPr>
        <w:t xml:space="preserve"> </w:t>
      </w:r>
      <w:r>
        <w:rPr>
          <w:i/>
          <w:iCs/>
        </w:rPr>
        <w:t xml:space="preserve">eligible, he would apply.</w:t>
      </w:r>
      <w:r>
        <w:t xml:space="preserve"> </w:t>
      </w:r>
      <w:r>
        <w:t xml:space="preserve">(subjunctive</w:t>
      </w:r>
      <w:r>
        <w:t xml:space="preserve"> </w:t>
      </w:r>
      <w:r>
        <w:t xml:space="preserve">“</w:t>
      </w:r>
      <w:r>
        <w:t xml:space="preserve">were</w:t>
      </w:r>
      <w:r>
        <w:t xml:space="preserve">”</w:t>
      </w:r>
      <w:r>
        <w:t xml:space="preserve"> </w:t>
      </w:r>
      <w:r>
        <w:t xml:space="preserve">— not</w:t>
      </w:r>
      <w:r>
        <w:t xml:space="preserve"> </w:t>
      </w:r>
      <w:r>
        <w:t xml:space="preserve">“</w:t>
      </w:r>
      <w:r>
        <w:t xml:space="preserve">was</w:t>
      </w:r>
      <w:r>
        <w:t xml:space="preserve">”</w:t>
      </w:r>
      <w:r>
        <w:t xml:space="preserve">)</w:t>
      </w:r>
      <w:r>
        <w:t xml:space="preserve"> </w:t>
      </w:r>
      <w:r>
        <w:rPr>
          <w:i/>
          <w:iCs/>
        </w:rPr>
        <w:t xml:space="preserve">I wish she</w:t>
      </w:r>
      <w:r>
        <w:rPr>
          <w:i/>
          <w:iCs/>
        </w:rPr>
        <w:t xml:space="preserve"> </w:t>
      </w:r>
      <w:r>
        <w:rPr>
          <w:b/>
          <w:bCs/>
          <w:i/>
          <w:iCs/>
        </w:rPr>
        <w:t xml:space="preserve">were</w:t>
      </w:r>
      <w:r>
        <w:rPr>
          <w:i/>
          <w:iCs/>
        </w:rPr>
        <w:t xml:space="preserve"> </w:t>
      </w:r>
      <w:r>
        <w:rPr>
          <w:i/>
          <w:iCs/>
        </w:rPr>
        <w:t xml:space="preserve">here.</w:t>
      </w:r>
      <w:r>
        <w:t xml:space="preserve"> </w:t>
      </w:r>
      <w:r>
        <w:t xml:space="preserve">(subjunctive</w:t>
      </w:r>
      <w:r>
        <w:t xml:space="preserve"> </w:t>
      </w:r>
      <w:r>
        <w:t xml:space="preserve">“</w:t>
      </w:r>
      <w:r>
        <w:t xml:space="preserve">were</w:t>
      </w:r>
      <w:r>
        <w:t xml:space="preserve">”</w:t>
      </w:r>
      <w:r>
        <w:t xml:space="preserve">)</w:t>
      </w:r>
      <w:r>
        <w:t xml:space="preserve"> </w:t>
      </w:r>
      <w:r>
        <w:rPr>
          <w:i/>
          <w:iCs/>
        </w:rPr>
        <w:t xml:space="preserve">The committee recommended that the policy</w:t>
      </w:r>
      <w:r>
        <w:rPr>
          <w:i/>
          <w:iCs/>
        </w:rPr>
        <w:t xml:space="preserve"> </w:t>
      </w:r>
      <w:r>
        <w:rPr>
          <w:b/>
          <w:bCs/>
          <w:i/>
          <w:iCs/>
        </w:rPr>
        <w:t xml:space="preserve">be</w:t>
      </w:r>
      <w:r>
        <w:rPr>
          <w:i/>
          <w:iCs/>
        </w:rPr>
        <w:t xml:space="preserve"> </w:t>
      </w:r>
      <w:r>
        <w:rPr>
          <w:i/>
          <w:iCs/>
        </w:rPr>
        <w:t xml:space="preserve">revised.</w:t>
      </w:r>
      <w:r>
        <w:t xml:space="preserve"> </w:t>
      </w:r>
      <w:r>
        <w:t xml:space="preserve">(subjunctive</w:t>
      </w:r>
      <w:r>
        <w:t xml:space="preserve"> </w:t>
      </w:r>
      <w:r>
        <w:t xml:space="preserve">“</w:t>
      </w:r>
      <w:r>
        <w:t xml:space="preserve">be</w:t>
      </w:r>
      <w:r>
        <w:t xml:space="preserve">”</w:t>
      </w:r>
      <w:r>
        <w:t xml:space="preserve"> </w:t>
      </w:r>
      <w:r>
        <w:t xml:space="preserve">— not</w:t>
      </w:r>
      <w:r>
        <w:t xml:space="preserve"> </w:t>
      </w:r>
      <w:r>
        <w:t xml:space="preserve">“</w:t>
      </w:r>
      <w:r>
        <w:t xml:space="preserve">is</w:t>
      </w:r>
      <w:r>
        <w:t xml:space="preserve">”</w:t>
      </w:r>
      <w:r>
        <w:t xml:space="preserve">)</w:t>
      </w:r>
      <w:r>
        <w:t xml:space="preserve"> </w:t>
      </w:r>
      <w:r>
        <w:rPr>
          <w:i/>
          <w:iCs/>
        </w:rPr>
        <w:t xml:space="preserve">It is essential that every student</w:t>
      </w:r>
      <w:r>
        <w:rPr>
          <w:i/>
          <w:iCs/>
        </w:rPr>
        <w:t xml:space="preserve"> </w:t>
      </w:r>
      <w:r>
        <w:rPr>
          <w:b/>
          <w:bCs/>
          <w:i/>
          <w:iCs/>
        </w:rPr>
        <w:t xml:space="preserve">submit</w:t>
      </w:r>
      <w:r>
        <w:rPr>
          <w:i/>
          <w:iCs/>
        </w:rPr>
        <w:t xml:space="preserve"> </w:t>
      </w:r>
      <w:r>
        <w:rPr>
          <w:i/>
          <w:iCs/>
        </w:rPr>
        <w:t xml:space="preserve">the assignment on time.</w:t>
      </w:r>
      <w:r>
        <w:t xml:space="preserve"> </w:t>
      </w:r>
      <w:r>
        <w:t xml:space="preserve">(subjunctive</w:t>
      </w:r>
      <w:r>
        <w:t xml:space="preserve"> </w:t>
      </w:r>
      <w:r>
        <w:t xml:space="preserve">“</w:t>
      </w:r>
      <w:r>
        <w:t xml:space="preserve">submit</w:t>
      </w:r>
      <w:r>
        <w:t xml:space="preserve">”</w:t>
      </w:r>
      <w:r>
        <w:t xml:space="preserve"> </w:t>
      </w:r>
      <w:r>
        <w:t xml:space="preserve">— not</w:t>
      </w:r>
      <w:r>
        <w:t xml:space="preserve"> </w:t>
      </w:r>
      <w:r>
        <w:t xml:space="preserve">“</w:t>
      </w:r>
      <w:r>
        <w:t xml:space="preserve">submits</w:t>
      </w:r>
      <w:r>
        <w:t xml:space="preserve">”</w:t>
      </w:r>
      <w:r>
        <w:t xml:space="preserve">)</w:t>
      </w:r>
    </w:p>
    <w:p>
      <w:pPr>
        <w:pStyle w:val="FirstParagraph"/>
      </w:pPr>
      <w:r>
        <w:rPr>
          <w:b/>
          <w:bCs/>
        </w:rPr>
        <w:t xml:space="preserve">Note:</w:t>
      </w:r>
      <w:r>
        <w:t xml:space="preserve"> </w:t>
      </w:r>
      <w:r>
        <w:t xml:space="preserve">In the subjunctive mood, the verb form is the same for all subjects (e.g.,</w:t>
      </w:r>
      <w:r>
        <w:t xml:space="preserve"> </w:t>
      </w:r>
      <w:r>
        <w:t xml:space="preserve">“</w:t>
      </w:r>
      <w:r>
        <w:t xml:space="preserve">be,</w:t>
      </w:r>
      <w:r>
        <w:t xml:space="preserve">”</w:t>
      </w:r>
      <w:r>
        <w:t xml:space="preserve"> </w:t>
      </w:r>
      <w:r>
        <w:t xml:space="preserve">“</w:t>
      </w:r>
      <w:r>
        <w:t xml:space="preserve">were,</w:t>
      </w:r>
      <w:r>
        <w:t xml:space="preserve">”</w:t>
      </w:r>
      <w:r>
        <w:t xml:space="preserve"> </w:t>
      </w:r>
      <w:r>
        <w:t xml:space="preserve">“</w:t>
      </w:r>
      <w:r>
        <w:t xml:space="preserve">submit,</w:t>
      </w:r>
      <w:r>
        <w:t xml:space="preserve">”</w:t>
      </w:r>
      <w:r>
        <w:t xml:space="preserve"> </w:t>
      </w:r>
      <w:r>
        <w:t xml:space="preserve">“</w:t>
      </w:r>
      <w:r>
        <w:t xml:space="preserve">have</w:t>
      </w:r>
      <w:r>
        <w:t xml:space="preserve">”</w:t>
      </w:r>
      <w:r>
        <w:t xml:space="preserve">). This means SVA is not tested in the traditional sense within subjunctive constructions — the verb form doesn’t change based on the subject. However, you should still recognize subjunctive constructions so you don’t misidentify the subject.</w:t>
      </w:r>
    </w:p>
    <w:p>
      <w:r>
        <w:pict>
          <v:rect style="width:0;height:1.5pt" o:hralign="center" o:hrstd="t" o:hr="t"/>
        </w:pict>
      </w:r>
    </w:p>
    <w:bookmarkEnd w:id="267"/>
    <w:bookmarkEnd w:id="268"/>
    <w:bookmarkStart w:id="269" w:name="quick-reference-sva-checklist"/>
    <w:p>
      <w:pPr>
        <w:pStyle w:val="Heading2"/>
      </w:pPr>
      <w:r>
        <w:t xml:space="preserve">3.29 Quick-Reference SVA Checklist</w:t>
      </w:r>
    </w:p>
    <w:p>
      <w:pPr>
        <w:pStyle w:val="FirstParagraph"/>
      </w:pPr>
      <w:r>
        <w:t xml:space="preserve">When you encounter an SVA question, run through this checklist:</w:t>
      </w:r>
    </w:p>
    <w:p>
      <w:pPr>
        <w:pStyle w:val="Compact"/>
        <w:numPr>
          <w:ilvl w:val="0"/>
          <w:numId w:val="1088"/>
        </w:numPr>
      </w:pPr>
      <w:r>
        <w:t xml:space="preserve">☐</w:t>
      </w:r>
      <w:r>
        <w:t xml:space="preserve"> </w:t>
      </w:r>
      <w:r>
        <w:rPr>
          <w:b/>
          <w:bCs/>
        </w:rPr>
        <w:t xml:space="preserve">Have I identified the verb being tested?</w:t>
      </w:r>
    </w:p>
    <w:p>
      <w:pPr>
        <w:pStyle w:val="Compact"/>
        <w:numPr>
          <w:ilvl w:val="0"/>
          <w:numId w:val="1088"/>
        </w:numPr>
      </w:pPr>
      <w:r>
        <w:t xml:space="preserve">☐</w:t>
      </w:r>
      <w:r>
        <w:t xml:space="preserve"> </w:t>
      </w:r>
      <w:r>
        <w:rPr>
          <w:b/>
          <w:bCs/>
        </w:rPr>
        <w:t xml:space="preserve">Have I found the TRUE subject (not just the nearest noun)?</w:t>
      </w:r>
    </w:p>
    <w:p>
      <w:pPr>
        <w:pStyle w:val="Compact"/>
        <w:numPr>
          <w:ilvl w:val="0"/>
          <w:numId w:val="1088"/>
        </w:numPr>
      </w:pPr>
      <w:r>
        <w:t xml:space="preserve">☐</w:t>
      </w:r>
      <w:r>
        <w:t xml:space="preserve"> </w:t>
      </w:r>
      <w:r>
        <w:rPr>
          <w:b/>
          <w:bCs/>
        </w:rPr>
        <w:t xml:space="preserve">Have I eliminated all prepositional phrases between the subject and verb?</w:t>
      </w:r>
    </w:p>
    <w:p>
      <w:pPr>
        <w:pStyle w:val="Compact"/>
        <w:numPr>
          <w:ilvl w:val="0"/>
          <w:numId w:val="1088"/>
        </w:numPr>
      </w:pPr>
      <w:r>
        <w:t xml:space="preserve">☐</w:t>
      </w:r>
      <w:r>
        <w:t xml:space="preserve"> </w:t>
      </w:r>
      <w:r>
        <w:rPr>
          <w:b/>
          <w:bCs/>
        </w:rPr>
        <w:t xml:space="preserve">Have I eliminated all relative clauses (who, which, that)?</w:t>
      </w:r>
    </w:p>
    <w:p>
      <w:pPr>
        <w:pStyle w:val="Compact"/>
        <w:numPr>
          <w:ilvl w:val="0"/>
          <w:numId w:val="1088"/>
        </w:numPr>
      </w:pPr>
      <w:r>
        <w:t xml:space="preserve">☐</w:t>
      </w:r>
      <w:r>
        <w:t xml:space="preserve"> </w:t>
      </w:r>
      <w:r>
        <w:rPr>
          <w:b/>
          <w:bCs/>
        </w:rPr>
        <w:t xml:space="preserve">Have I eliminated all comma clauses (appositives, nonessential modifiers)?</w:t>
      </w:r>
    </w:p>
    <w:p>
      <w:pPr>
        <w:pStyle w:val="Compact"/>
        <w:numPr>
          <w:ilvl w:val="0"/>
          <w:numId w:val="1088"/>
        </w:numPr>
      </w:pPr>
      <w:r>
        <w:t xml:space="preserve">☐</w:t>
      </w:r>
      <w:r>
        <w:t xml:space="preserve"> </w:t>
      </w:r>
      <w:r>
        <w:rPr>
          <w:b/>
          <w:bCs/>
        </w:rPr>
        <w:t xml:space="preserve">Have I checked for</w:t>
      </w:r>
      <w:r>
        <w:rPr>
          <w:b/>
          <w:bCs/>
        </w:rPr>
        <w:t xml:space="preserve"> </w:t>
      </w:r>
      <w:r>
        <w:rPr>
          <w:b/>
          <w:bCs/>
        </w:rPr>
        <w:t xml:space="preserve">“</w:t>
      </w:r>
      <w:r>
        <w:rPr>
          <w:b/>
          <w:bCs/>
        </w:rPr>
        <w:t xml:space="preserve">There/Here</w:t>
      </w:r>
      <w:r>
        <w:rPr>
          <w:b/>
          <w:bCs/>
        </w:rPr>
        <w:t xml:space="preserve">”</w:t>
      </w:r>
      <w:r>
        <w:rPr>
          <w:b/>
          <w:bCs/>
        </w:rPr>
        <w:t xml:space="preserve"> </w:t>
      </w:r>
      <w:r>
        <w:rPr>
          <w:b/>
          <w:bCs/>
        </w:rPr>
        <w:t xml:space="preserve">inversion?</w:t>
      </w:r>
    </w:p>
    <w:p>
      <w:pPr>
        <w:pStyle w:val="Compact"/>
        <w:numPr>
          <w:ilvl w:val="0"/>
          <w:numId w:val="1088"/>
        </w:numPr>
      </w:pPr>
      <w:r>
        <w:t xml:space="preserve">☐</w:t>
      </w:r>
      <w:r>
        <w:t xml:space="preserve"> </w:t>
      </w:r>
      <w:r>
        <w:rPr>
          <w:b/>
          <w:bCs/>
        </w:rPr>
        <w:t xml:space="preserve">Have I checked for question inversion?</w:t>
      </w:r>
    </w:p>
    <w:p>
      <w:pPr>
        <w:pStyle w:val="Compact"/>
        <w:numPr>
          <w:ilvl w:val="0"/>
          <w:numId w:val="1088"/>
        </w:numPr>
      </w:pPr>
      <w:r>
        <w:t xml:space="preserve">☐</w:t>
      </w:r>
      <w:r>
        <w:t xml:space="preserve"> </w:t>
      </w:r>
      <w:r>
        <w:rPr>
          <w:b/>
          <w:bCs/>
        </w:rPr>
        <w:t xml:space="preserve">Have I checked for collective nouns (singular by default)?</w:t>
      </w:r>
    </w:p>
    <w:p>
      <w:pPr>
        <w:pStyle w:val="Compact"/>
        <w:numPr>
          <w:ilvl w:val="0"/>
          <w:numId w:val="1088"/>
        </w:numPr>
      </w:pPr>
      <w:r>
        <w:t xml:space="preserve">☐</w:t>
      </w:r>
      <w:r>
        <w:t xml:space="preserve"> </w:t>
      </w:r>
      <w:r>
        <w:rPr>
          <w:b/>
          <w:bCs/>
        </w:rPr>
        <w:t xml:space="preserve">Have I checked for indefinite pronouns (each, every, everyone = singular)?</w:t>
      </w:r>
    </w:p>
    <w:p>
      <w:pPr>
        <w:pStyle w:val="Compact"/>
        <w:numPr>
          <w:ilvl w:val="0"/>
          <w:numId w:val="1088"/>
        </w:numPr>
      </w:pPr>
      <w:r>
        <w:t xml:space="preserve">☐</w:t>
      </w:r>
      <w:r>
        <w:t xml:space="preserve"> </w:t>
      </w:r>
      <w:r>
        <w:rPr>
          <w:b/>
          <w:bCs/>
        </w:rPr>
        <w:t xml:space="preserve">Have I checked for</w:t>
      </w:r>
      <w:r>
        <w:rPr>
          <w:b/>
          <w:bCs/>
        </w:rPr>
        <w:t xml:space="preserve"> </w:t>
      </w:r>
      <w:r>
        <w:rPr>
          <w:b/>
          <w:bCs/>
        </w:rPr>
        <w:t xml:space="preserve">“</w:t>
      </w:r>
      <w:r>
        <w:rPr>
          <w:b/>
          <w:bCs/>
        </w:rPr>
        <w:t xml:space="preserve">a number of</w:t>
      </w:r>
      <w:r>
        <w:rPr>
          <w:b/>
          <w:bCs/>
        </w:rPr>
        <w:t xml:space="preserve">”</w:t>
      </w:r>
      <w:r>
        <w:rPr>
          <w:b/>
          <w:bCs/>
        </w:rPr>
        <w:t xml:space="preserve"> </w:t>
      </w:r>
      <w:r>
        <w:rPr>
          <w:b/>
          <w:bCs/>
        </w:rPr>
        <w:t xml:space="preserve">(plural) vs. </w:t>
      </w:r>
      <w:r>
        <w:rPr>
          <w:b/>
          <w:bCs/>
        </w:rPr>
        <w:t xml:space="preserve">“</w:t>
      </w:r>
      <w:r>
        <w:rPr>
          <w:b/>
          <w:bCs/>
        </w:rPr>
        <w:t xml:space="preserve">the number of</w:t>
      </w:r>
      <w:r>
        <w:rPr>
          <w:b/>
          <w:bCs/>
        </w:rPr>
        <w:t xml:space="preserve">”</w:t>
      </w:r>
      <w:r>
        <w:rPr>
          <w:b/>
          <w:bCs/>
        </w:rPr>
        <w:t xml:space="preserve"> </w:t>
      </w:r>
      <w:r>
        <w:rPr>
          <w:b/>
          <w:bCs/>
        </w:rPr>
        <w:t xml:space="preserve">(singular)?</w:t>
      </w:r>
    </w:p>
    <w:p>
      <w:pPr>
        <w:pStyle w:val="Compact"/>
        <w:numPr>
          <w:ilvl w:val="0"/>
          <w:numId w:val="1088"/>
        </w:numPr>
      </w:pPr>
      <w:r>
        <w:t xml:space="preserve">☐</w:t>
      </w:r>
      <w:r>
        <w:t xml:space="preserve"> </w:t>
      </w:r>
      <w:r>
        <w:rPr>
          <w:b/>
          <w:bCs/>
        </w:rPr>
        <w:t xml:space="preserve">Have I checked for</w:t>
      </w:r>
      <w:r>
        <w:rPr>
          <w:b/>
          <w:bCs/>
        </w:rPr>
        <w:t xml:space="preserve"> </w:t>
      </w:r>
      <w:r>
        <w:rPr>
          <w:b/>
          <w:bCs/>
        </w:rPr>
        <w:t xml:space="preserve">“</w:t>
      </w:r>
      <w:r>
        <w:rPr>
          <w:b/>
          <w:bCs/>
        </w:rPr>
        <w:t xml:space="preserve">neither/nor</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either/or</w:t>
      </w:r>
      <w:r>
        <w:rPr>
          <w:b/>
          <w:bCs/>
        </w:rPr>
        <w:t xml:space="preserve">”</w:t>
      </w:r>
      <w:r>
        <w:rPr>
          <w:b/>
          <w:bCs/>
        </w:rPr>
        <w:t xml:space="preserve"> </w:t>
      </w:r>
      <w:r>
        <w:rPr>
          <w:b/>
          <w:bCs/>
        </w:rPr>
        <w:t xml:space="preserve">(proximity rule)?</w:t>
      </w:r>
    </w:p>
    <w:p>
      <w:pPr>
        <w:pStyle w:val="Compact"/>
        <w:numPr>
          <w:ilvl w:val="0"/>
          <w:numId w:val="1088"/>
        </w:numPr>
      </w:pPr>
      <w:r>
        <w:t xml:space="preserve">☐</w:t>
      </w:r>
      <w:r>
        <w:t xml:space="preserve"> </w:t>
      </w:r>
      <w:r>
        <w:rPr>
          <w:b/>
          <w:bCs/>
        </w:rPr>
        <w:t xml:space="preserve">Have I checked for compound subjects with</w:t>
      </w:r>
      <w:r>
        <w:rPr>
          <w:b/>
          <w:bCs/>
        </w:rPr>
        <w:t xml:space="preserve"> </w:t>
      </w:r>
      <w:r>
        <w:rPr>
          <w:b/>
          <w:bCs/>
        </w:rPr>
        <w:t xml:space="preserve">“</w:t>
      </w:r>
      <w:r>
        <w:rPr>
          <w:b/>
          <w:bCs/>
        </w:rPr>
        <w:t xml:space="preserve">and</w:t>
      </w:r>
      <w:r>
        <w:rPr>
          <w:b/>
          <w:bCs/>
        </w:rPr>
        <w:t xml:space="preserve">”</w:t>
      </w:r>
      <w:r>
        <w:rPr>
          <w:b/>
          <w:bCs/>
        </w:rPr>
        <w:t xml:space="preserve"> </w:t>
      </w:r>
      <w:r>
        <w:rPr>
          <w:b/>
          <w:bCs/>
        </w:rPr>
        <w:t xml:space="preserve">(usually plural)?</w:t>
      </w:r>
    </w:p>
    <w:p>
      <w:pPr>
        <w:pStyle w:val="Compact"/>
        <w:numPr>
          <w:ilvl w:val="0"/>
          <w:numId w:val="1088"/>
        </w:numPr>
      </w:pPr>
      <w:r>
        <w:t xml:space="preserve">☐</w:t>
      </w:r>
      <w:r>
        <w:t xml:space="preserve"> </w:t>
      </w:r>
      <w:r>
        <w:rPr>
          <w:b/>
          <w:bCs/>
        </w:rPr>
        <w:t xml:space="preserve">Have I checked for Latin/Greek plurals (data, criteria, phenomena)?</w:t>
      </w:r>
    </w:p>
    <w:p>
      <w:pPr>
        <w:pStyle w:val="Compact"/>
        <w:numPr>
          <w:ilvl w:val="0"/>
          <w:numId w:val="1088"/>
        </w:numPr>
      </w:pPr>
      <w:r>
        <w:t xml:space="preserve">☐</w:t>
      </w:r>
      <w:r>
        <w:t xml:space="preserve"> </w:t>
      </w:r>
      <w:r>
        <w:rPr>
          <w:b/>
          <w:bCs/>
        </w:rPr>
        <w:t xml:space="preserve">Have I checked for fractions/percentages (match the</w:t>
      </w:r>
      <w:r>
        <w:rPr>
          <w:b/>
          <w:bCs/>
        </w:rPr>
        <w:t xml:space="preserve"> </w:t>
      </w:r>
      <w:r>
        <w:rPr>
          <w:b/>
          <w:bCs/>
        </w:rPr>
        <w:t xml:space="preserve">“</w:t>
      </w:r>
      <w:r>
        <w:rPr>
          <w:b/>
          <w:bCs/>
        </w:rPr>
        <w:t xml:space="preserve">of</w:t>
      </w:r>
      <w:r>
        <w:rPr>
          <w:b/>
          <w:bCs/>
        </w:rPr>
        <w:t xml:space="preserve">”</w:t>
      </w:r>
      <w:r>
        <w:rPr>
          <w:b/>
          <w:bCs/>
        </w:rPr>
        <w:t xml:space="preserve"> </w:t>
      </w:r>
      <w:r>
        <w:rPr>
          <w:b/>
          <w:bCs/>
        </w:rPr>
        <w:t xml:space="preserve">noun)?</w:t>
      </w:r>
    </w:p>
    <w:p>
      <w:pPr>
        <w:pStyle w:val="Compact"/>
        <w:numPr>
          <w:ilvl w:val="0"/>
          <w:numId w:val="1088"/>
        </w:numPr>
      </w:pPr>
      <w:r>
        <w:t xml:space="preserve">☐</w:t>
      </w:r>
      <w:r>
        <w:t xml:space="preserve"> </w:t>
      </w:r>
      <w:r>
        <w:rPr>
          <w:b/>
          <w:bCs/>
        </w:rPr>
        <w:t xml:space="preserve">Have I checked for gerund/infinitive subjects (always singular)?</w:t>
      </w:r>
    </w:p>
    <w:p>
      <w:pPr>
        <w:pStyle w:val="Compact"/>
        <w:numPr>
          <w:ilvl w:val="0"/>
          <w:numId w:val="1088"/>
        </w:numPr>
      </w:pPr>
      <w:r>
        <w:t xml:space="preserve">☐</w:t>
      </w:r>
      <w:r>
        <w:t xml:space="preserve"> </w:t>
      </w:r>
      <w:r>
        <w:rPr>
          <w:b/>
          <w:bCs/>
        </w:rPr>
        <w:t xml:space="preserve">Have I checked for</w:t>
      </w:r>
      <w:r>
        <w:rPr>
          <w:b/>
          <w:bCs/>
        </w:rPr>
        <w:t xml:space="preserve"> </w:t>
      </w:r>
      <w:r>
        <w:rPr>
          <w:b/>
          <w:bCs/>
        </w:rPr>
        <w:t xml:space="preserve">“</w:t>
      </w:r>
      <w:r>
        <w:rPr>
          <w:b/>
          <w:bCs/>
        </w:rPr>
        <w:t xml:space="preserve">one of the + who</w:t>
      </w:r>
      <w:r>
        <w:rPr>
          <w:b/>
          <w:bCs/>
        </w:rPr>
        <w:t xml:space="preserve">”</w:t>
      </w:r>
      <w:r>
        <w:rPr>
          <w:b/>
          <w:bCs/>
        </w:rPr>
        <w:t xml:space="preserve"> </w:t>
      </w:r>
      <w:r>
        <w:rPr>
          <w:b/>
          <w:bCs/>
        </w:rPr>
        <w:t xml:space="preserve">(plural) vs. </w:t>
      </w:r>
      <w:r>
        <w:rPr>
          <w:b/>
          <w:bCs/>
        </w:rPr>
        <w:t xml:space="preserve">“</w:t>
      </w:r>
      <w:r>
        <w:rPr>
          <w:b/>
          <w:bCs/>
        </w:rPr>
        <w:t xml:space="preserve">the only one of the + who</w:t>
      </w:r>
      <w:r>
        <w:rPr>
          <w:b/>
          <w:bCs/>
        </w:rPr>
        <w:t xml:space="preserve">”</w:t>
      </w:r>
      <w:r>
        <w:rPr>
          <w:b/>
          <w:bCs/>
        </w:rPr>
        <w:t xml:space="preserve"> </w:t>
      </w:r>
      <w:r>
        <w:rPr>
          <w:b/>
          <w:bCs/>
        </w:rPr>
        <w:t xml:space="preserve">(singular)?</w:t>
      </w:r>
    </w:p>
    <w:p>
      <w:pPr>
        <w:pStyle w:val="Compact"/>
        <w:numPr>
          <w:ilvl w:val="0"/>
          <w:numId w:val="1088"/>
        </w:numPr>
      </w:pPr>
      <w:r>
        <w:t xml:space="preserve">☐</w:t>
      </w:r>
      <w:r>
        <w:t xml:space="preserve"> </w:t>
      </w:r>
      <w:r>
        <w:rPr>
          <w:b/>
          <w:bCs/>
        </w:rPr>
        <w:t xml:space="preserve">Have I checked for</w:t>
      </w:r>
      <w:r>
        <w:rPr>
          <w:b/>
          <w:bCs/>
        </w:rPr>
        <w:t xml:space="preserve"> </w:t>
      </w:r>
      <w:r>
        <w:rPr>
          <w:b/>
          <w:bCs/>
        </w:rPr>
        <w:t xml:space="preserve">“</w:t>
      </w:r>
      <w:r>
        <w:rPr>
          <w:b/>
          <w:bCs/>
        </w:rPr>
        <w:t xml:space="preserve">more than one</w:t>
      </w:r>
      <w:r>
        <w:rPr>
          <w:b/>
          <w:bCs/>
        </w:rPr>
        <w:t xml:space="preserve">”</w:t>
      </w:r>
      <w:r>
        <w:rPr>
          <w:b/>
          <w:bCs/>
        </w:rPr>
        <w:t xml:space="preserve"> </w:t>
      </w:r>
      <w:r>
        <w:rPr>
          <w:b/>
          <w:bCs/>
        </w:rPr>
        <w:t xml:space="preserve">(grammatically singular)?</w:t>
      </w:r>
    </w:p>
    <w:p>
      <w:pPr>
        <w:pStyle w:val="Compact"/>
        <w:numPr>
          <w:ilvl w:val="0"/>
          <w:numId w:val="1088"/>
        </w:numPr>
      </w:pPr>
      <w:r>
        <w:t xml:space="preserve">☐</w:t>
      </w:r>
      <w:r>
        <w:t xml:space="preserve"> </w:t>
      </w:r>
      <w:r>
        <w:rPr>
          <w:b/>
          <w:bCs/>
        </w:rPr>
        <w:t xml:space="preserve">Have I matched the verb to the TRUE subject, not to any interrupter?</w:t>
      </w:r>
    </w:p>
    <w:p>
      <w:r>
        <w:pict>
          <v:rect style="width:0;height:1.5pt" o:hralign="center" o:hrstd="t" o:hr="t"/>
        </w:pict>
      </w:r>
    </w:p>
    <w:bookmarkEnd w:id="269"/>
    <w:bookmarkStart w:id="280" w:name="Xf73cec96b97de3c8268c342c431eb9f81da7f61"/>
    <w:p>
      <w:pPr>
        <w:pStyle w:val="Heading2"/>
      </w:pPr>
      <w:r>
        <w:t xml:space="preserve">3.30 Common Student Mistakes and How to Avoid Them</w:t>
      </w:r>
    </w:p>
    <w:bookmarkStart w:id="270" w:name="Xcaf0b11428b83253820cee1be7681a82ced0800"/>
    <w:p>
      <w:pPr>
        <w:pStyle w:val="Heading3"/>
      </w:pPr>
      <w:r>
        <w:t xml:space="preserve">Mistake 1: Matching the verb to the nearest noun instead of the true subject.</w:t>
      </w:r>
    </w:p>
    <w:p>
      <w:pPr>
        <w:pStyle w:val="FirstParagraph"/>
      </w:pPr>
      <w:r>
        <w:rPr>
          <w:b/>
          <w:bCs/>
        </w:rPr>
        <w:t xml:space="preserve">How to avoid:</w:t>
      </w:r>
      <w:r>
        <w:t xml:space="preserve"> </w:t>
      </w:r>
      <w:r>
        <w:t xml:space="preserve">Always eliminate prepositional phrases, relative clauses, and comma clauses before matching the verb to the subject. The nearest noun is almost never the subject on difficult SAT questions.</w:t>
      </w:r>
    </w:p>
    <w:bookmarkEnd w:id="270"/>
    <w:bookmarkStart w:id="271" w:name="X9714c8c66dcd90946a4661a17e2a5de60dbdaf7"/>
    <w:p>
      <w:pPr>
        <w:pStyle w:val="Heading3"/>
      </w:pPr>
      <w:r>
        <w:t xml:space="preserve">Mistake 2: Treating</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w:t>
      </w:r>
      <w:r>
        <w:t xml:space="preserve">together with,</w:t>
      </w:r>
      <w:r>
        <w:t xml:space="preserve">”</w:t>
      </w:r>
      <w:r>
        <w:t xml:space="preserve"> </w:t>
      </w:r>
      <w:r>
        <w:t xml:space="preserve">and</w:t>
      </w:r>
      <w:r>
        <w:t xml:space="preserve"> </w:t>
      </w:r>
      <w:r>
        <w:t xml:space="preserve">“</w:t>
      </w:r>
      <w:r>
        <w:t xml:space="preserve">accompanied by</w:t>
      </w:r>
      <w:r>
        <w:t xml:space="preserve">”</w:t>
      </w:r>
      <w:r>
        <w:t xml:space="preserve"> </w:t>
      </w:r>
      <w:r>
        <w:t xml:space="preserve">as equivalent to</w:t>
      </w:r>
      <w:r>
        <w:t xml:space="preserve"> </w:t>
      </w:r>
      <w:r>
        <w:t xml:space="preserve">“</w:t>
      </w:r>
      <w:r>
        <w:t xml:space="preserve">and.</w:t>
      </w:r>
      <w:r>
        <w:t xml:space="preserve">”</w:t>
      </w:r>
    </w:p>
    <w:p>
      <w:pPr>
        <w:pStyle w:val="FirstParagraph"/>
      </w:pPr>
      <w:r>
        <w:rPr>
          <w:b/>
          <w:bCs/>
        </w:rPr>
        <w:t xml:space="preserve">How to avoid:</w:t>
      </w:r>
      <w:r>
        <w:t xml:space="preserve"> </w:t>
      </w:r>
      <w:r>
        <w:t xml:space="preserve">Memorize this: only</w:t>
      </w:r>
      <w:r>
        <w:t xml:space="preserve"> </w:t>
      </w:r>
      <w:r>
        <w:t xml:space="preserve">“</w:t>
      </w:r>
      <w:r>
        <w:t xml:space="preserve">and</w:t>
      </w:r>
      <w:r>
        <w:t xml:space="preserve">”</w:t>
      </w:r>
      <w:r>
        <w:t xml:space="preserve"> </w:t>
      </w:r>
      <w:r>
        <w:t xml:space="preserve">creates compound (plural) subjects. All other connecting phrases leave the subject unchanged in number.</w:t>
      </w:r>
    </w:p>
    <w:bookmarkEnd w:id="271"/>
    <w:bookmarkStart w:id="272" w:name="X4d11a67bec75b13e78f3c8fd779ff93a0e13ade"/>
    <w:p>
      <w:pPr>
        <w:pStyle w:val="Heading3"/>
      </w:pPr>
      <w:r>
        <w:t xml:space="preserve">Mistake 3: Using a singular verb after</w:t>
      </w:r>
      <w:r>
        <w:t xml:space="preserve"> </w:t>
      </w:r>
      <w:r>
        <w:t xml:space="preserve">“</w:t>
      </w:r>
      <w:r>
        <w:t xml:space="preserve">there</w:t>
      </w:r>
      <w:r>
        <w:t xml:space="preserve">”</w:t>
      </w:r>
      <w:r>
        <w:t xml:space="preserve"> </w:t>
      </w:r>
      <w:r>
        <w:t xml:space="preserve">without checking the subject.</w:t>
      </w:r>
    </w:p>
    <w:p>
      <w:pPr>
        <w:pStyle w:val="FirstParagraph"/>
      </w:pPr>
      <w:r>
        <w:rPr>
          <w:b/>
          <w:bCs/>
        </w:rPr>
        <w:t xml:space="preserve">How to avoid:</w:t>
      </w:r>
      <w:r>
        <w:t xml:space="preserve"> </w:t>
      </w:r>
      <w:r>
        <w:t xml:space="preserve">In</w:t>
      </w:r>
      <w:r>
        <w:t xml:space="preserve"> </w:t>
      </w:r>
      <w:r>
        <w:t xml:space="preserve">“</w:t>
      </w:r>
      <w:r>
        <w:t xml:space="preserve">there is/are</w:t>
      </w:r>
      <w:r>
        <w:t xml:space="preserve">”</w:t>
      </w:r>
      <w:r>
        <w:t xml:space="preserve"> </w:t>
      </w:r>
      <w:r>
        <w:t xml:space="preserve">constructions, always look past the verb to find the true subject. If the true subject is plural, use</w:t>
      </w:r>
      <w:r>
        <w:t xml:space="preserve"> </w:t>
      </w:r>
      <w:r>
        <w:t xml:space="preserve">“</w:t>
      </w:r>
      <w:r>
        <w:t xml:space="preserve">are,</w:t>
      </w:r>
      <w:r>
        <w:t xml:space="preserve">”</w:t>
      </w:r>
      <w:r>
        <w:t xml:space="preserve"> </w:t>
      </w:r>
      <w:r>
        <w:t xml:space="preserve">“</w:t>
      </w:r>
      <w:r>
        <w:t xml:space="preserve">were,</w:t>
      </w:r>
      <w:r>
        <w:t xml:space="preserve">”</w:t>
      </w:r>
      <w:r>
        <w:t xml:space="preserve"> </w:t>
      </w:r>
      <w:r>
        <w:t xml:space="preserve">“</w:t>
      </w:r>
      <w:r>
        <w:t xml:space="preserve">have,</w:t>
      </w:r>
      <w:r>
        <w:t xml:space="preserve">”</w:t>
      </w:r>
      <w:r>
        <w:t xml:space="preserve"> </w:t>
      </w:r>
      <w:r>
        <w:t xml:space="preserve">etc.</w:t>
      </w:r>
    </w:p>
    <w:bookmarkEnd w:id="272"/>
    <w:bookmarkStart w:id="273" w:name="X81e1f29974c935d720f7c6915c072a07a2c115b"/>
    <w:p>
      <w:pPr>
        <w:pStyle w:val="Heading3"/>
      </w:pPr>
      <w:r>
        <w:t xml:space="preserve">Mistake 4: Treating collective nouns as plural.</w:t>
      </w:r>
    </w:p>
    <w:p>
      <w:pPr>
        <w:pStyle w:val="FirstParagraph"/>
      </w:pPr>
      <w:r>
        <w:rPr>
          <w:b/>
          <w:bCs/>
        </w:rPr>
        <w:t xml:space="preserve">How to avoid:</w:t>
      </w:r>
      <w:r>
        <w:t xml:space="preserve"> </w:t>
      </w:r>
      <w:r>
        <w:t xml:space="preserve">On the SAT, collective nouns (team, committee, family, group, etc.) are almost always singular. Use a singular verb unless the sentence clearly indicates that the members are acting individually (which is rare on the SAT).</w:t>
      </w:r>
    </w:p>
    <w:bookmarkEnd w:id="273"/>
    <w:bookmarkStart w:id="274" w:name="Xe3757e3b732a6e55fe7a5c3efa706117bfc063d"/>
    <w:p>
      <w:pPr>
        <w:pStyle w:val="Heading3"/>
      </w:pPr>
      <w:r>
        <w:t xml:space="preserve">Mistake 5: Forgetting that</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are always singular, even when followed by</w:t>
      </w:r>
      <w:r>
        <w:t xml:space="preserve"> </w:t>
      </w:r>
      <w:r>
        <w:t xml:space="preserve">“</w:t>
      </w:r>
      <w:r>
        <w:t xml:space="preserve">of the + plural noun.</w:t>
      </w:r>
      <w:r>
        <w:t xml:space="preserve">”</w:t>
      </w:r>
    </w:p>
    <w:p>
      <w:pPr>
        <w:pStyle w:val="FirstParagraph"/>
      </w:pPr>
      <w:r>
        <w:rPr>
          <w:b/>
          <w:bCs/>
        </w:rPr>
        <w:t xml:space="preserve">How to avoid:</w:t>
      </w:r>
      <w:r>
        <w:t xml:space="preserve"> </w:t>
      </w:r>
      <w:r>
        <w:t xml:space="preserve">Memorize the list of always-singular indefinite pronouns. When you see</w:t>
      </w:r>
      <w:r>
        <w:t xml:space="preserve"> </w:t>
      </w:r>
      <w:r>
        <w:t xml:space="preserve">“</w:t>
      </w:r>
      <w:r>
        <w:t xml:space="preserve">each</w:t>
      </w:r>
      <w:r>
        <w:t xml:space="preserve">”</w:t>
      </w:r>
      <w:r>
        <w:t xml:space="preserve"> </w:t>
      </w:r>
      <w:r>
        <w:t xml:space="preserve">or</w:t>
      </w:r>
      <w:r>
        <w:t xml:space="preserve"> </w:t>
      </w:r>
      <w:r>
        <w:t xml:space="preserve">“</w:t>
      </w:r>
      <w:r>
        <w:t xml:space="preserve">every,</w:t>
      </w:r>
      <w:r>
        <w:t xml:space="preserve">”</w:t>
      </w:r>
      <w:r>
        <w:t xml:space="preserve"> </w:t>
      </w:r>
      <w:r>
        <w:t xml:space="preserve">the verb is singular, period.</w:t>
      </w:r>
    </w:p>
    <w:bookmarkEnd w:id="274"/>
    <w:bookmarkStart w:id="275" w:name="X162aaf9bc1ba6fb572f206b8766e3856294fbcd"/>
    <w:p>
      <w:pPr>
        <w:pStyle w:val="Heading3"/>
      </w:pPr>
      <w:r>
        <w:t xml:space="preserve">Mistake 6: Confusing</w:t>
      </w:r>
      <w:r>
        <w:t xml:space="preserve"> </w:t>
      </w:r>
      <w:r>
        <w:t xml:space="preserve">“</w:t>
      </w:r>
      <w:r>
        <w:t xml:space="preserve">a number of</w:t>
      </w:r>
      <w:r>
        <w:t xml:space="preserve">”</w:t>
      </w:r>
      <w:r>
        <w:t xml:space="preserve"> </w:t>
      </w:r>
      <w:r>
        <w:t xml:space="preserve">(plural) with</w:t>
      </w:r>
      <w:r>
        <w:t xml:space="preserve"> </w:t>
      </w:r>
      <w:r>
        <w:t xml:space="preserve">“</w:t>
      </w:r>
      <w:r>
        <w:t xml:space="preserve">the number of</w:t>
      </w:r>
      <w:r>
        <w:t xml:space="preserve">”</w:t>
      </w:r>
      <w:r>
        <w:t xml:space="preserve"> </w:t>
      </w:r>
      <w:r>
        <w:t xml:space="preserve">(singular).</w:t>
      </w:r>
    </w:p>
    <w:p>
      <w:pPr>
        <w:pStyle w:val="FirstParagraph"/>
      </w:pPr>
      <w:r>
        <w:rPr>
          <w:b/>
          <w:bCs/>
        </w:rPr>
        <w:t xml:space="preserve">How to avoid:</w:t>
      </w:r>
      <w:r>
        <w:t xml:space="preserve"> </w:t>
      </w:r>
      <w:r>
        <w:t xml:space="preserve">This is a fixed distinction.</w:t>
      </w:r>
      <w:r>
        <w:t xml:space="preserve"> </w:t>
      </w:r>
      <w:r>
        <w:t xml:space="preserve">“</w:t>
      </w:r>
      <w:r>
        <w:t xml:space="preserve">A number of</w:t>
      </w:r>
      <w:r>
        <w:t xml:space="preserve">”</w:t>
      </w:r>
      <w:r>
        <w:t xml:space="preserve"> </w:t>
      </w:r>
      <w:r>
        <w:t xml:space="preserve">= several = plural.</w:t>
      </w:r>
      <w:r>
        <w:t xml:space="preserve"> </w:t>
      </w:r>
      <w:r>
        <w:t xml:space="preserve">“</w:t>
      </w:r>
      <w:r>
        <w:t xml:space="preserve">The number of</w:t>
      </w:r>
      <w:r>
        <w:t xml:space="preserve">”</w:t>
      </w:r>
      <w:r>
        <w:t xml:space="preserve"> </w:t>
      </w:r>
      <w:r>
        <w:t xml:space="preserve">= the count = singular.</w:t>
      </w:r>
    </w:p>
    <w:bookmarkEnd w:id="275"/>
    <w:bookmarkStart w:id="276" w:name="X0aafa9c77e194d143a6b9b2594b7bf1d5f905d4"/>
    <w:p>
      <w:pPr>
        <w:pStyle w:val="Heading3"/>
      </w:pPr>
      <w:r>
        <w:t xml:space="preserve">Mistake 7: Applying the proximity rule to</w:t>
      </w:r>
      <w:r>
        <w:t xml:space="preserve"> </w:t>
      </w:r>
      <w:r>
        <w:t xml:space="preserve">“</w:t>
      </w:r>
      <w:r>
        <w:t xml:space="preserve">and</w:t>
      </w:r>
      <w:r>
        <w:t xml:space="preserve">”</w:t>
      </w:r>
      <w:r>
        <w:t xml:space="preserve"> </w:t>
      </w:r>
      <w:r>
        <w:t xml:space="preserve">instead of</w:t>
      </w:r>
      <w:r>
        <w:t xml:space="preserve"> </w:t>
      </w:r>
      <w:r>
        <w:t xml:space="preserve">“</w:t>
      </w:r>
      <w:r>
        <w:t xml:space="preserve">or/nor.</w:t>
      </w:r>
      <w:r>
        <w:t xml:space="preserve">”</w:t>
      </w:r>
    </w:p>
    <w:p>
      <w:pPr>
        <w:pStyle w:val="FirstParagraph"/>
      </w:pPr>
      <w:r>
        <w:rPr>
          <w:b/>
          <w:bCs/>
        </w:rPr>
        <w:t xml:space="preserve">How to avoid:</w:t>
      </w:r>
      <w:r>
        <w:t xml:space="preserve"> </w:t>
      </w:r>
      <w:r>
        <w:t xml:space="preserve">“</w:t>
      </w:r>
      <w:r>
        <w:t xml:space="preserve">And</w:t>
      </w:r>
      <w:r>
        <w:t xml:space="preserve">”</w:t>
      </w:r>
      <w:r>
        <w:t xml:space="preserve"> </w:t>
      </w:r>
      <w:r>
        <w:t xml:space="preserve">always creates a plural subject (with the single-entity exception). The proximity rule applies ONLY to</w:t>
      </w:r>
      <w:r>
        <w:t xml:space="preserve"> </w:t>
      </w:r>
      <w:r>
        <w:t xml:space="preserve">“</w:t>
      </w:r>
      <w:r>
        <w:t xml:space="preserve">neither…nor</w:t>
      </w:r>
      <w:r>
        <w:t xml:space="preserve">”</w:t>
      </w:r>
      <w:r>
        <w:t xml:space="preserve"> </w:t>
      </w:r>
      <w:r>
        <w:t xml:space="preserve">and</w:t>
      </w:r>
      <w:r>
        <w:t xml:space="preserve"> </w:t>
      </w:r>
      <w:r>
        <w:t xml:space="preserve">“</w:t>
      </w:r>
      <w:r>
        <w:t xml:space="preserve">either…or.</w:t>
      </w:r>
      <w:r>
        <w:t xml:space="preserve">”</w:t>
      </w:r>
    </w:p>
    <w:bookmarkEnd w:id="276"/>
    <w:bookmarkStart w:id="277" w:name="X948de797ed9a6d65b7addf185d3ffc75296b0f6"/>
    <w:p>
      <w:pPr>
        <w:pStyle w:val="Heading3"/>
      </w:pPr>
      <w:r>
        <w:t xml:space="preserve">Mistake 8: Treating</w:t>
      </w:r>
      <w:r>
        <w:t xml:space="preserve"> </w:t>
      </w:r>
      <w:r>
        <w:t xml:space="preserve">“</w:t>
      </w:r>
      <w:r>
        <w:t xml:space="preserve">data,</w:t>
      </w:r>
      <w:r>
        <w:t xml:space="preserve">”</w:t>
      </w:r>
      <w:r>
        <w:t xml:space="preserve"> </w:t>
      </w:r>
      <w:r>
        <w:t xml:space="preserve">“</w:t>
      </w:r>
      <w:r>
        <w:t xml:space="preserve">criteria,</w:t>
      </w:r>
      <w:r>
        <w:t xml:space="preserve">”</w:t>
      </w:r>
      <w:r>
        <w:t xml:space="preserve"> </w:t>
      </w:r>
      <w:r>
        <w:t xml:space="preserve">and</w:t>
      </w:r>
      <w:r>
        <w:t xml:space="preserve"> </w:t>
      </w:r>
      <w:r>
        <w:t xml:space="preserve">“</w:t>
      </w:r>
      <w:r>
        <w:t xml:space="preserve">phenomena</w:t>
      </w:r>
      <w:r>
        <w:t xml:space="preserve">”</w:t>
      </w:r>
      <w:r>
        <w:t xml:space="preserve"> </w:t>
      </w:r>
      <w:r>
        <w:t xml:space="preserve">as singular.</w:t>
      </w:r>
    </w:p>
    <w:p>
      <w:pPr>
        <w:pStyle w:val="FirstParagraph"/>
      </w:pPr>
      <w:r>
        <w:rPr>
          <w:b/>
          <w:bCs/>
        </w:rPr>
        <w:t xml:space="preserve">How to avoid:</w:t>
      </w:r>
      <w:r>
        <w:t xml:space="preserve"> </w:t>
      </w:r>
      <w:r>
        <w:t xml:space="preserve">These are plural forms.</w:t>
      </w:r>
      <w:r>
        <w:t xml:space="preserve"> </w:t>
      </w:r>
      <w:r>
        <w:t xml:space="preserve">“</w:t>
      </w:r>
      <w:r>
        <w:t xml:space="preserve">Data</w:t>
      </w:r>
      <w:r>
        <w:t xml:space="preserve">”</w:t>
      </w:r>
      <w:r>
        <w:t xml:space="preserve"> </w:t>
      </w:r>
      <w:r>
        <w:t xml:space="preserve">takes a plural verb.</w:t>
      </w:r>
      <w:r>
        <w:t xml:space="preserve"> </w:t>
      </w:r>
      <w:r>
        <w:t xml:space="preserve">“</w:t>
      </w:r>
      <w:r>
        <w:t xml:space="preserve">Criteria</w:t>
      </w:r>
      <w:r>
        <w:t xml:space="preserve">”</w:t>
      </w:r>
      <w:r>
        <w:t xml:space="preserve"> </w:t>
      </w:r>
      <w:r>
        <w:t xml:space="preserve">takes a plural verb.</w:t>
      </w:r>
      <w:r>
        <w:t xml:space="preserve"> </w:t>
      </w:r>
      <w:r>
        <w:t xml:space="preserve">“</w:t>
      </w:r>
      <w:r>
        <w:t xml:space="preserve">Phenomena</w:t>
      </w:r>
      <w:r>
        <w:t xml:space="preserve">”</w:t>
      </w:r>
      <w:r>
        <w:t xml:space="preserve"> </w:t>
      </w:r>
      <w:r>
        <w:t xml:space="preserve">takes a plural verb. Their singular forms are</w:t>
      </w:r>
      <w:r>
        <w:t xml:space="preserve"> </w:t>
      </w:r>
      <w:r>
        <w:t xml:space="preserve">“</w:t>
      </w:r>
      <w:r>
        <w:t xml:space="preserve">datum,</w:t>
      </w:r>
      <w:r>
        <w:t xml:space="preserve">”</w:t>
      </w:r>
      <w:r>
        <w:t xml:space="preserve"> </w:t>
      </w:r>
      <w:r>
        <w:t xml:space="preserve">“</w:t>
      </w:r>
      <w:r>
        <w:t xml:space="preserve">criterion,</w:t>
      </w:r>
      <w:r>
        <w:t xml:space="preserve">”</w:t>
      </w:r>
      <w:r>
        <w:t xml:space="preserve"> </w:t>
      </w:r>
      <w:r>
        <w:t xml:space="preserve">and</w:t>
      </w:r>
      <w:r>
        <w:t xml:space="preserve"> </w:t>
      </w:r>
      <w:r>
        <w:t xml:space="preserve">“</w:t>
      </w:r>
      <w:r>
        <w:t xml:space="preserve">phenomenon.</w:t>
      </w:r>
      <w:r>
        <w:t xml:space="preserve">”</w:t>
      </w:r>
    </w:p>
    <w:bookmarkEnd w:id="277"/>
    <w:bookmarkStart w:id="278" w:name="X9ae2b35497f4262fc65f9efa77fa57a4f17092e"/>
    <w:p>
      <w:pPr>
        <w:pStyle w:val="Heading3"/>
      </w:pPr>
      <w:r>
        <w:t xml:space="preserve">Mistake 9: Overlooking SVA errors in relative clauses.</w:t>
      </w:r>
    </w:p>
    <w:p>
      <w:pPr>
        <w:pStyle w:val="FirstParagraph"/>
      </w:pPr>
      <w:r>
        <w:rPr>
          <w:b/>
          <w:bCs/>
        </w:rPr>
        <w:t xml:space="preserve">How to avoid:</w:t>
      </w:r>
      <w:r>
        <w:t xml:space="preserve"> </w:t>
      </w:r>
      <w:r>
        <w:t xml:space="preserve">Remember that SVA applies within relative clauses too. The verb inside a relative clause must agree with the antecedent of the relative pronoun.</w:t>
      </w:r>
    </w:p>
    <w:bookmarkEnd w:id="278"/>
    <w:bookmarkStart w:id="279" w:name="Xb1117b9a0cd3913bde0a15c5a95b03362d7d87a"/>
    <w:p>
      <w:pPr>
        <w:pStyle w:val="Heading3"/>
      </w:pPr>
      <w:r>
        <w:t xml:space="preserve">Mistake 10: Assuming that a noun ending in</w:t>
      </w:r>
      <w:r>
        <w:t xml:space="preserve"> </w:t>
      </w:r>
      <w:r>
        <w:t xml:space="preserve">“</w:t>
      </w:r>
      <w:r>
        <w:t xml:space="preserve">s</w:t>
      </w:r>
      <w:r>
        <w:t xml:space="preserve">”</w:t>
      </w:r>
      <w:r>
        <w:t xml:space="preserve"> </w:t>
      </w:r>
      <w:r>
        <w:t xml:space="preserve">is always plural.</w:t>
      </w:r>
    </w:p>
    <w:p>
      <w:pPr>
        <w:pStyle w:val="FirstParagraph"/>
      </w:pPr>
      <w:r>
        <w:rPr>
          <w:b/>
          <w:bCs/>
        </w:rPr>
        <w:t xml:space="preserve">How to avoid:</w:t>
      </w:r>
      <w:r>
        <w:t xml:space="preserve"> </w:t>
      </w:r>
      <w:r>
        <w:t xml:space="preserve">Many singular nouns end in</w:t>
      </w:r>
      <w:r>
        <w:t xml:space="preserve"> </w:t>
      </w:r>
      <w:r>
        <w:t xml:space="preserve">“</w:t>
      </w:r>
      <w:r>
        <w:t xml:space="preserve">s</w:t>
      </w:r>
      <w:r>
        <w:t xml:space="preserve">”</w:t>
      </w:r>
      <w:r>
        <w:t xml:space="preserve"> </w:t>
      </w:r>
      <w:r>
        <w:t xml:space="preserve">(news, mathematics, physics, economics, measles, billiards, athletics). Conversely, many plural nouns do NOT end in</w:t>
      </w:r>
      <w:r>
        <w:t xml:space="preserve"> </w:t>
      </w:r>
      <w:r>
        <w:t xml:space="preserve">“</w:t>
      </w:r>
      <w:r>
        <w:t xml:space="preserve">s</w:t>
      </w:r>
      <w:r>
        <w:t xml:space="preserve">”</w:t>
      </w:r>
      <w:r>
        <w:t xml:space="preserve"> </w:t>
      </w:r>
      <w:r>
        <w:t xml:space="preserve">(children, people, men, women, mice, teeth, feet, data, criteria, phenomena). Always determine the actual number of the subject, not just the spelling.</w:t>
      </w:r>
    </w:p>
    <w:p>
      <w:r>
        <w:pict>
          <v:rect style="width:0;height:1.5pt" o:hralign="center" o:hrstd="t" o:hr="t"/>
        </w:pict>
      </w:r>
    </w:p>
    <w:bookmarkEnd w:id="279"/>
    <w:bookmarkEnd w:id="280"/>
    <w:bookmarkStart w:id="287" w:name="X1d80bf8cba1197c9c9bf4a2173cc1e64a117b5e"/>
    <w:p>
      <w:pPr>
        <w:pStyle w:val="Heading2"/>
      </w:pPr>
      <w:r>
        <w:t xml:space="preserve">3.31 The Psychology of SVA Traps: Why the SAT Designs Questions This Way</w:t>
      </w:r>
    </w:p>
    <w:p>
      <w:pPr>
        <w:pStyle w:val="FirstParagraph"/>
      </w:pPr>
      <w:r>
        <w:t xml:space="preserve">Understanding</w:t>
      </w:r>
      <w:r>
        <w:t xml:space="preserve"> </w:t>
      </w:r>
      <w:r>
        <w:rPr>
          <w:i/>
          <w:iCs/>
        </w:rPr>
        <w:t xml:space="preserve">why</w:t>
      </w:r>
      <w:r>
        <w:t xml:space="preserve"> </w:t>
      </w:r>
      <w:r>
        <w:t xml:space="preserve">the SAT designs SVA questions the way it does will help you anticipate traps and avoid them. The College Board’s test writers follow specific principles when constructing SVA questions:</w:t>
      </w:r>
    </w:p>
    <w:bookmarkStart w:id="281" w:name="principle-1-distance"/>
    <w:p>
      <w:pPr>
        <w:pStyle w:val="Heading3"/>
      </w:pPr>
      <w:r>
        <w:t xml:space="preserve">Principle 1: Distance</w:t>
      </w:r>
    </w:p>
    <w:p>
      <w:pPr>
        <w:pStyle w:val="FirstParagraph"/>
      </w:pPr>
      <w:r>
        <w:t xml:space="preserve">The farther the subject is from the verb, the more likely you are to make an error. The SAT maximizes this distance by inserting long phrases between the subject and verb.</w:t>
      </w:r>
    </w:p>
    <w:bookmarkEnd w:id="281"/>
    <w:bookmarkStart w:id="282" w:name="X49df7567539dd638e1f6b922317474a78b677e8"/>
    <w:p>
      <w:pPr>
        <w:pStyle w:val="Heading3"/>
      </w:pPr>
      <w:r>
        <w:t xml:space="preserve">Principle 2: Proximity of a Distractor Noun</w:t>
      </w:r>
    </w:p>
    <w:p>
      <w:pPr>
        <w:pStyle w:val="FirstParagraph"/>
      </w:pPr>
      <w:r>
        <w:t xml:space="preserve">The SAT places a noun with the</w:t>
      </w:r>
      <w:r>
        <w:t xml:space="preserve"> </w:t>
      </w:r>
      <w:r>
        <w:rPr>
          <w:i/>
          <w:iCs/>
        </w:rPr>
        <w:t xml:space="preserve">opposite</w:t>
      </w:r>
      <w:r>
        <w:t xml:space="preserve"> </w:t>
      </w:r>
      <w:r>
        <w:t xml:space="preserve">number from the true subject as close to the verb as possible. If the true subject is singular, the nearest noun to the verb will be plural, and vice versa.</w:t>
      </w:r>
    </w:p>
    <w:bookmarkEnd w:id="282"/>
    <w:bookmarkStart w:id="283" w:name="principle-3-multiple-interrupters"/>
    <w:p>
      <w:pPr>
        <w:pStyle w:val="Heading3"/>
      </w:pPr>
      <w:r>
        <w:t xml:space="preserve">Principle 3: Multiple Interrupters</w:t>
      </w:r>
    </w:p>
    <w:p>
      <w:pPr>
        <w:pStyle w:val="FirstParagraph"/>
      </w:pPr>
      <w:r>
        <w:t xml:space="preserve">The most difficult SVA questions use two or three types of interrupters simultaneously (e.g., a prepositional phrase + a relative clause + a comma clause).</w:t>
      </w:r>
    </w:p>
    <w:bookmarkEnd w:id="283"/>
    <w:bookmarkStart w:id="284" w:name="X56908a8e1f9ac54b8bbc633f8610f034df37edf"/>
    <w:p>
      <w:pPr>
        <w:pStyle w:val="Heading3"/>
      </w:pPr>
      <w:r>
        <w:t xml:space="preserve">Principle 4: Familiar Words in Unfamiliar Roles</w:t>
      </w:r>
    </w:p>
    <w:p>
      <w:pPr>
        <w:pStyle w:val="FirstParagraph"/>
      </w:pPr>
      <w:r>
        <w:t xml:space="preserve">The SAT uses words that students know in everyday contexts but may not recognize in grammatical contexts. For example, students know</w:t>
      </w:r>
      <w:r>
        <w:t xml:space="preserve"> </w:t>
      </w:r>
      <w:r>
        <w:t xml:space="preserve">“</w:t>
      </w:r>
      <w:r>
        <w:t xml:space="preserve">data</w:t>
      </w:r>
      <w:r>
        <w:t xml:space="preserve">”</w:t>
      </w:r>
      <w:r>
        <w:t xml:space="preserve"> </w:t>
      </w:r>
      <w:r>
        <w:t xml:space="preserve">as a casual singular (</w:t>
      </w:r>
      <w:r>
        <w:t xml:space="preserve">“</w:t>
      </w:r>
      <w:r>
        <w:t xml:space="preserve">the data shows</w:t>
      </w:r>
      <w:r>
        <w:t xml:space="preserve">”</w:t>
      </w:r>
      <w:r>
        <w:t xml:space="preserve">) but need to recognize it as formal plural (</w:t>
      </w:r>
      <w:r>
        <w:t xml:space="preserve">“</w:t>
      </w:r>
      <w:r>
        <w:t xml:space="preserve">the data show</w:t>
      </w:r>
      <w:r>
        <w:t xml:space="preserve">”</w:t>
      </w:r>
      <w:r>
        <w:t xml:space="preserve">).</w:t>
      </w:r>
    </w:p>
    <w:bookmarkEnd w:id="284"/>
    <w:bookmarkStart w:id="285" w:name="principle-5-the-sounds-right-trap"/>
    <w:p>
      <w:pPr>
        <w:pStyle w:val="Heading3"/>
      </w:pPr>
      <w:r>
        <w:t xml:space="preserve">Principle 5: The</w:t>
      </w:r>
      <w:r>
        <w:t xml:space="preserve"> </w:t>
      </w:r>
      <w:r>
        <w:t xml:space="preserve">“</w:t>
      </w:r>
      <w:r>
        <w:t xml:space="preserve">Sounds Right</w:t>
      </w:r>
      <w:r>
        <w:t xml:space="preserve">”</w:t>
      </w:r>
      <w:r>
        <w:t xml:space="preserve"> </w:t>
      </w:r>
      <w:r>
        <w:t xml:space="preserve">Trap</w:t>
      </w:r>
    </w:p>
    <w:p>
      <w:pPr>
        <w:pStyle w:val="FirstParagraph"/>
      </w:pPr>
      <w:r>
        <w:t xml:space="preserve">Many SVA errors sound natural in spoken English. The SAT exploits the gap between conversational English and formal written English. If you are relying on what</w:t>
      </w:r>
      <w:r>
        <w:t xml:space="preserve"> </w:t>
      </w:r>
      <w:r>
        <w:t xml:space="preserve">“</w:t>
      </w:r>
      <w:r>
        <w:t xml:space="preserve">sounds right,</w:t>
      </w:r>
      <w:r>
        <w:t xml:space="preserve">”</w:t>
      </w:r>
      <w:r>
        <w:t xml:space="preserve"> </w:t>
      </w:r>
      <w:r>
        <w:t xml:space="preserve">you will fall for traps.</w:t>
      </w:r>
    </w:p>
    <w:bookmarkEnd w:id="285"/>
    <w:bookmarkStart w:id="286" w:name="how-to-counter-these-principles"/>
    <w:p>
      <w:pPr>
        <w:pStyle w:val="Heading3"/>
      </w:pPr>
      <w:r>
        <w:t xml:space="preserve">How to Counter These Principles</w:t>
      </w:r>
    </w:p>
    <w:p>
      <w:pPr>
        <w:pStyle w:val="Compact"/>
        <w:numPr>
          <w:ilvl w:val="0"/>
          <w:numId w:val="1089"/>
        </w:numPr>
      </w:pPr>
      <w:r>
        <w:rPr>
          <w:b/>
          <w:bCs/>
        </w:rPr>
        <w:t xml:space="preserve">Always use the isolation method.</w:t>
      </w:r>
      <w:r>
        <w:t xml:space="preserve"> </w:t>
      </w:r>
      <w:r>
        <w:t xml:space="preserve">Do not rely on intuition.</w:t>
      </w:r>
    </w:p>
    <w:p>
      <w:pPr>
        <w:pStyle w:val="Compact"/>
        <w:numPr>
          <w:ilvl w:val="0"/>
          <w:numId w:val="1089"/>
        </w:numPr>
      </w:pPr>
      <w:r>
        <w:rPr>
          <w:b/>
          <w:bCs/>
        </w:rPr>
        <w:t xml:space="preserve">Always eliminate interrupters before matching subject and verb.</w:t>
      </w:r>
    </w:p>
    <w:p>
      <w:pPr>
        <w:pStyle w:val="Compact"/>
        <w:numPr>
          <w:ilvl w:val="0"/>
          <w:numId w:val="1089"/>
        </w:numPr>
      </w:pPr>
      <w:r>
        <w:rPr>
          <w:b/>
          <w:bCs/>
        </w:rPr>
        <w:t xml:space="preserve">Always double-check the number of the true subject, not the nearest noun.</w:t>
      </w:r>
    </w:p>
    <w:p>
      <w:pPr>
        <w:pStyle w:val="Compact"/>
        <w:numPr>
          <w:ilvl w:val="0"/>
          <w:numId w:val="1089"/>
        </w:numPr>
      </w:pPr>
      <w:r>
        <w:rPr>
          <w:b/>
          <w:bCs/>
        </w:rPr>
        <w:t xml:space="preserve">Always apply formal written English rules, not conversational patterns.</w:t>
      </w:r>
    </w:p>
    <w:p>
      <w:r>
        <w:pict>
          <v:rect style="width:0;height:1.5pt" o:hralign="center" o:hrstd="t" o:hr="t"/>
        </w:pict>
      </w:r>
    </w:p>
    <w:bookmarkEnd w:id="286"/>
    <w:bookmarkEnd w:id="287"/>
    <w:bookmarkStart w:id="288" w:name="summary-table-all-sva-rules-at-a-glance"/>
    <w:p>
      <w:pPr>
        <w:pStyle w:val="Heading2"/>
      </w:pPr>
      <w:r>
        <w:t xml:space="preserve">3.32 Summary Table: All SVA Rules at a Glance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Rule</w:t>
            </w:r>
          </w:p>
        </w:tc>
        <w:tc>
          <w:tcPr/>
          <w:p>
            <w:pPr>
              <w:pStyle w:val="Compact"/>
              <w:jc w:val="left"/>
            </w:pPr>
            <w:r>
              <w:t xml:space="preserve">Singular</w:t>
            </w:r>
          </w:p>
        </w:tc>
        <w:tc>
          <w:tcPr/>
          <w:p>
            <w:pPr>
              <w:pStyle w:val="Compact"/>
              <w:jc w:val="left"/>
            </w:pPr>
            <w:r>
              <w:t xml:space="preserve">Plural</w:t>
            </w:r>
          </w:p>
        </w:tc>
        <w:tc>
          <w:tcPr/>
          <w:p>
            <w:pPr>
              <w:pStyle w:val="Compact"/>
              <w:jc w:val="left"/>
            </w:pPr>
            <w:r>
              <w:t xml:space="preserve">Example</w:t>
            </w:r>
          </w:p>
        </w:tc>
      </w:tr>
      <w:tr>
        <w:tc>
          <w:tcPr/>
          <w:p>
            <w:pPr>
              <w:pStyle w:val="Compact"/>
              <w:jc w:val="left"/>
            </w:pPr>
            <w:r>
              <w:t xml:space="preserve">Basic pattern</w:t>
            </w:r>
          </w:p>
        </w:tc>
        <w:tc>
          <w:tcPr/>
          <w:p>
            <w:pPr>
              <w:pStyle w:val="Compact"/>
              <w:jc w:val="left"/>
            </w:pPr>
            <w:r>
              <w:t xml:space="preserve">Subject without -s → verb with -s</w:t>
            </w:r>
          </w:p>
        </w:tc>
        <w:tc>
          <w:tcPr/>
          <w:p>
            <w:pPr>
              <w:pStyle w:val="Compact"/>
              <w:jc w:val="left"/>
            </w:pPr>
            <w:r>
              <w:t xml:space="preserve">Subject with -s → verb without -s</w:t>
            </w:r>
          </w:p>
        </w:tc>
        <w:tc>
          <w:tcPr/>
          <w:p>
            <w:pPr>
              <w:pStyle w:val="Compact"/>
              <w:jc w:val="left"/>
            </w:pPr>
            <w:r>
              <w:t xml:space="preserve">“</w:t>
            </w:r>
            <w:r>
              <w:t xml:space="preserve">The dog runs</w:t>
            </w:r>
            <w:r>
              <w:t xml:space="preserve">”</w:t>
            </w:r>
            <w:r>
              <w:t xml:space="preserve"> </w:t>
            </w:r>
            <w:r>
              <w:t xml:space="preserve">/</w:t>
            </w:r>
            <w:r>
              <w:t xml:space="preserve"> </w:t>
            </w:r>
            <w:r>
              <w:t xml:space="preserve">“</w:t>
            </w:r>
            <w:r>
              <w:t xml:space="preserve">The dogs run</w:t>
            </w:r>
            <w:r>
              <w:t xml:space="preserve">”</w:t>
            </w:r>
          </w:p>
        </w:tc>
      </w:tr>
      <w:tr>
        <w:tc>
          <w:tcPr/>
          <w:p>
            <w:pPr>
              <w:pStyle w:val="Compact"/>
              <w:jc w:val="left"/>
            </w:pPr>
            <w:r>
              <w:t xml:space="preserve">Prepositional phrases</w:t>
            </w:r>
          </w:p>
        </w:tc>
        <w:tc>
          <w:tcPr/>
          <w:p>
            <w:pPr>
              <w:pStyle w:val="Compact"/>
              <w:jc w:val="left"/>
            </w:pPr>
            <w:r>
              <w:t xml:space="preserve">Eliminate — subject is never inside</w:t>
            </w:r>
          </w:p>
        </w:tc>
        <w:tc>
          <w:tcPr/>
          <w:p>
            <w:pPr>
              <w:pStyle w:val="Compact"/>
              <w:jc w:val="left"/>
            </w:pPr>
            <w:r>
              <w:t xml:space="preserve">Eliminate — subject is never inside</w:t>
            </w:r>
          </w:p>
        </w:tc>
        <w:tc>
          <w:tcPr/>
          <w:p>
            <w:pPr>
              <w:pStyle w:val="Compact"/>
              <w:jc w:val="left"/>
            </w:pPr>
            <w:r>
              <w:t xml:space="preserve">“</w:t>
            </w:r>
            <w:r>
              <w:t xml:space="preserve">The box</w:t>
            </w:r>
            <w:r>
              <w:t xml:space="preserve"> </w:t>
            </w:r>
            <w:r>
              <w:rPr>
                <w:b/>
                <w:bCs/>
              </w:rPr>
              <w:t xml:space="preserve">is</w:t>
            </w:r>
            <w:r>
              <w:t xml:space="preserve">…</w:t>
            </w:r>
            <w:r>
              <w:t xml:space="preserve">”</w:t>
            </w:r>
            <w:r>
              <w:t xml:space="preserve"> </w:t>
            </w:r>
            <w:r>
              <w:t xml:space="preserve">(not</w:t>
            </w:r>
            <w:r>
              <w:t xml:space="preserve"> </w:t>
            </w:r>
            <w:r>
              <w:t xml:space="preserve">“</w:t>
            </w:r>
            <w:r>
              <w:t xml:space="preserve">chocolates are</w:t>
            </w:r>
            <w:r>
              <w:t xml:space="preserve">”</w:t>
            </w:r>
            <w:r>
              <w:t xml:space="preserve">)</w:t>
            </w:r>
          </w:p>
        </w:tc>
      </w:tr>
      <w:tr>
        <w:tc>
          <w:tcPr/>
          <w:p>
            <w:pPr>
              <w:pStyle w:val="Compact"/>
              <w:jc w:val="left"/>
            </w:pPr>
            <w:r>
              <w:t xml:space="preserve">“</w:t>
            </w:r>
            <w:r>
              <w:t xml:space="preserve">And</w:t>
            </w:r>
            <w:r>
              <w:t xml:space="preserve">”</w:t>
            </w:r>
            <w:r>
              <w:t xml:space="preserve"> </w:t>
            </w:r>
            <w:r>
              <w:t xml:space="preserve">compound subjects</w:t>
            </w:r>
          </w:p>
        </w:tc>
        <w:tc>
          <w:tcPr/>
          <w:p>
            <w:pPr>
              <w:pStyle w:val="Compact"/>
              <w:jc w:val="left"/>
            </w:pPr>
            <w:r>
              <w:t xml:space="preserve">Single entity</w:t>
            </w:r>
          </w:p>
        </w:tc>
        <w:tc>
          <w:tcPr/>
          <w:p>
            <w:pPr>
              <w:pStyle w:val="Compact"/>
              <w:jc w:val="left"/>
            </w:pPr>
            <w:r>
              <w:t xml:space="preserve">Separate entities</w:t>
            </w:r>
          </w:p>
        </w:tc>
        <w:tc>
          <w:tcPr/>
          <w:p>
            <w:pPr>
              <w:pStyle w:val="Compact"/>
              <w:jc w:val="left"/>
            </w:pPr>
            <w:r>
              <w:t xml:space="preserve">“</w:t>
            </w:r>
            <w:r>
              <w:t xml:space="preserve">Macaroni and cheese</w:t>
            </w:r>
            <w:r>
              <w:t xml:space="preserve"> </w:t>
            </w:r>
            <w:r>
              <w:rPr>
                <w:b/>
                <w:bCs/>
              </w:rPr>
              <w:t xml:space="preserve">is</w:t>
            </w:r>
            <w:r>
              <w:t xml:space="preserve">…</w:t>
            </w:r>
            <w:r>
              <w:t xml:space="preserve">”</w:t>
            </w:r>
            <w:r>
              <w:t xml:space="preserve"> </w:t>
            </w:r>
            <w:r>
              <w:t xml:space="preserve">/</w:t>
            </w:r>
            <w:r>
              <w:t xml:space="preserve"> </w:t>
            </w:r>
            <w:r>
              <w:t xml:space="preserve">“</w:t>
            </w:r>
            <w:r>
              <w:t xml:space="preserve">The cat and dog</w:t>
            </w:r>
            <w:r>
              <w:t xml:space="preserve"> </w:t>
            </w:r>
            <w:r>
              <w:rPr>
                <w:b/>
                <w:bCs/>
              </w:rPr>
              <w:t xml:space="preserve">are</w:t>
            </w:r>
            <w:r>
              <w:t xml:space="preserve">…</w:t>
            </w:r>
            <w:r>
              <w:t xml:space="preserve">”</w:t>
            </w:r>
          </w:p>
        </w:tc>
      </w:tr>
      <w:tr>
        <w:tc>
          <w:tcPr/>
          <w:p>
            <w:pPr>
              <w:pStyle w:val="Compact"/>
              <w:jc w:val="left"/>
            </w:pPr>
            <w:r>
              <w:t xml:space="preserve">“</w:t>
            </w:r>
            <w:r>
              <w:t xml:space="preserve">Or/Nor</w:t>
            </w:r>
            <w:r>
              <w:t xml:space="preserve">”</w:t>
            </w:r>
            <w:r>
              <w:t xml:space="preserve"> </w:t>
            </w:r>
            <w:r>
              <w:t xml:space="preserve">(proximity rule)</w:t>
            </w:r>
          </w:p>
        </w:tc>
        <w:tc>
          <w:tcPr/>
          <w:p>
            <w:pPr>
              <w:pStyle w:val="Compact"/>
              <w:jc w:val="left"/>
            </w:pPr>
            <w:r>
              <w:t xml:space="preserve">Match nearest subject</w:t>
            </w:r>
          </w:p>
        </w:tc>
        <w:tc>
          <w:tcPr/>
          <w:p>
            <w:pPr>
              <w:pStyle w:val="Compact"/>
              <w:jc w:val="left"/>
            </w:pPr>
            <w:r>
              <w:t xml:space="preserve">Match nearest subject</w:t>
            </w:r>
          </w:p>
        </w:tc>
        <w:tc>
          <w:tcPr/>
          <w:p>
            <w:pPr>
              <w:pStyle w:val="Compact"/>
              <w:jc w:val="left"/>
            </w:pPr>
            <w:r>
              <w:t xml:space="preserve">“</w:t>
            </w:r>
            <w:r>
              <w:t xml:space="preserve">Neither the teacher nor the students</w:t>
            </w:r>
            <w:r>
              <w:t xml:space="preserve"> </w:t>
            </w:r>
            <w:r>
              <w:rPr>
                <w:b/>
                <w:bCs/>
              </w:rPr>
              <w:t xml:space="preserve">were</w:t>
            </w:r>
            <w:r>
              <w:t xml:space="preserve">…</w:t>
            </w:r>
            <w:r>
              <w:t xml:space="preserve">”</w:t>
            </w:r>
          </w:p>
        </w:tc>
      </w:tr>
      <w:tr>
        <w:tc>
          <w:tcPr/>
          <w:p>
            <w:pPr>
              <w:pStyle w:val="Compact"/>
              <w:jc w:val="left"/>
            </w:pPr>
            <w:r>
              <w:t xml:space="preserve">“</w:t>
            </w:r>
            <w:r>
              <w:t xml:space="preserve">Along with,</w:t>
            </w:r>
            <w:r>
              <w:t xml:space="preserve">”</w:t>
            </w:r>
            <w:r>
              <w:t xml:space="preserve"> </w:t>
            </w:r>
            <w:r>
              <w:t xml:space="preserve">etc.</w:t>
            </w:r>
          </w:p>
        </w:tc>
        <w:tc>
          <w:tcPr/>
          <w:p>
            <w:pPr>
              <w:pStyle w:val="Compact"/>
              <w:jc w:val="left"/>
            </w:pPr>
            <w:r>
              <w:t xml:space="preserve">Subject before phrase determines number</w:t>
            </w:r>
          </w:p>
        </w:tc>
        <w:tc>
          <w:tcPr/>
          <w:p>
            <w:pPr>
              <w:pStyle w:val="Compact"/>
              <w:jc w:val="left"/>
            </w:pPr>
            <w:r>
              <w:t xml:space="preserve">Subject before phrase determines number</w:t>
            </w:r>
          </w:p>
        </w:tc>
        <w:tc>
          <w:tcPr/>
          <w:p>
            <w:pPr>
              <w:pStyle w:val="Compact"/>
              <w:jc w:val="left"/>
            </w:pPr>
            <w:r>
              <w:t xml:space="preserve">“</w:t>
            </w:r>
            <w:r>
              <w:t xml:space="preserve">The CEO, along with the board,</w:t>
            </w:r>
            <w:r>
              <w:t xml:space="preserve"> </w:t>
            </w:r>
            <w:r>
              <w:rPr>
                <w:b/>
                <w:bCs/>
              </w:rPr>
              <w:t xml:space="preserve">is</w:t>
            </w:r>
            <w:r>
              <w:t xml:space="preserve">…</w:t>
            </w:r>
            <w:r>
              <w:t xml:space="preserve">”</w:t>
            </w:r>
          </w:p>
        </w:tc>
      </w:tr>
      <w:tr>
        <w:tc>
          <w:tcPr/>
          <w:p>
            <w:pPr>
              <w:pStyle w:val="Compact"/>
              <w:jc w:val="left"/>
            </w:pPr>
            <w:r>
              <w:t xml:space="preserve">Collective nouns</w:t>
            </w:r>
          </w:p>
        </w:tc>
        <w:tc>
          <w:tcPr/>
          <w:p>
            <w:pPr>
              <w:pStyle w:val="Compact"/>
              <w:jc w:val="left"/>
            </w:pPr>
            <w:r>
              <w:t xml:space="preserve">Usually singular</w:t>
            </w:r>
          </w:p>
        </w:tc>
        <w:tc>
          <w:tcPr/>
          <w:p>
            <w:pPr>
              <w:pStyle w:val="Compact"/>
              <w:jc w:val="left"/>
            </w:pPr>
            <w:r>
              <w:t xml:space="preserve">Rarely plural</w:t>
            </w:r>
          </w:p>
        </w:tc>
        <w:tc>
          <w:tcPr/>
          <w:p>
            <w:pPr>
              <w:pStyle w:val="Compact"/>
              <w:jc w:val="left"/>
            </w:pPr>
            <w:r>
              <w:t xml:space="preserve">“</w:t>
            </w:r>
            <w:r>
              <w:t xml:space="preserve">The team</w:t>
            </w:r>
            <w:r>
              <w:t xml:space="preserve"> </w:t>
            </w:r>
            <w:r>
              <w:rPr>
                <w:b/>
                <w:bCs/>
              </w:rPr>
              <w:t xml:space="preserve">is</w:t>
            </w:r>
            <w:r>
              <w:t xml:space="preserve">…</w:t>
            </w:r>
            <w:r>
              <w:t xml:space="preserve">”</w:t>
            </w:r>
          </w:p>
        </w:tc>
      </w:tr>
      <w:tr>
        <w:tc>
          <w:tcPr/>
          <w:p>
            <w:pPr>
              <w:pStyle w:val="Compact"/>
              <w:jc w:val="left"/>
            </w:pPr>
            <w:r>
              <w:t xml:space="preserve">Indefinite pronouns</w:t>
            </w:r>
          </w:p>
        </w:tc>
        <w:tc>
          <w:tcPr/>
          <w:p>
            <w:pPr>
              <w:pStyle w:val="Compact"/>
              <w:jc w:val="left"/>
            </w:pPr>
            <w:r>
              <w:t xml:space="preserve">each, every, everyone, someone, etc.</w:t>
            </w:r>
          </w:p>
        </w:tc>
        <w:tc>
          <w:tcPr/>
          <w:p>
            <w:pPr>
              <w:pStyle w:val="Compact"/>
              <w:jc w:val="left"/>
            </w:pPr>
            <w:r>
              <w:t xml:space="preserve">—</w:t>
            </w:r>
          </w:p>
        </w:tc>
        <w:tc>
          <w:tcPr/>
          <w:p>
            <w:pPr>
              <w:pStyle w:val="Compact"/>
              <w:jc w:val="left"/>
            </w:pPr>
            <w:r>
              <w:t xml:space="preserve">“</w:t>
            </w:r>
            <w:r>
              <w:t xml:space="preserve">Everyone</w:t>
            </w:r>
            <w:r>
              <w:t xml:space="preserve"> </w:t>
            </w:r>
            <w:r>
              <w:rPr>
                <w:b/>
                <w:bCs/>
              </w:rPr>
              <w:t xml:space="preserve">has</w:t>
            </w:r>
            <w:r>
              <w:t xml:space="preserve">…</w:t>
            </w:r>
            <w:r>
              <w:t xml:space="preserve">”</w:t>
            </w:r>
          </w:p>
        </w:tc>
      </w:tr>
      <w:tr>
        <w:tc>
          <w:tcPr/>
          <w:p>
            <w:pPr>
              <w:pStyle w:val="Compact"/>
              <w:jc w:val="left"/>
            </w:pPr>
            <w:r>
              <w:t xml:space="preserve">“</w:t>
            </w:r>
            <w:r>
              <w:t xml:space="preserve">A number of</w:t>
            </w:r>
            <w:r>
              <w:t xml:space="preserve">”</w:t>
            </w:r>
          </w:p>
        </w:tc>
        <w:tc>
          <w:tcPr/>
          <w:p>
            <w:pPr>
              <w:pStyle w:val="Compact"/>
              <w:jc w:val="left"/>
            </w:pPr>
            <w:r>
              <w:t xml:space="preserve">—</w:t>
            </w:r>
          </w:p>
        </w:tc>
        <w:tc>
          <w:tcPr/>
          <w:p>
            <w:pPr>
              <w:pStyle w:val="Compact"/>
              <w:jc w:val="left"/>
            </w:pPr>
            <w:r>
              <w:t xml:space="preserve">Plural</w:t>
            </w:r>
          </w:p>
        </w:tc>
        <w:tc>
          <w:tcPr/>
          <w:p>
            <w:pPr>
              <w:pStyle w:val="Compact"/>
              <w:jc w:val="left"/>
            </w:pPr>
            <w:r>
              <w:t xml:space="preserve">“</w:t>
            </w:r>
            <w:r>
              <w:t xml:space="preserve">A number of students</w:t>
            </w:r>
            <w:r>
              <w:t xml:space="preserve"> </w:t>
            </w:r>
            <w:r>
              <w:rPr>
                <w:b/>
                <w:bCs/>
              </w:rPr>
              <w:t xml:space="preserve">have</w:t>
            </w:r>
            <w:r>
              <w:t xml:space="preserve">…</w:t>
            </w:r>
            <w:r>
              <w:t xml:space="preserve">”</w:t>
            </w:r>
          </w:p>
        </w:tc>
      </w:tr>
      <w:tr>
        <w:tc>
          <w:tcPr/>
          <w:p>
            <w:pPr>
              <w:pStyle w:val="Compact"/>
              <w:jc w:val="left"/>
            </w:pPr>
            <w:r>
              <w:t xml:space="preserve">“</w:t>
            </w:r>
            <w:r>
              <w:t xml:space="preserve">The number of</w:t>
            </w:r>
            <w:r>
              <w:t xml:space="preserve">”</w:t>
            </w:r>
          </w:p>
        </w:tc>
        <w:tc>
          <w:tcPr/>
          <w:p>
            <w:pPr>
              <w:pStyle w:val="Compact"/>
              <w:jc w:val="left"/>
            </w:pPr>
            <w:r>
              <w:t xml:space="preserve">Singular</w:t>
            </w:r>
          </w:p>
        </w:tc>
        <w:tc>
          <w:tcPr/>
          <w:p>
            <w:pPr>
              <w:pStyle w:val="Compact"/>
              <w:jc w:val="left"/>
            </w:pPr>
            <w:r>
              <w:t xml:space="preserve">—</w:t>
            </w:r>
          </w:p>
        </w:tc>
        <w:tc>
          <w:tcPr/>
          <w:p>
            <w:pPr>
              <w:pStyle w:val="Compact"/>
              <w:jc w:val="left"/>
            </w:pPr>
            <w:r>
              <w:t xml:space="preserve">“</w:t>
            </w:r>
            <w:r>
              <w:t xml:space="preserve">The number of students</w:t>
            </w:r>
            <w:r>
              <w:t xml:space="preserve"> </w:t>
            </w:r>
            <w:r>
              <w:rPr>
                <w:b/>
                <w:bCs/>
              </w:rPr>
              <w:t xml:space="preserve">is</w:t>
            </w:r>
            <w:r>
              <w:t xml:space="preserve">…</w:t>
            </w:r>
            <w:r>
              <w:t xml:space="preserve">”</w:t>
            </w:r>
          </w:p>
        </w:tc>
      </w:tr>
      <w:tr>
        <w:tc>
          <w:tcPr/>
          <w:p>
            <w:pPr>
              <w:pStyle w:val="Compact"/>
              <w:jc w:val="left"/>
            </w:pPr>
            <w:r>
              <w:t xml:space="preserve">“</w:t>
            </w:r>
            <w:r>
              <w:t xml:space="preserve">There/Here</w:t>
            </w:r>
            <w:r>
              <w:t xml:space="preserve">”</w:t>
            </w:r>
            <w:r>
              <w:t xml:space="preserve"> </w:t>
            </w:r>
            <w:r>
              <w:t xml:space="preserve">inversion</w:t>
            </w:r>
          </w:p>
        </w:tc>
        <w:tc>
          <w:tcPr/>
          <w:p>
            <w:pPr>
              <w:pStyle w:val="Compact"/>
              <w:jc w:val="left"/>
            </w:pPr>
            <w:r>
              <w:t xml:space="preserve">Subject after verb</w:t>
            </w:r>
          </w:p>
        </w:tc>
        <w:tc>
          <w:tcPr/>
          <w:p>
            <w:pPr>
              <w:pStyle w:val="Compact"/>
              <w:jc w:val="left"/>
            </w:pPr>
            <w:r>
              <w:t xml:space="preserve">Subject after verb</w:t>
            </w:r>
          </w:p>
        </w:tc>
        <w:tc>
          <w:tcPr/>
          <w:p>
            <w:pPr>
              <w:pStyle w:val="Compact"/>
              <w:jc w:val="left"/>
            </w:pPr>
            <w:r>
              <w:t xml:space="preserve">“</w:t>
            </w:r>
            <w:r>
              <w:t xml:space="preserve">There</w:t>
            </w:r>
            <w:r>
              <w:t xml:space="preserve"> </w:t>
            </w:r>
            <w:r>
              <w:rPr>
                <w:b/>
                <w:bCs/>
              </w:rPr>
              <w:t xml:space="preserve">are</w:t>
            </w:r>
            <w:r>
              <w:t xml:space="preserve"> </w:t>
            </w:r>
            <w:r>
              <w:t xml:space="preserve">three reasons…</w:t>
            </w:r>
            <w:r>
              <w:t xml:space="preserve">”</w:t>
            </w:r>
          </w:p>
        </w:tc>
      </w:tr>
      <w:tr>
        <w:tc>
          <w:tcPr/>
          <w:p>
            <w:pPr>
              <w:pStyle w:val="Compact"/>
              <w:jc w:val="left"/>
            </w:pPr>
            <w:r>
              <w:t xml:space="preserve">Questions</w:t>
            </w:r>
          </w:p>
        </w:tc>
        <w:tc>
          <w:tcPr/>
          <w:p>
            <w:pPr>
              <w:pStyle w:val="Compact"/>
              <w:jc w:val="left"/>
            </w:pPr>
            <w:r>
              <w:t xml:space="preserve">Subject may be mid-verb</w:t>
            </w:r>
          </w:p>
        </w:tc>
        <w:tc>
          <w:tcPr/>
          <w:p>
            <w:pPr>
              <w:pStyle w:val="Compact"/>
              <w:jc w:val="left"/>
            </w:pPr>
            <w:r>
              <w:t xml:space="preserve">Subject may be mid-verb</w:t>
            </w:r>
          </w:p>
        </w:tc>
        <w:tc>
          <w:tcPr/>
          <w:p>
            <w:pPr>
              <w:pStyle w:val="Compact"/>
              <w:jc w:val="left"/>
            </w:pPr>
            <w:r>
              <w:t xml:space="preserve">“</w:t>
            </w:r>
            <w:r>
              <w:t xml:space="preserve">What</w:t>
            </w:r>
            <w:r>
              <w:t xml:space="preserve"> </w:t>
            </w:r>
            <w:r>
              <w:rPr>
                <w:b/>
                <w:bCs/>
              </w:rPr>
              <w:t xml:space="preserve">are</w:t>
            </w:r>
            <w:r>
              <w:t xml:space="preserve"> </w:t>
            </w:r>
            <w:r>
              <w:t xml:space="preserve">the reasons?</w:t>
            </w:r>
            <w:r>
              <w:t xml:space="preserve">”</w:t>
            </w:r>
          </w:p>
        </w:tc>
      </w:tr>
      <w:tr>
        <w:tc>
          <w:tcPr/>
          <w:p>
            <w:pPr>
              <w:pStyle w:val="Compact"/>
              <w:jc w:val="left"/>
            </w:pPr>
            <w:r>
              <w:t xml:space="preserve">Gerund/infinitive subjects</w:t>
            </w:r>
          </w:p>
        </w:tc>
        <w:tc>
          <w:tcPr/>
          <w:p>
            <w:pPr>
              <w:pStyle w:val="Compact"/>
              <w:jc w:val="left"/>
            </w:pPr>
            <w:r>
              <w:t xml:space="preserve">Always singular</w:t>
            </w:r>
          </w:p>
        </w:tc>
        <w:tc>
          <w:tcPr/>
          <w:p>
            <w:pPr>
              <w:pStyle w:val="Compact"/>
              <w:jc w:val="left"/>
            </w:pPr>
            <w:r>
              <w:t xml:space="preserve">—</w:t>
            </w:r>
          </w:p>
        </w:tc>
        <w:tc>
          <w:tcPr/>
          <w:p>
            <w:pPr>
              <w:pStyle w:val="Compact"/>
              <w:jc w:val="left"/>
            </w:pPr>
            <w:r>
              <w:t xml:space="preserve">“</w:t>
            </w:r>
            <w:r>
              <w:t xml:space="preserve">Swimming</w:t>
            </w:r>
            <w:r>
              <w:t xml:space="preserve"> </w:t>
            </w:r>
            <w:r>
              <w:rPr>
                <w:b/>
                <w:bCs/>
              </w:rPr>
              <w:t xml:space="preserve">is</w:t>
            </w:r>
            <w:r>
              <w:t xml:space="preserve">…</w:t>
            </w:r>
            <w:r>
              <w:t xml:space="preserve">”</w:t>
            </w:r>
          </w:p>
        </w:tc>
      </w:tr>
      <w:tr>
        <w:tc>
          <w:tcPr/>
          <w:p>
            <w:pPr>
              <w:pStyle w:val="Compact"/>
              <w:jc w:val="left"/>
            </w:pPr>
            <w:r>
              <w:t xml:space="preserve">Fractions/percentages</w:t>
            </w:r>
          </w:p>
        </w:tc>
        <w:tc>
          <w:tcPr/>
          <w:p>
            <w:pPr>
              <w:pStyle w:val="Compact"/>
              <w:jc w:val="left"/>
            </w:pPr>
            <w:r>
              <w:t xml:space="preserve">Match</w:t>
            </w:r>
            <w:r>
              <w:t xml:space="preserve"> </w:t>
            </w:r>
            <w:r>
              <w:t xml:space="preserve">“</w:t>
            </w:r>
            <w:r>
              <w:t xml:space="preserve">of</w:t>
            </w:r>
            <w:r>
              <w:t xml:space="preserve">”</w:t>
            </w:r>
            <w:r>
              <w:t xml:space="preserve"> </w:t>
            </w:r>
            <w:r>
              <w:t xml:space="preserve">noun</w:t>
            </w:r>
          </w:p>
        </w:tc>
        <w:tc>
          <w:tcPr/>
          <w:p>
            <w:pPr>
              <w:pStyle w:val="Compact"/>
              <w:jc w:val="left"/>
            </w:pPr>
            <w:r>
              <w:t xml:space="preserve">Match</w:t>
            </w:r>
            <w:r>
              <w:t xml:space="preserve"> </w:t>
            </w:r>
            <w:r>
              <w:t xml:space="preserve">“</w:t>
            </w:r>
            <w:r>
              <w:t xml:space="preserve">of</w:t>
            </w:r>
            <w:r>
              <w:t xml:space="preserve">”</w:t>
            </w:r>
            <w:r>
              <w:t xml:space="preserve"> </w:t>
            </w:r>
            <w:r>
              <w:t xml:space="preserve">noun</w:t>
            </w:r>
          </w:p>
        </w:tc>
        <w:tc>
          <w:tcPr/>
          <w:p>
            <w:pPr>
              <w:pStyle w:val="Compact"/>
              <w:jc w:val="left"/>
            </w:pPr>
            <w:r>
              <w:t xml:space="preserve">“</w:t>
            </w:r>
            <w:r>
              <w:t xml:space="preserve">Two-thirds of the cake</w:t>
            </w:r>
            <w:r>
              <w:t xml:space="preserve"> </w:t>
            </w:r>
            <w:r>
              <w:rPr>
                <w:b/>
                <w:bCs/>
              </w:rPr>
              <w:t xml:space="preserve">is</w:t>
            </w:r>
            <w:r>
              <w:t xml:space="preserve">…</w:t>
            </w:r>
            <w:r>
              <w:t xml:space="preserve">”</w:t>
            </w:r>
          </w:p>
        </w:tc>
      </w:tr>
      <w:tr>
        <w:tc>
          <w:tcPr/>
          <w:p>
            <w:pPr>
              <w:pStyle w:val="Compact"/>
              <w:jc w:val="left"/>
            </w:pPr>
            <w:r>
              <w:t xml:space="preserve">Latin/Greek plurals</w:t>
            </w:r>
          </w:p>
        </w:tc>
        <w:tc>
          <w:tcPr/>
          <w:p>
            <w:pPr>
              <w:pStyle w:val="Compact"/>
              <w:jc w:val="left"/>
            </w:pPr>
            <w:r>
              <w:t xml:space="preserve">datum, criterion, phenomenon</w:t>
            </w:r>
          </w:p>
        </w:tc>
        <w:tc>
          <w:tcPr/>
          <w:p>
            <w:pPr>
              <w:pStyle w:val="Compact"/>
              <w:jc w:val="left"/>
            </w:pPr>
            <w:r>
              <w:t xml:space="preserve">data, criteria, phenomena</w:t>
            </w:r>
          </w:p>
        </w:tc>
        <w:tc>
          <w:tcPr/>
          <w:p>
            <w:pPr>
              <w:pStyle w:val="Compact"/>
              <w:jc w:val="left"/>
            </w:pPr>
            <w:r>
              <w:t xml:space="preserve">“</w:t>
            </w:r>
            <w:r>
              <w:t xml:space="preserve">The data</w:t>
            </w:r>
            <w:r>
              <w:t xml:space="preserve"> </w:t>
            </w:r>
            <w:r>
              <w:rPr>
                <w:b/>
                <w:bCs/>
              </w:rPr>
              <w:t xml:space="preserve">support</w:t>
            </w:r>
            <w:r>
              <w:t xml:space="preserve">…</w:t>
            </w:r>
            <w:r>
              <w:t xml:space="preserve">”</w:t>
            </w:r>
          </w:p>
        </w:tc>
      </w:tr>
      <w:tr>
        <w:tc>
          <w:tcPr/>
          <w:p>
            <w:pPr>
              <w:pStyle w:val="Compact"/>
              <w:jc w:val="left"/>
            </w:pPr>
            <w:r>
              <w:t xml:space="preserve">“</w:t>
            </w:r>
            <w:r>
              <w:t xml:space="preserve">One of the + who</w:t>
            </w:r>
            <w:r>
              <w:t xml:space="preserve">”</w:t>
            </w:r>
          </w:p>
        </w:tc>
        <w:tc>
          <w:tcPr/>
          <w:p>
            <w:pPr>
              <w:pStyle w:val="Compact"/>
              <w:jc w:val="left"/>
            </w:pPr>
            <w:r>
              <w:t xml:space="preserve">—</w:t>
            </w:r>
          </w:p>
        </w:tc>
        <w:tc>
          <w:tcPr/>
          <w:p>
            <w:pPr>
              <w:pStyle w:val="Compact"/>
              <w:jc w:val="left"/>
            </w:pPr>
            <w:r>
              <w:t xml:space="preserve">Plural verb in relative clause</w:t>
            </w:r>
          </w:p>
        </w:tc>
        <w:tc>
          <w:tcPr/>
          <w:p>
            <w:pPr>
              <w:pStyle w:val="Compact"/>
              <w:jc w:val="left"/>
            </w:pPr>
            <w:r>
              <w:t xml:space="preserve">“</w:t>
            </w:r>
            <w:r>
              <w:t xml:space="preserve">one of the students who</w:t>
            </w:r>
            <w:r>
              <w:t xml:space="preserve"> </w:t>
            </w:r>
            <w:r>
              <w:rPr>
                <w:b/>
                <w:bCs/>
              </w:rPr>
              <w:t xml:space="preserve">have</w:t>
            </w:r>
            <w:r>
              <w:t xml:space="preserve">…</w:t>
            </w:r>
            <w:r>
              <w:t xml:space="preserve">”</w:t>
            </w:r>
          </w:p>
        </w:tc>
      </w:tr>
      <w:tr>
        <w:tc>
          <w:tcPr/>
          <w:p>
            <w:pPr>
              <w:pStyle w:val="Compact"/>
              <w:jc w:val="left"/>
            </w:pPr>
            <w:r>
              <w:t xml:space="preserve">“</w:t>
            </w:r>
            <w:r>
              <w:t xml:space="preserve">The only one of the + who</w:t>
            </w:r>
            <w:r>
              <w:t xml:space="preserve">”</w:t>
            </w:r>
          </w:p>
        </w:tc>
        <w:tc>
          <w:tcPr/>
          <w:p>
            <w:pPr>
              <w:pStyle w:val="Compact"/>
              <w:jc w:val="left"/>
            </w:pPr>
            <w:r>
              <w:t xml:space="preserve">Singular verb in relative clause</w:t>
            </w:r>
          </w:p>
        </w:tc>
        <w:tc>
          <w:tcPr/>
          <w:p>
            <w:pPr>
              <w:pStyle w:val="Compact"/>
              <w:jc w:val="left"/>
            </w:pPr>
            <w:r>
              <w:t xml:space="preserve">—</w:t>
            </w:r>
          </w:p>
        </w:tc>
        <w:tc>
          <w:tcPr/>
          <w:p>
            <w:pPr>
              <w:pStyle w:val="Compact"/>
              <w:jc w:val="left"/>
            </w:pPr>
            <w:r>
              <w:t xml:space="preserve">“</w:t>
            </w:r>
            <w:r>
              <w:t xml:space="preserve">the only one of the students who</w:t>
            </w:r>
            <w:r>
              <w:t xml:space="preserve"> </w:t>
            </w:r>
            <w:r>
              <w:rPr>
                <w:b/>
                <w:bCs/>
              </w:rPr>
              <w:t xml:space="preserve">has</w:t>
            </w:r>
            <w:r>
              <w:t xml:space="preserve">…</w:t>
            </w:r>
            <w:r>
              <w:t xml:space="preserve">”</w:t>
            </w:r>
          </w:p>
        </w:tc>
      </w:tr>
      <w:tr>
        <w:tc>
          <w:tcPr/>
          <w:p>
            <w:pPr>
              <w:pStyle w:val="Compact"/>
              <w:jc w:val="left"/>
            </w:pPr>
            <w:r>
              <w:t xml:space="preserve">“</w:t>
            </w:r>
            <w:r>
              <w:t xml:space="preserve">More than one</w:t>
            </w:r>
            <w:r>
              <w:t xml:space="preserve">”</w:t>
            </w:r>
          </w:p>
        </w:tc>
        <w:tc>
          <w:tcPr/>
          <w:p>
            <w:pPr>
              <w:pStyle w:val="Compact"/>
              <w:jc w:val="left"/>
            </w:pPr>
            <w:r>
              <w:t xml:space="preserve">Grammatically singular</w:t>
            </w:r>
          </w:p>
        </w:tc>
        <w:tc>
          <w:tcPr/>
          <w:p>
            <w:pPr>
              <w:pStyle w:val="Compact"/>
              <w:jc w:val="left"/>
            </w:pPr>
            <w:r>
              <w:t xml:space="preserve">—</w:t>
            </w:r>
          </w:p>
        </w:tc>
        <w:tc>
          <w:tcPr/>
          <w:p>
            <w:pPr>
              <w:pStyle w:val="Compact"/>
              <w:jc w:val="left"/>
            </w:pPr>
            <w:r>
              <w:t xml:space="preserve">“</w:t>
            </w:r>
            <w:r>
              <w:t xml:space="preserve">More than one student</w:t>
            </w:r>
            <w:r>
              <w:t xml:space="preserve"> </w:t>
            </w:r>
            <w:r>
              <w:rPr>
                <w:b/>
                <w:bCs/>
              </w:rPr>
              <w:t xml:space="preserve">has</w:t>
            </w:r>
            <w:r>
              <w:t xml:space="preserve">…</w:t>
            </w:r>
            <w:r>
              <w:t xml:space="preserve">”</w:t>
            </w:r>
          </w:p>
        </w:tc>
      </w:tr>
      <w:tr>
        <w:tc>
          <w:tcPr/>
          <w:p>
            <w:pPr>
              <w:pStyle w:val="Compact"/>
              <w:jc w:val="left"/>
            </w:pPr>
            <w:r>
              <w:t xml:space="preserve">“</w:t>
            </w:r>
            <w:r>
              <w:t xml:space="preserve">Every/each</w:t>
            </w:r>
            <w:r>
              <w:t xml:space="preserve">”</w:t>
            </w:r>
            <w:r>
              <w:t xml:space="preserve"> </w:t>
            </w:r>
            <w:r>
              <w:t xml:space="preserve">+ compound</w:t>
            </w:r>
          </w:p>
        </w:tc>
        <w:tc>
          <w:tcPr/>
          <w:p>
            <w:pPr>
              <w:pStyle w:val="Compact"/>
              <w:jc w:val="left"/>
            </w:pPr>
            <w:r>
              <w:t xml:space="preserve">Singular</w:t>
            </w:r>
          </w:p>
        </w:tc>
        <w:tc>
          <w:tcPr/>
          <w:p>
            <w:pPr>
              <w:pStyle w:val="Compact"/>
              <w:jc w:val="left"/>
            </w:pPr>
            <w:r>
              <w:t xml:space="preserve">—</w:t>
            </w:r>
          </w:p>
        </w:tc>
        <w:tc>
          <w:tcPr/>
          <w:p>
            <w:pPr>
              <w:pStyle w:val="Compact"/>
              <w:jc w:val="left"/>
            </w:pPr>
            <w:r>
              <w:t xml:space="preserve">“</w:t>
            </w:r>
            <w:r>
              <w:t xml:space="preserve">Every boy and girl</w:t>
            </w:r>
            <w:r>
              <w:t xml:space="preserve"> </w:t>
            </w:r>
            <w:r>
              <w:rPr>
                <w:b/>
                <w:bCs/>
              </w:rPr>
              <w:t xml:space="preserve">is</w:t>
            </w:r>
            <w:r>
              <w:t xml:space="preserve">…</w:t>
            </w:r>
            <w:r>
              <w:t xml:space="preserve">”</w:t>
            </w:r>
          </w:p>
        </w:tc>
      </w:tr>
      <w:tr>
        <w:tc>
          <w:tcPr/>
          <w:p>
            <w:pPr>
              <w:pStyle w:val="Compact"/>
              <w:jc w:val="left"/>
            </w:pPr>
            <w:r>
              <w:t xml:space="preserve">Titles, amounts, distances</w:t>
            </w:r>
          </w:p>
        </w:tc>
        <w:tc>
          <w:tcPr/>
          <w:p>
            <w:pPr>
              <w:pStyle w:val="Compact"/>
              <w:jc w:val="left"/>
            </w:pPr>
            <w:r>
              <w:t xml:space="preserve">Singular (as a unit)</w:t>
            </w:r>
          </w:p>
        </w:tc>
        <w:tc>
          <w:tcPr/>
          <w:p>
            <w:pPr>
              <w:pStyle w:val="Compact"/>
              <w:jc w:val="left"/>
            </w:pPr>
            <w:r>
              <w:t xml:space="preserve">—</w:t>
            </w:r>
          </w:p>
        </w:tc>
        <w:tc>
          <w:tcPr/>
          <w:p>
            <w:pPr>
              <w:pStyle w:val="Compact"/>
              <w:jc w:val="left"/>
            </w:pPr>
            <w:r>
              <w:t xml:space="preserve">“</w:t>
            </w:r>
            <w:r>
              <w:t xml:space="preserve">Fifty dollars</w:t>
            </w:r>
            <w:r>
              <w:t xml:space="preserve"> </w:t>
            </w:r>
            <w:r>
              <w:rPr>
                <w:b/>
                <w:bCs/>
              </w:rPr>
              <w:t xml:space="preserve">is</w:t>
            </w:r>
            <w:r>
              <w:t xml:space="preserve">…</w:t>
            </w:r>
            <w:r>
              <w:t xml:space="preserve">”</w:t>
            </w:r>
          </w:p>
        </w:tc>
      </w:tr>
    </w:tbl>
    <w:p>
      <w:r>
        <w:pict>
          <v:rect style="width:0;height:1.5pt" o:hralign="center" o:hrstd="t" o:hr="t"/>
        </w:pict>
      </w:r>
    </w:p>
    <w:p>
      <w:pPr>
        <w:pStyle w:val="FirstParagraph"/>
      </w:pPr>
      <w:r>
        <w:t xml:space="preserve">This chapter has provided the most comprehensive treatment of subject-verb agreement available for SAT preparation. Every rule, every exception, every trap, and every strategy has been covered in exhaustive detail. Master this chapter, and you will never miss an SVA question on the SAT again. The key is not memorization alone — it is the disciplined, mechanical application of the isolation method on every single SVA question you encounter, regardless of how simple or complex the sentence appears.</w:t>
      </w:r>
    </w:p>
    <w:p>
      <w:r>
        <w:pict>
          <v:rect style="width:0;height:1.5pt" o:hralign="center" o:hrstd="t" o:hr="t"/>
        </w:pict>
      </w:r>
    </w:p>
    <w:p>
      <w:r>
        <w:pict>
          <v:rect style="width:0;height:1.5pt" o:hralign="center" o:hrstd="t" o:hr="t"/>
        </w:pict>
      </w:r>
    </w:p>
    <w:bookmarkEnd w:id="288"/>
    <w:bookmarkEnd w:id="289"/>
    <w:bookmarkStart w:id="437" w:name="X5b7adda8a53c891be36742f018562675cd81754"/>
    <w:p>
      <w:pPr>
        <w:pStyle w:val="Heading1"/>
      </w:pPr>
      <w:r>
        <w:t xml:space="preserve">Chapter 4: Reference Document Section 1 (Continued from Chapter 3)</w:t>
      </w:r>
    </w:p>
    <w:p>
      <w:r>
        <w:pict>
          <v:rect style="width:0;height:1.5pt" o:hralign="center" o:hrstd="t" o:hr="t"/>
        </w:pict>
      </w:r>
    </w:p>
    <w:bookmarkStart w:id="297" w:name="X9c3dbc7549ff3bb217e8490818e16aae07ae9e0"/>
    <w:p>
      <w:pPr>
        <w:pStyle w:val="Heading2"/>
      </w:pPr>
      <w:r>
        <w:t xml:space="preserve">1. Sentence Structure &amp; Completeness — Expanded Theory</w:t>
      </w:r>
    </w:p>
    <w:bookmarkStart w:id="292" w:name="X75318fbb57eb49df021c24e1894d039f0a3ffd4"/>
    <w:p>
      <w:pPr>
        <w:pStyle w:val="Heading3"/>
      </w:pPr>
      <w:r>
        <w:t xml:space="preserve">1.1 Requirements for a Complete Sentence — An Exhaustive Breakdown</w:t>
      </w:r>
    </w:p>
    <w:p>
      <w:pPr>
        <w:pStyle w:val="FirstParagraph"/>
      </w:pPr>
      <w:r>
        <w:t xml:space="preserve">A complete sentence — also called an</w:t>
      </w:r>
      <w:r>
        <w:t xml:space="preserve"> </w:t>
      </w:r>
      <w:r>
        <w:rPr>
          <w:b/>
          <w:bCs/>
        </w:rPr>
        <w:t xml:space="preserve">independent clause (IC)</w:t>
      </w:r>
      <w:r>
        <w:t xml:space="preserve"> </w:t>
      </w:r>
      <w:r>
        <w:t xml:space="preserve">— is the foundational unit of all written English. On the SAT Writing and Language section, the College Board tests your ability to recognize, construct, and repair independent clauses with relentless precision. Before we can even begin discussing punctuation, transitions, or rhetorical strategy, you must internalize what constitutes a complete sentence down to the most granular level.</w:t>
      </w:r>
    </w:p>
    <w:bookmarkStart w:id="290" w:name="the-two-non-negotiable-components"/>
    <w:p>
      <w:pPr>
        <w:pStyle w:val="Heading4"/>
      </w:pPr>
      <w:r>
        <w:t xml:space="preserve">The Two Non-Negotiable Components</w:t>
      </w:r>
    </w:p>
    <w:p>
      <w:pPr>
        <w:pStyle w:val="FirstParagraph"/>
      </w:pPr>
      <w:r>
        <w:t xml:space="preserve">Every independent clause must contain, at a bare minimum:</w:t>
      </w:r>
    </w:p>
    <w:p>
      <w:pPr>
        <w:pStyle w:val="BodyText"/>
      </w:pPr>
      <w:r>
        <w:rPr>
          <w:b/>
          <w:bCs/>
        </w:rPr>
        <w:t xml:space="preserve">1. A Subject</w:t>
      </w:r>
      <w:r>
        <w:t xml:space="preserve"> </w:t>
      </w:r>
      <w:r>
        <w:t xml:space="preserve">— The subject is the noun, pronoun, or noun phrase that performs the action of the verb, or about which something is stated. The subject answers the question</w:t>
      </w:r>
      <w:r>
        <w:t xml:space="preserve"> </w:t>
      </w:r>
      <w:r>
        <w:t xml:space="preserve">“</w:t>
      </w:r>
      <w:r>
        <w:t xml:space="preserve">Who or what is this sentence about?</w:t>
      </w:r>
      <w:r>
        <w:t xml:space="preserve">”</w:t>
      </w:r>
    </w:p>
    <w:p>
      <w:pPr>
        <w:pStyle w:val="Compact"/>
        <w:numPr>
          <w:ilvl w:val="0"/>
          <w:numId w:val="1090"/>
        </w:numPr>
      </w:pPr>
      <w:r>
        <w:rPr>
          <w:b/>
          <w:bCs/>
        </w:rPr>
        <w:t xml:space="preserve">Simple subject:</w:t>
      </w:r>
      <w:r>
        <w:t xml:space="preserve"> </w:t>
      </w:r>
      <w:r>
        <w:t xml:space="preserve">The core noun or pronoun (e.g.,</w:t>
      </w:r>
      <w:r>
        <w:t xml:space="preserve"> </w:t>
      </w:r>
      <w:r>
        <w:t xml:space="preserve">“</w:t>
      </w:r>
      <w:r>
        <w:t xml:space="preserve">The</w:t>
      </w:r>
      <w:r>
        <w:t xml:space="preserve"> </w:t>
      </w:r>
      <w:r>
        <w:rPr>
          <w:b/>
          <w:bCs/>
        </w:rPr>
        <w:t xml:space="preserve">scientist</w:t>
      </w:r>
      <w:r>
        <w:t xml:space="preserve"> </w:t>
      </w:r>
      <w:r>
        <w:t xml:space="preserve">published her findings.</w:t>
      </w:r>
      <w:r>
        <w:t xml:space="preserve">”</w:t>
      </w:r>
      <w:r>
        <w:t xml:space="preserve">)</w:t>
      </w:r>
    </w:p>
    <w:p>
      <w:pPr>
        <w:pStyle w:val="Compact"/>
        <w:numPr>
          <w:ilvl w:val="0"/>
          <w:numId w:val="1090"/>
        </w:numPr>
      </w:pPr>
      <w:r>
        <w:rPr>
          <w:b/>
          <w:bCs/>
        </w:rPr>
        <w:t xml:space="preserve">Complete subject:</w:t>
      </w:r>
      <w:r>
        <w:t xml:space="preserve"> </w:t>
      </w:r>
      <w:r>
        <w:t xml:space="preserve">The simple subject plus all its modifiers (e.g.,</w:t>
      </w:r>
      <w:r>
        <w:t xml:space="preserve"> </w:t>
      </w:r>
      <w:r>
        <w:t xml:space="preserve">“</w:t>
      </w:r>
      <w:r>
        <w:t xml:space="preserve">The</w:t>
      </w:r>
      <w:r>
        <w:t xml:space="preserve"> </w:t>
      </w:r>
      <w:r>
        <w:rPr>
          <w:b/>
          <w:bCs/>
        </w:rPr>
        <w:t xml:space="preserve">scientist who had spent decades researching coral reef degradation</w:t>
      </w:r>
      <w:r>
        <w:t xml:space="preserve"> </w:t>
      </w:r>
      <w:r>
        <w:t xml:space="preserve">published her findings.</w:t>
      </w:r>
      <w:r>
        <w:t xml:space="preserve">”</w:t>
      </w:r>
      <w:r>
        <w:t xml:space="preserve">)</w:t>
      </w:r>
    </w:p>
    <w:p>
      <w:pPr>
        <w:pStyle w:val="Compact"/>
        <w:numPr>
          <w:ilvl w:val="0"/>
          <w:numId w:val="1090"/>
        </w:numPr>
      </w:pPr>
      <w:r>
        <w:rPr>
          <w:b/>
          <w:bCs/>
        </w:rPr>
        <w:t xml:space="preserve">Compound subject:</w:t>
      </w:r>
      <w:r>
        <w:t xml:space="preserve"> </w:t>
      </w:r>
      <w:r>
        <w:t xml:space="preserve">Two or more subjects joined by</w:t>
      </w:r>
      <w:r>
        <w:t xml:space="preserve"> </w:t>
      </w:r>
      <w:r>
        <w:t xml:space="preserve">“</w:t>
      </w:r>
      <w:r>
        <w:t xml:space="preserve">and</w:t>
      </w:r>
      <w:r>
        <w:t xml:space="preserve">”</w:t>
      </w:r>
      <w:r>
        <w:t xml:space="preserve"> </w:t>
      </w:r>
      <w:r>
        <w:t xml:space="preserve">or other coordinating elements (e.g.,</w:t>
      </w:r>
      <w:r>
        <w:t xml:space="preserve"> </w:t>
      </w:r>
      <w:r>
        <w:t xml:space="preserve">“</w:t>
      </w:r>
      <w:r>
        <w:t xml:space="preserve">The scientist</w:t>
      </w:r>
      <w:r>
        <w:t xml:space="preserve"> </w:t>
      </w:r>
      <w:r>
        <w:rPr>
          <w:b/>
          <w:bCs/>
        </w:rPr>
        <w:t xml:space="preserve">and</w:t>
      </w:r>
      <w:r>
        <w:t xml:space="preserve"> </w:t>
      </w:r>
      <w:r>
        <w:t xml:space="preserve">her assistant published their findings.</w:t>
      </w:r>
      <w:r>
        <w:t xml:space="preserve">”</w:t>
      </w:r>
      <w:r>
        <w:t xml:space="preserve">)</w:t>
      </w:r>
    </w:p>
    <w:p>
      <w:pPr>
        <w:pStyle w:val="FirstParagraph"/>
      </w:pPr>
      <w:r>
        <w:rPr>
          <w:b/>
          <w:bCs/>
        </w:rPr>
        <w:t xml:space="preserve">2. A Verb</w:t>
      </w:r>
      <w:r>
        <w:t xml:space="preserve"> </w:t>
      </w:r>
      <w:r>
        <w:t xml:space="preserve">— The verb expresses the action, occurrence, or state of being of the subject. Without a verb, a group of words is merely a collection of words — it cannot function as a sentence.</w:t>
      </w:r>
    </w:p>
    <w:p>
      <w:pPr>
        <w:pStyle w:val="Compact"/>
        <w:numPr>
          <w:ilvl w:val="0"/>
          <w:numId w:val="1091"/>
        </w:numPr>
      </w:pPr>
      <w:r>
        <w:rPr>
          <w:b/>
          <w:bCs/>
        </w:rPr>
        <w:t xml:space="preserve">Action verb:</w:t>
      </w:r>
      <w:r>
        <w:t xml:space="preserve"> </w:t>
      </w:r>
      <w:r>
        <w:t xml:space="preserve">Expresses a visible or invisible action (e.g.,</w:t>
      </w:r>
      <w:r>
        <w:t xml:space="preserve"> </w:t>
      </w:r>
      <w:r>
        <w:t xml:space="preserve">“</w:t>
      </w:r>
      <w:r>
        <w:t xml:space="preserve">The scientist</w:t>
      </w:r>
      <w:r>
        <w:t xml:space="preserve"> </w:t>
      </w:r>
      <w:r>
        <w:rPr>
          <w:b/>
          <w:bCs/>
        </w:rPr>
        <w:t xml:space="preserve">published</w:t>
      </w:r>
      <w:r>
        <w:t xml:space="preserve"> </w:t>
      </w:r>
      <w:r>
        <w:t xml:space="preserve">her findings.</w:t>
      </w:r>
      <w:r>
        <w:t xml:space="preserve">”</w:t>
      </w:r>
      <w:r>
        <w:t xml:space="preserve">)</w:t>
      </w:r>
    </w:p>
    <w:p>
      <w:pPr>
        <w:pStyle w:val="Compact"/>
        <w:numPr>
          <w:ilvl w:val="0"/>
          <w:numId w:val="1091"/>
        </w:numPr>
      </w:pPr>
      <w:r>
        <w:rPr>
          <w:b/>
          <w:bCs/>
        </w:rPr>
        <w:t xml:space="preserve">Linking verb:</w:t>
      </w:r>
      <w:r>
        <w:t xml:space="preserve"> </w:t>
      </w:r>
      <w:r>
        <w:t xml:space="preserve">Connects the subject to a subject complement; does not express action (e.g.,</w:t>
      </w:r>
      <w:r>
        <w:t xml:space="preserve"> </w:t>
      </w:r>
      <w:r>
        <w:t xml:space="preserve">“</w:t>
      </w:r>
      <w:r>
        <w:t xml:space="preserve">The results</w:t>
      </w:r>
      <w:r>
        <w:t xml:space="preserve"> </w:t>
      </w:r>
      <w:r>
        <w:rPr>
          <w:b/>
          <w:bCs/>
        </w:rPr>
        <w:t xml:space="preserve">were</w:t>
      </w:r>
      <w:r>
        <w:t xml:space="preserve"> </w:t>
      </w:r>
      <w:r>
        <w:t xml:space="preserve">groundbreaking.</w:t>
      </w:r>
      <w:r>
        <w:t xml:space="preserve">”</w:t>
      </w:r>
      <w:r>
        <w:t xml:space="preserve"> </w:t>
      </w:r>
      <w:r>
        <w:t xml:space="preserve">/</w:t>
      </w:r>
      <w:r>
        <w:t xml:space="preserve"> </w:t>
      </w:r>
      <w:r>
        <w:t xml:space="preserve">“</w:t>
      </w:r>
      <w:r>
        <w:t xml:space="preserve">The data</w:t>
      </w:r>
      <w:r>
        <w:t xml:space="preserve"> </w:t>
      </w:r>
      <w:r>
        <w:rPr>
          <w:b/>
          <w:bCs/>
        </w:rPr>
        <w:t xml:space="preserve">seems</w:t>
      </w:r>
      <w:r>
        <w:t xml:space="preserve"> </w:t>
      </w:r>
      <w:r>
        <w:t xml:space="preserve">conclusive.</w:t>
      </w:r>
      <w:r>
        <w:t xml:space="preserve">”</w:t>
      </w:r>
      <w:r>
        <w:t xml:space="preserve">)</w:t>
      </w:r>
    </w:p>
    <w:p>
      <w:pPr>
        <w:pStyle w:val="Compact"/>
        <w:numPr>
          <w:ilvl w:val="0"/>
          <w:numId w:val="1091"/>
        </w:numPr>
      </w:pPr>
      <w:r>
        <w:rPr>
          <w:b/>
          <w:bCs/>
        </w:rPr>
        <w:t xml:space="preserve">Helping (auxiliary) verb:</w:t>
      </w:r>
      <w:r>
        <w:t xml:space="preserve"> </w:t>
      </w:r>
      <w:r>
        <w:t xml:space="preserve">Works with a main verb to create a verb phrase (e.g.,</w:t>
      </w:r>
      <w:r>
        <w:t xml:space="preserve"> </w:t>
      </w:r>
      <w:r>
        <w:t xml:space="preserve">“</w:t>
      </w:r>
      <w:r>
        <w:t xml:space="preserve">The team</w:t>
      </w:r>
      <w:r>
        <w:t xml:space="preserve"> </w:t>
      </w:r>
      <w:r>
        <w:rPr>
          <w:b/>
          <w:bCs/>
        </w:rPr>
        <w:t xml:space="preserve">has been studying</w:t>
      </w:r>
      <w:r>
        <w:t xml:space="preserve"> </w:t>
      </w:r>
      <w:r>
        <w:t xml:space="preserve">the phenomenon for years.</w:t>
      </w:r>
      <w:r>
        <w:t xml:space="preserve">”</w:t>
      </w:r>
      <w:r>
        <w:t xml:space="preserve">)</w:t>
      </w:r>
    </w:p>
    <w:bookmarkEnd w:id="290"/>
    <w:bookmarkStart w:id="291" w:name="the-complete-thought-requirement"/>
    <w:p>
      <w:pPr>
        <w:pStyle w:val="Heading4"/>
      </w:pPr>
      <w:r>
        <w:t xml:space="preserve">The</w:t>
      </w:r>
      <w:r>
        <w:t xml:space="preserve"> </w:t>
      </w:r>
      <w:r>
        <w:t xml:space="preserve">“</w:t>
      </w:r>
      <w:r>
        <w:t xml:space="preserve">Complete Thought</w:t>
      </w:r>
      <w:r>
        <w:t xml:space="preserve">”</w:t>
      </w:r>
      <w:r>
        <w:t xml:space="preserve"> </w:t>
      </w:r>
      <w:r>
        <w:t xml:space="preserve">Requirement</w:t>
      </w:r>
    </w:p>
    <w:p>
      <w:pPr>
        <w:pStyle w:val="FirstParagraph"/>
      </w:pPr>
      <w:r>
        <w:t xml:space="preserve">Beyond having a subject and a verb, an independent clause must also express a</w:t>
      </w:r>
      <w:r>
        <w:t xml:space="preserve"> </w:t>
      </w:r>
      <w:r>
        <w:rPr>
          <w:b/>
          <w:bCs/>
        </w:rPr>
        <w:t xml:space="preserve">complete thought</w:t>
      </w:r>
      <w:r>
        <w:t xml:space="preserve">. This is a subtle but critical distinction. Consider:</w:t>
      </w:r>
    </w:p>
    <w:p>
      <w:pPr>
        <w:pStyle w:val="Compact"/>
        <w:numPr>
          <w:ilvl w:val="0"/>
          <w:numId w:val="1092"/>
        </w:numPr>
      </w:pPr>
      <w:r>
        <w:t xml:space="preserve">“</w:t>
      </w:r>
      <w:r>
        <w:t xml:space="preserve">The scientist published.</w:t>
      </w:r>
      <w:r>
        <w:t xml:space="preserve">”</w:t>
      </w:r>
      <w:r>
        <w:t xml:space="preserve"> </w:t>
      </w:r>
      <w:r>
        <w:t xml:space="preserve">— Has a subject (</w:t>
      </w:r>
      <w:r>
        <w:t xml:space="preserve">“</w:t>
      </w:r>
      <w:r>
        <w:t xml:space="preserve">The scientist</w:t>
      </w:r>
      <w:r>
        <w:t xml:space="preserve">”</w:t>
      </w:r>
      <w:r>
        <w:t xml:space="preserve">) and a verb (</w:t>
      </w:r>
      <w:r>
        <w:t xml:space="preserve">“</w:t>
      </w:r>
      <w:r>
        <w:t xml:space="preserve">published</w:t>
      </w:r>
      <w:r>
        <w:t xml:space="preserve">”</w:t>
      </w:r>
      <w:r>
        <w:t xml:space="preserve">), but in many contexts, it feels incomplete because the reader wants to know</w:t>
      </w:r>
      <w:r>
        <w:t xml:space="preserve"> </w:t>
      </w:r>
      <w:r>
        <w:rPr>
          <w:i/>
          <w:iCs/>
        </w:rPr>
        <w:t xml:space="preserve">what</w:t>
      </w:r>
      <w:r>
        <w:t xml:space="preserve"> </w:t>
      </w:r>
      <w:r>
        <w:t xml:space="preserve">was published. However, grammatically, this IS a complete sentence because the verb does not require an object.</w:t>
      </w:r>
    </w:p>
    <w:p>
      <w:pPr>
        <w:pStyle w:val="Compact"/>
        <w:numPr>
          <w:ilvl w:val="0"/>
          <w:numId w:val="1092"/>
        </w:numPr>
      </w:pPr>
      <w:r>
        <w:t xml:space="preserve">“</w:t>
      </w:r>
      <w:r>
        <w:t xml:space="preserve">Because the scientist published her findings.</w:t>
      </w:r>
      <w:r>
        <w:t xml:space="preserve">”</w:t>
      </w:r>
      <w:r>
        <w:t xml:space="preserve"> </w:t>
      </w:r>
      <w:r>
        <w:t xml:space="preserve">— Has a subject (</w:t>
      </w:r>
      <w:r>
        <w:t xml:space="preserve">“</w:t>
      </w:r>
      <w:r>
        <w:t xml:space="preserve">the scientist</w:t>
      </w:r>
      <w:r>
        <w:t xml:space="preserve">”</w:t>
      </w:r>
      <w:r>
        <w:t xml:space="preserve">) and a verb (</w:t>
      </w:r>
      <w:r>
        <w:t xml:space="preserve">“</w:t>
      </w:r>
      <w:r>
        <w:t xml:space="preserve">published</w:t>
      </w:r>
      <w:r>
        <w:t xml:space="preserve">”</w:t>
      </w:r>
      <w:r>
        <w:t xml:space="preserve">), but the subordinating conjunction</w:t>
      </w:r>
      <w:r>
        <w:t xml:space="preserve"> </w:t>
      </w:r>
      <w:r>
        <w:t xml:space="preserve">“</w:t>
      </w:r>
      <w:r>
        <w:t xml:space="preserve">because</w:t>
      </w:r>
      <w:r>
        <w:t xml:space="preserve">”</w:t>
      </w:r>
      <w:r>
        <w:t xml:space="preserve"> </w:t>
      </w:r>
      <w:r>
        <w:t xml:space="preserve">makes it dependent. It does not express a complete thought; it leaves the reader hanging, waiting for the main clause.</w:t>
      </w:r>
    </w:p>
    <w:p>
      <w:pPr>
        <w:pStyle w:val="FirstParagraph"/>
      </w:pPr>
      <w:r>
        <w:t xml:space="preserve">The SAT will frequently test whether you can distinguish between a dependent clause and an independent clause. Remember: a dependent clause will begin with a subordinating conjunction (because, although, when, while, if, since, after, before, unless, until, whereas, whenever, wherever, even though, provided that, as long as, in order that, so that) or a relative pronoun (who, whom, whose, which, that, where, when, whoever, whomever, whatever, whichever). Any clause that begins with one of these words AND contains a subject and verb is automatically a dependent clause — it cannot stand alone as a sentence.</w:t>
      </w:r>
    </w:p>
    <w:bookmarkEnd w:id="291"/>
    <w:bookmarkEnd w:id="292"/>
    <w:bookmarkStart w:id="295" w:name="X04b62760d133bd13186f1aaccdb94c5a1fe8eec"/>
    <w:p>
      <w:pPr>
        <w:pStyle w:val="Heading3"/>
      </w:pPr>
      <w:r>
        <w:t xml:space="preserve">1.2 The Three</w:t>
      </w:r>
      <w:r>
        <w:t xml:space="preserve"> </w:t>
      </w:r>
      <w:r>
        <w:t xml:space="preserve">“</w:t>
      </w:r>
      <w:r>
        <w:t xml:space="preserve">Useless</w:t>
      </w:r>
      <w:r>
        <w:t xml:space="preserve">”</w:t>
      </w:r>
      <w:r>
        <w:t xml:space="preserve"> </w:t>
      </w:r>
      <w:r>
        <w:t xml:space="preserve">(Non-Essential) Clauses — Mastering the Art of Elimination</w:t>
      </w:r>
    </w:p>
    <w:p>
      <w:pPr>
        <w:pStyle w:val="FirstParagraph"/>
      </w:pPr>
      <w:r>
        <w:t xml:space="preserve">One of the most powerful strategies for SAT Writing is the ability to identify and mentally</w:t>
      </w:r>
      <w:r>
        <w:t xml:space="preserve"> </w:t>
      </w:r>
      <w:r>
        <w:rPr>
          <w:b/>
          <w:bCs/>
        </w:rPr>
        <w:t xml:space="preserve">cross out</w:t>
      </w:r>
      <w:r>
        <w:t xml:space="preserve"> </w:t>
      </w:r>
      <w:r>
        <w:t xml:space="preserve">portions of a sentence that are irrelevant to the grammatical structure at hand. There are three types of clauses that can be removed while the sentence remains grammatically complete. Let us examine each with extraordinary depth.</w:t>
      </w:r>
    </w:p>
    <w:bookmarkStart w:id="293" w:name="type-a-relative-clauses"/>
    <w:p>
      <w:pPr>
        <w:pStyle w:val="Heading4"/>
      </w:pPr>
      <w:r>
        <w:t xml:space="preserve">Type A: Relative Clauses</w:t>
      </w:r>
    </w:p>
    <w:p>
      <w:pPr>
        <w:pStyle w:val="FirstParagraph"/>
      </w:pPr>
      <w:r>
        <w:t xml:space="preserve">A relative clause is a dependent clause that modifies a noun and begins with a</w:t>
      </w:r>
      <w:r>
        <w:t xml:space="preserve"> </w:t>
      </w:r>
      <w:r>
        <w:rPr>
          <w:b/>
          <w:bCs/>
        </w:rPr>
        <w:t xml:space="preserve">relative pronoun</w:t>
      </w:r>
      <w:r>
        <w:t xml:space="preserve">: who, whom, whose, which, or that.</w:t>
      </w:r>
    </w:p>
    <w:p>
      <w:pPr>
        <w:pStyle w:val="BodyText"/>
      </w:pPr>
      <w:r>
        <w:rPr>
          <w:b/>
          <w:bCs/>
        </w:rPr>
        <w:t xml:space="preserve">Critical SAT Distinction:</w:t>
      </w:r>
    </w:p>
    <w:p>
      <w:pPr>
        <w:pStyle w:val="Compact"/>
        <w:numPr>
          <w:ilvl w:val="0"/>
          <w:numId w:val="1093"/>
        </w:numPr>
      </w:pPr>
      <w:r>
        <w:rPr>
          <w:b/>
          <w:bCs/>
        </w:rPr>
        <w:t xml:space="preserve">“</w:t>
      </w:r>
      <w:r>
        <w:rPr>
          <w:b/>
          <w:bCs/>
        </w:rPr>
        <w:t xml:space="preserve">That</w:t>
      </w:r>
      <w:r>
        <w:rPr>
          <w:b/>
          <w:bCs/>
        </w:rPr>
        <w:t xml:space="preserve">”</w:t>
      </w:r>
      <w:r>
        <w:rPr>
          <w:b/>
          <w:bCs/>
        </w:rPr>
        <w:t xml:space="preserve"> </w:t>
      </w:r>
      <w:r>
        <w:rPr>
          <w:b/>
          <w:bCs/>
        </w:rPr>
        <w:t xml:space="preserve">introduces a restrictive (essential) clause</w:t>
      </w:r>
      <w:r>
        <w:t xml:space="preserve"> </w:t>
      </w:r>
      <w:r>
        <w:t xml:space="preserve">— NO commas are used before or after</w:t>
      </w:r>
      <w:r>
        <w:t xml:space="preserve"> </w:t>
      </w:r>
      <w:r>
        <w:t xml:space="preserve">“</w:t>
      </w:r>
      <w:r>
        <w:t xml:space="preserve">that.</w:t>
      </w:r>
      <w:r>
        <w:t xml:space="preserve">”</w:t>
      </w:r>
    </w:p>
    <w:p>
      <w:pPr>
        <w:pStyle w:val="Compact"/>
        <w:numPr>
          <w:ilvl w:val="1"/>
          <w:numId w:val="1094"/>
        </w:numPr>
      </w:pPr>
      <w:r>
        <w:t xml:space="preserve">Example:</w:t>
      </w:r>
      <w:r>
        <w:t xml:space="preserve"> </w:t>
      </w:r>
      <w:r>
        <w:t xml:space="preserve">“</w:t>
      </w:r>
      <w:r>
        <w:t xml:space="preserve">The book</w:t>
      </w:r>
      <w:r>
        <w:t xml:space="preserve"> </w:t>
      </w:r>
      <w:r>
        <w:rPr>
          <w:b/>
          <w:bCs/>
        </w:rPr>
        <w:t xml:space="preserve">that won the Pulitzer Prize</w:t>
      </w:r>
      <w:r>
        <w:t xml:space="preserve"> </w:t>
      </w:r>
      <w:r>
        <w:t xml:space="preserve">is on the bestseller list.</w:t>
      </w:r>
      <w:r>
        <w:t xml:space="preserve">”</w:t>
      </w:r>
    </w:p>
    <w:p>
      <w:pPr>
        <w:pStyle w:val="Compact"/>
        <w:numPr>
          <w:ilvl w:val="1"/>
          <w:numId w:val="1094"/>
        </w:numPr>
      </w:pPr>
      <w:r>
        <w:t xml:space="preserve">Here,</w:t>
      </w:r>
      <w:r>
        <w:t xml:space="preserve"> </w:t>
      </w:r>
      <w:r>
        <w:t xml:space="preserve">“</w:t>
      </w:r>
      <w:r>
        <w:t xml:space="preserve">that won the Pulitzer Prize</w:t>
      </w:r>
      <w:r>
        <w:t xml:space="preserve">”</w:t>
      </w:r>
      <w:r>
        <w:t xml:space="preserve"> </w:t>
      </w:r>
      <w:r>
        <w:t xml:space="preserve">identifies WHICH book. It is essential. No commas.</w:t>
      </w:r>
    </w:p>
    <w:p>
      <w:pPr>
        <w:pStyle w:val="Compact"/>
        <w:numPr>
          <w:ilvl w:val="0"/>
          <w:numId w:val="1093"/>
        </w:numPr>
      </w:pPr>
      <w:r>
        <w:rPr>
          <w:b/>
          <w:bCs/>
        </w:rPr>
        <w:t xml:space="preserve">“</w:t>
      </w:r>
      <w:r>
        <w:rPr>
          <w:b/>
          <w:bCs/>
        </w:rPr>
        <w:t xml:space="preserve">Which</w:t>
      </w:r>
      <w:r>
        <w:rPr>
          <w:b/>
          <w:bCs/>
        </w:rPr>
        <w:t xml:space="preserve">”</w:t>
      </w:r>
      <w:r>
        <w:rPr>
          <w:b/>
          <w:bCs/>
        </w:rPr>
        <w:t xml:space="preserve"> </w:t>
      </w:r>
      <w:r>
        <w:rPr>
          <w:b/>
          <w:bCs/>
        </w:rPr>
        <w:t xml:space="preserve">introduces a nonrestrictive (nonessential) clause on the SAT</w:t>
      </w:r>
      <w:r>
        <w:t xml:space="preserve"> </w:t>
      </w:r>
      <w:r>
        <w:t xml:space="preserve">— it is preceded by a comma.</w:t>
      </w:r>
    </w:p>
    <w:p>
      <w:pPr>
        <w:pStyle w:val="Compact"/>
        <w:numPr>
          <w:ilvl w:val="1"/>
          <w:numId w:val="1095"/>
        </w:numPr>
      </w:pPr>
      <w:r>
        <w:t xml:space="preserve">Example:</w:t>
      </w:r>
      <w:r>
        <w:t xml:space="preserve"> </w:t>
      </w:r>
      <w:r>
        <w:t xml:space="preserve">“</w:t>
      </w:r>
      <w:r>
        <w:t xml:space="preserve">The novel,</w:t>
      </w:r>
      <w:r>
        <w:t xml:space="preserve"> </w:t>
      </w:r>
      <w:r>
        <w:rPr>
          <w:b/>
          <w:bCs/>
        </w:rPr>
        <w:t xml:space="preserve">which won the Pulitzer Prize last year</w:t>
      </w:r>
      <w:r>
        <w:t xml:space="preserve">, is already on the bestseller list.</w:t>
      </w:r>
      <w:r>
        <w:t xml:space="preserve">”</w:t>
      </w:r>
    </w:p>
    <w:p>
      <w:pPr>
        <w:pStyle w:val="Compact"/>
        <w:numPr>
          <w:ilvl w:val="1"/>
          <w:numId w:val="1095"/>
        </w:numPr>
      </w:pPr>
      <w:r>
        <w:t xml:space="preserve">Here,</w:t>
      </w:r>
      <w:r>
        <w:t xml:space="preserve"> </w:t>
      </w:r>
      <w:r>
        <w:t xml:space="preserve">“</w:t>
      </w:r>
      <w:r>
        <w:t xml:space="preserve">which won the Pulitzer Prize last year</w:t>
      </w:r>
      <w:r>
        <w:t xml:space="preserve">”</w:t>
      </w:r>
      <w:r>
        <w:t xml:space="preserve"> </w:t>
      </w:r>
      <w:r>
        <w:t xml:space="preserve">adds extra information about a novel that has already been identified. It is nonessential. Use commas.</w:t>
      </w:r>
    </w:p>
    <w:p>
      <w:pPr>
        <w:pStyle w:val="FirstParagraph"/>
      </w:pPr>
      <w:r>
        <w:rPr>
          <w:b/>
          <w:bCs/>
        </w:rPr>
        <w:t xml:space="preserve">Important Nuance:</w:t>
      </w:r>
      <w:r>
        <w:t xml:space="preserve"> </w:t>
      </w:r>
      <w:r>
        <w:t xml:space="preserve">In everyday English,</w:t>
      </w:r>
      <w:r>
        <w:t xml:space="preserve"> </w:t>
      </w:r>
      <w:r>
        <w:t xml:space="preserve">“</w:t>
      </w:r>
      <w:r>
        <w:t xml:space="preserve">which</w:t>
      </w:r>
      <w:r>
        <w:t xml:space="preserve">”</w:t>
      </w:r>
      <w:r>
        <w:t xml:space="preserve"> </w:t>
      </w:r>
      <w:r>
        <w:t xml:space="preserve">is sometimes used for restrictive clauses. On the SAT, however, the test-makers are strict:</w:t>
      </w:r>
      <w:r>
        <w:t xml:space="preserve"> </w:t>
      </w:r>
      <w:r>
        <w:t xml:space="preserve">“</w:t>
      </w:r>
      <w:r>
        <w:t xml:space="preserve">that</w:t>
      </w:r>
      <w:r>
        <w:t xml:space="preserve">”</w:t>
      </w:r>
      <w:r>
        <w:t xml:space="preserve"> </w:t>
      </w:r>
      <w:r>
        <w:t xml:space="preserve">= restrictive (no commas),</w:t>
      </w:r>
      <w:r>
        <w:t xml:space="preserve"> </w:t>
      </w:r>
      <w:r>
        <w:t xml:space="preserve">“</w:t>
      </w:r>
      <w:r>
        <w:t xml:space="preserve">which</w:t>
      </w:r>
      <w:r>
        <w:t xml:space="preserve">”</w:t>
      </w:r>
      <w:r>
        <w:t xml:space="preserve"> </w:t>
      </w:r>
      <w:r>
        <w:t xml:space="preserve">= nonrestrictive (comma required). This is one of the most frequently tested distinctions on the exam. If you see</w:t>
      </w:r>
      <w:r>
        <w:t xml:space="preserve"> </w:t>
      </w:r>
      <w:r>
        <w:t xml:space="preserve">“</w:t>
      </w:r>
      <w:r>
        <w:t xml:space="preserve">which</w:t>
      </w:r>
      <w:r>
        <w:t xml:space="preserve">”</w:t>
      </w:r>
      <w:r>
        <w:t xml:space="preserve"> </w:t>
      </w:r>
      <w:r>
        <w:t xml:space="preserve">without a comma on the SAT, it is almost certainly incorrect.</w:t>
      </w:r>
    </w:p>
    <w:p>
      <w:pPr>
        <w:pStyle w:val="BodyText"/>
      </w:pPr>
      <w:r>
        <w:rPr>
          <w:b/>
          <w:bCs/>
        </w:rPr>
        <w:t xml:space="preserve">Test Strategy:</w:t>
      </w:r>
      <w:r>
        <w:t xml:space="preserve"> </w:t>
      </w:r>
      <w:r>
        <w:t xml:space="preserve">When you encounter a relative clause, you can cross it out mentally to isolate the core subject-verb structure. Example:</w:t>
      </w:r>
    </w:p>
    <w:p>
      <w:pPr>
        <w:pStyle w:val="BlockText"/>
      </w:pPr>
      <w:r>
        <w:t xml:space="preserve">“</w:t>
      </w:r>
      <w:r>
        <w:t xml:space="preserve">The architect,</w:t>
      </w:r>
      <w:r>
        <w:t xml:space="preserve"> </w:t>
      </w:r>
      <w:r>
        <w:rPr>
          <w:b/>
          <w:bCs/>
        </w:rPr>
        <w:t xml:space="preserve">who had previously designed several award-winning museums in Europe</w:t>
      </w:r>
      <w:r>
        <w:t xml:space="preserve">, presented her plans to the city committee.</w:t>
      </w:r>
      <w:r>
        <w:t xml:space="preserve">”</w:t>
      </w:r>
    </w:p>
    <w:p>
      <w:pPr>
        <w:pStyle w:val="FirstParagraph"/>
      </w:pPr>
      <w:r>
        <w:t xml:space="preserve">Cross out the relative clause:</w:t>
      </w:r>
      <w:r>
        <w:t xml:space="preserve"> </w:t>
      </w:r>
      <w:r>
        <w:t xml:space="preserve">“</w:t>
      </w:r>
      <w:r>
        <w:t xml:space="preserve">The architect presented her plans to the city committee.</w:t>
      </w:r>
      <w:r>
        <w:t xml:space="preserve">”</w:t>
      </w:r>
      <w:r>
        <w:t xml:space="preserve"> </w:t>
      </w:r>
      <w:r>
        <w:t xml:space="preserve">Now you can easily verify subject-verb agreement (singular</w:t>
      </w:r>
      <w:r>
        <w:t xml:space="preserve"> </w:t>
      </w:r>
      <w:r>
        <w:t xml:space="preserve">“</w:t>
      </w:r>
      <w:r>
        <w:t xml:space="preserve">architect</w:t>
      </w:r>
      <w:r>
        <w:t xml:space="preserve">”</w:t>
      </w:r>
      <w:r>
        <w:t xml:space="preserve"> </w:t>
      </w:r>
      <w:r>
        <w:t xml:space="preserve">→ singular</w:t>
      </w:r>
      <w:r>
        <w:t xml:space="preserve"> </w:t>
      </w:r>
      <w:r>
        <w:t xml:space="preserve">“</w:t>
      </w:r>
      <w:r>
        <w:t xml:space="preserve">presented</w:t>
      </w:r>
      <w:r>
        <w:t xml:space="preserve">”</w:t>
      </w:r>
      <w:r>
        <w:t xml:space="preserve">).</w:t>
      </w:r>
    </w:p>
    <w:bookmarkEnd w:id="293"/>
    <w:bookmarkStart w:id="294" w:name="type-b-comma-clause-three-subtypes"/>
    <w:p>
      <w:pPr>
        <w:pStyle w:val="Heading4"/>
      </w:pPr>
      <w:r>
        <w:t xml:space="preserve">Type B: Comma Clause (Three Subtypes)</w:t>
      </w:r>
    </w:p>
    <w:p>
      <w:pPr>
        <w:pStyle w:val="FirstParagraph"/>
      </w:pPr>
      <w:r>
        <w:t xml:space="preserve">A comma clause is any clause or phrase that is set off from the rest of the sentence by commas. These are also called</w:t>
      </w:r>
      <w:r>
        <w:t xml:space="preserve"> </w:t>
      </w:r>
      <w:r>
        <w:rPr>
          <w:b/>
          <w:bCs/>
        </w:rPr>
        <w:t xml:space="preserve">parenthetical elements</w:t>
      </w:r>
      <w:r>
        <w:t xml:space="preserve"> </w:t>
      </w:r>
      <w:r>
        <w:t xml:space="preserve">because they could theoretically be placed in parentheses. There are three positions where comma clauses appear:</w:t>
      </w:r>
    </w:p>
    <w:p>
      <w:pPr>
        <w:pStyle w:val="BodyText"/>
      </w:pPr>
      <w:r>
        <w:rPr>
          <w:b/>
          <w:bCs/>
        </w:rPr>
        <w:t xml:space="preserve">Sub-Type B1: Introductory Comma Clause (ICC)</w:t>
      </w:r>
    </w:p>
    <w:p>
      <w:pPr>
        <w:pStyle w:val="Compact"/>
        <w:numPr>
          <w:ilvl w:val="0"/>
          <w:numId w:val="1096"/>
        </w:numPr>
      </w:pPr>
      <w:r>
        <w:rPr>
          <w:b/>
          <w:bCs/>
        </w:rPr>
        <w:t xml:space="preserve">Position:</w:t>
      </w:r>
      <w:r>
        <w:t xml:space="preserve"> </w:t>
      </w:r>
      <w:r>
        <w:t xml:space="preserve">At the beginning of the sentence, before the main clause.</w:t>
      </w:r>
    </w:p>
    <w:p>
      <w:pPr>
        <w:pStyle w:val="Compact"/>
        <w:numPr>
          <w:ilvl w:val="0"/>
          <w:numId w:val="1096"/>
        </w:numPr>
      </w:pPr>
      <w:r>
        <w:rPr>
          <w:b/>
          <w:bCs/>
        </w:rPr>
        <w:t xml:space="preserve">Structure:</w:t>
      </w:r>
      <w:r>
        <w:t xml:space="preserve"> </w:t>
      </w:r>
      <w:r>
        <w:t xml:space="preserve">Begins with a subordinating conjunction (although, because, when, if, since, after, before, while, unless, etc.), a preposition (in, on, at, for, with, by, during, through, etc.), or an -ing word functioning as an adverb.</w:t>
      </w:r>
    </w:p>
    <w:p>
      <w:pPr>
        <w:pStyle w:val="Compact"/>
        <w:numPr>
          <w:ilvl w:val="0"/>
          <w:numId w:val="1096"/>
        </w:numPr>
      </w:pPr>
      <w:r>
        <w:rPr>
          <w:b/>
          <w:bCs/>
        </w:rPr>
        <w:t xml:space="preserve">Punctuation Rule:</w:t>
      </w:r>
      <w:r>
        <w:t xml:space="preserve"> </w:t>
      </w:r>
      <w:r>
        <w:t xml:space="preserve">MUST be followed by a comma.</w:t>
      </w:r>
    </w:p>
    <w:p>
      <w:pPr>
        <w:pStyle w:val="Compact"/>
        <w:numPr>
          <w:ilvl w:val="0"/>
          <w:numId w:val="1096"/>
        </w:numPr>
      </w:pPr>
      <w:r>
        <w:rPr>
          <w:b/>
          <w:bCs/>
        </w:rPr>
        <w:t xml:space="preserve">Modifier Rule:</w:t>
      </w:r>
      <w:r>
        <w:t xml:space="preserve"> </w:t>
      </w:r>
      <w:r>
        <w:t xml:space="preserve">The subject of the main clause MUST logically perform the action described in the ICC (this connects directly to dangling modifier rules).</w:t>
      </w:r>
    </w:p>
    <w:p>
      <w:pPr>
        <w:pStyle w:val="FirstParagraph"/>
      </w:pPr>
      <w:r>
        <w:t xml:space="preserve">Examples:</w:t>
      </w:r>
      <w:r>
        <w:t xml:space="preserve"> </w:t>
      </w:r>
      <w:r>
        <w:t xml:space="preserve">-</w:t>
      </w:r>
      <w:r>
        <w:t xml:space="preserve"> </w:t>
      </w:r>
      <w:r>
        <w:t xml:space="preserve">“</w:t>
      </w:r>
      <w:r>
        <w:rPr>
          <w:b/>
          <w:bCs/>
        </w:rPr>
        <w:t xml:space="preserve">Although the experiment yielded unexpected results</w:t>
      </w:r>
      <w:r>
        <w:t xml:space="preserve">, the team remained optimistic.</w:t>
      </w:r>
      <w:r>
        <w:t xml:space="preserve">”</w:t>
      </w:r>
      <w:r>
        <w:t xml:space="preserve"> </w:t>
      </w:r>
      <w:r>
        <w:t xml:space="preserve">(subordinating conjunction)</w:t>
      </w:r>
      <w:r>
        <w:t xml:space="preserve"> </w:t>
      </w:r>
      <w:r>
        <w:t xml:space="preserve">-</w:t>
      </w:r>
      <w:r>
        <w:t xml:space="preserve"> </w:t>
      </w:r>
      <w:r>
        <w:t xml:space="preserve">“</w:t>
      </w:r>
      <w:r>
        <w:rPr>
          <w:b/>
          <w:bCs/>
        </w:rPr>
        <w:t xml:space="preserve">In the early hours of the morning</w:t>
      </w:r>
      <w:r>
        <w:t xml:space="preserve">, the researchers collected their samples.</w:t>
      </w:r>
      <w:r>
        <w:t xml:space="preserve">”</w:t>
      </w:r>
      <w:r>
        <w:t xml:space="preserve"> </w:t>
      </w:r>
      <w:r>
        <w:t xml:space="preserve">(preposition)</w:t>
      </w:r>
      <w:r>
        <w:t xml:space="preserve"> </w:t>
      </w:r>
      <w:r>
        <w:t xml:space="preserve">-</w:t>
      </w:r>
      <w:r>
        <w:t xml:space="preserve"> </w:t>
      </w:r>
      <w:r>
        <w:t xml:space="preserve">“</w:t>
      </w:r>
      <w:r>
        <w:rPr>
          <w:b/>
          <w:bCs/>
        </w:rPr>
        <w:t xml:space="preserve">Walking along the shoreline</w:t>
      </w:r>
      <w:r>
        <w:t xml:space="preserve">, the marine biologist discovered a new species.</w:t>
      </w:r>
      <w:r>
        <w:t xml:space="preserve">”</w:t>
      </w:r>
      <w:r>
        <w:t xml:space="preserve"> </w:t>
      </w:r>
      <w:r>
        <w:t xml:space="preserve">(-ing adverb)</w:t>
      </w:r>
    </w:p>
    <w:p>
      <w:pPr>
        <w:pStyle w:val="BodyText"/>
      </w:pPr>
      <w:r>
        <w:rPr>
          <w:b/>
          <w:bCs/>
        </w:rPr>
        <w:t xml:space="preserve">Sub-Type B2: Ending Comma Clause (ECC)</w:t>
      </w:r>
    </w:p>
    <w:p>
      <w:pPr>
        <w:pStyle w:val="Compact"/>
        <w:numPr>
          <w:ilvl w:val="0"/>
          <w:numId w:val="1097"/>
        </w:numPr>
      </w:pPr>
      <w:r>
        <w:rPr>
          <w:b/>
          <w:bCs/>
        </w:rPr>
        <w:t xml:space="preserve">Position:</w:t>
      </w:r>
      <w:r>
        <w:t xml:space="preserve"> </w:t>
      </w:r>
      <w:r>
        <w:t xml:space="preserve">At the end of the sentence, after the main clause.</w:t>
      </w:r>
    </w:p>
    <w:p>
      <w:pPr>
        <w:pStyle w:val="Compact"/>
        <w:numPr>
          <w:ilvl w:val="0"/>
          <w:numId w:val="1097"/>
        </w:numPr>
      </w:pPr>
      <w:r>
        <w:rPr>
          <w:b/>
          <w:bCs/>
        </w:rPr>
        <w:t xml:space="preserve">Structure:</w:t>
      </w:r>
      <w:r>
        <w:t xml:space="preserve"> </w:t>
      </w:r>
      <w:r>
        <w:t xml:space="preserve">Often begins with an -ing word functioning as an adverb, providing additional information about the action in the main clause.</w:t>
      </w:r>
    </w:p>
    <w:p>
      <w:pPr>
        <w:pStyle w:val="Compact"/>
        <w:numPr>
          <w:ilvl w:val="0"/>
          <w:numId w:val="1097"/>
        </w:numPr>
      </w:pPr>
      <w:r>
        <w:rPr>
          <w:b/>
          <w:bCs/>
        </w:rPr>
        <w:t xml:space="preserve">Punctuation Rule:</w:t>
      </w:r>
      <w:r>
        <w:t xml:space="preserve"> </w:t>
      </w:r>
      <w:r>
        <w:t xml:space="preserve">Usually preceded by a comma (though sometimes the comma is omitted if the clause is tightly bound to the main action — the SAT tests both scenarios).</w:t>
      </w:r>
    </w:p>
    <w:p>
      <w:pPr>
        <w:pStyle w:val="FirstParagraph"/>
      </w:pPr>
      <w:r>
        <w:t xml:space="preserve">Examples:</w:t>
      </w:r>
      <w:r>
        <w:t xml:space="preserve"> </w:t>
      </w:r>
      <w:r>
        <w:t xml:space="preserve">-</w:t>
      </w:r>
      <w:r>
        <w:t xml:space="preserve"> </w:t>
      </w:r>
      <w:r>
        <w:t xml:space="preserve">“</w:t>
      </w:r>
      <w:r>
        <w:t xml:space="preserve">The team published their findings in a prestigious journal,</w:t>
      </w:r>
      <w:r>
        <w:t xml:space="preserve"> </w:t>
      </w:r>
      <w:r>
        <w:rPr>
          <w:b/>
          <w:bCs/>
        </w:rPr>
        <w:t xml:space="preserve">attracting widespread attention from the scientific community</w:t>
      </w:r>
      <w:r>
        <w:t xml:space="preserve">.</w:t>
      </w:r>
      <w:r>
        <w:t xml:space="preserve">”</w:t>
      </w:r>
      <w:r>
        <w:t xml:space="preserve"> </w:t>
      </w:r>
      <w:r>
        <w:t xml:space="preserve">-</w:t>
      </w:r>
      <w:r>
        <w:t xml:space="preserve"> </w:t>
      </w:r>
      <w:r>
        <w:t xml:space="preserve">“</w:t>
      </w:r>
      <w:r>
        <w:t xml:space="preserve">The ancient manuscript was carefully restored,</w:t>
      </w:r>
      <w:r>
        <w:t xml:space="preserve"> </w:t>
      </w:r>
      <w:r>
        <w:rPr>
          <w:b/>
          <w:bCs/>
        </w:rPr>
        <w:t xml:space="preserve">revealing previously illegible text</w:t>
      </w:r>
      <w:r>
        <w:t xml:space="preserve">.</w:t>
      </w:r>
      <w:r>
        <w:t xml:space="preserve">”</w:t>
      </w:r>
    </w:p>
    <w:p>
      <w:pPr>
        <w:pStyle w:val="BodyText"/>
      </w:pPr>
      <w:r>
        <w:rPr>
          <w:b/>
          <w:bCs/>
        </w:rPr>
        <w:t xml:space="preserve">Sub-Type B3: Middle Comma Clause (MCC) / Appositive</w:t>
      </w:r>
    </w:p>
    <w:p>
      <w:pPr>
        <w:pStyle w:val="Compact"/>
        <w:numPr>
          <w:ilvl w:val="0"/>
          <w:numId w:val="1098"/>
        </w:numPr>
      </w:pPr>
      <w:r>
        <w:rPr>
          <w:b/>
          <w:bCs/>
        </w:rPr>
        <w:t xml:space="preserve">Position:</w:t>
      </w:r>
      <w:r>
        <w:t xml:space="preserve"> </w:t>
      </w:r>
      <w:r>
        <w:t xml:space="preserve">Interrupts the sentence, typically between the subject and the verb.</w:t>
      </w:r>
    </w:p>
    <w:p>
      <w:pPr>
        <w:pStyle w:val="Compact"/>
        <w:numPr>
          <w:ilvl w:val="0"/>
          <w:numId w:val="1098"/>
        </w:numPr>
      </w:pPr>
      <w:r>
        <w:rPr>
          <w:b/>
          <w:bCs/>
        </w:rPr>
        <w:t xml:space="preserve">Structure:</w:t>
      </w:r>
      <w:r>
        <w:t xml:space="preserve"> </w:t>
      </w:r>
      <w:r>
        <w:t xml:space="preserve">Provides nonessential information — it can be removed without destroying the grammatical integrity of the sentence.</w:t>
      </w:r>
    </w:p>
    <w:p>
      <w:pPr>
        <w:pStyle w:val="Compact"/>
        <w:numPr>
          <w:ilvl w:val="0"/>
          <w:numId w:val="1098"/>
        </w:numPr>
      </w:pPr>
      <w:r>
        <w:rPr>
          <w:b/>
          <w:bCs/>
        </w:rPr>
        <w:t xml:space="preserve">Punctuation Rule:</w:t>
      </w:r>
      <w:r>
        <w:t xml:space="preserve"> </w:t>
      </w:r>
      <w:r>
        <w:t xml:space="preserve">Must be set off by</w:t>
      </w:r>
      <w:r>
        <w:t xml:space="preserve"> </w:t>
      </w:r>
      <w:r>
        <w:rPr>
          <w:b/>
          <w:bCs/>
        </w:rPr>
        <w:t xml:space="preserve">matching punctuation</w:t>
      </w:r>
      <w:r>
        <w:t xml:space="preserve"> </w:t>
      </w:r>
      <w:r>
        <w:t xml:space="preserve">on BOTH sides. The three acceptable pairs are:</w:t>
      </w:r>
    </w:p>
    <w:p>
      <w:pPr>
        <w:pStyle w:val="Compact"/>
        <w:numPr>
          <w:ilvl w:val="1"/>
          <w:numId w:val="1099"/>
        </w:numPr>
      </w:pPr>
      <w:r>
        <w:t xml:space="preserve">Two commas:</w:t>
      </w:r>
      <w:r>
        <w:t xml:space="preserve"> </w:t>
      </w:r>
      <w:r>
        <w:t xml:space="preserve">“</w:t>
      </w:r>
      <w:r>
        <w:t xml:space="preserve">Tom,</w:t>
      </w:r>
      <w:r>
        <w:t xml:space="preserve"> </w:t>
      </w:r>
      <w:r>
        <w:rPr>
          <w:b/>
          <w:bCs/>
        </w:rPr>
        <w:t xml:space="preserve">usually very uncreative</w:t>
      </w:r>
      <w:r>
        <w:t xml:space="preserve">, wrote a beautiful song.</w:t>
      </w:r>
      <w:r>
        <w:t xml:space="preserve">”</w:t>
      </w:r>
    </w:p>
    <w:p>
      <w:pPr>
        <w:pStyle w:val="Compact"/>
        <w:numPr>
          <w:ilvl w:val="1"/>
          <w:numId w:val="1099"/>
        </w:numPr>
      </w:pPr>
      <w:r>
        <w:t xml:space="preserve">Two dashes:</w:t>
      </w:r>
      <w:r>
        <w:t xml:space="preserve"> </w:t>
      </w:r>
      <w:r>
        <w:t xml:space="preserve">“</w:t>
      </w:r>
      <w:r>
        <w:t xml:space="preserve">Tom —</w:t>
      </w:r>
      <w:r>
        <w:t xml:space="preserve"> </w:t>
      </w:r>
      <w:r>
        <w:rPr>
          <w:b/>
          <w:bCs/>
        </w:rPr>
        <w:t xml:space="preserve">usually very uncreative</w:t>
      </w:r>
      <w:r>
        <w:t xml:space="preserve"> </w:t>
      </w:r>
      <w:r>
        <w:t xml:space="preserve">— wrote a beautiful song.</w:t>
      </w:r>
      <w:r>
        <w:t xml:space="preserve">”</w:t>
      </w:r>
    </w:p>
    <w:p>
      <w:pPr>
        <w:pStyle w:val="Compact"/>
        <w:numPr>
          <w:ilvl w:val="1"/>
          <w:numId w:val="1099"/>
        </w:numPr>
      </w:pPr>
      <w:r>
        <w:t xml:space="preserve">Two parentheses:</w:t>
      </w:r>
      <w:r>
        <w:t xml:space="preserve"> </w:t>
      </w:r>
      <w:r>
        <w:t xml:space="preserve">“</w:t>
      </w:r>
      <w:r>
        <w:t xml:space="preserve">Tom (</w:t>
      </w:r>
      <w:r>
        <w:rPr>
          <w:b/>
          <w:bCs/>
        </w:rPr>
        <w:t xml:space="preserve">usually very uncreative</w:t>
      </w:r>
      <w:r>
        <w:t xml:space="preserve">) wrote a beautiful song.</w:t>
      </w:r>
      <w:r>
        <w:t xml:space="preserve">”</w:t>
      </w:r>
    </w:p>
    <w:p>
      <w:pPr>
        <w:pStyle w:val="Compact"/>
        <w:numPr>
          <w:ilvl w:val="0"/>
          <w:numId w:val="1098"/>
        </w:numPr>
      </w:pPr>
      <w:r>
        <w:rPr>
          <w:b/>
          <w:bCs/>
        </w:rPr>
        <w:t xml:space="preserve">CRITICAL RULE:</w:t>
      </w:r>
      <w:r>
        <w:t xml:space="preserve"> </w:t>
      </w:r>
      <w:r>
        <w:t xml:space="preserve">NEVER mix punctuation types. You cannot open with a comma and close with a dash, or open with parentheses and close with a comma. The SAT WILL test this as an error.</w:t>
      </w:r>
    </w:p>
    <w:p>
      <w:pPr>
        <w:pStyle w:val="FirstParagraph"/>
      </w:pPr>
      <w:r>
        <w:rPr>
          <w:b/>
          <w:bCs/>
        </w:rPr>
        <w:t xml:space="preserve">Special Note on Appositives (a subset of MCC):</w:t>
      </w:r>
      <w:r>
        <w:t xml:space="preserve"> </w:t>
      </w:r>
      <w:r>
        <w:t xml:space="preserve">An appositive is a noun or noun phrase that renames or identifies another noun immediately beside it.</w:t>
      </w:r>
    </w:p>
    <w:p>
      <w:pPr>
        <w:pStyle w:val="Compact"/>
        <w:numPr>
          <w:ilvl w:val="0"/>
          <w:numId w:val="1100"/>
        </w:numPr>
      </w:pPr>
      <w:r>
        <w:t xml:space="preserve">Nonessential appositive (use commas):</w:t>
      </w:r>
      <w:r>
        <w:t xml:space="preserve"> </w:t>
      </w:r>
      <w:r>
        <w:t xml:space="preserve">“</w:t>
      </w:r>
      <w:r>
        <w:t xml:space="preserve">Dr. Katherine Johnson,</w:t>
      </w:r>
      <w:r>
        <w:t xml:space="preserve"> </w:t>
      </w:r>
      <w:r>
        <w:rPr>
          <w:b/>
          <w:bCs/>
        </w:rPr>
        <w:t xml:space="preserve">a mathematician at NASA</w:t>
      </w:r>
      <w:r>
        <w:t xml:space="preserve">, calculated the trajectory for the Apollo 11 mission.</w:t>
      </w:r>
      <w:r>
        <w:t xml:space="preserve">”</w:t>
      </w:r>
      <w:r>
        <w:t xml:space="preserve"> </w:t>
      </w:r>
      <w:r>
        <w:t xml:space="preserve">(We know who she is; the apposition adds information.)</w:t>
      </w:r>
    </w:p>
    <w:p>
      <w:pPr>
        <w:pStyle w:val="Compact"/>
        <w:numPr>
          <w:ilvl w:val="0"/>
          <w:numId w:val="1100"/>
        </w:numPr>
      </w:pPr>
      <w:r>
        <w:t xml:space="preserve">Essential appositive (NO commas):</w:t>
      </w:r>
      <w:r>
        <w:t xml:space="preserve"> </w:t>
      </w:r>
      <w:r>
        <w:t xml:space="preserve">“</w:t>
      </w:r>
      <w:r>
        <w:t xml:space="preserve">The novelist</w:t>
      </w:r>
      <w:r>
        <w:t xml:space="preserve"> </w:t>
      </w:r>
      <w:r>
        <w:rPr>
          <w:b/>
          <w:bCs/>
        </w:rPr>
        <w:t xml:space="preserve">Toni Morrison</w:t>
      </w:r>
      <w:r>
        <w:t xml:space="preserve"> </w:t>
      </w:r>
      <w:r>
        <w:t xml:space="preserve">won the Nobel Prize in Literature.</w:t>
      </w:r>
      <w:r>
        <w:t xml:space="preserve">”</w:t>
      </w:r>
      <w:r>
        <w:t xml:space="preserve"> </w:t>
      </w:r>
      <w:r>
        <w:t xml:space="preserve">(Essential to identify WHICH novelist — there are many novelists, and we need the name to specify.)</w:t>
      </w:r>
    </w:p>
    <w:bookmarkEnd w:id="294"/>
    <w:bookmarkEnd w:id="295"/>
    <w:bookmarkStart w:id="296" w:name="X2921e4946bfb2bb75895a86246f74ab06f3cc6b"/>
    <w:p>
      <w:pPr>
        <w:pStyle w:val="Heading3"/>
      </w:pPr>
      <w:r>
        <w:t xml:space="preserve">1.3 Prepositional Phrases — The Subject’s Never-Never Land</w:t>
      </w:r>
    </w:p>
    <w:p>
      <w:pPr>
        <w:pStyle w:val="FirstParagraph"/>
      </w:pPr>
      <w:r>
        <w:t xml:space="preserve">A prepositional phrase always begins with a preposition and ends with a noun (called the object of the preposition):</w:t>
      </w:r>
    </w:p>
    <w:p>
      <w:pPr>
        <w:pStyle w:val="BodyText"/>
      </w:pPr>
      <m:oMathPara>
        <m:oMathParaPr>
          <m:jc m:val="center"/>
        </m:oMathParaPr>
        <m:oMath>
          <m:d>
            <m:dPr>
              <m:begChr m:val="["/>
              <m:endChr m:val="]"/>
              <m:sepChr m:val=""/>
              <m:grow/>
            </m:dPr>
            <m:e>
              <m:r>
                <m:rPr>
                  <m:nor/>
                  <m:sty m:val="p"/>
                </m:rPr>
                <m:t>Preposition</m:t>
              </m:r>
            </m:e>
          </m:d>
          <m:r>
            <m:rPr>
              <m:sty m:val="p"/>
            </m:rPr>
            <m:t>+</m:t>
          </m:r>
          <m:d>
            <m:dPr>
              <m:begChr m:val="["/>
              <m:endChr m:val="]"/>
              <m:sepChr m:val=""/>
              <m:grow/>
            </m:dPr>
            <m:e>
              <m:r>
                <m:rPr>
                  <m:nor/>
                  <m:sty m:val="p"/>
                </m:rPr>
                <m:t>Modifiers</m:t>
              </m:r>
            </m:e>
          </m:d>
          <m:r>
            <m:rPr>
              <m:sty m:val="p"/>
            </m:rPr>
            <m:t>+</m:t>
          </m:r>
          <m:d>
            <m:dPr>
              <m:begChr m:val="["/>
              <m:endChr m:val="]"/>
              <m:sepChr m:val=""/>
              <m:grow/>
            </m:dPr>
            <m:e>
              <m:r>
                <m:rPr>
                  <m:nor/>
                  <m:sty m:val="p"/>
                </m:rPr>
                <m:t>Object of the Preposition</m:t>
              </m:r>
            </m:e>
          </m:d>
        </m:oMath>
      </m:oMathPara>
    </w:p>
    <w:p>
      <w:pPr>
        <w:pStyle w:val="FirstParagraph"/>
      </w:pPr>
      <w:r>
        <w:t xml:space="preserve">Common prepositions include: about, above, across, after, against, along, among, around, at, before, behind, below, beneath, beside, between, beyond, by, down, during, except, for, from, in, inside, into, like, near, of, off, on, onto, out, outside, over, past, since, through, throughout, to, toward, under, underneath, until, up, upon, with, within, without.</w:t>
      </w:r>
    </w:p>
    <w:p>
      <w:pPr>
        <w:pStyle w:val="BodyText"/>
      </w:pPr>
      <w:r>
        <w:rPr>
          <w:b/>
          <w:bCs/>
        </w:rPr>
        <w:t xml:space="preserve">THE GOLDEN RULE:</w:t>
      </w:r>
      <w:r>
        <w:t xml:space="preserve"> </w:t>
      </w:r>
      <w:r>
        <w:t xml:space="preserve">The subject of a sentence can</w:t>
      </w:r>
      <w:r>
        <w:t xml:space="preserve"> </w:t>
      </w:r>
      <w:r>
        <w:rPr>
          <w:b/>
          <w:bCs/>
        </w:rPr>
        <w:t xml:space="preserve">NEVER</w:t>
      </w:r>
      <w:r>
        <w:t xml:space="preserve"> </w:t>
      </w:r>
      <w:r>
        <w:t xml:space="preserve">be inside a prepositional phrase. This is perhaps the single most important subject-verb agreement rule on the entire SAT.</w:t>
      </w:r>
    </w:p>
    <w:p>
      <w:pPr>
        <w:pStyle w:val="BodyText"/>
      </w:pPr>
      <w:r>
        <w:t xml:space="preserve">Example:</w:t>
      </w:r>
      <w:r>
        <w:t xml:space="preserve"> </w:t>
      </w:r>
      <w:r>
        <w:t xml:space="preserve">&gt;</w:t>
      </w:r>
      <w:r>
        <w:t xml:space="preserve"> </w:t>
      </w:r>
      <w:r>
        <w:t xml:space="preserve">“</w:t>
      </w:r>
      <w:r>
        <w:t xml:space="preserve">The basket</w:t>
      </w:r>
      <w:r>
        <w:t xml:space="preserve"> </w:t>
      </w:r>
      <w:r>
        <w:rPr>
          <w:b/>
          <w:bCs/>
        </w:rPr>
        <w:t xml:space="preserve">of apples</w:t>
      </w:r>
      <w:r>
        <w:t xml:space="preserve"> </w:t>
      </w:r>
      <w:r>
        <w:t xml:space="preserve">is on the table.</w:t>
      </w:r>
      <w:r>
        <w:t xml:space="preserve">”</w:t>
      </w:r>
    </w:p>
    <w:p>
      <w:pPr>
        <w:pStyle w:val="BodyText"/>
      </w:pPr>
      <w:r>
        <w:t xml:space="preserve">Subject:</w:t>
      </w:r>
      <w:r>
        <w:t xml:space="preserve"> </w:t>
      </w:r>
      <w:r>
        <w:t xml:space="preserve">“</w:t>
      </w:r>
      <w:r>
        <w:t xml:space="preserve">The basket</w:t>
      </w:r>
      <w:r>
        <w:t xml:space="preserve">”</w:t>
      </w:r>
      <w:r>
        <w:t xml:space="preserve"> </w:t>
      </w:r>
      <w:r>
        <w:t xml:space="preserve">(NOT</w:t>
      </w:r>
      <w:r>
        <w:t xml:space="preserve"> </w:t>
      </w:r>
      <w:r>
        <w:t xml:space="preserve">“</w:t>
      </w:r>
      <w:r>
        <w:t xml:space="preserve">apples</w:t>
      </w:r>
      <w:r>
        <w:t xml:space="preserve">”</w:t>
      </w:r>
      <w:r>
        <w:t xml:space="preserve">) → Singular verb:</w:t>
      </w:r>
      <w:r>
        <w:t xml:space="preserve"> </w:t>
      </w:r>
      <w:r>
        <w:t xml:space="preserve">“</w:t>
      </w:r>
      <w:r>
        <w:t xml:space="preserve">is</w:t>
      </w:r>
      <w:r>
        <w:t xml:space="preserve">”</w:t>
      </w:r>
    </w:p>
    <w:p>
      <w:pPr>
        <w:pStyle w:val="BodyText"/>
      </w:pPr>
      <w:r>
        <w:t xml:space="preserve">The word</w:t>
      </w:r>
      <w:r>
        <w:t xml:space="preserve"> </w:t>
      </w:r>
      <w:r>
        <w:t xml:space="preserve">“</w:t>
      </w:r>
      <w:r>
        <w:t xml:space="preserve">of apples</w:t>
      </w:r>
      <w:r>
        <w:t xml:space="preserve">”</w:t>
      </w:r>
      <w:r>
        <w:t xml:space="preserve"> </w:t>
      </w:r>
      <w:r>
        <w:t xml:space="preserve">is a prepositional phrase. Cross it out. The subject is</w:t>
      </w:r>
      <w:r>
        <w:t xml:space="preserve"> </w:t>
      </w:r>
      <w:r>
        <w:t xml:space="preserve">“</w:t>
      </w:r>
      <w:r>
        <w:t xml:space="preserve">The basket</w:t>
      </w:r>
      <w:r>
        <w:t xml:space="preserve">”</w:t>
      </w:r>
      <w:r>
        <w:t xml:space="preserve"> </w:t>
      </w:r>
      <w:r>
        <w:t xml:space="preserve">— singular — so the verb must be singular (</w:t>
      </w:r>
      <w:r>
        <w:t xml:space="preserve">“</w:t>
      </w:r>
      <w:r>
        <w:t xml:space="preserve">is</w:t>
      </w:r>
      <w:r>
        <w:t xml:space="preserve">”</w:t>
      </w:r>
      <w:r>
        <w:t xml:space="preserve">), even though the plural noun</w:t>
      </w:r>
      <w:r>
        <w:t xml:space="preserve"> </w:t>
      </w:r>
      <w:r>
        <w:t xml:space="preserve">“</w:t>
      </w:r>
      <w:r>
        <w:t xml:space="preserve">apples</w:t>
      </w:r>
      <w:r>
        <w:t xml:space="preserve">”</w:t>
      </w:r>
      <w:r>
        <w:t xml:space="preserve"> </w:t>
      </w:r>
      <w:r>
        <w:t xml:space="preserve">sits right next to it.</w:t>
      </w:r>
    </w:p>
    <w:p>
      <w:pPr>
        <w:pStyle w:val="BodyText"/>
      </w:pPr>
      <w:r>
        <w:t xml:space="preserve">More Complex Example:</w:t>
      </w:r>
      <w:r>
        <w:t xml:space="preserve"> </w:t>
      </w:r>
      <w:r>
        <w:t xml:space="preserve">&gt;</w:t>
      </w:r>
      <w:r>
        <w:t xml:space="preserve"> </w:t>
      </w:r>
      <w:r>
        <w:t xml:space="preserve">“</w:t>
      </w:r>
      <w:r>
        <w:t xml:space="preserve">The recommendations</w:t>
      </w:r>
      <w:r>
        <w:t xml:space="preserve"> </w:t>
      </w:r>
      <w:r>
        <w:rPr>
          <w:b/>
          <w:bCs/>
        </w:rPr>
        <w:t xml:space="preserve">of the committee members appointed by the governor</w:t>
      </w:r>
      <w:r>
        <w:t xml:space="preserve"> </w:t>
      </w:r>
      <w:r>
        <w:rPr>
          <w:b/>
          <w:bCs/>
        </w:rPr>
        <w:t xml:space="preserve">are</w:t>
      </w:r>
      <w:r>
        <w:t xml:space="preserve"> </w:t>
      </w:r>
      <w:r>
        <w:t xml:space="preserve">expected to be controversial.</w:t>
      </w:r>
      <w:r>
        <w:t xml:space="preserve">”</w:t>
      </w:r>
    </w:p>
    <w:p>
      <w:pPr>
        <w:pStyle w:val="Compact"/>
        <w:numPr>
          <w:ilvl w:val="0"/>
          <w:numId w:val="1101"/>
        </w:numPr>
      </w:pPr>
      <w:r>
        <w:t xml:space="preserve">Find the verb:</w:t>
      </w:r>
      <w:r>
        <w:t xml:space="preserve"> </w:t>
      </w:r>
      <w:r>
        <w:t xml:space="preserve">“</w:t>
      </w:r>
      <w:r>
        <w:t xml:space="preserve">are expected</w:t>
      </w:r>
      <w:r>
        <w:t xml:space="preserve">”</w:t>
      </w:r>
    </w:p>
    <w:p>
      <w:pPr>
        <w:pStyle w:val="Compact"/>
        <w:numPr>
          <w:ilvl w:val="0"/>
          <w:numId w:val="1101"/>
        </w:numPr>
      </w:pPr>
      <w:r>
        <w:t xml:space="preserve">Cross out the prepositional phrase:</w:t>
      </w:r>
      <w:r>
        <w:t xml:space="preserve"> </w:t>
      </w:r>
      <w:r>
        <w:t xml:space="preserve">“</w:t>
      </w:r>
      <w:r>
        <w:t xml:space="preserve">of the committee members</w:t>
      </w:r>
      <w:r>
        <w:t xml:space="preserve">”</w:t>
      </w:r>
    </w:p>
    <w:p>
      <w:pPr>
        <w:pStyle w:val="Compact"/>
        <w:numPr>
          <w:ilvl w:val="0"/>
          <w:numId w:val="1101"/>
        </w:numPr>
      </w:pPr>
      <w:r>
        <w:t xml:space="preserve">But wait —</w:t>
      </w:r>
      <w:r>
        <w:t xml:space="preserve"> </w:t>
      </w:r>
      <w:r>
        <w:t xml:space="preserve">“</w:t>
      </w:r>
      <w:r>
        <w:t xml:space="preserve">appointed by the governor</w:t>
      </w:r>
      <w:r>
        <w:t xml:space="preserve">”</w:t>
      </w:r>
      <w:r>
        <w:t xml:space="preserve"> </w:t>
      </w:r>
      <w:r>
        <w:t xml:space="preserve">looks like it might be the subject. No. </w:t>
      </w:r>
      <w:r>
        <w:t xml:space="preserve">“</w:t>
      </w:r>
      <w:r>
        <w:t xml:space="preserve">appointed</w:t>
      </w:r>
      <w:r>
        <w:t xml:space="preserve">”</w:t>
      </w:r>
      <w:r>
        <w:t xml:space="preserve"> </w:t>
      </w:r>
      <w:r>
        <w:t xml:space="preserve">begins a participial phrase (a relative clause variant).</w:t>
      </w:r>
      <w:r>
        <w:t xml:space="preserve"> </w:t>
      </w:r>
      <w:r>
        <w:t xml:space="preserve">“</w:t>
      </w:r>
      <w:r>
        <w:t xml:space="preserve">By the governor</w:t>
      </w:r>
      <w:r>
        <w:t xml:space="preserve">”</w:t>
      </w:r>
      <w:r>
        <w:t xml:space="preserve"> </w:t>
      </w:r>
      <w:r>
        <w:t xml:space="preserve">is another prepositional phrase. Cross those out too.</w:t>
      </w:r>
    </w:p>
    <w:p>
      <w:pPr>
        <w:pStyle w:val="Compact"/>
        <w:numPr>
          <w:ilvl w:val="0"/>
          <w:numId w:val="1101"/>
        </w:numPr>
      </w:pPr>
      <w:r>
        <w:t xml:space="preserve">True subject:</w:t>
      </w:r>
      <w:r>
        <w:t xml:space="preserve"> </w:t>
      </w:r>
      <w:r>
        <w:t xml:space="preserve">“</w:t>
      </w:r>
      <w:r>
        <w:t xml:space="preserve">The recommendations</w:t>
      </w:r>
      <w:r>
        <w:t xml:space="preserve">”</w:t>
      </w:r>
      <w:r>
        <w:t xml:space="preserve"> </w:t>
      </w:r>
      <w:r>
        <w:t xml:space="preserve">→ Plural</w:t>
      </w:r>
    </w:p>
    <w:p>
      <w:pPr>
        <w:pStyle w:val="Compact"/>
        <w:numPr>
          <w:ilvl w:val="0"/>
          <w:numId w:val="1101"/>
        </w:numPr>
      </w:pPr>
      <w:r>
        <w:t xml:space="preserve">Correct verb:</w:t>
      </w:r>
      <w:r>
        <w:t xml:space="preserve"> </w:t>
      </w:r>
      <w:r>
        <w:t xml:space="preserve">“</w:t>
      </w:r>
      <w:r>
        <w:t xml:space="preserve">are</w:t>
      </w:r>
      <w:r>
        <w:t xml:space="preserve">”</w:t>
      </w:r>
    </w:p>
    <w:p>
      <w:pPr>
        <w:pStyle w:val="FirstParagraph"/>
      </w:pPr>
      <w:r>
        <w:t xml:space="preserve">This strategy of elimination — crossing out prepositional phrases, relative clauses, and comma clauses — is the backbone of every subject-verb agreement question on the SAT.</w:t>
      </w:r>
    </w:p>
    <w:p>
      <w:r>
        <w:pict>
          <v:rect style="width:0;height:1.5pt" o:hralign="center" o:hrstd="t" o:hr="t"/>
        </w:pict>
      </w:r>
    </w:p>
    <w:bookmarkEnd w:id="296"/>
    <w:bookmarkEnd w:id="297"/>
    <w:bookmarkStart w:id="310" w:name="Xe670b02644d3526b4ad8bb5d2ee471b70186260"/>
    <w:p>
      <w:pPr>
        <w:pStyle w:val="Heading2"/>
      </w:pPr>
      <w:r>
        <w:t xml:space="preserve">2. Subject-Verb Agreement (SVA) — Expanded Theory</w:t>
      </w:r>
    </w:p>
    <w:bookmarkStart w:id="298" w:name="the-fundamental-agreement-principle"/>
    <w:p>
      <w:pPr>
        <w:pStyle w:val="Heading3"/>
      </w:pPr>
      <w:r>
        <w:t xml:space="preserve">2.1 The Fundamental Agreement Principle</w:t>
      </w:r>
    </w:p>
    <w:p>
      <w:pPr>
        <w:pStyle w:val="FirstParagraph"/>
      </w:pPr>
      <w:r>
        <w:t xml:space="preserve">Subject-verb agreement is governed by one principle:</w:t>
      </w:r>
      <w:r>
        <w:t xml:space="preserve"> </w:t>
      </w:r>
      <w:r>
        <w:rPr>
          <w:b/>
          <w:bCs/>
        </w:rPr>
        <w:t xml:space="preserve">the verb must match the subject in number.</w:t>
      </w:r>
      <w:r>
        <w:t xml:space="preserve"> </w:t>
      </w:r>
      <w:r>
        <w:t xml:space="preserve">If the subject is singular, the verb must be singular. If the subject is plural, the verb must be plural. Sounds simple, but the SAT makes it deceptively difficult by placing long, distracting phrases between the subject and verb.</w:t>
      </w:r>
    </w:p>
    <w:bookmarkEnd w:id="298"/>
    <w:bookmarkStart w:id="299" w:name="the-s-pattern-a-critical-observation"/>
    <w:p>
      <w:pPr>
        <w:pStyle w:val="Heading3"/>
      </w:pPr>
      <w:r>
        <w:t xml:space="preserve">2.2 The</w:t>
      </w:r>
      <w:r>
        <w:t xml:space="preserve"> </w:t>
      </w:r>
      <w:r>
        <w:t xml:space="preserve">“</w:t>
      </w:r>
      <w:r>
        <w:t xml:space="preserve">S</w:t>
      </w:r>
      <w:r>
        <w:t xml:space="preserve">”</w:t>
      </w:r>
      <w:r>
        <w:t xml:space="preserve"> </w:t>
      </w:r>
      <w:r>
        <w:t xml:space="preserve">Pattern — A Critical Observation</w:t>
      </w:r>
    </w:p>
    <w:p>
      <w:pPr>
        <w:pStyle w:val="FirstParagraph"/>
      </w:pPr>
      <w:r>
        <w:t xml:space="preserve">The English language has an almost perverse inversion when it comes to adding</w:t>
      </w:r>
      <w:r>
        <w:t xml:space="preserve"> </w:t>
      </w:r>
      <w:r>
        <w:t xml:space="preserve">“</w:t>
      </w:r>
      <w:r>
        <w:t xml:space="preserve">s</w:t>
      </w:r>
      <w:r>
        <w:t xml:space="preserve">”</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Singular</w:t>
            </w:r>
          </w:p>
        </w:tc>
        <w:tc>
          <w:tcPr/>
          <w:p>
            <w:pPr>
              <w:pStyle w:val="Compact"/>
              <w:jc w:val="left"/>
            </w:pPr>
            <w:r>
              <w:t xml:space="preserve">Plural</w:t>
            </w:r>
          </w:p>
        </w:tc>
      </w:tr>
      <w:tr>
        <w:tc>
          <w:tcPr/>
          <w:p>
            <w:pPr>
              <w:pStyle w:val="Compact"/>
              <w:jc w:val="left"/>
            </w:pPr>
            <w:r>
              <w:rPr>
                <w:b/>
                <w:bCs/>
              </w:rPr>
              <w:t xml:space="preserve">Subject</w:t>
            </w:r>
          </w:p>
        </w:tc>
        <w:tc>
          <w:tcPr/>
          <w:p>
            <w:pPr>
              <w:pStyle w:val="Compact"/>
              <w:jc w:val="left"/>
            </w:pPr>
            <w:r>
              <w:t xml:space="preserve">Usually does NOT end in</w:t>
            </w:r>
            <w:r>
              <w:t xml:space="preserve"> </w:t>
            </w:r>
            <w:r>
              <w:t xml:space="preserve">“</w:t>
            </w:r>
            <w:r>
              <w:t xml:space="preserve">s</w:t>
            </w:r>
            <w:r>
              <w:t xml:space="preserve">”</w:t>
            </w:r>
            <w:r>
              <w:t xml:space="preserve"> </w:t>
            </w:r>
            <w:r>
              <w:t xml:space="preserve">(cat, child, team)</w:t>
            </w:r>
          </w:p>
        </w:tc>
        <w:tc>
          <w:tcPr/>
          <w:p>
            <w:pPr>
              <w:pStyle w:val="Compact"/>
              <w:jc w:val="left"/>
            </w:pPr>
            <w:r>
              <w:t xml:space="preserve">Usually DOES end in</w:t>
            </w:r>
            <w:r>
              <w:t xml:space="preserve"> </w:t>
            </w:r>
            <w:r>
              <w:t xml:space="preserve">“</w:t>
            </w:r>
            <w:r>
              <w:t xml:space="preserve">s</w:t>
            </w:r>
            <w:r>
              <w:t xml:space="preserve">”</w:t>
            </w:r>
            <w:r>
              <w:t xml:space="preserve"> </w:t>
            </w:r>
            <w:r>
              <w:t xml:space="preserve">(cats, children, teams)</w:t>
            </w:r>
          </w:p>
        </w:tc>
      </w:tr>
      <w:tr>
        <w:tc>
          <w:tcPr/>
          <w:p>
            <w:pPr>
              <w:pStyle w:val="Compact"/>
              <w:jc w:val="left"/>
            </w:pPr>
            <w:r>
              <w:rPr>
                <w:b/>
                <w:bCs/>
              </w:rPr>
              <w:t xml:space="preserve">Verb</w:t>
            </w:r>
          </w:p>
        </w:tc>
        <w:tc>
          <w:tcPr/>
          <w:p>
            <w:pPr>
              <w:pStyle w:val="Compact"/>
              <w:jc w:val="left"/>
            </w:pPr>
            <w:r>
              <w:t xml:space="preserve">Usually DOES end in</w:t>
            </w:r>
            <w:r>
              <w:t xml:space="preserve"> </w:t>
            </w:r>
            <w:r>
              <w:t xml:space="preserve">“</w:t>
            </w:r>
            <w:r>
              <w:t xml:space="preserve">s</w:t>
            </w:r>
            <w:r>
              <w:t xml:space="preserve">”</w:t>
            </w:r>
            <w:r>
              <w:t xml:space="preserve"> </w:t>
            </w:r>
            <w:r>
              <w:t xml:space="preserve">(runs, eats, is)</w:t>
            </w:r>
          </w:p>
        </w:tc>
        <w:tc>
          <w:tcPr/>
          <w:p>
            <w:pPr>
              <w:pStyle w:val="Compact"/>
              <w:jc w:val="left"/>
            </w:pPr>
            <w:r>
              <w:t xml:space="preserve">Usually does NOT end in</w:t>
            </w:r>
            <w:r>
              <w:t xml:space="preserve"> </w:t>
            </w:r>
            <w:r>
              <w:t xml:space="preserve">“</w:t>
            </w:r>
            <w:r>
              <w:t xml:space="preserve">s</w:t>
            </w:r>
            <w:r>
              <w:t xml:space="preserve">”</w:t>
            </w:r>
            <w:r>
              <w:t xml:space="preserve"> </w:t>
            </w:r>
            <w:r>
              <w:t xml:space="preserve">(run, eat, are)</w:t>
            </w:r>
          </w:p>
        </w:tc>
      </w:tr>
    </w:tbl>
    <w:p>
      <w:pPr>
        <w:pStyle w:val="BodyText"/>
      </w:pPr>
      <w:r>
        <w:t xml:space="preserve">Think of it this way:</w:t>
      </w:r>
      <w:r>
        <w:t xml:space="preserve"> </w:t>
      </w:r>
      <w:r>
        <w:rPr>
          <w:b/>
          <w:bCs/>
        </w:rPr>
        <w:t xml:space="preserve">Singular subjects take verbs with</w:t>
      </w:r>
      <w:r>
        <w:rPr>
          <w:b/>
          <w:bCs/>
        </w:rPr>
        <w:t xml:space="preserve"> </w:t>
      </w:r>
      <w:r>
        <w:rPr>
          <w:b/>
          <w:bCs/>
        </w:rPr>
        <w:t xml:space="preserve">“</w:t>
      </w:r>
      <w:r>
        <w:rPr>
          <w:b/>
          <w:bCs/>
        </w:rPr>
        <w:t xml:space="preserve">s</w:t>
      </w:r>
      <w:r>
        <w:rPr>
          <w:b/>
          <w:bCs/>
        </w:rPr>
        <w:t xml:space="preserve">”</w:t>
      </w:r>
      <w:r>
        <w:rPr>
          <w:b/>
          <w:bCs/>
        </w:rPr>
        <w:t xml:space="preserve">; plural subjects take verbs without</w:t>
      </w:r>
      <w:r>
        <w:rPr>
          <w:b/>
          <w:bCs/>
        </w:rPr>
        <w:t xml:space="preserve"> </w:t>
      </w:r>
      <w:r>
        <w:rPr>
          <w:b/>
          <w:bCs/>
        </w:rPr>
        <w:t xml:space="preserve">“</w:t>
      </w:r>
      <w:r>
        <w:rPr>
          <w:b/>
          <w:bCs/>
        </w:rPr>
        <w:t xml:space="preserve">s.</w:t>
      </w:r>
      <w:r>
        <w:rPr>
          <w:b/>
          <w:bCs/>
        </w:rPr>
        <w:t xml:space="preserve">”</w:t>
      </w:r>
      <w:r>
        <w:t xml:space="preserve"> </w:t>
      </w:r>
      <w:r>
        <w:t xml:space="preserve">This is the opposite of how nouns work, and it is a source of constant confusion.</w:t>
      </w:r>
    </w:p>
    <w:p>
      <w:pPr>
        <w:pStyle w:val="BodyText"/>
      </w:pPr>
      <w:r>
        <w:t xml:space="preserve">Examples:</w:t>
      </w:r>
      <w:r>
        <w:t xml:space="preserve"> </w:t>
      </w:r>
      <w:r>
        <w:t xml:space="preserve">-</w:t>
      </w:r>
      <w:r>
        <w:t xml:space="preserve"> </w:t>
      </w:r>
      <w:r>
        <w:t xml:space="preserve">“</w:t>
      </w:r>
      <w:r>
        <w:t xml:space="preserve">The dog</w:t>
      </w:r>
      <w:r>
        <w:t xml:space="preserve"> </w:t>
      </w:r>
      <w:r>
        <w:rPr>
          <w:b/>
          <w:bCs/>
        </w:rPr>
        <w:t xml:space="preserve">runs</w:t>
      </w:r>
      <w:r>
        <w:t xml:space="preserve">.</w:t>
      </w:r>
      <w:r>
        <w:t xml:space="preserve">”</w:t>
      </w:r>
      <w:r>
        <w:t xml:space="preserve"> </w:t>
      </w:r>
      <w:r>
        <w:t xml:space="preserve">(singular subject, singular verb with</w:t>
      </w:r>
      <w:r>
        <w:t xml:space="preserve"> </w:t>
      </w:r>
      <w:r>
        <w:t xml:space="preserve">“</w:t>
      </w:r>
      <w:r>
        <w:t xml:space="preserve">s</w:t>
      </w:r>
      <w:r>
        <w:t xml:space="preserve">”</w:t>
      </w:r>
      <w:r>
        <w:t xml:space="preserve">)</w:t>
      </w:r>
      <w:r>
        <w:t xml:space="preserve"> </w:t>
      </w:r>
      <w:r>
        <w:t xml:space="preserve">-</w:t>
      </w:r>
      <w:r>
        <w:t xml:space="preserve"> </w:t>
      </w:r>
      <w:r>
        <w:t xml:space="preserve">“</w:t>
      </w:r>
      <w:r>
        <w:t xml:space="preserve">The dogs</w:t>
      </w:r>
      <w:r>
        <w:t xml:space="preserve"> </w:t>
      </w:r>
      <w:r>
        <w:rPr>
          <w:b/>
          <w:bCs/>
        </w:rPr>
        <w:t xml:space="preserve">run</w:t>
      </w:r>
      <w:r>
        <w:t xml:space="preserve">.</w:t>
      </w:r>
      <w:r>
        <w:t xml:space="preserve">”</w:t>
      </w:r>
      <w:r>
        <w:t xml:space="preserve"> </w:t>
      </w:r>
      <w:r>
        <w:t xml:space="preserve">(plural subject with</w:t>
      </w:r>
      <w:r>
        <w:t xml:space="preserve"> </w:t>
      </w:r>
      <w:r>
        <w:t xml:space="preserve">“</w:t>
      </w:r>
      <w:r>
        <w:t xml:space="preserve">s</w:t>
      </w:r>
      <w:r>
        <w:t xml:space="preserve">”</w:t>
      </w:r>
      <w:r>
        <w:t xml:space="preserve">, plural verb without</w:t>
      </w:r>
      <w:r>
        <w:t xml:space="preserve"> </w:t>
      </w:r>
      <w:r>
        <w:t xml:space="preserve">“</w:t>
      </w:r>
      <w:r>
        <w:t xml:space="preserve">s</w:t>
      </w:r>
      <w:r>
        <w:t xml:space="preserve">”</w:t>
      </w:r>
      <w:r>
        <w:t xml:space="preserve">)</w:t>
      </w:r>
      <w:r>
        <w:t xml:space="preserve"> </w:t>
      </w:r>
      <w:r>
        <w:t xml:space="preserve">-</w:t>
      </w:r>
      <w:r>
        <w:t xml:space="preserve"> </w:t>
      </w:r>
      <w:r>
        <w:t xml:space="preserve">“</w:t>
      </w:r>
      <w:r>
        <w:t xml:space="preserve">The child</w:t>
      </w:r>
      <w:r>
        <w:t xml:space="preserve"> </w:t>
      </w:r>
      <w:r>
        <w:rPr>
          <w:b/>
          <w:bCs/>
        </w:rPr>
        <w:t xml:space="preserve">is</w:t>
      </w:r>
      <w:r>
        <w:t xml:space="preserve"> </w:t>
      </w:r>
      <w:r>
        <w:t xml:space="preserve">happy.</w:t>
      </w:r>
      <w:r>
        <w:t xml:space="preserve">”</w:t>
      </w:r>
      <w:r>
        <w:t xml:space="preserve"> </w:t>
      </w:r>
      <w:r>
        <w:t xml:space="preserve">(singular subject, singular verb)</w:t>
      </w:r>
      <w:r>
        <w:t xml:space="preserve"> </w:t>
      </w:r>
      <w:r>
        <w:t xml:space="preserve">-</w:t>
      </w:r>
      <w:r>
        <w:t xml:space="preserve"> </w:t>
      </w:r>
      <w:r>
        <w:t xml:space="preserve">“</w:t>
      </w:r>
      <w:r>
        <w:t xml:space="preserve">The children</w:t>
      </w:r>
      <w:r>
        <w:t xml:space="preserve"> </w:t>
      </w:r>
      <w:r>
        <w:rPr>
          <w:b/>
          <w:bCs/>
        </w:rPr>
        <w:t xml:space="preserve">are</w:t>
      </w:r>
      <w:r>
        <w:t xml:space="preserve"> </w:t>
      </w:r>
      <w:r>
        <w:t xml:space="preserve">happy.</w:t>
      </w:r>
      <w:r>
        <w:t xml:space="preserve">”</w:t>
      </w:r>
      <w:r>
        <w:t xml:space="preserve"> </w:t>
      </w:r>
      <w:r>
        <w:t xml:space="preserve">(plural subject, plural verb)</w:t>
      </w:r>
    </w:p>
    <w:bookmarkEnd w:id="299"/>
    <w:bookmarkStart w:id="300" w:name="the-there-is-there-are-construction"/>
    <w:p>
      <w:pPr>
        <w:pStyle w:val="Heading3"/>
      </w:pPr>
      <w:r>
        <w:t xml:space="preserve">2.3 The</w:t>
      </w:r>
      <w:r>
        <w:t xml:space="preserve"> </w:t>
      </w:r>
      <w:r>
        <w:t xml:space="preserve">“</w:t>
      </w:r>
      <w:r>
        <w:t xml:space="preserve">There Is / There Are</w:t>
      </w:r>
      <w:r>
        <w:t xml:space="preserve">”</w:t>
      </w:r>
      <w:r>
        <w:t xml:space="preserve"> </w:t>
      </w:r>
      <w:r>
        <w:t xml:space="preserve">Construction</w:t>
      </w:r>
    </w:p>
    <w:p>
      <w:pPr>
        <w:pStyle w:val="FirstParagraph"/>
      </w:pPr>
      <w:r>
        <w:t xml:space="preserve">When a sentence begins with</w:t>
      </w:r>
      <w:r>
        <w:t xml:space="preserve"> </w:t>
      </w:r>
      <w:r>
        <w:t xml:space="preserve">“</w:t>
      </w:r>
      <w:r>
        <w:t xml:space="preserve">There</w:t>
      </w:r>
      <w:r>
        <w:t xml:space="preserve">”</w:t>
      </w:r>
      <w:r>
        <w:t xml:space="preserve"> </w:t>
      </w:r>
      <w:r>
        <w:t xml:space="preserve">(called an</w:t>
      </w:r>
      <w:r>
        <w:t xml:space="preserve"> </w:t>
      </w:r>
      <w:r>
        <w:rPr>
          <w:b/>
          <w:bCs/>
        </w:rPr>
        <w:t xml:space="preserve">existential there</w:t>
      </w:r>
      <w:r>
        <w:t xml:space="preserve">), the subject comes AFTER the verb. This is one of the few situations in English where the subject follows the verb.</w:t>
      </w:r>
    </w:p>
    <w:p>
      <w:pPr>
        <w:pStyle w:val="Compact"/>
        <w:numPr>
          <w:ilvl w:val="0"/>
          <w:numId w:val="1102"/>
        </w:numPr>
      </w:pPr>
      <w:r>
        <w:t xml:space="preserve">“</w:t>
      </w:r>
      <w:r>
        <w:t xml:space="preserve">There</w:t>
      </w:r>
      <w:r>
        <w:t xml:space="preserve"> </w:t>
      </w:r>
      <w:r>
        <w:rPr>
          <w:b/>
          <w:bCs/>
        </w:rPr>
        <w:t xml:space="preserve">is</w:t>
      </w:r>
      <w:r>
        <w:t xml:space="preserve"> </w:t>
      </w:r>
      <w:r>
        <w:t xml:space="preserve">a book on the table.</w:t>
      </w:r>
      <w:r>
        <w:t xml:space="preserve">”</w:t>
      </w:r>
      <w:r>
        <w:t xml:space="preserve"> </w:t>
      </w:r>
      <w:r>
        <w:t xml:space="preserve">→ Subject:</w:t>
      </w:r>
      <w:r>
        <w:t xml:space="preserve"> </w:t>
      </w:r>
      <w:r>
        <w:t xml:space="preserve">“</w:t>
      </w:r>
      <w:r>
        <w:t xml:space="preserve">a book</w:t>
      </w:r>
      <w:r>
        <w:t xml:space="preserve">”</w:t>
      </w:r>
      <w:r>
        <w:t xml:space="preserve"> </w:t>
      </w:r>
      <w:r>
        <w:t xml:space="preserve">(singular) → Verb:</w:t>
      </w:r>
      <w:r>
        <w:t xml:space="preserve"> </w:t>
      </w:r>
      <w:r>
        <w:t xml:space="preserve">“</w:t>
      </w:r>
      <w:r>
        <w:t xml:space="preserve">is</w:t>
      </w:r>
      <w:r>
        <w:t xml:space="preserve">”</w:t>
      </w:r>
      <w:r>
        <w:t xml:space="preserve"> </w:t>
      </w:r>
      <w:r>
        <w:t xml:space="preserve">(singular)</w:t>
      </w:r>
    </w:p>
    <w:p>
      <w:pPr>
        <w:pStyle w:val="Compact"/>
        <w:numPr>
          <w:ilvl w:val="0"/>
          <w:numId w:val="1102"/>
        </w:numPr>
      </w:pPr>
      <w:r>
        <w:t xml:space="preserve">“</w:t>
      </w:r>
      <w:r>
        <w:t xml:space="preserve">There</w:t>
      </w:r>
      <w:r>
        <w:t xml:space="preserve"> </w:t>
      </w:r>
      <w:r>
        <w:rPr>
          <w:b/>
          <w:bCs/>
        </w:rPr>
        <w:t xml:space="preserve">are</w:t>
      </w:r>
      <w:r>
        <w:t xml:space="preserve"> </w:t>
      </w:r>
      <w:r>
        <w:t xml:space="preserve">three books on the table.</w:t>
      </w:r>
      <w:r>
        <w:t xml:space="preserve">”</w:t>
      </w:r>
      <w:r>
        <w:t xml:space="preserve"> </w:t>
      </w:r>
      <w:r>
        <w:t xml:space="preserve">→ Subject:</w:t>
      </w:r>
      <w:r>
        <w:t xml:space="preserve"> </w:t>
      </w:r>
      <w:r>
        <w:t xml:space="preserve">“</w:t>
      </w:r>
      <w:r>
        <w:t xml:space="preserve">three books</w:t>
      </w:r>
      <w:r>
        <w:t xml:space="preserve">”</w:t>
      </w:r>
      <w:r>
        <w:t xml:space="preserve"> </w:t>
      </w:r>
      <w:r>
        <w:t xml:space="preserve">(plural) → Verb:</w:t>
      </w:r>
      <w:r>
        <w:t xml:space="preserve"> </w:t>
      </w:r>
      <w:r>
        <w:t xml:space="preserve">“</w:t>
      </w:r>
      <w:r>
        <w:t xml:space="preserve">are</w:t>
      </w:r>
      <w:r>
        <w:t xml:space="preserve">”</w:t>
      </w:r>
      <w:r>
        <w:t xml:space="preserve"> </w:t>
      </w:r>
      <w:r>
        <w:t xml:space="preserve">(plural)</w:t>
      </w:r>
    </w:p>
    <w:p>
      <w:pPr>
        <w:pStyle w:val="Compact"/>
        <w:numPr>
          <w:ilvl w:val="0"/>
          <w:numId w:val="1102"/>
        </w:numPr>
      </w:pPr>
      <w:r>
        <w:t xml:space="preserve">“</w:t>
      </w:r>
      <w:r>
        <w:t xml:space="preserve">There</w:t>
      </w:r>
      <w:r>
        <w:t xml:space="preserve"> </w:t>
      </w:r>
      <w:r>
        <w:rPr>
          <w:b/>
          <w:bCs/>
        </w:rPr>
        <w:t xml:space="preserve">seems</w:t>
      </w:r>
      <w:r>
        <w:t xml:space="preserve"> </w:t>
      </w:r>
      <w:r>
        <w:t xml:space="preserve">to be a problem.</w:t>
      </w:r>
      <w:r>
        <w:t xml:space="preserve">”</w:t>
      </w:r>
      <w:r>
        <w:t xml:space="preserve"> </w:t>
      </w:r>
      <w:r>
        <w:t xml:space="preserve">→ Subject:</w:t>
      </w:r>
      <w:r>
        <w:t xml:space="preserve"> </w:t>
      </w:r>
      <w:r>
        <w:t xml:space="preserve">“</w:t>
      </w:r>
      <w:r>
        <w:t xml:space="preserve">a problem</w:t>
      </w:r>
      <w:r>
        <w:t xml:space="preserve">”</w:t>
      </w:r>
      <w:r>
        <w:t xml:space="preserve"> </w:t>
      </w:r>
      <w:r>
        <w:t xml:space="preserve">(singular) → Verb:</w:t>
      </w:r>
      <w:r>
        <w:t xml:space="preserve"> </w:t>
      </w:r>
      <w:r>
        <w:t xml:space="preserve">“</w:t>
      </w:r>
      <w:r>
        <w:t xml:space="preserve">seems</w:t>
      </w:r>
      <w:r>
        <w:t xml:space="preserve">”</w:t>
      </w:r>
      <w:r>
        <w:t xml:space="preserve"> </w:t>
      </w:r>
      <w:r>
        <w:t xml:space="preserve">(singular)</w:t>
      </w:r>
    </w:p>
    <w:p>
      <w:pPr>
        <w:pStyle w:val="Compact"/>
        <w:numPr>
          <w:ilvl w:val="0"/>
          <w:numId w:val="1102"/>
        </w:numPr>
      </w:pPr>
      <w:r>
        <w:t xml:space="preserve">“</w:t>
      </w:r>
      <w:r>
        <w:t xml:space="preserve">There</w:t>
      </w:r>
      <w:r>
        <w:t xml:space="preserve"> </w:t>
      </w:r>
      <w:r>
        <w:rPr>
          <w:b/>
          <w:bCs/>
        </w:rPr>
        <w:t xml:space="preserve">seem</w:t>
      </w:r>
      <w:r>
        <w:t xml:space="preserve"> </w:t>
      </w:r>
      <w:r>
        <w:t xml:space="preserve">to be several problems.</w:t>
      </w:r>
      <w:r>
        <w:t xml:space="preserve">”</w:t>
      </w:r>
      <w:r>
        <w:t xml:space="preserve"> </w:t>
      </w:r>
      <w:r>
        <w:t xml:space="preserve">→ Subject:</w:t>
      </w:r>
      <w:r>
        <w:t xml:space="preserve"> </w:t>
      </w:r>
      <w:r>
        <w:t xml:space="preserve">“</w:t>
      </w:r>
      <w:r>
        <w:t xml:space="preserve">several problems</w:t>
      </w:r>
      <w:r>
        <w:t xml:space="preserve">”</w:t>
      </w:r>
      <w:r>
        <w:t xml:space="preserve"> </w:t>
      </w:r>
      <w:r>
        <w:t xml:space="preserve">(plural) → Verb:</w:t>
      </w:r>
      <w:r>
        <w:t xml:space="preserve"> </w:t>
      </w:r>
      <w:r>
        <w:t xml:space="preserve">“</w:t>
      </w:r>
      <w:r>
        <w:t xml:space="preserve">seem</w:t>
      </w:r>
      <w:r>
        <w:t xml:space="preserve">”</w:t>
      </w:r>
      <w:r>
        <w:t xml:space="preserve"> </w:t>
      </w:r>
      <w:r>
        <w:t xml:space="preserve">(plural)</w:t>
      </w:r>
    </w:p>
    <w:p>
      <w:pPr>
        <w:pStyle w:val="FirstParagraph"/>
      </w:pPr>
      <w:r>
        <w:rPr>
          <w:b/>
          <w:bCs/>
        </w:rPr>
        <w:t xml:space="preserve">Strategy:</w:t>
      </w:r>
      <w:r>
        <w:t xml:space="preserve"> </w:t>
      </w:r>
      <w:r>
        <w:t xml:space="preserve">When you see</w:t>
      </w:r>
      <w:r>
        <w:t xml:space="preserve"> </w:t>
      </w:r>
      <w:r>
        <w:t xml:space="preserve">“</w:t>
      </w:r>
      <w:r>
        <w:t xml:space="preserve">There</w:t>
      </w:r>
      <w:r>
        <w:t xml:space="preserve">”</w:t>
      </w:r>
      <w:r>
        <w:t xml:space="preserve"> </w:t>
      </w:r>
      <w:r>
        <w:t xml:space="preserve">at the beginning of a sentence, cross out</w:t>
      </w:r>
      <w:r>
        <w:t xml:space="preserve"> </w:t>
      </w:r>
      <w:r>
        <w:t xml:space="preserve">“</w:t>
      </w:r>
      <w:r>
        <w:t xml:space="preserve">There</w:t>
      </w:r>
      <w:r>
        <w:t xml:space="preserve">”</w:t>
      </w:r>
      <w:r>
        <w:t xml:space="preserve"> </w:t>
      </w:r>
      <w:r>
        <w:t xml:space="preserve">and everything up to the verb. Then identify the subject that follows the verb and match accordingly.</w:t>
      </w:r>
    </w:p>
    <w:bookmarkEnd w:id="300"/>
    <w:bookmarkStart w:id="301" w:name="indefinite-pronouns-the-singular-traps"/>
    <w:p>
      <w:pPr>
        <w:pStyle w:val="Heading3"/>
      </w:pPr>
      <w:r>
        <w:t xml:space="preserve">2.4 Indefinite Pronouns — The Singular Traps</w:t>
      </w:r>
    </w:p>
    <w:p>
      <w:pPr>
        <w:pStyle w:val="FirstParagraph"/>
      </w:pPr>
      <w:r>
        <w:t xml:space="preserve">Certain pronouns look like they might refer to multiple people or things, but they are grammatically</w:t>
      </w:r>
      <w:r>
        <w:t xml:space="preserve"> </w:t>
      </w:r>
      <w:r>
        <w:rPr>
          <w:b/>
          <w:bCs/>
        </w:rPr>
        <w:t xml:space="preserve">singular</w:t>
      </w:r>
      <w:r>
        <w:t xml:space="preserve"> </w:t>
      </w:r>
      <w:r>
        <w:t xml:space="preserve">and require singular verbs:</w:t>
      </w:r>
    </w:p>
    <w:tbl>
      <w:tblPr>
        <w:tblStyle w:val="Table"/>
        <w:tblW w:type="auto" w:w="0"/>
        <w:jc w:val="left"/>
        <w:tblLook w:firstRow="1" w:lastRow="0" w:firstColumn="0" w:lastColumn="0" w:noHBand="0" w:noVBand="0" w:val="0020"/>
      </w:tblPr>
      <w:tblGrid>
        <w:gridCol w:w="7920"/>
      </w:tblGrid>
      <w:tr>
        <w:trPr>
          <w:tblHeader w:val="on"/>
        </w:trPr>
        <w:tc>
          <w:tcPr/>
          <w:p>
            <w:pPr>
              <w:pStyle w:val="Compact"/>
              <w:jc w:val="left"/>
            </w:pPr>
            <w:r>
              <w:t xml:space="preserve">Singular Indefinite Pronouns</w:t>
            </w:r>
          </w:p>
        </w:tc>
      </w:tr>
      <w:tr>
        <w:tc>
          <w:tcPr/>
          <w:p>
            <w:pPr>
              <w:pStyle w:val="Compact"/>
              <w:jc w:val="left"/>
            </w:pPr>
            <w:r>
              <w:t xml:space="preserve">each, every, either, neither</w:t>
            </w:r>
          </w:p>
        </w:tc>
      </w:tr>
      <w:tr>
        <w:tc>
          <w:tcPr/>
          <w:p>
            <w:pPr>
              <w:pStyle w:val="Compact"/>
              <w:jc w:val="left"/>
            </w:pPr>
            <w:r>
              <w:t xml:space="preserve">someone, somebody, something</w:t>
            </w:r>
          </w:p>
        </w:tc>
      </w:tr>
      <w:tr>
        <w:tc>
          <w:tcPr/>
          <w:p>
            <w:pPr>
              <w:pStyle w:val="Compact"/>
              <w:jc w:val="left"/>
            </w:pPr>
            <w:r>
              <w:t xml:space="preserve">anyone, anybody, anything</w:t>
            </w:r>
          </w:p>
        </w:tc>
      </w:tr>
      <w:tr>
        <w:tc>
          <w:tcPr/>
          <w:p>
            <w:pPr>
              <w:pStyle w:val="Compact"/>
              <w:jc w:val="left"/>
            </w:pPr>
            <w:r>
              <w:t xml:space="preserve">no one, nobody, nothing</w:t>
            </w:r>
          </w:p>
        </w:tc>
      </w:tr>
      <w:tr>
        <w:tc>
          <w:tcPr/>
          <w:p>
            <w:pPr>
              <w:pStyle w:val="Compact"/>
              <w:jc w:val="left"/>
            </w:pPr>
            <w:r>
              <w:t xml:space="preserve">everyone, everybody, everything</w:t>
            </w:r>
          </w:p>
        </w:tc>
      </w:tr>
      <w:tr>
        <w:tc>
          <w:tcPr/>
          <w:p>
            <w:pPr>
              <w:pStyle w:val="Compact"/>
              <w:jc w:val="left"/>
            </w:pPr>
            <w:r>
              <w:t xml:space="preserve">one, another, much</w:t>
            </w:r>
          </w:p>
        </w:tc>
      </w:tr>
    </w:tbl>
    <w:p>
      <w:pPr>
        <w:pStyle w:val="BodyText"/>
      </w:pPr>
      <w:r>
        <w:t xml:space="preserve">Examples:</w:t>
      </w:r>
      <w:r>
        <w:t xml:space="preserve"> </w:t>
      </w:r>
      <w:r>
        <w:t xml:space="preserve">-</w:t>
      </w:r>
      <w:r>
        <w:t xml:space="preserve"> </w:t>
      </w:r>
      <w:r>
        <w:t xml:space="preserve">“</w:t>
      </w:r>
      <w:r>
        <w:t xml:space="preserve">Each of the students</w:t>
      </w:r>
      <w:r>
        <w:t xml:space="preserve"> </w:t>
      </w:r>
      <w:r>
        <w:rPr>
          <w:b/>
          <w:bCs/>
        </w:rPr>
        <w:t xml:space="preserve">has</w:t>
      </w:r>
      <w:r>
        <w:t xml:space="preserve"> </w:t>
      </w:r>
      <w:r>
        <w:t xml:space="preserve">completed the assignment.</w:t>
      </w:r>
      <w:r>
        <w:t xml:space="preserve">”</w:t>
      </w:r>
      <w:r>
        <w:t xml:space="preserve"> </w:t>
      </w:r>
      <w:r>
        <w:t xml:space="preserve">(NOT</w:t>
      </w:r>
      <w:r>
        <w:t xml:space="preserve"> </w:t>
      </w:r>
      <w:r>
        <w:t xml:space="preserve">“</w:t>
      </w:r>
      <w:r>
        <w:t xml:space="preserve">have</w:t>
      </w:r>
      <w:r>
        <w:t xml:space="preserve">”</w:t>
      </w:r>
      <w:r>
        <w:t xml:space="preserve">)</w:t>
      </w:r>
      <w:r>
        <w:t xml:space="preserve"> </w:t>
      </w:r>
      <w:r>
        <w:t xml:space="preserve">-</w:t>
      </w:r>
      <w:r>
        <w:t xml:space="preserve"> </w:t>
      </w:r>
      <w:r>
        <w:t xml:space="preserve">“</w:t>
      </w:r>
      <w:r>
        <w:t xml:space="preserve">Everyone in the room</w:t>
      </w:r>
      <w:r>
        <w:t xml:space="preserve"> </w:t>
      </w:r>
      <w:r>
        <w:rPr>
          <w:b/>
          <w:bCs/>
        </w:rPr>
        <w:t xml:space="preserve">was</w:t>
      </w:r>
      <w:r>
        <w:t xml:space="preserve"> </w:t>
      </w:r>
      <w:r>
        <w:t xml:space="preserve">silent.</w:t>
      </w:r>
      <w:r>
        <w:t xml:space="preserve">”</w:t>
      </w:r>
      <w:r>
        <w:t xml:space="preserve"> </w:t>
      </w:r>
      <w:r>
        <w:t xml:space="preserve">(NOT</w:t>
      </w:r>
      <w:r>
        <w:t xml:space="preserve"> </w:t>
      </w:r>
      <w:r>
        <w:t xml:space="preserve">“</w:t>
      </w:r>
      <w:r>
        <w:t xml:space="preserve">were</w:t>
      </w:r>
      <w:r>
        <w:t xml:space="preserve">”</w:t>
      </w:r>
      <w:r>
        <w:t xml:space="preserve">)</w:t>
      </w:r>
      <w:r>
        <w:t xml:space="preserve"> </w:t>
      </w:r>
      <w:r>
        <w:t xml:space="preserve">-</w:t>
      </w:r>
      <w:r>
        <w:t xml:space="preserve"> </w:t>
      </w:r>
      <w:r>
        <w:t xml:space="preserve">“</w:t>
      </w:r>
      <w:r>
        <w:t xml:space="preserve">Neither of the options</w:t>
      </w:r>
      <w:r>
        <w:t xml:space="preserve"> </w:t>
      </w:r>
      <w:r>
        <w:rPr>
          <w:b/>
          <w:bCs/>
        </w:rPr>
        <w:t xml:space="preserve">is</w:t>
      </w:r>
      <w:r>
        <w:t xml:space="preserve"> </w:t>
      </w:r>
      <w:r>
        <w:t xml:space="preserve">acceptable.</w:t>
      </w:r>
      <w:r>
        <w:t xml:space="preserve">”</w:t>
      </w:r>
      <w:r>
        <w:t xml:space="preserve"> </w:t>
      </w:r>
      <w:r>
        <w:t xml:space="preserve">(NOT</w:t>
      </w:r>
      <w:r>
        <w:t xml:space="preserve"> </w:t>
      </w:r>
      <w:r>
        <w:t xml:space="preserve">“</w:t>
      </w:r>
      <w:r>
        <w:t xml:space="preserve">are</w:t>
      </w:r>
      <w:r>
        <w:t xml:space="preserve">”</w:t>
      </w:r>
      <w:r>
        <w:t xml:space="preserve">)</w:t>
      </w:r>
    </w:p>
    <w:p>
      <w:pPr>
        <w:pStyle w:val="BodyText"/>
      </w:pPr>
      <w:r>
        <w:rPr>
          <w:b/>
          <w:bCs/>
        </w:rPr>
        <w:t xml:space="preserve">The</w:t>
      </w:r>
      <w:r>
        <w:rPr>
          <w:b/>
          <w:bCs/>
        </w:rPr>
        <w:t xml:space="preserve"> </w:t>
      </w:r>
      <w:r>
        <w:rPr>
          <w:b/>
          <w:bCs/>
        </w:rPr>
        <w:t xml:space="preserve">“</w:t>
      </w:r>
      <w:r>
        <w:rPr>
          <w:b/>
          <w:bCs/>
        </w:rPr>
        <w:t xml:space="preserve">Each/Every</w:t>
      </w:r>
      <w:r>
        <w:rPr>
          <w:b/>
          <w:bCs/>
        </w:rPr>
        <w:t xml:space="preserve">”</w:t>
      </w:r>
      <w:r>
        <w:rPr>
          <w:b/>
          <w:bCs/>
        </w:rPr>
        <w:t xml:space="preserve"> </w:t>
      </w:r>
      <w:r>
        <w:rPr>
          <w:b/>
          <w:bCs/>
        </w:rPr>
        <w:t xml:space="preserve">Rule:</w:t>
      </w:r>
      <w:r>
        <w:t xml:space="preserve"> </w:t>
      </w:r>
      <w:r>
        <w:t xml:space="preserve">Even when</w:t>
      </w:r>
      <w:r>
        <w:t xml:space="preserve"> </w:t>
      </w:r>
      <w:r>
        <w:t xml:space="preserve">“</w:t>
      </w:r>
      <w:r>
        <w:t xml:space="preserve">each</w:t>
      </w:r>
      <w:r>
        <w:t xml:space="preserve">”</w:t>
      </w:r>
      <w:r>
        <w:t xml:space="preserve"> </w:t>
      </w:r>
      <w:r>
        <w:t xml:space="preserve">or</w:t>
      </w:r>
      <w:r>
        <w:t xml:space="preserve"> </w:t>
      </w:r>
      <w:r>
        <w:t xml:space="preserve">“</w:t>
      </w:r>
      <w:r>
        <w:t xml:space="preserve">every</w:t>
      </w:r>
      <w:r>
        <w:t xml:space="preserve">”</w:t>
      </w:r>
      <w:r>
        <w:t xml:space="preserve"> </w:t>
      </w:r>
      <w:r>
        <w:t xml:space="preserve">appears after a plural noun, it still takes a singular verb:</w:t>
      </w:r>
      <w:r>
        <w:t xml:space="preserve"> </w:t>
      </w:r>
      <w:r>
        <w:t xml:space="preserve">-</w:t>
      </w:r>
      <w:r>
        <w:t xml:space="preserve"> </w:t>
      </w:r>
      <w:r>
        <w:t xml:space="preserve">“</w:t>
      </w:r>
      <w:r>
        <w:t xml:space="preserve">The students each</w:t>
      </w:r>
      <w:r>
        <w:t xml:space="preserve"> </w:t>
      </w:r>
      <w:r>
        <w:rPr>
          <w:b/>
          <w:bCs/>
        </w:rPr>
        <w:t xml:space="preserve">have</w:t>
      </w:r>
      <w:r>
        <w:t xml:space="preserve"> </w:t>
      </w:r>
      <w:r>
        <w:t xml:space="preserve">completed the assignment.</w:t>
      </w:r>
      <w:r>
        <w:t xml:space="preserve">”</w:t>
      </w:r>
      <w:r>
        <w:t xml:space="preserve"> </w:t>
      </w:r>
      <w:r>
        <w:t xml:space="preserve">→ Here,</w:t>
      </w:r>
      <w:r>
        <w:t xml:space="preserve"> </w:t>
      </w:r>
      <w:r>
        <w:t xml:space="preserve">“</w:t>
      </w:r>
      <w:r>
        <w:t xml:space="preserve">each</w:t>
      </w:r>
      <w:r>
        <w:t xml:space="preserve">”</w:t>
      </w:r>
      <w:r>
        <w:t xml:space="preserve"> </w:t>
      </w:r>
      <w:r>
        <w:t xml:space="preserve">is an appositive, not the subject. The subject is</w:t>
      </w:r>
      <w:r>
        <w:t xml:space="preserve"> </w:t>
      </w:r>
      <w:r>
        <w:t xml:space="preserve">“</w:t>
      </w:r>
      <w:r>
        <w:t xml:space="preserve">The students</w:t>
      </w:r>
      <w:r>
        <w:t xml:space="preserve">”</w:t>
      </w:r>
      <w:r>
        <w:t xml:space="preserve"> </w:t>
      </w:r>
      <w:r>
        <w:t xml:space="preserve">(plural) →</w:t>
      </w:r>
      <w:r>
        <w:t xml:space="preserve"> </w:t>
      </w:r>
      <w:r>
        <w:t xml:space="preserve">“</w:t>
      </w:r>
      <w:r>
        <w:t xml:space="preserve">have</w:t>
      </w:r>
      <w:r>
        <w:t xml:space="preserve">”</w:t>
      </w:r>
      <w:r>
        <w:t xml:space="preserve"> </w:t>
      </w:r>
      <w:r>
        <w:t xml:space="preserve">(plural).</w:t>
      </w:r>
      <w:r>
        <w:t xml:space="preserve"> </w:t>
      </w:r>
      <w:r>
        <w:t xml:space="preserve">-</w:t>
      </w:r>
      <w:r>
        <w:t xml:space="preserve"> </w:t>
      </w:r>
      <w:r>
        <w:t xml:space="preserve">“</w:t>
      </w:r>
      <w:r>
        <w:t xml:space="preserve">Each of the students</w:t>
      </w:r>
      <w:r>
        <w:t xml:space="preserve"> </w:t>
      </w:r>
      <w:r>
        <w:rPr>
          <w:b/>
          <w:bCs/>
        </w:rPr>
        <w:t xml:space="preserve">has</w:t>
      </w:r>
      <w:r>
        <w:t xml:space="preserve"> </w:t>
      </w:r>
      <w:r>
        <w:t xml:space="preserve">completed the assignment.</w:t>
      </w:r>
      <w:r>
        <w:t xml:space="preserve">”</w:t>
      </w:r>
      <w:r>
        <w:t xml:space="preserve"> </w:t>
      </w:r>
      <w:r>
        <w:t xml:space="preserve">→ Here,</w:t>
      </w:r>
      <w:r>
        <w:t xml:space="preserve"> </w:t>
      </w:r>
      <w:r>
        <w:t xml:space="preserve">“</w:t>
      </w:r>
      <w:r>
        <w:t xml:space="preserve">Each</w:t>
      </w:r>
      <w:r>
        <w:t xml:space="preserve">”</w:t>
      </w:r>
      <w:r>
        <w:t xml:space="preserve"> </w:t>
      </w:r>
      <w:r>
        <w:t xml:space="preserve">IS the subject →</w:t>
      </w:r>
      <w:r>
        <w:t xml:space="preserve"> </w:t>
      </w:r>
      <w:r>
        <w:t xml:space="preserve">“</w:t>
      </w:r>
      <w:r>
        <w:t xml:space="preserve">has</w:t>
      </w:r>
      <w:r>
        <w:t xml:space="preserve">”</w:t>
      </w:r>
      <w:r>
        <w:t xml:space="preserve"> </w:t>
      </w:r>
      <w:r>
        <w:t xml:space="preserve">(singular).</w:t>
      </w:r>
    </w:p>
    <w:p>
      <w:pPr>
        <w:pStyle w:val="BodyText"/>
      </w:pPr>
      <w:r>
        <w:t xml:space="preserve">The difference is whether</w:t>
      </w:r>
      <w:r>
        <w:t xml:space="preserve"> </w:t>
      </w:r>
      <w:r>
        <w:t xml:space="preserve">“</w:t>
      </w:r>
      <w:r>
        <w:t xml:space="preserve">each</w:t>
      </w:r>
      <w:r>
        <w:t xml:space="preserve">”</w:t>
      </w:r>
      <w:r>
        <w:t xml:space="preserve"> </w:t>
      </w:r>
      <w:r>
        <w:t xml:space="preserve">is the subject itself or an appositive modifying a plural subject.</w:t>
      </w:r>
    </w:p>
    <w:bookmarkEnd w:id="301"/>
    <w:bookmarkStart w:id="302" w:name="X1c505eaa67c7c6322189b7b11585274a0de6c76"/>
    <w:p>
      <w:pPr>
        <w:pStyle w:val="Heading3"/>
      </w:pPr>
      <w:r>
        <w:t xml:space="preserve">2.5 Compound Subjects — When</w:t>
      </w:r>
      <w:r>
        <w:t xml:space="preserve"> </w:t>
      </w:r>
      <w:r>
        <w:t xml:space="preserve">“</w:t>
      </w:r>
      <w:r>
        <w:t xml:space="preserve">And</w:t>
      </w:r>
      <w:r>
        <w:t xml:space="preserve">”</w:t>
      </w:r>
      <w:r>
        <w:t xml:space="preserve"> </w:t>
      </w:r>
      <w:r>
        <w:t xml:space="preserve">Creates Plurality</w:t>
      </w:r>
    </w:p>
    <w:p>
      <w:pPr>
        <w:pStyle w:val="FirstParagraph"/>
      </w:pPr>
      <w:r>
        <w:t xml:space="preserve">When two or more subjects are joined by</w:t>
      </w:r>
      <w:r>
        <w:t xml:space="preserve"> </w:t>
      </w:r>
      <w:r>
        <w:t xml:space="preserve">“</w:t>
      </w:r>
      <w:r>
        <w:t xml:space="preserve">and,</w:t>
      </w:r>
      <w:r>
        <w:t xml:space="preserve">”</w:t>
      </w:r>
      <w:r>
        <w:t xml:space="preserve"> </w:t>
      </w:r>
      <w:r>
        <w:t xml:space="preserve">the resulting compound subject is</w:t>
      </w:r>
      <w:r>
        <w:t xml:space="preserve"> </w:t>
      </w:r>
      <w:r>
        <w:rPr>
          <w:b/>
          <w:bCs/>
        </w:rPr>
        <w:t xml:space="preserve">almost always plural</w:t>
      </w:r>
      <w:r>
        <w:t xml:space="preserve">:</w:t>
      </w:r>
    </w:p>
    <w:p>
      <w:pPr>
        <w:pStyle w:val="Compact"/>
        <w:numPr>
          <w:ilvl w:val="0"/>
          <w:numId w:val="1103"/>
        </w:numPr>
      </w:pPr>
      <w:r>
        <w:t xml:space="preserve">“</w:t>
      </w:r>
      <w:r>
        <w:t xml:space="preserve">The teacher</w:t>
      </w:r>
      <w:r>
        <w:t xml:space="preserve"> </w:t>
      </w:r>
      <w:r>
        <w:rPr>
          <w:b/>
          <w:bCs/>
        </w:rPr>
        <w:t xml:space="preserve">and</w:t>
      </w:r>
      <w:r>
        <w:t xml:space="preserve"> </w:t>
      </w:r>
      <w:r>
        <w:t xml:space="preserve">the student</w:t>
      </w:r>
      <w:r>
        <w:t xml:space="preserve"> </w:t>
      </w:r>
      <w:r>
        <w:rPr>
          <w:b/>
          <w:bCs/>
        </w:rPr>
        <w:t xml:space="preserve">are</w:t>
      </w:r>
      <w:r>
        <w:t xml:space="preserve"> </w:t>
      </w:r>
      <w:r>
        <w:t xml:space="preserve">in the room.</w:t>
      </w:r>
      <w:r>
        <w:t xml:space="preserve">”</w:t>
      </w:r>
      <w:r>
        <w:t xml:space="preserve"> </w:t>
      </w:r>
      <w:r>
        <w:t xml:space="preserve">(plural)</w:t>
      </w:r>
    </w:p>
    <w:p>
      <w:pPr>
        <w:pStyle w:val="Compact"/>
        <w:numPr>
          <w:ilvl w:val="0"/>
          <w:numId w:val="1103"/>
        </w:numPr>
      </w:pPr>
      <w:r>
        <w:t xml:space="preserve">“</w:t>
      </w:r>
      <w:r>
        <w:t xml:space="preserve">Bread</w:t>
      </w:r>
      <w:r>
        <w:t xml:space="preserve"> </w:t>
      </w:r>
      <w:r>
        <w:rPr>
          <w:b/>
          <w:bCs/>
        </w:rPr>
        <w:t xml:space="preserve">and</w:t>
      </w:r>
      <w:r>
        <w:t xml:space="preserve"> </w:t>
      </w:r>
      <w:r>
        <w:t xml:space="preserve">butter</w:t>
      </w:r>
      <w:r>
        <w:t xml:space="preserve"> </w:t>
      </w:r>
      <w:r>
        <w:rPr>
          <w:b/>
          <w:bCs/>
        </w:rPr>
        <w:t xml:space="preserve">is</w:t>
      </w:r>
      <w:r>
        <w:t xml:space="preserve"> </w:t>
      </w:r>
      <w:r>
        <w:t xml:space="preserve">my favorite snack.</w:t>
      </w:r>
      <w:r>
        <w:t xml:space="preserve">”</w:t>
      </w:r>
      <w:r>
        <w:t xml:space="preserve"> </w:t>
      </w:r>
      <w:r>
        <w:t xml:space="preserve">(EXCEPTION: when the two items form a single unit or concept, the subject is treated as singular)</w:t>
      </w:r>
    </w:p>
    <w:p>
      <w:pPr>
        <w:pStyle w:val="FirstParagraph"/>
      </w:pPr>
      <w:r>
        <w:rPr>
          <w:b/>
          <w:bCs/>
        </w:rPr>
        <w:t xml:space="preserve">The</w:t>
      </w:r>
      <w:r>
        <w:rPr>
          <w:b/>
          <w:bCs/>
        </w:rPr>
        <w:t xml:space="preserve"> </w:t>
      </w:r>
      <w:r>
        <w:rPr>
          <w:b/>
          <w:bCs/>
        </w:rPr>
        <w:t xml:space="preserve">“</w:t>
      </w:r>
      <w:r>
        <w:rPr>
          <w:b/>
          <w:bCs/>
        </w:rPr>
        <w:t xml:space="preserve">Neither…Nor</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Either…Or</w:t>
      </w:r>
      <w:r>
        <w:rPr>
          <w:b/>
          <w:bCs/>
        </w:rPr>
        <w:t xml:space="preserve">”</w:t>
      </w:r>
      <w:r>
        <w:rPr>
          <w:b/>
          <w:bCs/>
        </w:rPr>
        <w:t xml:space="preserve"> </w:t>
      </w:r>
      <w:r>
        <w:rPr>
          <w:b/>
          <w:bCs/>
        </w:rPr>
        <w:t xml:space="preserve">Proximity Rule:</w:t>
      </w:r>
    </w:p>
    <w:p>
      <w:pPr>
        <w:pStyle w:val="BodyText"/>
      </w:pPr>
      <w:r>
        <w:t xml:space="preserve">When subjects are joined by</w:t>
      </w:r>
      <w:r>
        <w:t xml:space="preserve"> </w:t>
      </w:r>
      <w:r>
        <w:t xml:space="preserve">“</w:t>
      </w:r>
      <w:r>
        <w:t xml:space="preserve">neither…nor</w:t>
      </w:r>
      <w:r>
        <w:t xml:space="preserve">”</w:t>
      </w:r>
      <w:r>
        <w:t xml:space="preserve"> </w:t>
      </w:r>
      <w:r>
        <w:t xml:space="preserve">or</w:t>
      </w:r>
      <w:r>
        <w:t xml:space="preserve"> </w:t>
      </w:r>
      <w:r>
        <w:t xml:space="preserve">“</w:t>
      </w:r>
      <w:r>
        <w:t xml:space="preserve">either…or,</w:t>
      </w:r>
      <w:r>
        <w:t xml:space="preserve">”</w:t>
      </w:r>
      <w:r>
        <w:t xml:space="preserve"> </w:t>
      </w:r>
      <w:r>
        <w:t xml:space="preserve">the verb agrees with the subject</w:t>
      </w:r>
      <w:r>
        <w:t xml:space="preserve"> </w:t>
      </w:r>
      <w:r>
        <w:rPr>
          <w:b/>
          <w:bCs/>
        </w:rPr>
        <w:t xml:space="preserve">closest</w:t>
      </w:r>
      <w:r>
        <w:t xml:space="preserve"> </w:t>
      </w:r>
      <w:r>
        <w:t xml:space="preserve">to it:</w:t>
      </w:r>
    </w:p>
    <w:p>
      <w:pPr>
        <w:pStyle w:val="Compact"/>
        <w:numPr>
          <w:ilvl w:val="0"/>
          <w:numId w:val="1104"/>
        </w:numPr>
      </w:pPr>
      <w:r>
        <w:t xml:space="preserve">“</w:t>
      </w:r>
      <w:r>
        <w:t xml:space="preserve">Neither the teacher nor the students</w:t>
      </w:r>
      <w:r>
        <w:t xml:space="preserve"> </w:t>
      </w:r>
      <w:r>
        <w:rPr>
          <w:b/>
          <w:bCs/>
        </w:rPr>
        <w:t xml:space="preserve">were</w:t>
      </w:r>
      <w:r>
        <w:t xml:space="preserve"> </w:t>
      </w:r>
      <w:r>
        <w:t xml:space="preserve">present.</w:t>
      </w:r>
      <w:r>
        <w:t xml:space="preserve">”</w:t>
      </w:r>
      <w:r>
        <w:t xml:space="preserve"> </w:t>
      </w:r>
      <w:r>
        <w:t xml:space="preserve">(students = plural → were)</w:t>
      </w:r>
    </w:p>
    <w:p>
      <w:pPr>
        <w:pStyle w:val="Compact"/>
        <w:numPr>
          <w:ilvl w:val="0"/>
          <w:numId w:val="1104"/>
        </w:numPr>
      </w:pPr>
      <w:r>
        <w:t xml:space="preserve">“</w:t>
      </w:r>
      <w:r>
        <w:t xml:space="preserve">Neither the students nor the teacher</w:t>
      </w:r>
      <w:r>
        <w:t xml:space="preserve"> </w:t>
      </w:r>
      <w:r>
        <w:rPr>
          <w:b/>
          <w:bCs/>
        </w:rPr>
        <w:t xml:space="preserve">was</w:t>
      </w:r>
      <w:r>
        <w:t xml:space="preserve"> </w:t>
      </w:r>
      <w:r>
        <w:t xml:space="preserve">present.</w:t>
      </w:r>
      <w:r>
        <w:t xml:space="preserve">”</w:t>
      </w:r>
      <w:r>
        <w:t xml:space="preserve"> </w:t>
      </w:r>
      <w:r>
        <w:t xml:space="preserve">(teacher = singular → was)</w:t>
      </w:r>
    </w:p>
    <w:p>
      <w:pPr>
        <w:pStyle w:val="Compact"/>
        <w:numPr>
          <w:ilvl w:val="0"/>
          <w:numId w:val="1104"/>
        </w:numPr>
      </w:pPr>
      <w:r>
        <w:t xml:space="preserve">“</w:t>
      </w:r>
      <w:r>
        <w:t xml:space="preserve">Either the manager or the employees</w:t>
      </w:r>
      <w:r>
        <w:t xml:space="preserve"> </w:t>
      </w:r>
      <w:r>
        <w:rPr>
          <w:b/>
          <w:bCs/>
        </w:rPr>
        <w:t xml:space="preserve">are</w:t>
      </w:r>
      <w:r>
        <w:t xml:space="preserve"> </w:t>
      </w:r>
      <w:r>
        <w:t xml:space="preserve">responsible.</w:t>
      </w:r>
      <w:r>
        <w:t xml:space="preserve">”</w:t>
      </w:r>
      <w:r>
        <w:t xml:space="preserve"> </w:t>
      </w:r>
      <w:r>
        <w:t xml:space="preserve">(employees = plural → are)</w:t>
      </w:r>
    </w:p>
    <w:p>
      <w:pPr>
        <w:pStyle w:val="Compact"/>
        <w:numPr>
          <w:ilvl w:val="0"/>
          <w:numId w:val="1104"/>
        </w:numPr>
      </w:pPr>
      <w:r>
        <w:t xml:space="preserve">“</w:t>
      </w:r>
      <w:r>
        <w:t xml:space="preserve">Either the employees or the manager</w:t>
      </w:r>
      <w:r>
        <w:t xml:space="preserve"> </w:t>
      </w:r>
      <w:r>
        <w:rPr>
          <w:b/>
          <w:bCs/>
        </w:rPr>
        <w:t xml:space="preserve">is</w:t>
      </w:r>
      <w:r>
        <w:t xml:space="preserve"> </w:t>
      </w:r>
      <w:r>
        <w:t xml:space="preserve">responsible.</w:t>
      </w:r>
      <w:r>
        <w:t xml:space="preserve">”</w:t>
      </w:r>
      <w:r>
        <w:t xml:space="preserve"> </w:t>
      </w:r>
      <w:r>
        <w:t xml:space="preserve">(manager = singular → is)</w:t>
      </w:r>
    </w:p>
    <w:bookmarkEnd w:id="302"/>
    <w:bookmarkStart w:id="303" w:name="collective-nouns-singular-by-default-1"/>
    <w:p>
      <w:pPr>
        <w:pStyle w:val="Heading3"/>
      </w:pPr>
      <w:r>
        <w:t xml:space="preserve">2.6 Collective Nouns — Singular by Default</w:t>
      </w:r>
    </w:p>
    <w:p>
      <w:pPr>
        <w:pStyle w:val="FirstParagraph"/>
      </w:pPr>
      <w:r>
        <w:t xml:space="preserve">Collective nouns refer to a group of individuals acting as a single unit. On the SAT, these are treated as</w:t>
      </w:r>
      <w:r>
        <w:t xml:space="preserve"> </w:t>
      </w:r>
      <w:r>
        <w:rPr>
          <w:b/>
          <w:bCs/>
        </w:rPr>
        <w:t xml:space="preserve">singular</w:t>
      </w:r>
      <w:r>
        <w:t xml:space="preserve"> </w:t>
      </w:r>
      <w:r>
        <w:t xml:space="preserve">unless the context clearly indicates that the members of the group are acting individually:</w:t>
      </w:r>
    </w:p>
    <w:tbl>
      <w:tblPr>
        <w:tblStyle w:val="Table"/>
        <w:tblW w:type="pct" w:w="5000"/>
        <w:jc w:val="left"/>
        <w:tblLayout w:type="fixed"/>
        <w:tblLook w:firstRow="1" w:lastRow="0" w:firstColumn="0" w:lastColumn="0" w:noHBand="0" w:noVBand="0" w:val="0020"/>
      </w:tblPr>
      <w:tblGrid>
        <w:gridCol w:w="7920"/>
      </w:tblGrid>
      <w:tr>
        <w:trPr>
          <w:tblHeader w:val="on"/>
        </w:trPr>
        <w:tc>
          <w:tcPr/>
          <w:p>
            <w:pPr>
              <w:pStyle w:val="Compact"/>
              <w:jc w:val="left"/>
            </w:pPr>
            <w:r>
              <w:t xml:space="preserve">Collective Nouns</w:t>
            </w:r>
          </w:p>
        </w:tc>
      </w:tr>
      <w:tr>
        <w:tc>
          <w:tcPr/>
          <w:p>
            <w:pPr>
              <w:pStyle w:val="Compact"/>
              <w:jc w:val="left"/>
            </w:pPr>
            <w:r>
              <w:t xml:space="preserve">team, group, committee, jury, family, flock, herd, audience, class, government, staff, band, orchestra, council, panel, board, majority, minority, public, army, navy, fleet</w:t>
            </w:r>
          </w:p>
        </w:tc>
      </w:tr>
    </w:tbl>
    <w:p>
      <w:pPr>
        <w:pStyle w:val="BodyText"/>
      </w:pPr>
      <w:r>
        <w:t xml:space="preserve">Examples:</w:t>
      </w:r>
      <w:r>
        <w:t xml:space="preserve"> </w:t>
      </w:r>
      <w:r>
        <w:t xml:space="preserve">-</w:t>
      </w:r>
      <w:r>
        <w:t xml:space="preserve"> </w:t>
      </w:r>
      <w:r>
        <w:t xml:space="preserve">“</w:t>
      </w:r>
      <w:r>
        <w:t xml:space="preserve">The team</w:t>
      </w:r>
      <w:r>
        <w:t xml:space="preserve"> </w:t>
      </w:r>
      <w:r>
        <w:rPr>
          <w:b/>
          <w:bCs/>
        </w:rPr>
        <w:t xml:space="preserve">is</w:t>
      </w:r>
      <w:r>
        <w:t xml:space="preserve"> </w:t>
      </w:r>
      <w:r>
        <w:t xml:space="preserve">winning the championship.</w:t>
      </w:r>
      <w:r>
        <w:t xml:space="preserve">”</w:t>
      </w:r>
      <w:r>
        <w:t xml:space="preserve"> </w:t>
      </w:r>
      <w:r>
        <w:t xml:space="preserve">(acting as one unit → singular)</w:t>
      </w:r>
      <w:r>
        <w:t xml:space="preserve"> </w:t>
      </w:r>
      <w:r>
        <w:t xml:space="preserve">-</w:t>
      </w:r>
      <w:r>
        <w:t xml:space="preserve"> </w:t>
      </w:r>
      <w:r>
        <w:t xml:space="preserve">“</w:t>
      </w:r>
      <w:r>
        <w:t xml:space="preserve">The committee</w:t>
      </w:r>
      <w:r>
        <w:t xml:space="preserve"> </w:t>
      </w:r>
      <w:r>
        <w:rPr>
          <w:b/>
          <w:bCs/>
        </w:rPr>
        <w:t xml:space="preserve">has</w:t>
      </w:r>
      <w:r>
        <w:t xml:space="preserve"> </w:t>
      </w:r>
      <w:r>
        <w:t xml:space="preserve">reached its decision.</w:t>
      </w:r>
      <w:r>
        <w:t xml:space="preserve">”</w:t>
      </w:r>
      <w:r>
        <w:t xml:space="preserve"> </w:t>
      </w:r>
      <w:r>
        <w:t xml:space="preserve">(acting as one unit → singular)</w:t>
      </w:r>
      <w:r>
        <w:t xml:space="preserve"> </w:t>
      </w:r>
      <w:r>
        <w:t xml:space="preserve">-</w:t>
      </w:r>
      <w:r>
        <w:t xml:space="preserve"> </w:t>
      </w:r>
      <w:r>
        <w:t xml:space="preserve">“</w:t>
      </w:r>
      <w:r>
        <w:t xml:space="preserve">The jury</w:t>
      </w:r>
      <w:r>
        <w:t xml:space="preserve"> </w:t>
      </w:r>
      <w:r>
        <w:rPr>
          <w:b/>
          <w:bCs/>
        </w:rPr>
        <w:t xml:space="preserve">are</w:t>
      </w:r>
      <w:r>
        <w:t xml:space="preserve"> </w:t>
      </w:r>
      <w:r>
        <w:t xml:space="preserve">divided in their opinions.</w:t>
      </w:r>
      <w:r>
        <w:t xml:space="preserve">”</w:t>
      </w:r>
      <w:r>
        <w:t xml:space="preserve"> </w:t>
      </w:r>
      <w:r>
        <w:t xml:space="preserve">(rare — only when members act individually; the SAT almost always treats these as singular)</w:t>
      </w:r>
    </w:p>
    <w:bookmarkEnd w:id="303"/>
    <w:bookmarkStart w:id="304" w:name="amounts-distances-titles-and-units"/>
    <w:p>
      <w:pPr>
        <w:pStyle w:val="Heading3"/>
      </w:pPr>
      <w:r>
        <w:t xml:space="preserve">2.7 Amounts, Distances, Titles, and Units</w:t>
      </w:r>
    </w:p>
    <w:p>
      <w:pPr>
        <w:pStyle w:val="FirstParagraph"/>
      </w:pPr>
      <w:r>
        <w:t xml:space="preserve">When an amount, distance, time period, or title is treated as a</w:t>
      </w:r>
      <w:r>
        <w:t xml:space="preserve"> </w:t>
      </w:r>
      <w:r>
        <w:rPr>
          <w:b/>
          <w:bCs/>
        </w:rPr>
        <w:t xml:space="preserve">single unit</w:t>
      </w:r>
      <w:r>
        <w:t xml:space="preserve">, it takes a</w:t>
      </w:r>
      <w:r>
        <w:t xml:space="preserve"> </w:t>
      </w:r>
      <w:r>
        <w:rPr>
          <w:b/>
          <w:bCs/>
        </w:rPr>
        <w:t xml:space="preserve">singular verb</w:t>
      </w:r>
      <w:r>
        <w:t xml:space="preserve">:</w:t>
      </w:r>
    </w:p>
    <w:p>
      <w:pPr>
        <w:pStyle w:val="Compact"/>
        <w:numPr>
          <w:ilvl w:val="0"/>
          <w:numId w:val="1105"/>
        </w:numPr>
      </w:pPr>
      <w:r>
        <w:t xml:space="preserve">“</w:t>
      </w:r>
      <w:r>
        <w:t xml:space="preserve">Three miles</w:t>
      </w:r>
      <w:r>
        <w:t xml:space="preserve"> </w:t>
      </w:r>
      <w:r>
        <w:rPr>
          <w:b/>
          <w:bCs/>
        </w:rPr>
        <w:t xml:space="preserve">is</w:t>
      </w:r>
      <w:r>
        <w:t xml:space="preserve"> </w:t>
      </w:r>
      <w:r>
        <w:t xml:space="preserve">a long way to walk.</w:t>
      </w:r>
      <w:r>
        <w:t xml:space="preserve">”</w:t>
      </w:r>
      <w:r>
        <w:t xml:space="preserve"> </w:t>
      </w:r>
      <w:r>
        <w:t xml:space="preserve">(one distance)</w:t>
      </w:r>
    </w:p>
    <w:p>
      <w:pPr>
        <w:pStyle w:val="Compact"/>
        <w:numPr>
          <w:ilvl w:val="0"/>
          <w:numId w:val="1105"/>
        </w:numPr>
      </w:pPr>
      <w:r>
        <w:t xml:space="preserve">“</w:t>
      </w:r>
      <w:r>
        <w:t xml:space="preserve">Ten dollars</w:t>
      </w:r>
      <w:r>
        <w:t xml:space="preserve"> </w:t>
      </w:r>
      <w:r>
        <w:rPr>
          <w:b/>
          <w:bCs/>
        </w:rPr>
        <w:t xml:space="preserve">is</w:t>
      </w:r>
      <w:r>
        <w:t xml:space="preserve"> </w:t>
      </w:r>
      <w:r>
        <w:t xml:space="preserve">too much to pay.</w:t>
      </w:r>
      <w:r>
        <w:t xml:space="preserve">”</w:t>
      </w:r>
      <w:r>
        <w:t xml:space="preserve"> </w:t>
      </w:r>
      <w:r>
        <w:t xml:space="preserve">(one amount of money)</w:t>
      </w:r>
    </w:p>
    <w:p>
      <w:pPr>
        <w:pStyle w:val="Compact"/>
        <w:numPr>
          <w:ilvl w:val="0"/>
          <w:numId w:val="1105"/>
        </w:numPr>
      </w:pPr>
      <w:r>
        <w:t xml:space="preserve">“</w:t>
      </w:r>
      <w:r>
        <w:t xml:space="preserve">Five years</w:t>
      </w:r>
      <w:r>
        <w:t xml:space="preserve"> </w:t>
      </w:r>
      <w:r>
        <w:rPr>
          <w:b/>
          <w:bCs/>
        </w:rPr>
        <w:t xml:space="preserve">is</w:t>
      </w:r>
      <w:r>
        <w:t xml:space="preserve"> </w:t>
      </w:r>
      <w:r>
        <w:t xml:space="preserve">the maximum sentence.</w:t>
      </w:r>
      <w:r>
        <w:t xml:space="preserve">”</w:t>
      </w:r>
      <w:r>
        <w:t xml:space="preserve"> </w:t>
      </w:r>
      <w:r>
        <w:t xml:space="preserve">(one time period)</w:t>
      </w:r>
    </w:p>
    <w:p>
      <w:pPr>
        <w:pStyle w:val="Compact"/>
        <w:numPr>
          <w:ilvl w:val="0"/>
          <w:numId w:val="1105"/>
        </w:numPr>
      </w:pPr>
      <w:r>
        <w:t xml:space="preserve">“</w:t>
      </w:r>
      <w:r>
        <w:t xml:space="preserve">The Canterbury Tales</w:t>
      </w:r>
      <w:r>
        <w:t xml:space="preserve"> </w:t>
      </w:r>
      <w:r>
        <w:rPr>
          <w:b/>
          <w:bCs/>
        </w:rPr>
        <w:t xml:space="preserve">is</w:t>
      </w:r>
      <w:r>
        <w:t xml:space="preserve"> </w:t>
      </w:r>
      <w:r>
        <w:t xml:space="preserve">a classic of English literature.</w:t>
      </w:r>
      <w:r>
        <w:t xml:space="preserve">”</w:t>
      </w:r>
      <w:r>
        <w:t xml:space="preserve"> </w:t>
      </w:r>
      <w:r>
        <w:t xml:space="preserve">(one book)</w:t>
      </w:r>
    </w:p>
    <w:p>
      <w:pPr>
        <w:pStyle w:val="Compact"/>
        <w:numPr>
          <w:ilvl w:val="0"/>
          <w:numId w:val="1105"/>
        </w:numPr>
      </w:pPr>
      <w:r>
        <w:t xml:space="preserve">“</w:t>
      </w:r>
      <w:r>
        <w:t xml:space="preserve">Physics</w:t>
      </w:r>
      <w:r>
        <w:t xml:space="preserve"> </w:t>
      </w:r>
      <w:r>
        <w:rPr>
          <w:b/>
          <w:bCs/>
        </w:rPr>
        <w:t xml:space="preserve">is</w:t>
      </w:r>
      <w:r>
        <w:t xml:space="preserve"> </w:t>
      </w:r>
      <w:r>
        <w:t xml:space="preserve">my favorite subject.</w:t>
      </w:r>
      <w:r>
        <w:t xml:space="preserve">”</w:t>
      </w:r>
      <w:r>
        <w:t xml:space="preserve"> </w:t>
      </w:r>
      <w:r>
        <w:t xml:space="preserve">(one field of study)</w:t>
      </w:r>
    </w:p>
    <w:p>
      <w:pPr>
        <w:pStyle w:val="Compact"/>
        <w:numPr>
          <w:ilvl w:val="0"/>
          <w:numId w:val="1105"/>
        </w:numPr>
      </w:pPr>
      <w:r>
        <w:t xml:space="preserve">“</w:t>
      </w:r>
      <w:r>
        <w:t xml:space="preserve">The New York Times</w:t>
      </w:r>
      <w:r>
        <w:t xml:space="preserve"> </w:t>
      </w:r>
      <w:r>
        <w:rPr>
          <w:b/>
          <w:bCs/>
        </w:rPr>
        <w:t xml:space="preserve">is</w:t>
      </w:r>
      <w:r>
        <w:t xml:space="preserve"> </w:t>
      </w:r>
      <w:r>
        <w:t xml:space="preserve">a respected newspaper.</w:t>
      </w:r>
      <w:r>
        <w:t xml:space="preserve">”</w:t>
      </w:r>
      <w:r>
        <w:t xml:space="preserve"> </w:t>
      </w:r>
      <w:r>
        <w:t xml:space="preserve">(one publication)</w:t>
      </w:r>
    </w:p>
    <w:bookmarkEnd w:id="304"/>
    <w:bookmarkStart w:id="305" w:name="plural-form-singular-nouns"/>
    <w:p>
      <w:pPr>
        <w:pStyle w:val="Heading3"/>
      </w:pPr>
      <w:r>
        <w:t xml:space="preserve">2.8 Plural-Form Singular Nouns</w:t>
      </w:r>
    </w:p>
    <w:p>
      <w:pPr>
        <w:pStyle w:val="FirstParagraph"/>
      </w:pPr>
      <w:r>
        <w:t xml:space="preserve">Some nouns end in</w:t>
      </w:r>
      <w:r>
        <w:t xml:space="preserve"> </w:t>
      </w:r>
      <w:r>
        <w:t xml:space="preserve">“</w:t>
      </w:r>
      <w:r>
        <w:t xml:space="preserve">s</w:t>
      </w:r>
      <w:r>
        <w:t xml:space="preserve">”</w:t>
      </w:r>
      <w:r>
        <w:t xml:space="preserve"> </w:t>
      </w:r>
      <w:r>
        <w:t xml:space="preserve">but are singular in meaning: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Noun</w:t>
            </w:r>
          </w:p>
        </w:tc>
        <w:tc>
          <w:tcPr/>
          <w:p>
            <w:pPr>
              <w:pStyle w:val="Compact"/>
              <w:jc w:val="left"/>
            </w:pPr>
            <w:r>
              <w:t xml:space="preserve">Number</w:t>
            </w:r>
          </w:p>
        </w:tc>
      </w:tr>
      <w:tr>
        <w:tc>
          <w:tcPr/>
          <w:p>
            <w:pPr>
              <w:pStyle w:val="Compact"/>
              <w:jc w:val="left"/>
            </w:pPr>
            <w:r>
              <w:t xml:space="preserve">news</w:t>
            </w:r>
          </w:p>
        </w:tc>
        <w:tc>
          <w:tcPr/>
          <w:p>
            <w:pPr>
              <w:pStyle w:val="Compact"/>
              <w:jc w:val="left"/>
            </w:pPr>
            <w:r>
              <w:t xml:space="preserve">singular</w:t>
            </w:r>
          </w:p>
        </w:tc>
      </w:tr>
      <w:tr>
        <w:tc>
          <w:tcPr/>
          <w:p>
            <w:pPr>
              <w:pStyle w:val="Compact"/>
              <w:jc w:val="left"/>
            </w:pPr>
            <w:r>
              <w:t xml:space="preserve">mathematics</w:t>
            </w:r>
          </w:p>
        </w:tc>
        <w:tc>
          <w:tcPr/>
          <w:p>
            <w:pPr>
              <w:pStyle w:val="Compact"/>
              <w:jc w:val="left"/>
            </w:pPr>
            <w:r>
              <w:t xml:space="preserve">singular</w:t>
            </w:r>
          </w:p>
        </w:tc>
      </w:tr>
      <w:tr>
        <w:tc>
          <w:tcPr/>
          <w:p>
            <w:pPr>
              <w:pStyle w:val="Compact"/>
              <w:jc w:val="left"/>
            </w:pPr>
            <w:r>
              <w:t xml:space="preserve">economics</w:t>
            </w:r>
          </w:p>
        </w:tc>
        <w:tc>
          <w:tcPr/>
          <w:p>
            <w:pPr>
              <w:pStyle w:val="Compact"/>
              <w:jc w:val="left"/>
            </w:pPr>
            <w:r>
              <w:t xml:space="preserve">singular</w:t>
            </w:r>
          </w:p>
        </w:tc>
      </w:tr>
      <w:tr>
        <w:tc>
          <w:tcPr/>
          <w:p>
            <w:pPr>
              <w:pStyle w:val="Compact"/>
              <w:jc w:val="left"/>
            </w:pPr>
            <w:r>
              <w:t xml:space="preserve">politics</w:t>
            </w:r>
          </w:p>
        </w:tc>
        <w:tc>
          <w:tcPr/>
          <w:p>
            <w:pPr>
              <w:pStyle w:val="Compact"/>
              <w:jc w:val="left"/>
            </w:pPr>
            <w:r>
              <w:t xml:space="preserve">singular (when referring to the field)</w:t>
            </w:r>
          </w:p>
        </w:tc>
      </w:tr>
      <w:tr>
        <w:tc>
          <w:tcPr/>
          <w:p>
            <w:pPr>
              <w:pStyle w:val="Compact"/>
              <w:jc w:val="left"/>
            </w:pPr>
            <w:r>
              <w:t xml:space="preserve">measles</w:t>
            </w:r>
          </w:p>
        </w:tc>
        <w:tc>
          <w:tcPr/>
          <w:p>
            <w:pPr>
              <w:pStyle w:val="Compact"/>
              <w:jc w:val="left"/>
            </w:pPr>
            <w:r>
              <w:t xml:space="preserve">singular</w:t>
            </w:r>
          </w:p>
        </w:tc>
      </w:tr>
      <w:tr>
        <w:tc>
          <w:tcPr/>
          <w:p>
            <w:pPr>
              <w:pStyle w:val="Compact"/>
              <w:jc w:val="left"/>
            </w:pPr>
            <w:r>
              <w:t xml:space="preserve">mumps</w:t>
            </w:r>
          </w:p>
        </w:tc>
        <w:tc>
          <w:tcPr/>
          <w:p>
            <w:pPr>
              <w:pStyle w:val="Compact"/>
              <w:jc w:val="left"/>
            </w:pPr>
            <w:r>
              <w:t xml:space="preserve">singular</w:t>
            </w:r>
          </w:p>
        </w:tc>
      </w:tr>
      <w:tr>
        <w:tc>
          <w:tcPr/>
          <w:p>
            <w:pPr>
              <w:pStyle w:val="Compact"/>
              <w:jc w:val="left"/>
            </w:pPr>
            <w:r>
              <w:t xml:space="preserve">billiards</w:t>
            </w:r>
          </w:p>
        </w:tc>
        <w:tc>
          <w:tcPr/>
          <w:p>
            <w:pPr>
              <w:pStyle w:val="Compact"/>
              <w:jc w:val="left"/>
            </w:pPr>
            <w:r>
              <w:t xml:space="preserve">singular</w:t>
            </w:r>
          </w:p>
        </w:tc>
      </w:tr>
      <w:tr>
        <w:tc>
          <w:tcPr/>
          <w:p>
            <w:pPr>
              <w:pStyle w:val="Compact"/>
              <w:jc w:val="left"/>
            </w:pPr>
            <w:r>
              <w:t xml:space="preserve">summons</w:t>
            </w:r>
          </w:p>
        </w:tc>
        <w:tc>
          <w:tcPr/>
          <w:p>
            <w:pPr>
              <w:pStyle w:val="Compact"/>
              <w:jc w:val="left"/>
            </w:pPr>
            <w:r>
              <w:t xml:space="preserve">singular</w:t>
            </w:r>
          </w:p>
        </w:tc>
      </w:tr>
    </w:tbl>
    <w:p>
      <w:pPr>
        <w:pStyle w:val="BodyText"/>
      </w:pPr>
      <w:r>
        <w:t xml:space="preserve">Examples:</w:t>
      </w:r>
      <w:r>
        <w:t xml:space="preserve"> </w:t>
      </w:r>
      <w:r>
        <w:t xml:space="preserve">-</w:t>
      </w:r>
      <w:r>
        <w:t xml:space="preserve"> </w:t>
      </w:r>
      <w:r>
        <w:t xml:space="preserve">“</w:t>
      </w:r>
      <w:r>
        <w:t xml:space="preserve">The news</w:t>
      </w:r>
      <w:r>
        <w:t xml:space="preserve"> </w:t>
      </w:r>
      <w:r>
        <w:rPr>
          <w:b/>
          <w:bCs/>
        </w:rPr>
        <w:t xml:space="preserve">is</w:t>
      </w:r>
      <w:r>
        <w:t xml:space="preserve"> </w:t>
      </w:r>
      <w:r>
        <w:t xml:space="preserve">alarming.</w:t>
      </w:r>
      <w:r>
        <w:t xml:space="preserve">”</w:t>
      </w:r>
      <w:r>
        <w:t xml:space="preserve"> </w:t>
      </w:r>
      <w:r>
        <w:t xml:space="preserve">-</w:t>
      </w:r>
      <w:r>
        <w:t xml:space="preserve"> </w:t>
      </w:r>
      <w:r>
        <w:t xml:space="preserve">“</w:t>
      </w:r>
      <w:r>
        <w:t xml:space="preserve">Mathematics</w:t>
      </w:r>
      <w:r>
        <w:t xml:space="preserve"> </w:t>
      </w:r>
      <w:r>
        <w:rPr>
          <w:b/>
          <w:bCs/>
        </w:rPr>
        <w:t xml:space="preserve">is</w:t>
      </w:r>
      <w:r>
        <w:t xml:space="preserve"> </w:t>
      </w:r>
      <w:r>
        <w:t xml:space="preserve">required for all engineering majors.</w:t>
      </w:r>
      <w:r>
        <w:t xml:space="preserve">”</w:t>
      </w:r>
    </w:p>
    <w:bookmarkEnd w:id="305"/>
    <w:bookmarkStart w:id="306" w:name="Xccbb17d3d0e68c92ade3ec508665b6c0c769927"/>
    <w:p>
      <w:pPr>
        <w:pStyle w:val="Heading3"/>
      </w:pPr>
      <w:r>
        <w:t xml:space="preserve">2.9 Data, Criteria, Phenomena, and Other Greek/Latin Plurals</w:t>
      </w:r>
    </w:p>
    <w:p>
      <w:pPr>
        <w:pStyle w:val="FirstParagraph"/>
      </w:pPr>
      <w:r>
        <w:t xml:space="preserve">The SAT occasionally tests words borrowed from Greek and Latin that have irregular plural forms: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Singular</w:t>
            </w:r>
          </w:p>
        </w:tc>
        <w:tc>
          <w:tcPr/>
          <w:p>
            <w:pPr>
              <w:pStyle w:val="Compact"/>
              <w:jc w:val="left"/>
            </w:pPr>
            <w:r>
              <w:t xml:space="preserve">Plural</w:t>
            </w:r>
          </w:p>
        </w:tc>
      </w:tr>
      <w:tr>
        <w:tc>
          <w:tcPr/>
          <w:p>
            <w:pPr>
              <w:pStyle w:val="Compact"/>
              <w:jc w:val="left"/>
            </w:pPr>
            <w:r>
              <w:t xml:space="preserve">criterion</w:t>
            </w:r>
          </w:p>
        </w:tc>
        <w:tc>
          <w:tcPr/>
          <w:p>
            <w:pPr>
              <w:pStyle w:val="Compact"/>
              <w:jc w:val="left"/>
            </w:pPr>
            <w:r>
              <w:t xml:space="preserve">criteria</w:t>
            </w:r>
          </w:p>
        </w:tc>
      </w:tr>
      <w:tr>
        <w:tc>
          <w:tcPr/>
          <w:p>
            <w:pPr>
              <w:pStyle w:val="Compact"/>
              <w:jc w:val="left"/>
            </w:pPr>
            <w:r>
              <w:t xml:space="preserve">phenomenon</w:t>
            </w:r>
          </w:p>
        </w:tc>
        <w:tc>
          <w:tcPr/>
          <w:p>
            <w:pPr>
              <w:pStyle w:val="Compact"/>
              <w:jc w:val="left"/>
            </w:pPr>
            <w:r>
              <w:t xml:space="preserve">phenomena</w:t>
            </w:r>
          </w:p>
        </w:tc>
      </w:tr>
      <w:tr>
        <w:tc>
          <w:tcPr/>
          <w:p>
            <w:pPr>
              <w:pStyle w:val="Compact"/>
              <w:jc w:val="left"/>
            </w:pPr>
            <w:r>
              <w:t xml:space="preserve">datum</w:t>
            </w:r>
          </w:p>
        </w:tc>
        <w:tc>
          <w:tcPr/>
          <w:p>
            <w:pPr>
              <w:pStyle w:val="Compact"/>
              <w:jc w:val="left"/>
            </w:pPr>
            <w:r>
              <w:t xml:space="preserve">data</w:t>
            </w:r>
          </w:p>
        </w:tc>
      </w:tr>
      <w:tr>
        <w:tc>
          <w:tcPr/>
          <w:p>
            <w:pPr>
              <w:pStyle w:val="Compact"/>
              <w:jc w:val="left"/>
            </w:pPr>
            <w:r>
              <w:t xml:space="preserve">medium</w:t>
            </w:r>
          </w:p>
        </w:tc>
        <w:tc>
          <w:tcPr/>
          <w:p>
            <w:pPr>
              <w:pStyle w:val="Compact"/>
              <w:jc w:val="left"/>
            </w:pPr>
            <w:r>
              <w:t xml:space="preserve">media</w:t>
            </w:r>
          </w:p>
        </w:tc>
      </w:tr>
      <w:tr>
        <w:tc>
          <w:tcPr/>
          <w:p>
            <w:pPr>
              <w:pStyle w:val="Compact"/>
              <w:jc w:val="left"/>
            </w:pPr>
            <w:r>
              <w:t xml:space="preserve">bacterium</w:t>
            </w:r>
          </w:p>
        </w:tc>
        <w:tc>
          <w:tcPr/>
          <w:p>
            <w:pPr>
              <w:pStyle w:val="Compact"/>
              <w:jc w:val="left"/>
            </w:pPr>
            <w:r>
              <w:t xml:space="preserve">bacteria</w:t>
            </w:r>
          </w:p>
        </w:tc>
      </w:tr>
      <w:tr>
        <w:tc>
          <w:tcPr/>
          <w:p>
            <w:pPr>
              <w:pStyle w:val="Compact"/>
              <w:jc w:val="left"/>
            </w:pPr>
            <w:r>
              <w:t xml:space="preserve">curriculum</w:t>
            </w:r>
          </w:p>
        </w:tc>
        <w:tc>
          <w:tcPr/>
          <w:p>
            <w:pPr>
              <w:pStyle w:val="Compact"/>
              <w:jc w:val="left"/>
            </w:pPr>
            <w:r>
              <w:t xml:space="preserve">curricula</w:t>
            </w:r>
          </w:p>
        </w:tc>
      </w:tr>
      <w:tr>
        <w:tc>
          <w:tcPr/>
          <w:p>
            <w:pPr>
              <w:pStyle w:val="Compact"/>
              <w:jc w:val="left"/>
            </w:pPr>
            <w:r>
              <w:t xml:space="preserve">memorandum</w:t>
            </w:r>
          </w:p>
        </w:tc>
        <w:tc>
          <w:tcPr/>
          <w:p>
            <w:pPr>
              <w:pStyle w:val="Compact"/>
              <w:jc w:val="left"/>
            </w:pPr>
            <w:r>
              <w:t xml:space="preserve">memoranda</w:t>
            </w:r>
          </w:p>
        </w:tc>
      </w:tr>
      <w:tr>
        <w:tc>
          <w:tcPr/>
          <w:p>
            <w:pPr>
              <w:pStyle w:val="Compact"/>
              <w:jc w:val="left"/>
            </w:pPr>
            <w:r>
              <w:t xml:space="preserve">stratum</w:t>
            </w:r>
          </w:p>
        </w:tc>
        <w:tc>
          <w:tcPr/>
          <w:p>
            <w:pPr>
              <w:pStyle w:val="Compact"/>
              <w:jc w:val="left"/>
            </w:pPr>
            <w:r>
              <w:t xml:space="preserve">strata</w:t>
            </w:r>
          </w:p>
        </w:tc>
      </w:tr>
      <w:tr>
        <w:tc>
          <w:tcPr/>
          <w:p>
            <w:pPr>
              <w:pStyle w:val="Compact"/>
              <w:jc w:val="left"/>
            </w:pPr>
            <w:r>
              <w:t xml:space="preserve">analysis</w:t>
            </w:r>
          </w:p>
        </w:tc>
        <w:tc>
          <w:tcPr/>
          <w:p>
            <w:pPr>
              <w:pStyle w:val="Compact"/>
              <w:jc w:val="left"/>
            </w:pPr>
            <w:r>
              <w:t xml:space="preserve">analyses</w:t>
            </w:r>
          </w:p>
        </w:tc>
      </w:tr>
      <w:tr>
        <w:tc>
          <w:tcPr/>
          <w:p>
            <w:pPr>
              <w:pStyle w:val="Compact"/>
              <w:jc w:val="left"/>
            </w:pPr>
            <w:r>
              <w:t xml:space="preserve">hypothesis</w:t>
            </w:r>
          </w:p>
        </w:tc>
        <w:tc>
          <w:tcPr/>
          <w:p>
            <w:pPr>
              <w:pStyle w:val="Compact"/>
              <w:jc w:val="left"/>
            </w:pPr>
            <w:r>
              <w:t xml:space="preserve">hypotheses</w:t>
            </w:r>
          </w:p>
        </w:tc>
      </w:tr>
      <w:tr>
        <w:tc>
          <w:tcPr/>
          <w:p>
            <w:pPr>
              <w:pStyle w:val="Compact"/>
              <w:jc w:val="left"/>
            </w:pPr>
            <w:r>
              <w:t xml:space="preserve">thesis</w:t>
            </w:r>
          </w:p>
        </w:tc>
        <w:tc>
          <w:tcPr/>
          <w:p>
            <w:pPr>
              <w:pStyle w:val="Compact"/>
              <w:jc w:val="left"/>
            </w:pPr>
            <w:r>
              <w:t xml:space="preserve">theses</w:t>
            </w:r>
          </w:p>
        </w:tc>
      </w:tr>
      <w:tr>
        <w:tc>
          <w:tcPr/>
          <w:p>
            <w:pPr>
              <w:pStyle w:val="Compact"/>
              <w:jc w:val="left"/>
            </w:pPr>
            <w:r>
              <w:t xml:space="preserve">crisis</w:t>
            </w:r>
          </w:p>
        </w:tc>
        <w:tc>
          <w:tcPr/>
          <w:p>
            <w:pPr>
              <w:pStyle w:val="Compact"/>
              <w:jc w:val="left"/>
            </w:pPr>
            <w:r>
              <w:t xml:space="preserve">crises</w:t>
            </w:r>
          </w:p>
        </w:tc>
      </w:tr>
      <w:tr>
        <w:tc>
          <w:tcPr/>
          <w:p>
            <w:pPr>
              <w:pStyle w:val="Compact"/>
              <w:jc w:val="left"/>
            </w:pPr>
            <w:r>
              <w:t xml:space="preserve">appendix</w:t>
            </w:r>
          </w:p>
        </w:tc>
        <w:tc>
          <w:tcPr/>
          <w:p>
            <w:pPr>
              <w:pStyle w:val="Compact"/>
              <w:jc w:val="left"/>
            </w:pPr>
            <w:r>
              <w:t xml:space="preserve">appendices</w:t>
            </w:r>
          </w:p>
        </w:tc>
      </w:tr>
      <w:tr>
        <w:tc>
          <w:tcPr/>
          <w:p>
            <w:pPr>
              <w:pStyle w:val="Compact"/>
              <w:jc w:val="left"/>
            </w:pPr>
            <w:r>
              <w:t xml:space="preserve">index</w:t>
            </w:r>
          </w:p>
        </w:tc>
        <w:tc>
          <w:tcPr/>
          <w:p>
            <w:pPr>
              <w:pStyle w:val="Compact"/>
              <w:jc w:val="left"/>
            </w:pPr>
            <w:r>
              <w:t xml:space="preserve">indices (or indexes)</w:t>
            </w:r>
          </w:p>
        </w:tc>
      </w:tr>
    </w:tbl>
    <w:p>
      <w:pPr>
        <w:pStyle w:val="BodyText"/>
      </w:pPr>
      <w:r>
        <w:t xml:space="preserve">On the SAT,</w:t>
      </w:r>
      <w:r>
        <w:t xml:space="preserve"> </w:t>
      </w:r>
      <w:r>
        <w:t xml:space="preserve">“</w:t>
      </w:r>
      <w:r>
        <w:t xml:space="preserve">data</w:t>
      </w:r>
      <w:r>
        <w:t xml:space="preserve">”</w:t>
      </w:r>
      <w:r>
        <w:t xml:space="preserve"> </w:t>
      </w:r>
      <w:r>
        <w:t xml:space="preserve">is treated as</w:t>
      </w:r>
      <w:r>
        <w:t xml:space="preserve"> </w:t>
      </w:r>
      <w:r>
        <w:rPr>
          <w:b/>
          <w:bCs/>
        </w:rPr>
        <w:t xml:space="preserve">plural</w:t>
      </w:r>
      <w:r>
        <w:t xml:space="preserve"> </w:t>
      </w:r>
      <w:r>
        <w:t xml:space="preserve">(though in everyday usage, it is increasingly accepted as singular). The SAT prefers the traditional plural treatment:</w:t>
      </w:r>
      <w:r>
        <w:t xml:space="preserve"> </w:t>
      </w:r>
      <w:r>
        <w:t xml:space="preserve">“</w:t>
      </w:r>
      <w:r>
        <w:t xml:space="preserve">The data</w:t>
      </w:r>
      <w:r>
        <w:t xml:space="preserve"> </w:t>
      </w:r>
      <w:r>
        <w:rPr>
          <w:b/>
          <w:bCs/>
        </w:rPr>
        <w:t xml:space="preserve">support</w:t>
      </w:r>
      <w:r>
        <w:t xml:space="preserve"> </w:t>
      </w:r>
      <w:r>
        <w:t xml:space="preserve">the hypothesis</w:t>
      </w:r>
      <w:r>
        <w:t xml:space="preserve">”</w:t>
      </w:r>
      <w:r>
        <w:t xml:space="preserve"> </w:t>
      </w:r>
      <w:r>
        <w:t xml:space="preserve">(NOT</w:t>
      </w:r>
      <w:r>
        <w:t xml:space="preserve"> </w:t>
      </w:r>
      <w:r>
        <w:t xml:space="preserve">“</w:t>
      </w:r>
      <w:r>
        <w:t xml:space="preserve">supports</w:t>
      </w:r>
      <w:r>
        <w:t xml:space="preserve">”</w:t>
      </w:r>
      <w:r>
        <w:t xml:space="preserve">).</w:t>
      </w:r>
    </w:p>
    <w:bookmarkEnd w:id="306"/>
    <w:bookmarkStart w:id="307" w:name="X8506971bf10f0005fdca4a6ccedec9290dadf08"/>
    <w:p>
      <w:pPr>
        <w:pStyle w:val="Heading3"/>
      </w:pPr>
      <w:r>
        <w:t xml:space="preserve">2.10 The</w:t>
      </w:r>
      <w:r>
        <w:t xml:space="preserve"> </w:t>
      </w:r>
      <w:r>
        <w:t xml:space="preserve">“</w:t>
      </w:r>
      <w:r>
        <w:t xml:space="preserve">A Number of</w:t>
      </w:r>
      <w:r>
        <w:t xml:space="preserve">”</w:t>
      </w:r>
      <w:r>
        <w:t xml:space="preserve"> </w:t>
      </w:r>
      <w:r>
        <w:t xml:space="preserve">vs. </w:t>
      </w:r>
      <w:r>
        <w:t xml:space="preserve">“</w:t>
      </w:r>
      <w:r>
        <w:t xml:space="preserve">The Number of</w:t>
      </w:r>
      <w:r>
        <w:t xml:space="preserve">”</w:t>
      </w:r>
      <w:r>
        <w:t xml:space="preserve"> </w:t>
      </w:r>
      <w:r>
        <w:t xml:space="preserve">Distinction</w:t>
      </w:r>
    </w:p>
    <w:p>
      <w:pPr>
        <w:pStyle w:val="FirstParagraph"/>
      </w:pPr>
      <w:r>
        <w:t xml:space="preserve">This is a classic SAT trap:</w:t>
      </w:r>
    </w:p>
    <w:p>
      <w:pPr>
        <w:pStyle w:val="Compact"/>
        <w:numPr>
          <w:ilvl w:val="0"/>
          <w:numId w:val="1106"/>
        </w:numPr>
      </w:pPr>
      <w:r>
        <w:rPr>
          <w:b/>
          <w:bCs/>
        </w:rPr>
        <w:t xml:space="preserve">“</w:t>
      </w:r>
      <w:r>
        <w:rPr>
          <w:b/>
          <w:bCs/>
        </w:rPr>
        <w:t xml:space="preserve">A number of</w:t>
      </w:r>
      <w:r>
        <w:rPr>
          <w:b/>
          <w:bCs/>
        </w:rPr>
        <w:t xml:space="preserve">”</w:t>
      </w:r>
      <w:r>
        <w:t xml:space="preserve"> </w:t>
      </w:r>
      <w:r>
        <w:t xml:space="preserve">=</w:t>
      </w:r>
      <w:r>
        <w:t xml:space="preserve"> </w:t>
      </w:r>
      <w:r>
        <w:t xml:space="preserve">“</w:t>
      </w:r>
      <w:r>
        <w:t xml:space="preserve">many</w:t>
      </w:r>
      <w:r>
        <w:t xml:space="preserve">”</w:t>
      </w:r>
      <w:r>
        <w:t xml:space="preserve"> </w:t>
      </w:r>
      <w:r>
        <w:t xml:space="preserve">→</w:t>
      </w:r>
      <w:r>
        <w:t xml:space="preserve"> </w:t>
      </w:r>
      <w:r>
        <w:rPr>
          <w:b/>
          <w:bCs/>
        </w:rPr>
        <w:t xml:space="preserve">Plural verb</w:t>
      </w:r>
    </w:p>
    <w:p>
      <w:pPr>
        <w:pStyle w:val="Compact"/>
        <w:numPr>
          <w:ilvl w:val="1"/>
          <w:numId w:val="1107"/>
        </w:numPr>
      </w:pPr>
      <w:r>
        <w:t xml:space="preserve">“</w:t>
      </w:r>
      <w:r>
        <w:t xml:space="preserve">A number of students</w:t>
      </w:r>
      <w:r>
        <w:t xml:space="preserve"> </w:t>
      </w:r>
      <w:r>
        <w:rPr>
          <w:b/>
          <w:bCs/>
        </w:rPr>
        <w:t xml:space="preserve">have</w:t>
      </w:r>
      <w:r>
        <w:t xml:space="preserve"> </w:t>
      </w:r>
      <w:r>
        <w:t xml:space="preserve">already registered.</w:t>
      </w:r>
      <w:r>
        <w:t xml:space="preserve">”</w:t>
      </w:r>
    </w:p>
    <w:p>
      <w:pPr>
        <w:pStyle w:val="Compact"/>
        <w:numPr>
          <w:ilvl w:val="1"/>
          <w:numId w:val="1107"/>
        </w:numPr>
      </w:pPr>
      <w:r>
        <w:t xml:space="preserve">“</w:t>
      </w:r>
      <w:r>
        <w:t xml:space="preserve">A number of issues</w:t>
      </w:r>
      <w:r>
        <w:t xml:space="preserve"> </w:t>
      </w:r>
      <w:r>
        <w:rPr>
          <w:b/>
          <w:bCs/>
        </w:rPr>
        <w:t xml:space="preserve">remain</w:t>
      </w:r>
      <w:r>
        <w:t xml:space="preserve"> </w:t>
      </w:r>
      <w:r>
        <w:t xml:space="preserve">unresolved.</w:t>
      </w:r>
      <w:r>
        <w:t xml:space="preserve">”</w:t>
      </w:r>
    </w:p>
    <w:p>
      <w:pPr>
        <w:pStyle w:val="Compact"/>
        <w:numPr>
          <w:ilvl w:val="0"/>
          <w:numId w:val="1106"/>
        </w:numPr>
      </w:pPr>
      <w:r>
        <w:rPr>
          <w:b/>
          <w:bCs/>
        </w:rPr>
        <w:t xml:space="preserve">“</w:t>
      </w:r>
      <w:r>
        <w:rPr>
          <w:b/>
          <w:bCs/>
        </w:rPr>
        <w:t xml:space="preserve">The number of</w:t>
      </w:r>
      <w:r>
        <w:rPr>
          <w:b/>
          <w:bCs/>
        </w:rPr>
        <w:t xml:space="preserve">”</w:t>
      </w:r>
      <w:r>
        <w:t xml:space="preserve"> </w:t>
      </w:r>
      <w:r>
        <w:t xml:space="preserve">= a specific quantity →</w:t>
      </w:r>
      <w:r>
        <w:t xml:space="preserve"> </w:t>
      </w:r>
      <w:r>
        <w:rPr>
          <w:b/>
          <w:bCs/>
        </w:rPr>
        <w:t xml:space="preserve">Singular verb</w:t>
      </w:r>
    </w:p>
    <w:p>
      <w:pPr>
        <w:pStyle w:val="Compact"/>
        <w:numPr>
          <w:ilvl w:val="1"/>
          <w:numId w:val="1108"/>
        </w:numPr>
      </w:pPr>
      <w:r>
        <w:t xml:space="preserve">“</w:t>
      </w:r>
      <w:r>
        <w:t xml:space="preserve">The number of students</w:t>
      </w:r>
      <w:r>
        <w:t xml:space="preserve"> </w:t>
      </w:r>
      <w:r>
        <w:rPr>
          <w:b/>
          <w:bCs/>
        </w:rPr>
        <w:t xml:space="preserve">has</w:t>
      </w:r>
      <w:r>
        <w:t xml:space="preserve"> </w:t>
      </w:r>
      <w:r>
        <w:t xml:space="preserve">increased this year.</w:t>
      </w:r>
      <w:r>
        <w:t xml:space="preserve">”</w:t>
      </w:r>
    </w:p>
    <w:p>
      <w:pPr>
        <w:pStyle w:val="Compact"/>
        <w:numPr>
          <w:ilvl w:val="1"/>
          <w:numId w:val="1108"/>
        </w:numPr>
      </w:pPr>
      <w:r>
        <w:t xml:space="preserve">“</w:t>
      </w:r>
      <w:r>
        <w:t xml:space="preserve">The number of issues</w:t>
      </w:r>
      <w:r>
        <w:t xml:space="preserve"> </w:t>
      </w:r>
      <w:r>
        <w:rPr>
          <w:b/>
          <w:bCs/>
        </w:rPr>
        <w:t xml:space="preserve">is</w:t>
      </w:r>
      <w:r>
        <w:t xml:space="preserve"> </w:t>
      </w:r>
      <w:r>
        <w:t xml:space="preserve">staggering.</w:t>
      </w:r>
      <w:r>
        <w:t xml:space="preserve">”</w:t>
      </w:r>
    </w:p>
    <w:bookmarkEnd w:id="307"/>
    <w:bookmarkStart w:id="308" w:name="X98c3a5c1026c43e464c8116cfa3b996c5e4534f"/>
    <w:p>
      <w:pPr>
        <w:pStyle w:val="Heading3"/>
      </w:pPr>
      <w:r>
        <w:t xml:space="preserve">2.11 The</w:t>
      </w:r>
      <w:r>
        <w:t xml:space="preserve"> </w:t>
      </w:r>
      <w:r>
        <w:t xml:space="preserve">“</w:t>
      </w:r>
      <w:r>
        <w:t xml:space="preserve">Along With</w:t>
      </w:r>
      <w:r>
        <w:t xml:space="preserve">”</w:t>
      </w:r>
      <w:r>
        <w:t xml:space="preserve"> </w:t>
      </w:r>
      <w:r>
        <w:t xml:space="preserve">/</w:t>
      </w:r>
      <w:r>
        <w:t xml:space="preserve"> </w:t>
      </w:r>
      <w:r>
        <w:t xml:space="preserve">“</w:t>
      </w:r>
      <w:r>
        <w:t xml:space="preserve">As Well As</w:t>
      </w:r>
      <w:r>
        <w:t xml:space="preserve">”</w:t>
      </w:r>
      <w:r>
        <w:t xml:space="preserve"> </w:t>
      </w:r>
      <w:r>
        <w:t xml:space="preserve">/</w:t>
      </w:r>
      <w:r>
        <w:t xml:space="preserve"> </w:t>
      </w:r>
      <w:r>
        <w:t xml:space="preserve">“</w:t>
      </w:r>
      <w:r>
        <w:t xml:space="preserve">In Addition To</w:t>
      </w:r>
      <w:r>
        <w:t xml:space="preserve">”</w:t>
      </w:r>
      <w:r>
        <w:t xml:space="preserve"> </w:t>
      </w:r>
      <w:r>
        <w:t xml:space="preserve">Rule</w:t>
      </w:r>
    </w:p>
    <w:p>
      <w:pPr>
        <w:pStyle w:val="FirstParagraph"/>
      </w:pPr>
      <w:r>
        <w:t xml:space="preserve">When a subject is followed by phrases like</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w:t>
      </w:r>
      <w:r>
        <w:t xml:space="preserve">together with,</w:t>
      </w:r>
      <w:r>
        <w:t xml:space="preserve">”</w:t>
      </w:r>
      <w:r>
        <w:t xml:space="preserve"> </w:t>
      </w:r>
      <w:r>
        <w:t xml:space="preserve">“</w:t>
      </w:r>
      <w:r>
        <w:t xml:space="preserve">accompanied by,</w:t>
      </w:r>
      <w:r>
        <w:t xml:space="preserve">”</w:t>
      </w:r>
      <w:r>
        <w:t xml:space="preserve"> </w:t>
      </w:r>
      <w:r>
        <w:t xml:space="preserve">or</w:t>
      </w:r>
      <w:r>
        <w:t xml:space="preserve"> </w:t>
      </w:r>
      <w:r>
        <w:t xml:space="preserve">“</w:t>
      </w:r>
      <w:r>
        <w:t xml:space="preserve">including,</w:t>
      </w:r>
      <w:r>
        <w:t xml:space="preserve">”</w:t>
      </w:r>
      <w:r>
        <w:t xml:space="preserve"> </w:t>
      </w:r>
      <w:r>
        <w:t xml:space="preserve">these phrases do NOT create compound subjects. The verb agrees with the subject BEFORE these phrases:</w:t>
      </w:r>
    </w:p>
    <w:p>
      <w:pPr>
        <w:pStyle w:val="Compact"/>
        <w:numPr>
          <w:ilvl w:val="0"/>
          <w:numId w:val="1109"/>
        </w:numPr>
      </w:pPr>
      <w:r>
        <w:t xml:space="preserve">“</w:t>
      </w:r>
      <w:r>
        <w:t xml:space="preserve">The CEO,</w:t>
      </w:r>
      <w:r>
        <w:t xml:space="preserve"> </w:t>
      </w:r>
      <w:r>
        <w:rPr>
          <w:b/>
          <w:bCs/>
        </w:rPr>
        <w:t xml:space="preserve">along with</w:t>
      </w:r>
      <w:r>
        <w:t xml:space="preserve"> </w:t>
      </w:r>
      <w:r>
        <w:t xml:space="preserve">all the board members,</w:t>
      </w:r>
      <w:r>
        <w:t xml:space="preserve"> </w:t>
      </w:r>
      <w:r>
        <w:rPr>
          <w:b/>
          <w:bCs/>
        </w:rPr>
        <w:t xml:space="preserve">is</w:t>
      </w:r>
      <w:r>
        <w:t xml:space="preserve"> </w:t>
      </w:r>
      <w:r>
        <w:t xml:space="preserve">attending the conference.</w:t>
      </w:r>
      <w:r>
        <w:t xml:space="preserve">”</w:t>
      </w:r>
      <w:r>
        <w:t xml:space="preserve"> </w:t>
      </w:r>
      <w:r>
        <w:t xml:space="preserve">(CEO = singular → is)</w:t>
      </w:r>
    </w:p>
    <w:p>
      <w:pPr>
        <w:pStyle w:val="Compact"/>
        <w:numPr>
          <w:ilvl w:val="0"/>
          <w:numId w:val="1109"/>
        </w:numPr>
      </w:pPr>
      <w:r>
        <w:t xml:space="preserve">“</w:t>
      </w:r>
      <w:r>
        <w:t xml:space="preserve">The students,</w:t>
      </w:r>
      <w:r>
        <w:t xml:space="preserve"> </w:t>
      </w:r>
      <w:r>
        <w:rPr>
          <w:b/>
          <w:bCs/>
        </w:rPr>
        <w:t xml:space="preserve">as well as</w:t>
      </w:r>
      <w:r>
        <w:t xml:space="preserve"> </w:t>
      </w:r>
      <w:r>
        <w:t xml:space="preserve">their teacher,</w:t>
      </w:r>
      <w:r>
        <w:t xml:space="preserve"> </w:t>
      </w:r>
      <w:r>
        <w:rPr>
          <w:b/>
          <w:bCs/>
        </w:rPr>
        <w:t xml:space="preserve">are</w:t>
      </w:r>
      <w:r>
        <w:t xml:space="preserve"> </w:t>
      </w:r>
      <w:r>
        <w:t xml:space="preserve">going on the field trip.</w:t>
      </w:r>
      <w:r>
        <w:t xml:space="preserve">”</w:t>
      </w:r>
      <w:r>
        <w:t xml:space="preserve"> </w:t>
      </w:r>
      <w:r>
        <w:t xml:space="preserve">(students = plural → are)</w:t>
      </w:r>
    </w:p>
    <w:p>
      <w:pPr>
        <w:pStyle w:val="Compact"/>
        <w:numPr>
          <w:ilvl w:val="0"/>
          <w:numId w:val="1109"/>
        </w:numPr>
      </w:pPr>
      <w:r>
        <w:t xml:space="preserve">“</w:t>
      </w:r>
      <w:r>
        <w:t xml:space="preserve">The painting,</w:t>
      </w:r>
      <w:r>
        <w:t xml:space="preserve"> </w:t>
      </w:r>
      <w:r>
        <w:rPr>
          <w:b/>
          <w:bCs/>
        </w:rPr>
        <w:t xml:space="preserve">in addition to</w:t>
      </w:r>
      <w:r>
        <w:t xml:space="preserve"> </w:t>
      </w:r>
      <w:r>
        <w:t xml:space="preserve">the sculptures,</w:t>
      </w:r>
      <w:r>
        <w:t xml:space="preserve"> </w:t>
      </w:r>
      <w:r>
        <w:rPr>
          <w:b/>
          <w:bCs/>
        </w:rPr>
        <w:t xml:space="preserve">was</w:t>
      </w:r>
      <w:r>
        <w:t xml:space="preserve"> </w:t>
      </w:r>
      <w:r>
        <w:t xml:space="preserve">donated to the museum.</w:t>
      </w:r>
      <w:r>
        <w:t xml:space="preserve">”</w:t>
      </w:r>
      <w:r>
        <w:t xml:space="preserve"> </w:t>
      </w:r>
      <w:r>
        <w:t xml:space="preserve">(painting = singular → was)</w:t>
      </w:r>
    </w:p>
    <w:p>
      <w:pPr>
        <w:pStyle w:val="FirstParagraph"/>
      </w:pPr>
      <w:r>
        <w:t xml:space="preserve">These phrases function similarly to prepositional phrases — they add information but do not change the number of the subject.</w:t>
      </w:r>
    </w:p>
    <w:bookmarkEnd w:id="308"/>
    <w:bookmarkStart w:id="309" w:name="the-complete-sva-process-step-by-step"/>
    <w:p>
      <w:pPr>
        <w:pStyle w:val="Heading3"/>
      </w:pPr>
      <w:r>
        <w:t xml:space="preserve">2.12 The Complete SVA Process — Step by Step</w:t>
      </w:r>
    </w:p>
    <w:p>
      <w:pPr>
        <w:pStyle w:val="FirstParagraph"/>
      </w:pPr>
      <w:r>
        <w:t xml:space="preserve">When you encounter a subject-verb agreement question on the SAT, follow this exact process:</w:t>
      </w:r>
    </w:p>
    <w:p>
      <w:pPr>
        <w:pStyle w:val="BodyText"/>
      </w:pPr>
      <w:r>
        <w:rPr>
          <w:b/>
          <w:bCs/>
        </w:rPr>
        <w:t xml:space="preserve">Step 1:</w:t>
      </w:r>
      <w:r>
        <w:t xml:space="preserve"> </w:t>
      </w:r>
      <w:r>
        <w:t xml:space="preserve">Identify the verb in question. What is the verb that the answer choices are changing?</w:t>
      </w:r>
    </w:p>
    <w:p>
      <w:pPr>
        <w:pStyle w:val="BodyText"/>
      </w:pPr>
      <w:r>
        <w:rPr>
          <w:b/>
          <w:bCs/>
        </w:rPr>
        <w:t xml:space="preserve">Step 2:</w:t>
      </w:r>
      <w:r>
        <w:t xml:space="preserve"> </w:t>
      </w:r>
      <w:r>
        <w:t xml:space="preserve">Find the subject of that verb. Ask:</w:t>
      </w:r>
      <w:r>
        <w:t xml:space="preserve"> </w:t>
      </w:r>
      <w:r>
        <w:t xml:space="preserve">“</w:t>
      </w:r>
      <w:r>
        <w:t xml:space="preserve">Who or what is performing this action?</w:t>
      </w:r>
      <w:r>
        <w:t xml:space="preserve">”</w:t>
      </w:r>
    </w:p>
    <w:p>
      <w:pPr>
        <w:pStyle w:val="BodyText"/>
      </w:pPr>
      <w:r>
        <w:rPr>
          <w:b/>
          <w:bCs/>
        </w:rPr>
        <w:t xml:space="preserve">Step 3:</w:t>
      </w:r>
      <w:r>
        <w:t xml:space="preserve"> </w:t>
      </w:r>
      <w:r>
        <w:t xml:space="preserve">Eliminate everything that is NOT the subject:</w:t>
      </w:r>
      <w:r>
        <w:t xml:space="preserve"> </w:t>
      </w:r>
      <w:r>
        <w:t xml:space="preserve">- Cross out all prepositional phrases</w:t>
      </w:r>
      <w:r>
        <w:t xml:space="preserve"> </w:t>
      </w:r>
      <w:r>
        <w:t xml:space="preserve">- Cross out all relative clauses</w:t>
      </w:r>
      <w:r>
        <w:t xml:space="preserve"> </w:t>
      </w:r>
      <w:r>
        <w:t xml:space="preserve">- Cross out all comma clauses (introductory, middle, and ending)</w:t>
      </w:r>
      <w:r>
        <w:t xml:space="preserve"> </w:t>
      </w:r>
      <w:r>
        <w:t xml:space="preserve">- Cross out any other modifiers</w:t>
      </w:r>
    </w:p>
    <w:p>
      <w:pPr>
        <w:pStyle w:val="BodyText"/>
      </w:pPr>
      <w:r>
        <w:rPr>
          <w:b/>
          <w:bCs/>
        </w:rPr>
        <w:t xml:space="preserve">Step 4:</w:t>
      </w:r>
      <w:r>
        <w:t xml:space="preserve"> </w:t>
      </w:r>
      <w:r>
        <w:t xml:space="preserve">Determine if the remaining subject is singular or plural.</w:t>
      </w:r>
    </w:p>
    <w:p>
      <w:pPr>
        <w:pStyle w:val="BodyText"/>
      </w:pPr>
      <w:r>
        <w:rPr>
          <w:b/>
          <w:bCs/>
        </w:rPr>
        <w:t xml:space="preserve">Step 5:</w:t>
      </w:r>
      <w:r>
        <w:t xml:space="preserve"> </w:t>
      </w:r>
      <w:r>
        <w:t xml:space="preserve">Match the verb to the subject’s number.</w:t>
      </w:r>
    </w:p>
    <w:p>
      <w:pPr>
        <w:pStyle w:val="BodyText"/>
      </w:pPr>
      <w:r>
        <w:rPr>
          <w:b/>
          <w:bCs/>
        </w:rPr>
        <w:t xml:space="preserve">Step 6:</w:t>
      </w:r>
      <w:r>
        <w:t xml:space="preserve"> </w:t>
      </w:r>
      <w:r>
        <w:t xml:space="preserve">Check for special cases (indefinite pronouns, collective nouns,</w:t>
      </w:r>
      <w:r>
        <w:t xml:space="preserve"> </w:t>
      </w:r>
      <w:r>
        <w:t xml:space="preserve">“</w:t>
      </w:r>
      <w:r>
        <w:t xml:space="preserve">there is/are,</w:t>
      </w:r>
      <w:r>
        <w:t xml:space="preserve">”</w:t>
      </w:r>
      <w:r>
        <w:t xml:space="preserve"> </w:t>
      </w:r>
      <w:r>
        <w:t xml:space="preserve">proximity rule, etc.).</w:t>
      </w:r>
    </w:p>
    <w:p>
      <w:r>
        <w:pict>
          <v:rect style="width:0;height:1.5pt" o:hralign="center" o:hrstd="t" o:hr="t"/>
        </w:pict>
      </w:r>
    </w:p>
    <w:bookmarkEnd w:id="309"/>
    <w:bookmarkEnd w:id="310"/>
    <w:bookmarkStart w:id="325" w:name="modifiers-expanded-theory"/>
    <w:p>
      <w:pPr>
        <w:pStyle w:val="Heading2"/>
      </w:pPr>
      <w:r>
        <w:t xml:space="preserve">3. Modifiers — Expanded Theory</w:t>
      </w:r>
    </w:p>
    <w:bookmarkStart w:id="317" w:name="dangling-modifiers-the-complete-analysis"/>
    <w:p>
      <w:pPr>
        <w:pStyle w:val="Heading3"/>
      </w:pPr>
      <w:r>
        <w:t xml:space="preserve">3.1 Dangling Modifiers — The Complete Analysis</w:t>
      </w:r>
    </w:p>
    <w:p>
      <w:pPr>
        <w:pStyle w:val="FirstParagraph"/>
      </w:pPr>
      <w:r>
        <w:t xml:space="preserve">A</w:t>
      </w:r>
      <w:r>
        <w:t xml:space="preserve"> </w:t>
      </w:r>
      <w:r>
        <w:rPr>
          <w:b/>
          <w:bCs/>
        </w:rPr>
        <w:t xml:space="preserve">dangling modifier</w:t>
      </w:r>
      <w:r>
        <w:t xml:space="preserve"> </w:t>
      </w:r>
      <w:r>
        <w:t xml:space="preserve">occurs when a modifying phrase (usually at the beginning of a sentence) does not logically connect to the noun it is supposed to modify. The modifier</w:t>
      </w:r>
      <w:r>
        <w:t xml:space="preserve"> </w:t>
      </w:r>
      <w:r>
        <w:t xml:space="preserve">“</w:t>
      </w:r>
      <w:r>
        <w:t xml:space="preserve">dangles</w:t>
      </w:r>
      <w:r>
        <w:t xml:space="preserve">”</w:t>
      </w:r>
      <w:r>
        <w:t xml:space="preserve"> </w:t>
      </w:r>
      <w:r>
        <w:t xml:space="preserve">because the word it should describe is either missing from the sentence or is not the grammatical subject of the main clause.</w:t>
      </w:r>
    </w:p>
    <w:bookmarkStart w:id="311" w:name="the-rule-in-full"/>
    <w:p>
      <w:pPr>
        <w:pStyle w:val="Heading4"/>
      </w:pPr>
      <w:r>
        <w:t xml:space="preserve">The Rule in Full</w:t>
      </w:r>
    </w:p>
    <w:p>
      <w:pPr>
        <w:pStyle w:val="FirstParagraph"/>
      </w:pPr>
      <w:r>
        <w:t xml:space="preserve">When a sentence begins with an</w:t>
      </w:r>
      <w:r>
        <w:t xml:space="preserve"> </w:t>
      </w:r>
      <w:r>
        <w:rPr>
          <w:b/>
          <w:bCs/>
        </w:rPr>
        <w:t xml:space="preserve">introductory modifying phrase</w:t>
      </w:r>
      <w:r>
        <w:t xml:space="preserve"> </w:t>
      </w:r>
      <w:r>
        <w:t xml:space="preserve">(which may begin with a subordinating conjunction, a preposition, or an -ing word), the</w:t>
      </w:r>
      <w:r>
        <w:t xml:space="preserve"> </w:t>
      </w:r>
      <w:r>
        <w:rPr>
          <w:b/>
          <w:bCs/>
        </w:rPr>
        <w:t xml:space="preserve">subject of the main clause</w:t>
      </w:r>
      <w:r>
        <w:t xml:space="preserve"> </w:t>
      </w:r>
      <w:r>
        <w:t xml:space="preserve">— the noun immediately following the comma — MUST be the logical performer of the action described in the introductory phrase.</w:t>
      </w:r>
    </w:p>
    <w:bookmarkEnd w:id="311"/>
    <w:bookmarkStart w:id="312" w:name="why-this-matters"/>
    <w:p>
      <w:pPr>
        <w:pStyle w:val="Heading4"/>
      </w:pPr>
      <w:r>
        <w:t xml:space="preserve">Why This Matters</w:t>
      </w:r>
    </w:p>
    <w:p>
      <w:pPr>
        <w:pStyle w:val="FirstParagraph"/>
      </w:pPr>
      <w:r>
        <w:t xml:space="preserve">The introductory phrase creates an expectation. The reader assumes that the noun right after the comma is the one performing the action. If that noun cannot logically perform the action, the modifier</w:t>
      </w:r>
      <w:r>
        <w:t xml:space="preserve"> </w:t>
      </w:r>
      <w:r>
        <w:t xml:space="preserve">“</w:t>
      </w:r>
      <w:r>
        <w:t xml:space="preserve">dangles.</w:t>
      </w:r>
      <w:r>
        <w:t xml:space="preserve">”</w:t>
      </w:r>
    </w:p>
    <w:bookmarkEnd w:id="312"/>
    <w:bookmarkStart w:id="313" w:name="classic-examples-of-dangling-modifiers"/>
    <w:p>
      <w:pPr>
        <w:pStyle w:val="Heading4"/>
      </w:pPr>
      <w:r>
        <w:t xml:space="preserve">Classic Examples of Dangling Modifiers</w:t>
      </w:r>
    </w:p>
    <w:p>
      <w:pPr>
        <w:pStyle w:val="FirstParagraph"/>
      </w:pPr>
      <w:r>
        <w:rPr>
          <w:b/>
          <w:bCs/>
        </w:rPr>
        <w:t xml:space="preserve">Example 1:</w:t>
      </w:r>
      <w:r>
        <w:t xml:space="preserve"> </w:t>
      </w:r>
      <w:r>
        <w:t xml:space="preserve">&gt; ✗</w:t>
      </w:r>
      <w:r>
        <w:t xml:space="preserve"> </w:t>
      </w:r>
      <w:r>
        <w:t xml:space="preserve">“</w:t>
      </w:r>
      <w:r>
        <w:t xml:space="preserve">Walking through the park, the trees were beautiful.</w:t>
      </w:r>
      <w:r>
        <w:t xml:space="preserve">”</w:t>
      </w:r>
    </w:p>
    <w:p>
      <w:pPr>
        <w:pStyle w:val="BodyText"/>
      </w:pPr>
      <w:r>
        <w:t xml:space="preserve">Who is walking through the park? The trees? Trees cannot walk. The modifier</w:t>
      </w:r>
      <w:r>
        <w:t xml:space="preserve"> </w:t>
      </w:r>
      <w:r>
        <w:t xml:space="preserve">“</w:t>
      </w:r>
      <w:r>
        <w:t xml:space="preserve">Walking through the park</w:t>
      </w:r>
      <w:r>
        <w:t xml:space="preserve">”</w:t>
      </w:r>
      <w:r>
        <w:t xml:space="preserve"> </w:t>
      </w:r>
      <w:r>
        <w:t xml:space="preserve">dangles because the subject of the main clause (</w:t>
      </w:r>
      <w:r>
        <w:t xml:space="preserve">“</w:t>
      </w:r>
      <w:r>
        <w:t xml:space="preserve">the trees</w:t>
      </w:r>
      <w:r>
        <w:t xml:space="preserve">”</w:t>
      </w:r>
      <w:r>
        <w:t xml:space="preserve">) cannot logically perform the action of walking.</w:t>
      </w:r>
    </w:p>
    <w:p>
      <w:pPr>
        <w:pStyle w:val="BlockText"/>
      </w:pPr>
      <w:r>
        <w:t xml:space="preserve">✓</w:t>
      </w:r>
      <w:r>
        <w:t xml:space="preserve"> </w:t>
      </w:r>
      <w:r>
        <w:t xml:space="preserve">“</w:t>
      </w:r>
      <w:r>
        <w:t xml:space="preserve">Walking through the park,</w:t>
      </w:r>
      <w:r>
        <w:t xml:space="preserve"> </w:t>
      </w:r>
      <w:r>
        <w:rPr>
          <w:b/>
          <w:bCs/>
        </w:rPr>
        <w:t xml:space="preserve">I</w:t>
      </w:r>
      <w:r>
        <w:t xml:space="preserve"> </w:t>
      </w:r>
      <w:r>
        <w:t xml:space="preserve">noticed the beautiful trees.</w:t>
      </w:r>
      <w:r>
        <w:t xml:space="preserve">”</w:t>
      </w:r>
      <w:r>
        <w:t xml:space="preserve"> </w:t>
      </w:r>
      <w:r>
        <w:t xml:space="preserve">✓</w:t>
      </w:r>
      <w:r>
        <w:t xml:space="preserve"> </w:t>
      </w:r>
      <w:r>
        <w:t xml:space="preserve">“</w:t>
      </w:r>
      <w:r>
        <w:t xml:space="preserve">Walking through the park,</w:t>
      </w:r>
      <w:r>
        <w:t xml:space="preserve"> </w:t>
      </w:r>
      <w:r>
        <w:rPr>
          <w:b/>
          <w:bCs/>
        </w:rPr>
        <w:t xml:space="preserve">the visitor</w:t>
      </w:r>
      <w:r>
        <w:t xml:space="preserve"> </w:t>
      </w:r>
      <w:r>
        <w:t xml:space="preserve">admired the beautiful trees.</w:t>
      </w:r>
      <w:r>
        <w:t xml:space="preserve">”</w:t>
      </w:r>
    </w:p>
    <w:p>
      <w:pPr>
        <w:pStyle w:val="FirstParagraph"/>
      </w:pPr>
      <w:r>
        <w:rPr>
          <w:b/>
          <w:bCs/>
        </w:rPr>
        <w:t xml:space="preserve">Example 2:</w:t>
      </w:r>
      <w:r>
        <w:t xml:space="preserve"> </w:t>
      </w:r>
      <w:r>
        <w:t xml:space="preserve">&gt; ✗</w:t>
      </w:r>
      <w:r>
        <w:t xml:space="preserve"> </w:t>
      </w:r>
      <w:r>
        <w:t xml:space="preserve">“</w:t>
      </w:r>
      <w:r>
        <w:t xml:space="preserve">Having finished the assignment, the TV was turned on.</w:t>
      </w:r>
      <w:r>
        <w:t xml:space="preserve">”</w:t>
      </w:r>
    </w:p>
    <w:p>
      <w:pPr>
        <w:pStyle w:val="BodyText"/>
      </w:pPr>
      <w:r>
        <w:t xml:space="preserve">Who finished the assignment? The TV? A TV cannot finish an assignment. The modifier dangles.</w:t>
      </w:r>
    </w:p>
    <w:p>
      <w:pPr>
        <w:pStyle w:val="BlockText"/>
      </w:pPr>
      <w:r>
        <w:t xml:space="preserve">✓</w:t>
      </w:r>
      <w:r>
        <w:t xml:space="preserve"> </w:t>
      </w:r>
      <w:r>
        <w:t xml:space="preserve">“</w:t>
      </w:r>
      <w:r>
        <w:t xml:space="preserve">Having finished the assignment,</w:t>
      </w:r>
      <w:r>
        <w:t xml:space="preserve"> </w:t>
      </w:r>
      <w:r>
        <w:rPr>
          <w:b/>
          <w:bCs/>
        </w:rPr>
        <w:t xml:space="preserve">Jenny</w:t>
      </w:r>
      <w:r>
        <w:t xml:space="preserve"> </w:t>
      </w:r>
      <w:r>
        <w:t xml:space="preserve">turned on the TV.</w:t>
      </w:r>
      <w:r>
        <w:t xml:space="preserve">”</w:t>
      </w:r>
    </w:p>
    <w:p>
      <w:pPr>
        <w:pStyle w:val="FirstParagraph"/>
      </w:pPr>
      <w:r>
        <w:rPr>
          <w:b/>
          <w:bCs/>
        </w:rPr>
        <w:t xml:space="preserve">Example 3:</w:t>
      </w:r>
      <w:r>
        <w:t xml:space="preserve"> </w:t>
      </w:r>
      <w:r>
        <w:t xml:space="preserve">&gt; ✗</w:t>
      </w:r>
      <w:r>
        <w:t xml:space="preserve"> </w:t>
      </w:r>
      <w:r>
        <w:t xml:space="preserve">“</w:t>
      </w:r>
      <w:r>
        <w:t xml:space="preserve">After studying for six hours, the exam seemed easier.</w:t>
      </w:r>
      <w:r>
        <w:t xml:space="preserve">”</w:t>
      </w:r>
    </w:p>
    <w:p>
      <w:pPr>
        <w:pStyle w:val="BodyText"/>
      </w:pPr>
      <w:r>
        <w:t xml:space="preserve">Who studied for six hours? The exam? An exam cannot study. The modifier dangles.</w:t>
      </w:r>
    </w:p>
    <w:p>
      <w:pPr>
        <w:pStyle w:val="BlockText"/>
      </w:pPr>
      <w:r>
        <w:t xml:space="preserve">✓</w:t>
      </w:r>
      <w:r>
        <w:t xml:space="preserve"> </w:t>
      </w:r>
      <w:r>
        <w:t xml:space="preserve">“</w:t>
      </w:r>
      <w:r>
        <w:t xml:space="preserve">After studying for six hours,</w:t>
      </w:r>
      <w:r>
        <w:t xml:space="preserve"> </w:t>
      </w:r>
      <w:r>
        <w:rPr>
          <w:b/>
          <w:bCs/>
        </w:rPr>
        <w:t xml:space="preserve">Maria</w:t>
      </w:r>
      <w:r>
        <w:t xml:space="preserve"> </w:t>
      </w:r>
      <w:r>
        <w:t xml:space="preserve">found the exam easier.</w:t>
      </w:r>
      <w:r>
        <w:t xml:space="preserve">”</w:t>
      </w:r>
    </w:p>
    <w:p>
      <w:pPr>
        <w:pStyle w:val="FirstParagraph"/>
      </w:pPr>
      <w:r>
        <w:rPr>
          <w:b/>
          <w:bCs/>
        </w:rPr>
        <w:t xml:space="preserve">Example 4:</w:t>
      </w:r>
      <w:r>
        <w:t xml:space="preserve"> </w:t>
      </w:r>
      <w:r>
        <w:t xml:space="preserve">&gt; ✗</w:t>
      </w:r>
      <w:r>
        <w:t xml:space="preserve"> </w:t>
      </w:r>
      <w:r>
        <w:t xml:space="preserve">“</w:t>
      </w:r>
      <w:r>
        <w:t xml:space="preserve">To improve his score, the textbook was studied carefully.</w:t>
      </w:r>
      <w:r>
        <w:t xml:space="preserve">”</w:t>
      </w:r>
    </w:p>
    <w:p>
      <w:pPr>
        <w:pStyle w:val="BodyText"/>
      </w:pPr>
      <w:r>
        <w:t xml:space="preserve">Who is trying to improve his score? The textbook? A textbook cannot improve a score. The modifier dangles.</w:t>
      </w:r>
    </w:p>
    <w:p>
      <w:pPr>
        <w:pStyle w:val="BlockText"/>
      </w:pPr>
      <w:r>
        <w:t xml:space="preserve">✓</w:t>
      </w:r>
      <w:r>
        <w:t xml:space="preserve"> </w:t>
      </w:r>
      <w:r>
        <w:t xml:space="preserve">“</w:t>
      </w:r>
      <w:r>
        <w:t xml:space="preserve">To improve his score,</w:t>
      </w:r>
      <w:r>
        <w:t xml:space="preserve"> </w:t>
      </w:r>
      <w:r>
        <w:rPr>
          <w:b/>
          <w:bCs/>
        </w:rPr>
        <w:t xml:space="preserve">David</w:t>
      </w:r>
      <w:r>
        <w:t xml:space="preserve"> </w:t>
      </w:r>
      <w:r>
        <w:t xml:space="preserve">studied the textbook carefully.</w:t>
      </w:r>
      <w:r>
        <w:t xml:space="preserve">”</w:t>
      </w:r>
    </w:p>
    <w:bookmarkEnd w:id="313"/>
    <w:bookmarkStart w:id="314" w:name="the-subordinating-conjunction-trap"/>
    <w:p>
      <w:pPr>
        <w:pStyle w:val="Heading4"/>
      </w:pPr>
      <w:r>
        <w:t xml:space="preserve">The Subordinating Conjunction Trap</w:t>
      </w:r>
    </w:p>
    <w:p>
      <w:pPr>
        <w:pStyle w:val="FirstParagraph"/>
      </w:pPr>
      <w:r>
        <w:t xml:space="preserve">When an introductory phrase begins with a subordinating conjunction (because, although, when, while, if, since, after, before, unless, etc.), the same rule applies. The subject after the comma must be able to perform the action:</w:t>
      </w:r>
    </w:p>
    <w:p>
      <w:pPr>
        <w:pStyle w:val="BlockText"/>
      </w:pPr>
      <w:r>
        <w:t xml:space="preserve">✗</w:t>
      </w:r>
      <w:r>
        <w:t xml:space="preserve"> </w:t>
      </w:r>
      <w:r>
        <w:t xml:space="preserve">“</w:t>
      </w:r>
      <w:r>
        <w:t xml:space="preserve">Although exhausted from the journey, the presentation was delivered flawlessly.</w:t>
      </w:r>
      <w:r>
        <w:t xml:space="preserve">”</w:t>
      </w:r>
    </w:p>
    <w:p>
      <w:pPr>
        <w:pStyle w:val="FirstParagraph"/>
      </w:pPr>
      <w:r>
        <w:t xml:space="preserve">Who was exhausted? The presentation? A presentation cannot be exhausted. The modifier dangles.</w:t>
      </w:r>
    </w:p>
    <w:p>
      <w:pPr>
        <w:pStyle w:val="BlockText"/>
      </w:pPr>
      <w:r>
        <w:t xml:space="preserve">✓</w:t>
      </w:r>
      <w:r>
        <w:t xml:space="preserve"> </w:t>
      </w:r>
      <w:r>
        <w:t xml:space="preserve">“</w:t>
      </w:r>
      <w:r>
        <w:t xml:space="preserve">Although exhausted from the journey,</w:t>
      </w:r>
      <w:r>
        <w:t xml:space="preserve"> </w:t>
      </w:r>
      <w:r>
        <w:rPr>
          <w:b/>
          <w:bCs/>
        </w:rPr>
        <w:t xml:space="preserve">the speaker</w:t>
      </w:r>
      <w:r>
        <w:t xml:space="preserve"> </w:t>
      </w:r>
      <w:r>
        <w:t xml:space="preserve">delivered the presentation flawlessly.</w:t>
      </w:r>
      <w:r>
        <w:t xml:space="preserve">”</w:t>
      </w:r>
    </w:p>
    <w:bookmarkEnd w:id="314"/>
    <w:bookmarkStart w:id="315" w:name="the-prepositional-phrase-trap"/>
    <w:p>
      <w:pPr>
        <w:pStyle w:val="Heading4"/>
      </w:pPr>
      <w:r>
        <w:t xml:space="preserve">The Prepositional Phrase Trap</w:t>
      </w:r>
    </w:p>
    <w:p>
      <w:pPr>
        <w:pStyle w:val="BlockText"/>
      </w:pPr>
      <w:r>
        <w:t xml:space="preserve">✗</w:t>
      </w:r>
      <w:r>
        <w:t xml:space="preserve"> </w:t>
      </w:r>
      <w:r>
        <w:t xml:space="preserve">“</w:t>
      </w:r>
      <w:r>
        <w:t xml:space="preserve">With great enthusiasm, the speech was delivered to the crowd.</w:t>
      </w:r>
      <w:r>
        <w:t xml:space="preserve">”</w:t>
      </w:r>
    </w:p>
    <w:p>
      <w:pPr>
        <w:pStyle w:val="FirstParagraph"/>
      </w:pPr>
      <w:r>
        <w:t xml:space="preserve">Who has great enthusiasm? The speech? A speech cannot have enthusiasm. The modifier dangles.</w:t>
      </w:r>
    </w:p>
    <w:p>
      <w:pPr>
        <w:pStyle w:val="BlockText"/>
      </w:pPr>
      <w:r>
        <w:t xml:space="preserve">✓</w:t>
      </w:r>
      <w:r>
        <w:t xml:space="preserve"> </w:t>
      </w:r>
      <w:r>
        <w:t xml:space="preserve">“</w:t>
      </w:r>
      <w:r>
        <w:t xml:space="preserve">With great enthusiasm,</w:t>
      </w:r>
      <w:r>
        <w:t xml:space="preserve"> </w:t>
      </w:r>
      <w:r>
        <w:rPr>
          <w:b/>
          <w:bCs/>
        </w:rPr>
        <w:t xml:space="preserve">the orator</w:t>
      </w:r>
      <w:r>
        <w:t xml:space="preserve"> </w:t>
      </w:r>
      <w:r>
        <w:t xml:space="preserve">delivered the speech to the crowd.</w:t>
      </w:r>
      <w:r>
        <w:t xml:space="preserve">”</w:t>
      </w:r>
    </w:p>
    <w:bookmarkEnd w:id="315"/>
    <w:bookmarkStart w:id="316" w:name="Xb23202ed734305e7e20835ffd9a9308fbb8aac2"/>
    <w:p>
      <w:pPr>
        <w:pStyle w:val="Heading4"/>
      </w:pPr>
      <w:r>
        <w:t xml:space="preserve">The -ing Word Trap (Most Common on the SAT)</w:t>
      </w:r>
    </w:p>
    <w:p>
      <w:pPr>
        <w:pStyle w:val="BlockText"/>
      </w:pPr>
      <w:r>
        <w:t xml:space="preserve">✗</w:t>
      </w:r>
      <w:r>
        <w:t xml:space="preserve"> </w:t>
      </w:r>
      <w:r>
        <w:t xml:space="preserve">“</w:t>
      </w:r>
      <w:r>
        <w:t xml:space="preserve">Running through the forest, the sunset was breathtaking.</w:t>
      </w:r>
      <w:r>
        <w:t xml:space="preserve">”</w:t>
      </w:r>
    </w:p>
    <w:p>
      <w:pPr>
        <w:pStyle w:val="FirstParagraph"/>
      </w:pPr>
      <w:r>
        <w:t xml:space="preserve">Who is running? The sunset? A sunset cannot run. The modifier dangles.</w:t>
      </w:r>
    </w:p>
    <w:p>
      <w:pPr>
        <w:pStyle w:val="BlockText"/>
      </w:pPr>
      <w:r>
        <w:t xml:space="preserve">✓</w:t>
      </w:r>
      <w:r>
        <w:t xml:space="preserve"> </w:t>
      </w:r>
      <w:r>
        <w:t xml:space="preserve">“</w:t>
      </w:r>
      <w:r>
        <w:t xml:space="preserve">Running through the forest,</w:t>
      </w:r>
      <w:r>
        <w:t xml:space="preserve"> </w:t>
      </w:r>
      <w:r>
        <w:rPr>
          <w:b/>
          <w:bCs/>
        </w:rPr>
        <w:t xml:space="preserve">the hiker</w:t>
      </w:r>
      <w:r>
        <w:t xml:space="preserve"> </w:t>
      </w:r>
      <w:r>
        <w:t xml:space="preserve">was struck by the breathtaking sunset.</w:t>
      </w:r>
      <w:r>
        <w:t xml:space="preserve">”</w:t>
      </w:r>
    </w:p>
    <w:bookmarkEnd w:id="316"/>
    <w:bookmarkEnd w:id="317"/>
    <w:bookmarkStart w:id="321" w:name="X5b810fd08635936a68e97b506b0cf0047f16f78"/>
    <w:p>
      <w:pPr>
        <w:pStyle w:val="Heading3"/>
      </w:pPr>
      <w:r>
        <w:t xml:space="preserve">3.2 Misplaced Modifiers — The Complete Analysis</w:t>
      </w:r>
    </w:p>
    <w:p>
      <w:pPr>
        <w:pStyle w:val="FirstParagraph"/>
      </w:pPr>
      <w:r>
        <w:t xml:space="preserve">A</w:t>
      </w:r>
      <w:r>
        <w:t xml:space="preserve"> </w:t>
      </w:r>
      <w:r>
        <w:rPr>
          <w:b/>
          <w:bCs/>
        </w:rPr>
        <w:t xml:space="preserve">misplaced modifier</w:t>
      </w:r>
      <w:r>
        <w:t xml:space="preserve"> </w:t>
      </w:r>
      <w:r>
        <w:t xml:space="preserve">occurs when a modifying word, phrase, or clause is separated from the word it is supposed to modify, creating confusion or an unintended (often humorous) meaning.</w:t>
      </w:r>
    </w:p>
    <w:bookmarkStart w:id="318" w:name="the-rule-23"/>
    <w:p>
      <w:pPr>
        <w:pStyle w:val="Heading4"/>
      </w:pPr>
      <w:r>
        <w:t xml:space="preserve">The Rule</w:t>
      </w:r>
    </w:p>
    <w:p>
      <w:pPr>
        <w:pStyle w:val="FirstParagraph"/>
      </w:pPr>
      <w:r>
        <w:t xml:space="preserve">A modifier should be placed</w:t>
      </w:r>
      <w:r>
        <w:t xml:space="preserve"> </w:t>
      </w:r>
      <w:r>
        <w:rPr>
          <w:b/>
          <w:bCs/>
        </w:rPr>
        <w:t xml:space="preserve">as close as possible</w:t>
      </w:r>
      <w:r>
        <w:t xml:space="preserve"> </w:t>
      </w:r>
      <w:r>
        <w:t xml:space="preserve">to the word it modifies. When a modifier is too far away, the reader may accidentally associate it with the wrong word.</w:t>
      </w:r>
    </w:p>
    <w:bookmarkEnd w:id="318"/>
    <w:bookmarkStart w:id="319" w:name="classic-examples-of-misplaced-modifiers"/>
    <w:p>
      <w:pPr>
        <w:pStyle w:val="Heading4"/>
      </w:pPr>
      <w:r>
        <w:t xml:space="preserve">Classic Examples of Misplaced Modifiers</w:t>
      </w:r>
    </w:p>
    <w:p>
      <w:pPr>
        <w:pStyle w:val="FirstParagraph"/>
      </w:pPr>
      <w:r>
        <w:rPr>
          <w:b/>
          <w:bCs/>
        </w:rPr>
        <w:t xml:space="preserve">Example 1:</w:t>
      </w:r>
      <w:r>
        <w:t xml:space="preserve"> </w:t>
      </w:r>
      <w:r>
        <w:t xml:space="preserve">&gt; ✗</w:t>
      </w:r>
      <w:r>
        <w:t xml:space="preserve"> </w:t>
      </w:r>
      <w:r>
        <w:t xml:space="preserve">“</w:t>
      </w:r>
      <w:r>
        <w:t xml:space="preserve">The dog chased the ball wearing a red collar.</w:t>
      </w:r>
      <w:r>
        <w:t xml:space="preserve">”</w:t>
      </w:r>
    </w:p>
    <w:p>
      <w:pPr>
        <w:pStyle w:val="BodyText"/>
      </w:pPr>
      <w:r>
        <w:t xml:space="preserve">What is wearing a red collar? The ball? The modifier</w:t>
      </w:r>
      <w:r>
        <w:t xml:space="preserve"> </w:t>
      </w:r>
      <w:r>
        <w:t xml:space="preserve">“</w:t>
      </w:r>
      <w:r>
        <w:t xml:space="preserve">wearing a red collar</w:t>
      </w:r>
      <w:r>
        <w:t xml:space="preserve">”</w:t>
      </w:r>
      <w:r>
        <w:t xml:space="preserve"> </w:t>
      </w:r>
      <w:r>
        <w:t xml:space="preserve">is too far from</w:t>
      </w:r>
      <w:r>
        <w:t xml:space="preserve"> </w:t>
      </w:r>
      <w:r>
        <w:t xml:space="preserve">“</w:t>
      </w:r>
      <w:r>
        <w:t xml:space="preserve">the dog.</w:t>
      </w:r>
      <w:r>
        <w:t xml:space="preserve">”</w:t>
      </w:r>
    </w:p>
    <w:p>
      <w:pPr>
        <w:pStyle w:val="BlockText"/>
      </w:pPr>
      <w:r>
        <w:t xml:space="preserve">✓</w:t>
      </w:r>
      <w:r>
        <w:t xml:space="preserve"> </w:t>
      </w:r>
      <w:r>
        <w:t xml:space="preserve">“</w:t>
      </w:r>
      <w:r>
        <w:t xml:space="preserve">The dog wearing a red collar chased the ball.</w:t>
      </w:r>
      <w:r>
        <w:t xml:space="preserve">”</w:t>
      </w:r>
      <w:r>
        <w:t xml:space="preserve"> </w:t>
      </w:r>
      <w:r>
        <w:t xml:space="preserve">✓</w:t>
      </w:r>
      <w:r>
        <w:t xml:space="preserve"> </w:t>
      </w:r>
      <w:r>
        <w:t xml:space="preserve">“</w:t>
      </w:r>
      <w:r>
        <w:t xml:space="preserve">Wearing a red collar, the dog chased the ball.</w:t>
      </w:r>
      <w:r>
        <w:t xml:space="preserve">”</w:t>
      </w:r>
    </w:p>
    <w:p>
      <w:pPr>
        <w:pStyle w:val="FirstParagraph"/>
      </w:pPr>
      <w:r>
        <w:rPr>
          <w:b/>
          <w:bCs/>
        </w:rPr>
        <w:t xml:space="preserve">Example 2:</w:t>
      </w:r>
      <w:r>
        <w:t xml:space="preserve"> </w:t>
      </w:r>
      <w:r>
        <w:t xml:space="preserve">&gt; ✗</w:t>
      </w:r>
      <w:r>
        <w:t xml:space="preserve"> </w:t>
      </w:r>
      <w:r>
        <w:t xml:space="preserve">“</w:t>
      </w:r>
      <w:r>
        <w:t xml:space="preserve">She served sandwiches to the children on paper plates.</w:t>
      </w:r>
      <w:r>
        <w:t xml:space="preserve">”</w:t>
      </w:r>
    </w:p>
    <w:p>
      <w:pPr>
        <w:pStyle w:val="BodyText"/>
      </w:pPr>
      <w:r>
        <w:t xml:space="preserve">Were the children on paper plates? The modifier</w:t>
      </w:r>
      <w:r>
        <w:t xml:space="preserve"> </w:t>
      </w:r>
      <w:r>
        <w:t xml:space="preserve">“</w:t>
      </w:r>
      <w:r>
        <w:t xml:space="preserve">on paper plates</w:t>
      </w:r>
      <w:r>
        <w:t xml:space="preserve">”</w:t>
      </w:r>
      <w:r>
        <w:t xml:space="preserve"> </w:t>
      </w:r>
      <w:r>
        <w:t xml:space="preserve">is misplaced.</w:t>
      </w:r>
    </w:p>
    <w:p>
      <w:pPr>
        <w:pStyle w:val="BlockText"/>
      </w:pPr>
      <w:r>
        <w:t xml:space="preserve">✓</w:t>
      </w:r>
      <w:r>
        <w:t xml:space="preserve"> </w:t>
      </w:r>
      <w:r>
        <w:t xml:space="preserve">“</w:t>
      </w:r>
      <w:r>
        <w:t xml:space="preserve">She served the children sandwiches on paper plates.</w:t>
      </w:r>
      <w:r>
        <w:t xml:space="preserve">”</w:t>
      </w:r>
      <w:r>
        <w:t xml:space="preserve"> </w:t>
      </w:r>
      <w:r>
        <w:t xml:space="preserve">✓</w:t>
      </w:r>
      <w:r>
        <w:t xml:space="preserve"> </w:t>
      </w:r>
      <w:r>
        <w:t xml:space="preserve">“</w:t>
      </w:r>
      <w:r>
        <w:t xml:space="preserve">She served sandwiches on paper plates to the children.</w:t>
      </w:r>
      <w:r>
        <w:t xml:space="preserve">”</w:t>
      </w:r>
    </w:p>
    <w:p>
      <w:pPr>
        <w:pStyle w:val="FirstParagraph"/>
      </w:pPr>
      <w:r>
        <w:rPr>
          <w:b/>
          <w:bCs/>
        </w:rPr>
        <w:t xml:space="preserve">Example 3:</w:t>
      </w:r>
      <w:r>
        <w:t xml:space="preserve"> </w:t>
      </w:r>
      <w:r>
        <w:t xml:space="preserve">&gt; ✗</w:t>
      </w:r>
      <w:r>
        <w:t xml:space="preserve"> </w:t>
      </w:r>
      <w:r>
        <w:t xml:space="preserve">“</w:t>
      </w:r>
      <w:r>
        <w:t xml:space="preserve">The professor explained the theory to the students using complex equations.</w:t>
      </w:r>
      <w:r>
        <w:t xml:space="preserve">”</w:t>
      </w:r>
    </w:p>
    <w:p>
      <w:pPr>
        <w:pStyle w:val="BodyText"/>
      </w:pPr>
      <w:r>
        <w:t xml:space="preserve">Who is using complex equations? The students? Or the professor? The modifier is ambiguous.</w:t>
      </w:r>
    </w:p>
    <w:p>
      <w:pPr>
        <w:pStyle w:val="BlockText"/>
      </w:pPr>
      <w:r>
        <w:t xml:space="preserve">✓</w:t>
      </w:r>
      <w:r>
        <w:t xml:space="preserve"> </w:t>
      </w:r>
      <w:r>
        <w:t xml:space="preserve">“</w:t>
      </w:r>
      <w:r>
        <w:t xml:space="preserve">Using complex equations, the professor explained the theory to the students.</w:t>
      </w:r>
      <w:r>
        <w:t xml:space="preserve">”</w:t>
      </w:r>
      <w:r>
        <w:t xml:space="preserve"> </w:t>
      </w:r>
      <w:r>
        <w:t xml:space="preserve">✓</w:t>
      </w:r>
      <w:r>
        <w:t xml:space="preserve"> </w:t>
      </w:r>
      <w:r>
        <w:t xml:space="preserve">“</w:t>
      </w:r>
      <w:r>
        <w:t xml:space="preserve">The professor explained the theory, using complex equations, to the students.</w:t>
      </w:r>
      <w:r>
        <w:t xml:space="preserve">”</w:t>
      </w:r>
    </w:p>
    <w:bookmarkEnd w:id="319"/>
    <w:bookmarkStart w:id="320" w:name="X969750fa31e1a2476193c66462caa7dd5ce8cae"/>
    <w:p>
      <w:pPr>
        <w:pStyle w:val="Heading4"/>
      </w:pPr>
      <w:r>
        <w:t xml:space="preserve">The</w:t>
      </w:r>
      <w:r>
        <w:t xml:space="preserve"> </w:t>
      </w:r>
      <w:r>
        <w:t xml:space="preserve">“</w:t>
      </w:r>
      <w:r>
        <w:t xml:space="preserve">Only,</w:t>
      </w:r>
      <w:r>
        <w:t xml:space="preserve">”</w:t>
      </w:r>
      <w:r>
        <w:t xml:space="preserve"> </w:t>
      </w:r>
      <w:r>
        <w:t xml:space="preserve">“</w:t>
      </w:r>
      <w:r>
        <w:t xml:space="preserve">Almost,</w:t>
      </w:r>
      <w:r>
        <w:t xml:space="preserve">”</w:t>
      </w:r>
      <w:r>
        <w:t xml:space="preserve"> </w:t>
      </w:r>
      <w:r>
        <w:t xml:space="preserve">“</w:t>
      </w:r>
      <w:r>
        <w:t xml:space="preserve">Nearly,</w:t>
      </w:r>
      <w:r>
        <w:t xml:space="preserve">”</w:t>
      </w:r>
      <w:r>
        <w:t xml:space="preserve"> </w:t>
      </w:r>
      <w:r>
        <w:t xml:space="preserve">“</w:t>
      </w:r>
      <w:r>
        <w:t xml:space="preserve">Just,</w:t>
      </w:r>
      <w:r>
        <w:t xml:space="preserve">”</w:t>
      </w:r>
      <w:r>
        <w:t xml:space="preserve"> </w:t>
      </w:r>
      <w:r>
        <w:t xml:space="preserve">“</w:t>
      </w:r>
      <w:r>
        <w:t xml:space="preserve">Even,</w:t>
      </w:r>
      <w:r>
        <w:t xml:space="preserve">”</w:t>
      </w:r>
      <w:r>
        <w:t xml:space="preserve"> </w:t>
      </w:r>
      <w:r>
        <w:t xml:space="preserve">“</w:t>
      </w:r>
      <w:r>
        <w:t xml:space="preserve">Hardly,</w:t>
      </w:r>
      <w:r>
        <w:t xml:space="preserve">”</w:t>
      </w:r>
      <w:r>
        <w:t xml:space="preserve"> </w:t>
      </w:r>
      <w:r>
        <w:t xml:space="preserve">“</w:t>
      </w:r>
      <w:r>
        <w:t xml:space="preserve">Merely</w:t>
      </w:r>
      <w:r>
        <w:t xml:space="preserve">”</w:t>
      </w:r>
      <w:r>
        <w:t xml:space="preserve"> </w:t>
      </w:r>
      <w:r>
        <w:t xml:space="preserve">Trap</w:t>
      </w:r>
    </w:p>
    <w:p>
      <w:pPr>
        <w:pStyle w:val="FirstParagraph"/>
      </w:pPr>
      <w:r>
        <w:t xml:space="preserve">These</w:t>
      </w:r>
      <w:r>
        <w:t xml:space="preserve"> </w:t>
      </w:r>
      <w:r>
        <w:rPr>
          <w:b/>
          <w:bCs/>
        </w:rPr>
        <w:t xml:space="preserve">limiting modifiers</w:t>
      </w:r>
      <w:r>
        <w:t xml:space="preserve"> </w:t>
      </w:r>
      <w:r>
        <w:t xml:space="preserve">must be placed immediately before the word they modify. Their placement can completely change the meaning of a sentence:</w:t>
      </w:r>
    </w:p>
    <w:p>
      <w:pPr>
        <w:pStyle w:val="Compact"/>
        <w:numPr>
          <w:ilvl w:val="0"/>
          <w:numId w:val="1110"/>
        </w:numPr>
      </w:pPr>
      <w:r>
        <w:t xml:space="preserve">“</w:t>
      </w:r>
      <w:r>
        <w:rPr>
          <w:b/>
          <w:bCs/>
        </w:rPr>
        <w:t xml:space="preserve">Only</w:t>
      </w:r>
      <w:r>
        <w:t xml:space="preserve"> </w:t>
      </w:r>
      <w:r>
        <w:t xml:space="preserve">John said he loved Mary.</w:t>
      </w:r>
      <w:r>
        <w:t xml:space="preserve">”</w:t>
      </w:r>
      <w:r>
        <w:t xml:space="preserve"> </w:t>
      </w:r>
      <w:r>
        <w:t xml:space="preserve">(Nobody else said it — only John.)</w:t>
      </w:r>
    </w:p>
    <w:p>
      <w:pPr>
        <w:pStyle w:val="Compact"/>
        <w:numPr>
          <w:ilvl w:val="0"/>
          <w:numId w:val="1110"/>
        </w:numPr>
      </w:pPr>
      <w:r>
        <w:t xml:space="preserve">“</w:t>
      </w:r>
      <w:r>
        <w:t xml:space="preserve">John</w:t>
      </w:r>
      <w:r>
        <w:t xml:space="preserve"> </w:t>
      </w:r>
      <w:r>
        <w:rPr>
          <w:b/>
          <w:bCs/>
        </w:rPr>
        <w:t xml:space="preserve">only</w:t>
      </w:r>
      <w:r>
        <w:t xml:space="preserve"> </w:t>
      </w:r>
      <w:r>
        <w:t xml:space="preserve">said he loved Mary.</w:t>
      </w:r>
      <w:r>
        <w:t xml:space="preserve">”</w:t>
      </w:r>
      <w:r>
        <w:t xml:space="preserve"> </w:t>
      </w:r>
      <w:r>
        <w:t xml:space="preserve">(He said it but didn’t do anything else.)</w:t>
      </w:r>
    </w:p>
    <w:p>
      <w:pPr>
        <w:pStyle w:val="Compact"/>
        <w:numPr>
          <w:ilvl w:val="0"/>
          <w:numId w:val="1110"/>
        </w:numPr>
      </w:pPr>
      <w:r>
        <w:t xml:space="preserve">“</w:t>
      </w:r>
      <w:r>
        <w:t xml:space="preserve">John said</w:t>
      </w:r>
      <w:r>
        <w:t xml:space="preserve"> </w:t>
      </w:r>
      <w:r>
        <w:rPr>
          <w:b/>
          <w:bCs/>
        </w:rPr>
        <w:t xml:space="preserve">only</w:t>
      </w:r>
      <w:r>
        <w:t xml:space="preserve"> </w:t>
      </w:r>
      <w:r>
        <w:t xml:space="preserve">he loved Mary.</w:t>
      </w:r>
      <w:r>
        <w:t xml:space="preserve">”</w:t>
      </w:r>
      <w:r>
        <w:t xml:space="preserve"> </w:t>
      </w:r>
      <w:r>
        <w:t xml:space="preserve">(Nobody else loves Mary — only John.)</w:t>
      </w:r>
    </w:p>
    <w:p>
      <w:pPr>
        <w:pStyle w:val="Compact"/>
        <w:numPr>
          <w:ilvl w:val="0"/>
          <w:numId w:val="1110"/>
        </w:numPr>
      </w:pPr>
      <w:r>
        <w:t xml:space="preserve">“</w:t>
      </w:r>
      <w:r>
        <w:t xml:space="preserve">John said he</w:t>
      </w:r>
      <w:r>
        <w:t xml:space="preserve"> </w:t>
      </w:r>
      <w:r>
        <w:rPr>
          <w:b/>
          <w:bCs/>
        </w:rPr>
        <w:t xml:space="preserve">only</w:t>
      </w:r>
      <w:r>
        <w:t xml:space="preserve"> </w:t>
      </w:r>
      <w:r>
        <w:t xml:space="preserve">loved Mary.</w:t>
      </w:r>
      <w:r>
        <w:t xml:space="preserve">”</w:t>
      </w:r>
      <w:r>
        <w:t xml:space="preserve"> </w:t>
      </w:r>
      <w:r>
        <w:t xml:space="preserve">(He loves nobody else — only Mary.)</w:t>
      </w:r>
    </w:p>
    <w:p>
      <w:pPr>
        <w:pStyle w:val="Compact"/>
        <w:numPr>
          <w:ilvl w:val="0"/>
          <w:numId w:val="1110"/>
        </w:numPr>
      </w:pPr>
      <w:r>
        <w:t xml:space="preserve">“</w:t>
      </w:r>
      <w:r>
        <w:t xml:space="preserve">John said he loved</w:t>
      </w:r>
      <w:r>
        <w:t xml:space="preserve"> </w:t>
      </w:r>
      <w:r>
        <w:rPr>
          <w:b/>
          <w:bCs/>
        </w:rPr>
        <w:t xml:space="preserve">only</w:t>
      </w:r>
      <w:r>
        <w:t xml:space="preserve"> </w:t>
      </w:r>
      <w:r>
        <w:t xml:space="preserve">Mary.</w:t>
      </w:r>
      <w:r>
        <w:t xml:space="preserve">”</w:t>
      </w:r>
      <w:r>
        <w:t xml:space="preserve"> </w:t>
      </w:r>
      <w:r>
        <w:t xml:space="preserve">(Same as above — he loves only Mary.)</w:t>
      </w:r>
    </w:p>
    <w:p>
      <w:pPr>
        <w:pStyle w:val="FirstParagraph"/>
      </w:pPr>
      <w:r>
        <w:t xml:space="preserve">On the SAT, if a limiting modifier is placed in the wrong position, the answer is incorrect.</w:t>
      </w:r>
    </w:p>
    <w:bookmarkEnd w:id="320"/>
    <w:bookmarkEnd w:id="321"/>
    <w:bookmarkStart w:id="322" w:name="Xe61cc48814f3f131a49bd6928ca14224fb571d0"/>
    <w:p>
      <w:pPr>
        <w:pStyle w:val="Heading3"/>
      </w:pPr>
      <w:r>
        <w:t xml:space="preserve">3.3 Correcting Modifier Errors — The Four Strategies</w:t>
      </w:r>
    </w:p>
    <w:p>
      <w:pPr>
        <w:pStyle w:val="FirstParagraph"/>
      </w:pPr>
      <w:r>
        <w:t xml:space="preserve">When you identify a modifier error on the SAT, there are four possible correction strategies:</w:t>
      </w:r>
    </w:p>
    <w:p>
      <w:pPr>
        <w:pStyle w:val="BodyText"/>
      </w:pPr>
      <w:r>
        <w:rPr>
          <w:b/>
          <w:bCs/>
        </w:rPr>
        <w:t xml:space="preserve">Strategy 1: Change the subject of the main clause.</w:t>
      </w:r>
      <w:r>
        <w:t xml:space="preserve"> </w:t>
      </w:r>
      <w:r>
        <w:t xml:space="preserve">This is the most common fix for dangling modifiers. Replace the illogical subject with a noun that can logically perform the action.</w:t>
      </w:r>
    </w:p>
    <w:p>
      <w:pPr>
        <w:pStyle w:val="BlockText"/>
      </w:pPr>
      <w:r>
        <w:t xml:space="preserve">✗</w:t>
      </w:r>
      <w:r>
        <w:t xml:space="preserve"> </w:t>
      </w:r>
      <w:r>
        <w:t xml:space="preserve">“</w:t>
      </w:r>
      <w:r>
        <w:t xml:space="preserve">After reading the novel, the movie was disappointing.</w:t>
      </w:r>
      <w:r>
        <w:t xml:space="preserve">”</w:t>
      </w:r>
      <w:r>
        <w:t xml:space="preserve"> </w:t>
      </w:r>
      <w:r>
        <w:t xml:space="preserve">✓</w:t>
      </w:r>
      <w:r>
        <w:t xml:space="preserve"> </w:t>
      </w:r>
      <w:r>
        <w:t xml:space="preserve">“</w:t>
      </w:r>
      <w:r>
        <w:t xml:space="preserve">After reading the novel,</w:t>
      </w:r>
      <w:r>
        <w:t xml:space="preserve"> </w:t>
      </w:r>
      <w:r>
        <w:rPr>
          <w:b/>
          <w:bCs/>
        </w:rPr>
        <w:t xml:space="preserve">I</w:t>
      </w:r>
      <w:r>
        <w:t xml:space="preserve"> </w:t>
      </w:r>
      <w:r>
        <w:t xml:space="preserve">found the movie disappointing.</w:t>
      </w:r>
      <w:r>
        <w:t xml:space="preserve">”</w:t>
      </w:r>
    </w:p>
    <w:p>
      <w:pPr>
        <w:pStyle w:val="FirstParagraph"/>
      </w:pPr>
      <w:r>
        <w:rPr>
          <w:b/>
          <w:bCs/>
        </w:rPr>
        <w:t xml:space="preserve">Strategy 2: Reposition the modifier.</w:t>
      </w:r>
      <w:r>
        <w:t xml:space="preserve"> </w:t>
      </w:r>
      <w:r>
        <w:t xml:space="preserve">Move the modifying phrase closer to the word it should describe.</w:t>
      </w:r>
    </w:p>
    <w:p>
      <w:pPr>
        <w:pStyle w:val="BlockText"/>
      </w:pPr>
      <w:r>
        <w:t xml:space="preserve">✗</w:t>
      </w:r>
      <w:r>
        <w:t xml:space="preserve"> </w:t>
      </w:r>
      <w:r>
        <w:t xml:space="preserve">“</w:t>
      </w:r>
      <w:r>
        <w:t xml:space="preserve">The student found the book in the library that was overdue.</w:t>
      </w:r>
      <w:r>
        <w:t xml:space="preserve">”</w:t>
      </w:r>
      <w:r>
        <w:t xml:space="preserve"> </w:t>
      </w:r>
      <w:r>
        <w:t xml:space="preserve">✓</w:t>
      </w:r>
      <w:r>
        <w:t xml:space="preserve"> </w:t>
      </w:r>
      <w:r>
        <w:t xml:space="preserve">“</w:t>
      </w:r>
      <w:r>
        <w:t xml:space="preserve">The student found the book that was overdue in the library.</w:t>
      </w:r>
      <w:r>
        <w:t xml:space="preserve">”</w:t>
      </w:r>
    </w:p>
    <w:p>
      <w:pPr>
        <w:pStyle w:val="FirstParagraph"/>
      </w:pPr>
      <w:r>
        <w:rPr>
          <w:b/>
          <w:bCs/>
        </w:rPr>
        <w:t xml:space="preserve">Strategy 3: Add a logical subject to the modifying phrase.</w:t>
      </w:r>
      <w:r>
        <w:t xml:space="preserve"> </w:t>
      </w:r>
      <w:r>
        <w:t xml:space="preserve">Sometimes the logical performer of the action isn’t in the sentence at all. In this case, you may need to add a subject and convert the phrase into a full clause.</w:t>
      </w:r>
    </w:p>
    <w:p>
      <w:pPr>
        <w:pStyle w:val="BlockText"/>
      </w:pPr>
      <w:r>
        <w:t xml:space="preserve">✗</w:t>
      </w:r>
      <w:r>
        <w:t xml:space="preserve"> </w:t>
      </w:r>
      <w:r>
        <w:t xml:space="preserve">“</w:t>
      </w:r>
      <w:r>
        <w:t xml:space="preserve">While walking to school, the rain began to fall.</w:t>
      </w:r>
      <w:r>
        <w:t xml:space="preserve">”</w:t>
      </w:r>
      <w:r>
        <w:t xml:space="preserve"> </w:t>
      </w:r>
      <w:r>
        <w:t xml:space="preserve">✓</w:t>
      </w:r>
      <w:r>
        <w:t xml:space="preserve"> </w:t>
      </w:r>
      <w:r>
        <w:t xml:space="preserve">“</w:t>
      </w:r>
      <w:r>
        <w:t xml:space="preserve">While</w:t>
      </w:r>
      <w:r>
        <w:t xml:space="preserve"> </w:t>
      </w:r>
      <w:r>
        <w:rPr>
          <w:b/>
          <w:bCs/>
        </w:rPr>
        <w:t xml:space="preserve">I was</w:t>
      </w:r>
      <w:r>
        <w:t xml:space="preserve"> </w:t>
      </w:r>
      <w:r>
        <w:t xml:space="preserve">walking to school, the rain began to fall.</w:t>
      </w:r>
      <w:r>
        <w:t xml:space="preserve">”</w:t>
      </w:r>
    </w:p>
    <w:p>
      <w:pPr>
        <w:pStyle w:val="FirstParagraph"/>
      </w:pPr>
      <w:r>
        <w:rPr>
          <w:b/>
          <w:bCs/>
        </w:rPr>
        <w:t xml:space="preserve">Strategy 4: Change the voice or structure of the sentence.</w:t>
      </w:r>
      <w:r>
        <w:t xml:space="preserve"> </w:t>
      </w:r>
      <w:r>
        <w:t xml:space="preserve">Sometimes the entire sentence needs to be restructured to eliminate the modifier error.</w:t>
      </w:r>
    </w:p>
    <w:p>
      <w:pPr>
        <w:pStyle w:val="BlockText"/>
      </w:pPr>
      <w:r>
        <w:t xml:space="preserve">✗</w:t>
      </w:r>
      <w:r>
        <w:t xml:space="preserve"> </w:t>
      </w:r>
      <w:r>
        <w:t xml:space="preserve">“</w:t>
      </w:r>
      <w:r>
        <w:t xml:space="preserve">To win the election, votes must be earned.</w:t>
      </w:r>
      <w:r>
        <w:t xml:space="preserve">”</w:t>
      </w:r>
      <w:r>
        <w:t xml:space="preserve"> </w:t>
      </w:r>
      <w:r>
        <w:t xml:space="preserve">✓</w:t>
      </w:r>
      <w:r>
        <w:t xml:space="preserve"> </w:t>
      </w:r>
      <w:r>
        <w:t xml:space="preserve">“</w:t>
      </w:r>
      <w:r>
        <w:t xml:space="preserve">To win the election,</w:t>
      </w:r>
      <w:r>
        <w:t xml:space="preserve"> </w:t>
      </w:r>
      <w:r>
        <w:rPr>
          <w:b/>
          <w:bCs/>
        </w:rPr>
        <w:t xml:space="preserve">a candidate</w:t>
      </w:r>
      <w:r>
        <w:t xml:space="preserve"> </w:t>
      </w:r>
      <w:r>
        <w:t xml:space="preserve">must earn votes.</w:t>
      </w:r>
      <w:r>
        <w:t xml:space="preserve">”</w:t>
      </w:r>
    </w:p>
    <w:bookmarkEnd w:id="322"/>
    <w:bookmarkStart w:id="323" w:name="Xbb7266cd9899b28c0edafec823c36496870123b"/>
    <w:p>
      <w:pPr>
        <w:pStyle w:val="Heading3"/>
      </w:pPr>
      <w:r>
        <w:t xml:space="preserve">3.4 The Special Case: End-of-Sentence Participial Phrases</w:t>
      </w:r>
    </w:p>
    <w:p>
      <w:pPr>
        <w:pStyle w:val="FirstParagraph"/>
      </w:pPr>
      <w:r>
        <w:t xml:space="preserve">A sentence like</w:t>
      </w:r>
      <w:r>
        <w:t xml:space="preserve"> </w:t>
      </w:r>
      <w:r>
        <w:t xml:space="preserve">“</w:t>
      </w:r>
      <w:r>
        <w:t xml:space="preserve">The magician walked across the stage, dazzling the crowd with card tricks</w:t>
      </w:r>
      <w:r>
        <w:t xml:space="preserve">”</w:t>
      </w:r>
      <w:r>
        <w:t xml:space="preserve"> </w:t>
      </w:r>
      <w:r>
        <w:t xml:space="preserve">is CORRECT —</w:t>
      </w:r>
      <w:r>
        <w:t xml:space="preserve"> </w:t>
      </w:r>
      <w:r>
        <w:t xml:space="preserve">“</w:t>
      </w:r>
      <w:r>
        <w:t xml:space="preserve">dazzling</w:t>
      </w:r>
      <w:r>
        <w:t xml:space="preserve">”</w:t>
      </w:r>
      <w:r>
        <w:t xml:space="preserve"> </w:t>
      </w:r>
      <w:r>
        <w:t xml:space="preserve">modifies</w:t>
      </w:r>
      <w:r>
        <w:t xml:space="preserve"> </w:t>
      </w:r>
      <w:r>
        <w:t xml:space="preserve">“</w:t>
      </w:r>
      <w:r>
        <w:t xml:space="preserve">the magician</w:t>
      </w:r>
      <w:r>
        <w:t xml:space="preserve">”</w:t>
      </w:r>
      <w:r>
        <w:t xml:space="preserve"> </w:t>
      </w:r>
      <w:r>
        <w:t xml:space="preserve">even though it’s placed near</w:t>
      </w:r>
      <w:r>
        <w:t xml:space="preserve"> </w:t>
      </w:r>
      <w:r>
        <w:t xml:space="preserve">“</w:t>
      </w:r>
      <w:r>
        <w:t xml:space="preserve">the stage.</w:t>
      </w:r>
      <w:r>
        <w:t xml:space="preserve">”</w:t>
      </w:r>
      <w:r>
        <w:t xml:space="preserve"> </w:t>
      </w:r>
      <w:r>
        <w:t xml:space="preserve">Don’t overanalyze when the describing phrase is NOT at the start of the sentence.</w:t>
      </w:r>
    </w:p>
    <w:p>
      <w:pPr>
        <w:pStyle w:val="BodyText"/>
      </w:pPr>
      <w:r>
        <w:t xml:space="preserve">This is a crucial distinction. The dangling modifier rule applies</w:t>
      </w:r>
      <w:r>
        <w:t xml:space="preserve"> </w:t>
      </w:r>
      <w:r>
        <w:rPr>
          <w:b/>
          <w:bCs/>
        </w:rPr>
        <w:t xml:space="preserve">only</w:t>
      </w:r>
      <w:r>
        <w:t xml:space="preserve"> </w:t>
      </w:r>
      <w:r>
        <w:t xml:space="preserve">to introductory modifying phrases — those that appear at the beginning of the sentence, before the main clause. When a participial phrase appears at the END of a sentence, it is generally understood to modify the subject of the main clause, even if it’s placed near another noun.</w:t>
      </w:r>
    </w:p>
    <w:p>
      <w:pPr>
        <w:pStyle w:val="BodyText"/>
      </w:pPr>
      <w:r>
        <w:t xml:space="preserve">Examples of CORRECT end-of-sentence participial phrases:</w:t>
      </w:r>
      <w:r>
        <w:t xml:space="preserve"> </w:t>
      </w:r>
      <w:r>
        <w:t xml:space="preserve">-</w:t>
      </w:r>
      <w:r>
        <w:t xml:space="preserve"> </w:t>
      </w:r>
      <w:r>
        <w:t xml:space="preserve">“</w:t>
      </w:r>
      <w:r>
        <w:t xml:space="preserve">The scientist examined the specimen,</w:t>
      </w:r>
      <w:r>
        <w:t xml:space="preserve"> </w:t>
      </w:r>
      <w:r>
        <w:rPr>
          <w:b/>
          <w:bCs/>
        </w:rPr>
        <w:t xml:space="preserve">using a high-powered microscope</w:t>
      </w:r>
      <w:r>
        <w:t xml:space="preserve">.</w:t>
      </w:r>
      <w:r>
        <w:t xml:space="preserve">”</w:t>
      </w:r>
      <w:r>
        <w:t xml:space="preserve"> </w:t>
      </w:r>
      <w:r>
        <w:t xml:space="preserve">(The scientist is using the microscope.)</w:t>
      </w:r>
      <w:r>
        <w:t xml:space="preserve"> </w:t>
      </w:r>
      <w:r>
        <w:t xml:space="preserve">-</w:t>
      </w:r>
      <w:r>
        <w:t xml:space="preserve"> </w:t>
      </w:r>
      <w:r>
        <w:t xml:space="preserve">“</w:t>
      </w:r>
      <w:r>
        <w:t xml:space="preserve">The children ran through the park,</w:t>
      </w:r>
      <w:r>
        <w:t xml:space="preserve"> </w:t>
      </w:r>
      <w:r>
        <w:rPr>
          <w:b/>
          <w:bCs/>
        </w:rPr>
        <w:t xml:space="preserve">laughing and shouting with joy</w:t>
      </w:r>
      <w:r>
        <w:t xml:space="preserve">.</w:t>
      </w:r>
      <w:r>
        <w:t xml:space="preserve">”</w:t>
      </w:r>
      <w:r>
        <w:t xml:space="preserve"> </w:t>
      </w:r>
      <w:r>
        <w:t xml:space="preserve">(The children are laughing and shouting.)</w:t>
      </w:r>
      <w:r>
        <w:t xml:space="preserve"> </w:t>
      </w:r>
      <w:r>
        <w:t xml:space="preserve">-</w:t>
      </w:r>
      <w:r>
        <w:t xml:space="preserve"> </w:t>
      </w:r>
      <w:r>
        <w:t xml:space="preserve">“</w:t>
      </w:r>
      <w:r>
        <w:t xml:space="preserve">The author signed copies of her book,</w:t>
      </w:r>
      <w:r>
        <w:t xml:space="preserve"> </w:t>
      </w:r>
      <w:r>
        <w:rPr>
          <w:b/>
          <w:bCs/>
        </w:rPr>
        <w:t xml:space="preserve">hoping to connect with her readers</w:t>
      </w:r>
      <w:r>
        <w:t xml:space="preserve">.</w:t>
      </w:r>
      <w:r>
        <w:t xml:space="preserve">”</w:t>
      </w:r>
      <w:r>
        <w:t xml:space="preserve"> </w:t>
      </w:r>
      <w:r>
        <w:t xml:space="preserve">(The author is hoping.)</w:t>
      </w:r>
    </w:p>
    <w:p>
      <w:pPr>
        <w:pStyle w:val="BodyText"/>
      </w:pPr>
      <w:r>
        <w:t xml:space="preserve">However, even end-of-sentence participial phrases can be problematic if they create genuine ambiguity:</w:t>
      </w:r>
      <w:r>
        <w:t xml:space="preserve"> </w:t>
      </w:r>
      <w:r>
        <w:t xml:space="preserve">- ✗</w:t>
      </w:r>
      <w:r>
        <w:t xml:space="preserve"> </w:t>
      </w:r>
      <w:r>
        <w:t xml:space="preserve">“</w:t>
      </w:r>
      <w:r>
        <w:t xml:space="preserve">The car hit the tree driving at high speed.</w:t>
      </w:r>
      <w:r>
        <w:t xml:space="preserve">”</w:t>
      </w:r>
      <w:r>
        <w:t xml:space="preserve"> </w:t>
      </w:r>
      <w:r>
        <w:t xml:space="preserve">(Who/what is driving at high speed? The car? The tree? This is ambiguous and should be revised.)</w:t>
      </w:r>
      <w:r>
        <w:t xml:space="preserve"> </w:t>
      </w:r>
      <w:r>
        <w:t xml:space="preserve">- ✓</w:t>
      </w:r>
      <w:r>
        <w:t xml:space="preserve"> </w:t>
      </w:r>
      <w:r>
        <w:t xml:space="preserve">“</w:t>
      </w:r>
      <w:r>
        <w:t xml:space="preserve">Driving at high speed, the car hit the tree.</w:t>
      </w:r>
      <w:r>
        <w:t xml:space="preserve">”</w:t>
      </w:r>
      <w:r>
        <w:t xml:space="preserve"> </w:t>
      </w:r>
      <w:r>
        <w:t xml:space="preserve">- ✓</w:t>
      </w:r>
      <w:r>
        <w:t xml:space="preserve"> </w:t>
      </w:r>
      <w:r>
        <w:t xml:space="preserve">“</w:t>
      </w:r>
      <w:r>
        <w:t xml:space="preserve">The car, driving at high speed, hit the tree.</w:t>
      </w:r>
      <w:r>
        <w:t xml:space="preserve">”</w:t>
      </w:r>
    </w:p>
    <w:bookmarkEnd w:id="323"/>
    <w:bookmarkStart w:id="324" w:name="X0b838f4b71c7495ca6094a15ca8a8fb6da6e800"/>
    <w:p>
      <w:pPr>
        <w:pStyle w:val="Heading3"/>
      </w:pPr>
      <w:r>
        <w:t xml:space="preserve">3.5 Modifier Questions on the SAT — What to Expect</w:t>
      </w:r>
    </w:p>
    <w:p>
      <w:pPr>
        <w:pStyle w:val="FirstParagraph"/>
      </w:pPr>
      <w:r>
        <w:t xml:space="preserve">The SAT tests modifier errors in several ways:</w:t>
      </w:r>
    </w:p>
    <w:p>
      <w:pPr>
        <w:numPr>
          <w:ilvl w:val="0"/>
          <w:numId w:val="1111"/>
        </w:numPr>
      </w:pPr>
      <w:r>
        <w:rPr>
          <w:b/>
          <w:bCs/>
        </w:rPr>
        <w:t xml:space="preserve">Dangling modifier at the beginning of a sentence</w:t>
      </w:r>
      <w:r>
        <w:t xml:space="preserve"> </w:t>
      </w:r>
      <w:r>
        <w:t xml:space="preserve">— The most common type. The introductory phrase doesn’t logically connect to the subject after the comma.</w:t>
      </w:r>
    </w:p>
    <w:p>
      <w:pPr>
        <w:numPr>
          <w:ilvl w:val="0"/>
          <w:numId w:val="1111"/>
        </w:numPr>
      </w:pPr>
      <w:r>
        <w:rPr>
          <w:b/>
          <w:bCs/>
        </w:rPr>
        <w:t xml:space="preserve">Misplaced modifier</w:t>
      </w:r>
      <w:r>
        <w:t xml:space="preserve"> </w:t>
      </w:r>
      <w:r>
        <w:t xml:space="preserve">— A word or phrase is too far from what it modifies, creating confusion.</w:t>
      </w:r>
    </w:p>
    <w:p>
      <w:pPr>
        <w:numPr>
          <w:ilvl w:val="0"/>
          <w:numId w:val="1111"/>
        </w:numPr>
      </w:pPr>
      <w:r>
        <w:rPr>
          <w:b/>
          <w:bCs/>
        </w:rPr>
        <w:t xml:space="preserve">Limiting modifier placement</w:t>
      </w:r>
      <w:r>
        <w:t xml:space="preserve"> </w:t>
      </w:r>
      <w:r>
        <w:t xml:space="preserve">—</w:t>
      </w:r>
      <w:r>
        <w:t xml:space="preserve"> </w:t>
      </w:r>
      <w:r>
        <w:t xml:space="preserve">“</w:t>
      </w:r>
      <w:r>
        <w:t xml:space="preserve">Only,</w:t>
      </w:r>
      <w:r>
        <w:t xml:space="preserve">”</w:t>
      </w:r>
      <w:r>
        <w:t xml:space="preserve"> </w:t>
      </w:r>
      <w:r>
        <w:t xml:space="preserve">“</w:t>
      </w:r>
      <w:r>
        <w:t xml:space="preserve">almost,</w:t>
      </w:r>
      <w:r>
        <w:t xml:space="preserve">”</w:t>
      </w:r>
      <w:r>
        <w:t xml:space="preserve"> </w:t>
      </w:r>
      <w:r>
        <w:t xml:space="preserve">“</w:t>
      </w:r>
      <w:r>
        <w:t xml:space="preserve">nearly,</w:t>
      </w:r>
      <w:r>
        <w:t xml:space="preserve">”</w:t>
      </w:r>
      <w:r>
        <w:t xml:space="preserve"> </w:t>
      </w:r>
      <w:r>
        <w:t xml:space="preserve">etc. are in the wrong position.</w:t>
      </w:r>
    </w:p>
    <w:p>
      <w:pPr>
        <w:numPr>
          <w:ilvl w:val="0"/>
          <w:numId w:val="1111"/>
        </w:numPr>
      </w:pPr>
      <w:r>
        <w:rPr>
          <w:b/>
          <w:bCs/>
        </w:rPr>
        <w:t xml:space="preserve">Ambiguous modifier</w:t>
      </w:r>
      <w:r>
        <w:t xml:space="preserve"> </w:t>
      </w:r>
      <w:r>
        <w:t xml:space="preserve">— It’s unclear which word the modifier is supposed to describe.</w:t>
      </w:r>
    </w:p>
    <w:p>
      <w:pPr>
        <w:numPr>
          <w:ilvl w:val="0"/>
          <w:numId w:val="1111"/>
        </w:numPr>
      </w:pPr>
      <w:r>
        <w:rPr>
          <w:b/>
          <w:bCs/>
        </w:rPr>
        <w:t xml:space="preserve">Correct modifier placement</w:t>
      </w:r>
      <w:r>
        <w:t xml:space="preserve"> </w:t>
      </w:r>
      <w:r>
        <w:t xml:space="preserve">— Sometimes the NO CHANGE answer is correct, and the sentence is fine as written. Don’t assume every modifier question has an error.</w:t>
      </w:r>
    </w:p>
    <w:p>
      <w:r>
        <w:pict>
          <v:rect style="width:0;height:1.5pt" o:hralign="center" o:hrstd="t" o:hr="t"/>
        </w:pict>
      </w:r>
    </w:p>
    <w:bookmarkEnd w:id="324"/>
    <w:bookmarkEnd w:id="325"/>
    <w:bookmarkStart w:id="358" w:name="punctuation-expanded-theory"/>
    <w:p>
      <w:pPr>
        <w:pStyle w:val="Heading2"/>
      </w:pPr>
      <w:r>
        <w:t xml:space="preserve">4. Punctuation — Expanded Theory</w:t>
      </w:r>
    </w:p>
    <w:bookmarkStart w:id="334" w:name="Xcb6095c4df8b2dcd47b45cf2ff281df7df0ee26"/>
    <w:p>
      <w:pPr>
        <w:pStyle w:val="Heading3"/>
      </w:pPr>
      <w:r>
        <w:t xml:space="preserve">4.1 Commas — The Eight Essential Rules (Deep Dive)</w:t>
      </w:r>
    </w:p>
    <w:p>
      <w:pPr>
        <w:pStyle w:val="FirstParagraph"/>
      </w:pPr>
      <w:r>
        <w:t xml:space="preserve">The comma is the most frequently tested punctuation mark on the SAT. Mastery of comma rules is non-negotiable for a high score. Let us examine each rule with exhaustive detail.</w:t>
      </w:r>
    </w:p>
    <w:bookmarkStart w:id="326" w:name="X06184e2688aabdfe4e484c5c9a8fc284b5336c4"/>
    <w:p>
      <w:pPr>
        <w:pStyle w:val="Heading4"/>
      </w:pPr>
      <w:r>
        <w:t xml:space="preserve">Rule 1: Before a FANBOYS Conjunction Joining Two Independent Clauses</w:t>
      </w:r>
    </w:p>
    <w:p>
      <w:pPr>
        <w:pStyle w:val="FirstParagraph"/>
      </w:pPr>
      <w:r>
        <w:rPr>
          <w:b/>
          <w:bCs/>
        </w:rPr>
        <w:t xml:space="preserve">FANBOYS</w:t>
      </w:r>
      <w:r>
        <w:t xml:space="preserve"> </w:t>
      </w:r>
      <w:r>
        <w:t xml:space="preserve">= For, And, Nor, But, Or, Yet, So</w:t>
      </w:r>
    </w:p>
    <w:p>
      <w:pPr>
        <w:pStyle w:val="BodyText"/>
      </w:pPr>
      <w:r>
        <w:t xml:space="preserve">When a coordinating conjunction joins two</w:t>
      </w:r>
      <w:r>
        <w:t xml:space="preserve"> </w:t>
      </w:r>
      <w:r>
        <w:rPr>
          <w:b/>
          <w:bCs/>
        </w:rPr>
        <w:t xml:space="preserve">independent clauses</w:t>
      </w:r>
      <w:r>
        <w:t xml:space="preserve">, a comma must precede the conjunction:</w:t>
      </w:r>
    </w:p>
    <w:p>
      <w:pPr>
        <w:pStyle w:val="BlockText"/>
      </w:pPr>
      <w:r>
        <w:t xml:space="preserve">“</w:t>
      </w:r>
      <w:r>
        <w:t xml:space="preserve">The team practiced diligently all season,</w:t>
      </w:r>
      <w:r>
        <w:t xml:space="preserve"> </w:t>
      </w:r>
      <w:r>
        <w:rPr>
          <w:b/>
          <w:bCs/>
        </w:rPr>
        <w:t xml:space="preserve">and</w:t>
      </w:r>
      <w:r>
        <w:t xml:space="preserve"> </w:t>
      </w:r>
      <w:r>
        <w:t xml:space="preserve">they won the championship.</w:t>
      </w:r>
      <w:r>
        <w:t xml:space="preserve">”</w:t>
      </w:r>
    </w:p>
    <w:p>
      <w:pPr>
        <w:pStyle w:val="FirstParagraph"/>
      </w:pPr>
      <w:r>
        <w:t xml:space="preserve">Both</w:t>
      </w:r>
      <w:r>
        <w:t xml:space="preserve"> </w:t>
      </w:r>
      <w:r>
        <w:t xml:space="preserve">“</w:t>
      </w:r>
      <w:r>
        <w:t xml:space="preserve">The team practiced diligently all season</w:t>
      </w:r>
      <w:r>
        <w:t xml:space="preserve">”</w:t>
      </w:r>
      <w:r>
        <w:t xml:space="preserve"> </w:t>
      </w:r>
      <w:r>
        <w:t xml:space="preserve">and</w:t>
      </w:r>
      <w:r>
        <w:t xml:space="preserve"> </w:t>
      </w:r>
      <w:r>
        <w:t xml:space="preserve">“</w:t>
      </w:r>
      <w:r>
        <w:t xml:space="preserve">they won the championship</w:t>
      </w:r>
      <w:r>
        <w:t xml:space="preserve">”</w:t>
      </w:r>
      <w:r>
        <w:t xml:space="preserve"> </w:t>
      </w:r>
      <w:r>
        <w:t xml:space="preserve">are independent clauses. The comma before</w:t>
      </w:r>
      <w:r>
        <w:t xml:space="preserve"> </w:t>
      </w:r>
      <w:r>
        <w:t xml:space="preserve">“</w:t>
      </w:r>
      <w:r>
        <w:t xml:space="preserve">and</w:t>
      </w:r>
      <w:r>
        <w:t xml:space="preserve">”</w:t>
      </w:r>
      <w:r>
        <w:t xml:space="preserve"> </w:t>
      </w:r>
      <w:r>
        <w:t xml:space="preserve">is required.</w:t>
      </w:r>
    </w:p>
    <w:p>
      <w:pPr>
        <w:pStyle w:val="BodyText"/>
      </w:pPr>
      <w:r>
        <w:rPr>
          <w:b/>
          <w:bCs/>
        </w:rPr>
        <w:t xml:space="preserve">CRITICAL DISTINCTION:</w:t>
      </w:r>
      <w:r>
        <w:t xml:space="preserve"> </w:t>
      </w:r>
      <w:r>
        <w:t xml:space="preserve">When the FANBOYS conjunction joins two elements that are NOT both independent clauses (e.g., two verbs with the same subject, two objects, two adjectives), NO comma is used:</w:t>
      </w:r>
    </w:p>
    <w:p>
      <w:pPr>
        <w:pStyle w:val="BlockText"/>
      </w:pPr>
      <w:r>
        <w:t xml:space="preserve">“</w:t>
      </w:r>
      <w:r>
        <w:t xml:space="preserve">The team practiced diligently all season</w:t>
      </w:r>
      <w:r>
        <w:t xml:space="preserve"> </w:t>
      </w:r>
      <w:r>
        <w:rPr>
          <w:b/>
          <w:bCs/>
        </w:rPr>
        <w:t xml:space="preserve">and</w:t>
      </w:r>
      <w:r>
        <w:t xml:space="preserve"> </w:t>
      </w:r>
      <w:r>
        <w:t xml:space="preserve">won the championship.</w:t>
      </w:r>
      <w:r>
        <w:t xml:space="preserve">”</w:t>
      </w:r>
    </w:p>
    <w:p>
      <w:pPr>
        <w:pStyle w:val="FirstParagraph"/>
      </w:pPr>
      <w:r>
        <w:t xml:space="preserve">Here,</w:t>
      </w:r>
      <w:r>
        <w:t xml:space="preserve"> </w:t>
      </w:r>
      <w:r>
        <w:t xml:space="preserve">“</w:t>
      </w:r>
      <w:r>
        <w:t xml:space="preserve">practiced</w:t>
      </w:r>
      <w:r>
        <w:t xml:space="preserve">”</w:t>
      </w:r>
      <w:r>
        <w:t xml:space="preserve"> </w:t>
      </w:r>
      <w:r>
        <w:t xml:space="preserve">and</w:t>
      </w:r>
      <w:r>
        <w:t xml:space="preserve"> </w:t>
      </w:r>
      <w:r>
        <w:t xml:space="preserve">“</w:t>
      </w:r>
      <w:r>
        <w:t xml:space="preserve">won</w:t>
      </w:r>
      <w:r>
        <w:t xml:space="preserve">”</w:t>
      </w:r>
      <w:r>
        <w:t xml:space="preserve"> </w:t>
      </w:r>
      <w:r>
        <w:t xml:space="preserve">share the same subject (</w:t>
      </w:r>
      <w:r>
        <w:t xml:space="preserve">“</w:t>
      </w:r>
      <w:r>
        <w:t xml:space="preserve">The team</w:t>
      </w:r>
      <w:r>
        <w:t xml:space="preserve">”</w:t>
      </w:r>
      <w:r>
        <w:t xml:space="preserve">). This is a compound predicate, not two independent clauses. No comma before</w:t>
      </w:r>
      <w:r>
        <w:t xml:space="preserve"> </w:t>
      </w:r>
      <w:r>
        <w:t xml:space="preserve">“</w:t>
      </w:r>
      <w:r>
        <w:t xml:space="preserve">and.</w:t>
      </w:r>
      <w:r>
        <w:t xml:space="preserve">”</w:t>
      </w:r>
    </w:p>
    <w:p>
      <w:pPr>
        <w:pStyle w:val="BodyText"/>
      </w:pPr>
      <w:r>
        <w:rPr>
          <w:b/>
          <w:bCs/>
        </w:rPr>
        <w:t xml:space="preserve">Test:</w:t>
      </w:r>
      <w:r>
        <w:t xml:space="preserve"> </w:t>
      </w:r>
      <w:r>
        <w:t xml:space="preserve">Can each side of the FANBOYS conjunction stand alone as a complete sentence? If yes → comma required. If no → no comma.</w:t>
      </w:r>
    </w:p>
    <w:bookmarkEnd w:id="326"/>
    <w:bookmarkStart w:id="327" w:name="rule-2-after-introductory-elements"/>
    <w:p>
      <w:pPr>
        <w:pStyle w:val="Heading4"/>
      </w:pPr>
      <w:r>
        <w:t xml:space="preserve">Rule 2: After Introductory Elements</w:t>
      </w:r>
    </w:p>
    <w:p>
      <w:pPr>
        <w:pStyle w:val="FirstParagraph"/>
      </w:pPr>
      <w:r>
        <w:t xml:space="preserve">Any dependent clause, prepositional phrase, or transitional expression that precedes the main clause must be followed by a comma:</w:t>
      </w:r>
    </w:p>
    <w:p>
      <w:pPr>
        <w:pStyle w:val="Compact"/>
        <w:numPr>
          <w:ilvl w:val="0"/>
          <w:numId w:val="1112"/>
        </w:numPr>
      </w:pPr>
      <w:r>
        <w:t xml:space="preserve">“</w:t>
      </w:r>
      <w:r>
        <w:rPr>
          <w:b/>
          <w:bCs/>
        </w:rPr>
        <w:t xml:space="preserve">Although the weather was terrible</w:t>
      </w:r>
      <w:r>
        <w:t xml:space="preserve">, the event was well attended.</w:t>
      </w:r>
      <w:r>
        <w:t xml:space="preserve">”</w:t>
      </w:r>
      <w:r>
        <w:t xml:space="preserve"> </w:t>
      </w:r>
      <w:r>
        <w:t xml:space="preserve">(subordinating conjunction)</w:t>
      </w:r>
    </w:p>
    <w:p>
      <w:pPr>
        <w:pStyle w:val="Compact"/>
        <w:numPr>
          <w:ilvl w:val="0"/>
          <w:numId w:val="1112"/>
        </w:numPr>
      </w:pPr>
      <w:r>
        <w:t xml:space="preserve">“</w:t>
      </w:r>
      <w:r>
        <w:rPr>
          <w:b/>
          <w:bCs/>
        </w:rPr>
        <w:t xml:space="preserve">In the middle of the night</w:t>
      </w:r>
      <w:r>
        <w:t xml:space="preserve">, the phone rang.</w:t>
      </w:r>
      <w:r>
        <w:t xml:space="preserve">”</w:t>
      </w:r>
      <w:r>
        <w:t xml:space="preserve"> </w:t>
      </w:r>
      <w:r>
        <w:t xml:space="preserve">(prepositional phrase)</w:t>
      </w:r>
    </w:p>
    <w:p>
      <w:pPr>
        <w:pStyle w:val="Compact"/>
        <w:numPr>
          <w:ilvl w:val="0"/>
          <w:numId w:val="1112"/>
        </w:numPr>
      </w:pPr>
      <w:r>
        <w:t xml:space="preserve">“</w:t>
      </w:r>
      <w:r>
        <w:rPr>
          <w:b/>
          <w:bCs/>
        </w:rPr>
        <w:t xml:space="preserve">Having completed the project</w:t>
      </w:r>
      <w:r>
        <w:t xml:space="preserve">, the team celebrated.</w:t>
      </w:r>
      <w:r>
        <w:t xml:space="preserve">”</w:t>
      </w:r>
      <w:r>
        <w:t xml:space="preserve"> </w:t>
      </w:r>
      <w:r>
        <w:t xml:space="preserve">(-ing participial phrase)</w:t>
      </w:r>
    </w:p>
    <w:p>
      <w:pPr>
        <w:pStyle w:val="Compact"/>
        <w:numPr>
          <w:ilvl w:val="0"/>
          <w:numId w:val="1112"/>
        </w:numPr>
      </w:pPr>
      <w:r>
        <w:t xml:space="preserve">“</w:t>
      </w:r>
      <w:r>
        <w:rPr>
          <w:b/>
          <w:bCs/>
        </w:rPr>
        <w:t xml:space="preserve">However</w:t>
      </w:r>
      <w:r>
        <w:t xml:space="preserve">, the results were inconclusive.</w:t>
      </w:r>
      <w:r>
        <w:t xml:space="preserve">”</w:t>
      </w:r>
      <w:r>
        <w:t xml:space="preserve"> </w:t>
      </w:r>
      <w:r>
        <w:t xml:space="preserve">(transitional expression)</w:t>
      </w:r>
    </w:p>
    <w:p>
      <w:pPr>
        <w:pStyle w:val="Compact"/>
        <w:numPr>
          <w:ilvl w:val="0"/>
          <w:numId w:val="1112"/>
        </w:numPr>
      </w:pPr>
      <w:r>
        <w:t xml:space="preserve">“</w:t>
      </w:r>
      <w:r>
        <w:rPr>
          <w:b/>
          <w:bCs/>
        </w:rPr>
        <w:t xml:space="preserve">To improve her score</w:t>
      </w:r>
      <w:r>
        <w:t xml:space="preserve">, she hired a tutor.</w:t>
      </w:r>
      <w:r>
        <w:t xml:space="preserve">”</w:t>
      </w:r>
      <w:r>
        <w:t xml:space="preserve"> </w:t>
      </w:r>
      <w:r>
        <w:t xml:space="preserve">(infinitive phrase functioning as an adverb)</w:t>
      </w:r>
    </w:p>
    <w:p>
      <w:pPr>
        <w:pStyle w:val="FirstParagraph"/>
      </w:pPr>
      <w:r>
        <w:rPr>
          <w:b/>
          <w:bCs/>
        </w:rPr>
        <w:t xml:space="preserve">Note:</w:t>
      </w:r>
      <w:r>
        <w:t xml:space="preserve"> </w:t>
      </w:r>
      <w:r>
        <w:t xml:space="preserve">Short prepositional phrases (typically fewer than 4-5 words) at the beginning of a sentence sometimes omit the comma in informal writing, but the SAT generally expects the comma to be present.</w:t>
      </w:r>
    </w:p>
    <w:bookmarkEnd w:id="327"/>
    <w:bookmarkStart w:id="328" w:name="X55452927abd8f411d626b319fe0d2a8e26c2df4"/>
    <w:p>
      <w:pPr>
        <w:pStyle w:val="Heading4"/>
      </w:pPr>
      <w:r>
        <w:t xml:space="preserve">Rule 3: Around Non-Essential (Nonrestrictive) Clauses and Phrases</w:t>
      </w:r>
    </w:p>
    <w:p>
      <w:pPr>
        <w:pStyle w:val="FirstParagraph"/>
      </w:pPr>
      <w:r>
        <w:t xml:space="preserve">Information that can be removed without changing the core meaning of the sentence must be set off by commas:</w:t>
      </w:r>
    </w:p>
    <w:p>
      <w:pPr>
        <w:pStyle w:val="BlockText"/>
      </w:pPr>
      <w:r>
        <w:t xml:space="preserve">“</w:t>
      </w:r>
      <w:r>
        <w:t xml:space="preserve">The novel,</w:t>
      </w:r>
      <w:r>
        <w:t xml:space="preserve"> </w:t>
      </w:r>
      <w:r>
        <w:rPr>
          <w:b/>
          <w:bCs/>
        </w:rPr>
        <w:t xml:space="preserve">which was published in 1925</w:t>
      </w:r>
      <w:r>
        <w:t xml:space="preserve">, remains a classic of American literature.</w:t>
      </w:r>
      <w:r>
        <w:t xml:space="preserve">”</w:t>
      </w:r>
    </w:p>
    <w:p>
      <w:pPr>
        <w:pStyle w:val="FirstParagraph"/>
      </w:pPr>
      <w:r>
        <w:t xml:space="preserve">The clause</w:t>
      </w:r>
      <w:r>
        <w:t xml:space="preserve"> </w:t>
      </w:r>
      <w:r>
        <w:t xml:space="preserve">“</w:t>
      </w:r>
      <w:r>
        <w:t xml:space="preserve">which was published in 1925</w:t>
      </w:r>
      <w:r>
        <w:t xml:space="preserve">”</w:t>
      </w:r>
      <w:r>
        <w:t xml:space="preserve"> </w:t>
      </w:r>
      <w:r>
        <w:t xml:space="preserve">is non-essential — we already know which novel is being discussed (or the title was mentioned earlier). The commas signal that this is extra information.</w:t>
      </w:r>
    </w:p>
    <w:p>
      <w:pPr>
        <w:pStyle w:val="BodyText"/>
      </w:pPr>
      <w:r>
        <w:t xml:space="preserve">Compare with:</w:t>
      </w:r>
      <w:r>
        <w:t xml:space="preserve"> </w:t>
      </w:r>
      <w:r>
        <w:t xml:space="preserve">&gt;</w:t>
      </w:r>
      <w:r>
        <w:t xml:space="preserve"> </w:t>
      </w:r>
      <w:r>
        <w:t xml:space="preserve">“</w:t>
      </w:r>
      <w:r>
        <w:t xml:space="preserve">The novel</w:t>
      </w:r>
      <w:r>
        <w:t xml:space="preserve"> </w:t>
      </w:r>
      <w:r>
        <w:rPr>
          <w:b/>
          <w:bCs/>
        </w:rPr>
        <w:t xml:space="preserve">that was published in 1925</w:t>
      </w:r>
      <w:r>
        <w:t xml:space="preserve"> </w:t>
      </w:r>
      <w:r>
        <w:t xml:space="preserve">remains a classic.</w:t>
      </w:r>
      <w:r>
        <w:t xml:space="preserve">”</w:t>
      </w:r>
    </w:p>
    <w:p>
      <w:pPr>
        <w:pStyle w:val="BodyText"/>
      </w:pPr>
      <w:r>
        <w:t xml:space="preserve">Here,</w:t>
      </w:r>
      <w:r>
        <w:t xml:space="preserve"> </w:t>
      </w:r>
      <w:r>
        <w:t xml:space="preserve">“</w:t>
      </w:r>
      <w:r>
        <w:t xml:space="preserve">that was published in 1925</w:t>
      </w:r>
      <w:r>
        <w:t xml:space="preserve">”</w:t>
      </w:r>
      <w:r>
        <w:t xml:space="preserve"> </w:t>
      </w:r>
      <w:r>
        <w:t xml:space="preserve">is essential — it identifies WHICH novel. No commas.</w:t>
      </w:r>
    </w:p>
    <w:bookmarkEnd w:id="328"/>
    <w:bookmarkStart w:id="329" w:name="rule-4-the-oxford-comma-serial-comma"/>
    <w:p>
      <w:pPr>
        <w:pStyle w:val="Heading4"/>
      </w:pPr>
      <w:r>
        <w:t xml:space="preserve">Rule 4: The Oxford Comma (Serial Comma)</w:t>
      </w:r>
    </w:p>
    <w:p>
      <w:pPr>
        <w:pStyle w:val="FirstParagraph"/>
      </w:pPr>
      <w:r>
        <w:t xml:space="preserve">In a list of three or more items, the SAT requires a comma before the final</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r>
        <w:t xml:space="preserve">:</w:t>
      </w:r>
    </w:p>
    <w:p>
      <w:pPr>
        <w:pStyle w:val="BlockText"/>
      </w:pPr>
      <w:r>
        <w:t xml:space="preserve">“</w:t>
      </w:r>
      <w:r>
        <w:t xml:space="preserve">She bought apples, oranges,</w:t>
      </w:r>
      <w:r>
        <w:t xml:space="preserve"> </w:t>
      </w:r>
      <w:r>
        <w:rPr>
          <w:b/>
          <w:bCs/>
        </w:rPr>
        <w:t xml:space="preserve">and</w:t>
      </w:r>
      <w:r>
        <w:t xml:space="preserve"> </w:t>
      </w:r>
      <w:r>
        <w:t xml:space="preserve">bananas.</w:t>
      </w:r>
      <w:r>
        <w:t xml:space="preserve">”</w:t>
      </w:r>
    </w:p>
    <w:p>
      <w:pPr>
        <w:pStyle w:val="FirstParagraph"/>
      </w:pPr>
      <w:r>
        <w:t xml:space="preserve">The comma after</w:t>
      </w:r>
      <w:r>
        <w:t xml:space="preserve"> </w:t>
      </w:r>
      <w:r>
        <w:t xml:space="preserve">“</w:t>
      </w:r>
      <w:r>
        <w:t xml:space="preserve">oranges</w:t>
      </w:r>
      <w:r>
        <w:t xml:space="preserve">”</w:t>
      </w:r>
      <w:r>
        <w:t xml:space="preserve"> </w:t>
      </w:r>
      <w:r>
        <w:t xml:space="preserve">(before</w:t>
      </w:r>
      <w:r>
        <w:t xml:space="preserve"> </w:t>
      </w:r>
      <w:r>
        <w:t xml:space="preserve">“</w:t>
      </w:r>
      <w:r>
        <w:t xml:space="preserve">and</w:t>
      </w:r>
      <w:r>
        <w:t xml:space="preserve">”</w:t>
      </w:r>
      <w:r>
        <w:t xml:space="preserve">) is the Oxford comma. The SAT consistently uses the Oxford comma in its correct answer choices. If an answer choice omits the Oxford comma, it is incorrect on the SAT.</w:t>
      </w:r>
    </w:p>
    <w:p>
      <w:pPr>
        <w:pStyle w:val="BodyText"/>
      </w:pPr>
      <w:r>
        <w:rPr>
          <w:b/>
          <w:bCs/>
        </w:rPr>
        <w:t xml:space="preserve">Why the Oxford comma matters:</w:t>
      </w:r>
      <w:r>
        <w:t xml:space="preserve"> </w:t>
      </w:r>
      <w:r>
        <w:t xml:space="preserve">&gt;</w:t>
      </w:r>
      <w:r>
        <w:t xml:space="preserve"> </w:t>
      </w:r>
      <w:r>
        <w:t xml:space="preserve">“</w:t>
      </w:r>
      <w:r>
        <w:t xml:space="preserve">I admire my parents, Batman, and Wonder Woman.</w:t>
      </w:r>
      <w:r>
        <w:t xml:space="preserve">”</w:t>
      </w:r>
    </w:p>
    <w:p>
      <w:pPr>
        <w:pStyle w:val="BodyText"/>
      </w:pPr>
      <w:r>
        <w:t xml:space="preserve">Without the Oxford comma, this could be read as</w:t>
      </w:r>
      <w:r>
        <w:t xml:space="preserve"> </w:t>
      </w:r>
      <w:r>
        <w:t xml:space="preserve">“</w:t>
      </w:r>
      <w:r>
        <w:t xml:space="preserve">I admire my parents, who ARE Batman and Wonder Woman.</w:t>
      </w:r>
      <w:r>
        <w:t xml:space="preserve">”</w:t>
      </w:r>
      <w:r>
        <w:t xml:space="preserve"> </w:t>
      </w:r>
      <w:r>
        <w:t xml:space="preserve">The Oxford comma eliminates this ambiguity.</w:t>
      </w:r>
    </w:p>
    <w:bookmarkEnd w:id="329"/>
    <w:bookmarkStart w:id="330" w:name="rule-5-between-coordinate-adjectives"/>
    <w:p>
      <w:pPr>
        <w:pStyle w:val="Heading4"/>
      </w:pPr>
      <w:r>
        <w:t xml:space="preserve">Rule 5: Between Coordinate Adjectives</w:t>
      </w:r>
    </w:p>
    <w:p>
      <w:pPr>
        <w:pStyle w:val="FirstParagraph"/>
      </w:pPr>
      <w:r>
        <w:t xml:space="preserve">When two or more adjectives independently modify the same noun, they are called</w:t>
      </w:r>
      <w:r>
        <w:t xml:space="preserve"> </w:t>
      </w:r>
      <w:r>
        <w:rPr>
          <w:b/>
          <w:bCs/>
        </w:rPr>
        <w:t xml:space="preserve">coordinate adjectives</w:t>
      </w:r>
      <w:r>
        <w:t xml:space="preserve"> </w:t>
      </w:r>
      <w:r>
        <w:t xml:space="preserve">and must be separated by a comma:</w:t>
      </w:r>
    </w:p>
    <w:p>
      <w:pPr>
        <w:pStyle w:val="BlockText"/>
      </w:pPr>
      <w:r>
        <w:t xml:space="preserve">“</w:t>
      </w:r>
      <w:r>
        <w:t xml:space="preserve">She is a</w:t>
      </w:r>
      <w:r>
        <w:t xml:space="preserve"> </w:t>
      </w:r>
      <w:r>
        <w:rPr>
          <w:b/>
          <w:bCs/>
        </w:rPr>
        <w:t xml:space="preserve">talented, dedicated</w:t>
      </w:r>
      <w:r>
        <w:t xml:space="preserve"> </w:t>
      </w:r>
      <w:r>
        <w:t xml:space="preserve">teacher.</w:t>
      </w:r>
      <w:r>
        <w:t xml:space="preserve">”</w:t>
      </w:r>
    </w:p>
    <w:p>
      <w:pPr>
        <w:pStyle w:val="FirstParagraph"/>
      </w:pPr>
      <w:r>
        <w:t xml:space="preserve">Test for coordinate adjectives:</w:t>
      </w:r>
      <w:r>
        <w:t xml:space="preserve"> </w:t>
      </w:r>
      <w:r>
        <w:t xml:space="preserve">1. Can you insert</w:t>
      </w:r>
      <w:r>
        <w:t xml:space="preserve"> </w:t>
      </w:r>
      <w:r>
        <w:t xml:space="preserve">“</w:t>
      </w:r>
      <w:r>
        <w:t xml:space="preserve">and</w:t>
      </w:r>
      <w:r>
        <w:t xml:space="preserve">”</w:t>
      </w:r>
      <w:r>
        <w:t xml:space="preserve"> </w:t>
      </w:r>
      <w:r>
        <w:t xml:space="preserve">between them?</w:t>
      </w:r>
      <w:r>
        <w:t xml:space="preserve"> </w:t>
      </w:r>
      <w:r>
        <w:t xml:space="preserve">“</w:t>
      </w:r>
      <w:r>
        <w:t xml:space="preserve">talented and dedicated teacher</w:t>
      </w:r>
      <w:r>
        <w:t xml:space="preserve">”</w:t>
      </w:r>
      <w:r>
        <w:t xml:space="preserve"> </w:t>
      </w:r>
      <w:r>
        <w:t xml:space="preserve">→ Yes.</w:t>
      </w:r>
      <w:r>
        <w:t xml:space="preserve"> </w:t>
      </w:r>
      <w:r>
        <w:t xml:space="preserve">2. Can you reverse their order?</w:t>
      </w:r>
      <w:r>
        <w:t xml:space="preserve"> </w:t>
      </w:r>
      <w:r>
        <w:t xml:space="preserve">“</w:t>
      </w:r>
      <w:r>
        <w:t xml:space="preserve">dedicated, talented teacher</w:t>
      </w:r>
      <w:r>
        <w:t xml:space="preserve">”</w:t>
      </w:r>
      <w:r>
        <w:t xml:space="preserve"> </w:t>
      </w:r>
      <w:r>
        <w:t xml:space="preserve">→ Yes.</w:t>
      </w:r>
      <w:r>
        <w:t xml:space="preserve"> </w:t>
      </w:r>
      <w:r>
        <w:t xml:space="preserve">If both tests pass, the adjectives are coordinate → use a comma.</w:t>
      </w:r>
    </w:p>
    <w:p>
      <w:pPr>
        <w:pStyle w:val="BodyText"/>
      </w:pPr>
      <w:r>
        <w:rPr>
          <w:b/>
          <w:bCs/>
        </w:rPr>
        <w:t xml:space="preserve">Contrast with cumulative adjectives</w:t>
      </w:r>
      <w:r>
        <w:t xml:space="preserve"> </w:t>
      </w:r>
      <w:r>
        <w:t xml:space="preserve">(which do NOT take a comma):</w:t>
      </w:r>
      <w:r>
        <w:t xml:space="preserve"> </w:t>
      </w:r>
      <w:r>
        <w:t xml:space="preserve">&gt;</w:t>
      </w:r>
      <w:r>
        <w:t xml:space="preserve"> </w:t>
      </w:r>
      <w:r>
        <w:t xml:space="preserve">“</w:t>
      </w:r>
      <w:r>
        <w:t xml:space="preserve">She wore a</w:t>
      </w:r>
      <w:r>
        <w:t xml:space="preserve"> </w:t>
      </w:r>
      <w:r>
        <w:rPr>
          <w:b/>
          <w:bCs/>
        </w:rPr>
        <w:t xml:space="preserve">bright red</w:t>
      </w:r>
      <w:r>
        <w:t xml:space="preserve"> </w:t>
      </w:r>
      <w:r>
        <w:t xml:space="preserve">dress.</w:t>
      </w:r>
      <w:r>
        <w:t xml:space="preserve">”</w:t>
      </w:r>
    </w:p>
    <w:p>
      <w:pPr>
        <w:pStyle w:val="BodyText"/>
      </w:pPr>
      <w:r>
        <w:t xml:space="preserve">Test:</w:t>
      </w:r>
      <w:r>
        <w:t xml:space="preserve"> </w:t>
      </w:r>
      <w:r>
        <w:t xml:space="preserve">1.</w:t>
      </w:r>
      <w:r>
        <w:t xml:space="preserve"> </w:t>
      </w:r>
      <w:r>
        <w:t xml:space="preserve">“</w:t>
      </w:r>
      <w:r>
        <w:t xml:space="preserve">bright and red dress</w:t>
      </w:r>
      <w:r>
        <w:t xml:space="preserve">”</w:t>
      </w:r>
      <w:r>
        <w:t xml:space="preserve"> </w:t>
      </w:r>
      <w:r>
        <w:t xml:space="preserve">→ Awkward.</w:t>
      </w:r>
      <w:r>
        <w:t xml:space="preserve"> </w:t>
      </w:r>
      <w:r>
        <w:t xml:space="preserve">2.</w:t>
      </w:r>
      <w:r>
        <w:t xml:space="preserve"> </w:t>
      </w:r>
      <w:r>
        <w:t xml:space="preserve">“</w:t>
      </w:r>
      <w:r>
        <w:t xml:space="preserve">red bright dress</w:t>
      </w:r>
      <w:r>
        <w:t xml:space="preserve">”</w:t>
      </w:r>
      <w:r>
        <w:t xml:space="preserve"> </w:t>
      </w:r>
      <w:r>
        <w:t xml:space="preserve">→ Incorrect.</w:t>
      </w:r>
      <w:r>
        <w:t xml:space="preserve"> </w:t>
      </w:r>
      <w:r>
        <w:t xml:space="preserve">These are cumulative adjectives → NO comma.</w:t>
      </w:r>
    </w:p>
    <w:bookmarkEnd w:id="330"/>
    <w:bookmarkStart w:id="331" w:name="Xae84ed366aca41e006f6824bf370053640dbd7c"/>
    <w:p>
      <w:pPr>
        <w:pStyle w:val="Heading4"/>
      </w:pPr>
      <w:r>
        <w:t xml:space="preserve">Rule 6: To Set Off Names, Titles, and Direct Address</w:t>
      </w:r>
    </w:p>
    <w:p>
      <w:pPr>
        <w:pStyle w:val="FirstParagraph"/>
      </w:pPr>
      <w:r>
        <w:t xml:space="preserve">When a name or title is used as a non-essential appositive, it is set off by commas:</w:t>
      </w:r>
    </w:p>
    <w:p>
      <w:pPr>
        <w:pStyle w:val="BlockText"/>
      </w:pPr>
      <w:r>
        <w:t xml:space="preserve">“</w:t>
      </w:r>
      <w:r>
        <w:t xml:space="preserve">My sister,</w:t>
      </w:r>
      <w:r>
        <w:t xml:space="preserve"> </w:t>
      </w:r>
      <w:r>
        <w:rPr>
          <w:b/>
          <w:bCs/>
        </w:rPr>
        <w:t xml:space="preserve">Emily</w:t>
      </w:r>
      <w:r>
        <w:t xml:space="preserve">, is a doctor.</w:t>
      </w:r>
      <w:r>
        <w:t xml:space="preserve">”</w:t>
      </w:r>
      <w:r>
        <w:t xml:space="preserve"> </w:t>
      </w:r>
      <w:r>
        <w:t xml:space="preserve">(I have only one sister; her name is extra information.)</w:t>
      </w:r>
      <w:r>
        <w:t xml:space="preserve"> </w:t>
      </w:r>
      <w:r>
        <w:t xml:space="preserve">“</w:t>
      </w:r>
      <w:r>
        <w:t xml:space="preserve">The author</w:t>
      </w:r>
      <w:r>
        <w:t xml:space="preserve"> </w:t>
      </w:r>
      <w:r>
        <w:rPr>
          <w:b/>
          <w:bCs/>
        </w:rPr>
        <w:t xml:space="preserve">Toni Morrison</w:t>
      </w:r>
      <w:r>
        <w:t xml:space="preserve"> </w:t>
      </w:r>
      <w:r>
        <w:t xml:space="preserve">won the Nobel Prize.</w:t>
      </w:r>
      <w:r>
        <w:t xml:space="preserve">”</w:t>
      </w:r>
      <w:r>
        <w:t xml:space="preserve"> </w:t>
      </w:r>
      <w:r>
        <w:t xml:space="preserve">(Essential — identifies which author.)</w:t>
      </w:r>
    </w:p>
    <w:p>
      <w:pPr>
        <w:pStyle w:val="FirstParagraph"/>
      </w:pPr>
      <w:r>
        <w:t xml:space="preserve">When directly addressing someone, use commas:</w:t>
      </w:r>
      <w:r>
        <w:t xml:space="preserve"> </w:t>
      </w:r>
      <w:r>
        <w:t xml:space="preserve">&gt;</w:t>
      </w:r>
      <w:r>
        <w:t xml:space="preserve"> </w:t>
      </w:r>
      <w:r>
        <w:t xml:space="preserve">“</w:t>
      </w:r>
      <w:r>
        <w:rPr>
          <w:b/>
          <w:bCs/>
        </w:rPr>
        <w:t xml:space="preserve">John</w:t>
      </w:r>
      <w:r>
        <w:t xml:space="preserve">, could you please close the door?</w:t>
      </w:r>
      <w:r>
        <w:t xml:space="preserve">”</w:t>
      </w:r>
      <w:r>
        <w:t xml:space="preserve"> </w:t>
      </w:r>
      <w:r>
        <w:t xml:space="preserve">&gt;</w:t>
      </w:r>
      <w:r>
        <w:t xml:space="preserve"> </w:t>
      </w:r>
      <w:r>
        <w:t xml:space="preserve">“</w:t>
      </w:r>
      <w:r>
        <w:t xml:space="preserve">I believe,</w:t>
      </w:r>
      <w:r>
        <w:t xml:space="preserve"> </w:t>
      </w:r>
      <w:r>
        <w:rPr>
          <w:b/>
          <w:bCs/>
        </w:rPr>
        <w:t xml:space="preserve">Senator</w:t>
      </w:r>
      <w:r>
        <w:t xml:space="preserve">, that you are mistaken.</w:t>
      </w:r>
      <w:r>
        <w:t xml:space="preserve">”</w:t>
      </w:r>
    </w:p>
    <w:bookmarkEnd w:id="331"/>
    <w:bookmarkStart w:id="332" w:name="X9b01be734e4d434b817e91bf86ab9a0337f849c"/>
    <w:p>
      <w:pPr>
        <w:pStyle w:val="Heading4"/>
      </w:pPr>
      <w:r>
        <w:t xml:space="preserve">Rule 7: To Separate Elements in Dates and Geographic Addresses</w:t>
      </w:r>
    </w:p>
    <w:p>
      <w:pPr>
        <w:pStyle w:val="Compact"/>
        <w:numPr>
          <w:ilvl w:val="0"/>
          <w:numId w:val="1113"/>
        </w:numPr>
      </w:pPr>
      <w:r>
        <w:t xml:space="preserve">“</w:t>
      </w:r>
      <w:r>
        <w:t xml:space="preserve">The conference will be held on</w:t>
      </w:r>
      <w:r>
        <w:t xml:space="preserve"> </w:t>
      </w:r>
      <w:r>
        <w:rPr>
          <w:b/>
          <w:bCs/>
        </w:rPr>
        <w:t xml:space="preserve">July 15, 2026</w:t>
      </w:r>
      <w:r>
        <w:t xml:space="preserve">, in</w:t>
      </w:r>
      <w:r>
        <w:t xml:space="preserve"> </w:t>
      </w:r>
      <w:r>
        <w:rPr>
          <w:b/>
          <w:bCs/>
        </w:rPr>
        <w:t xml:space="preserve">Chicago, Illinois</w:t>
      </w:r>
      <w:r>
        <w:t xml:space="preserve">.</w:t>
      </w:r>
      <w:r>
        <w:t xml:space="preserve">”</w:t>
      </w:r>
    </w:p>
    <w:p>
      <w:pPr>
        <w:pStyle w:val="Compact"/>
        <w:numPr>
          <w:ilvl w:val="0"/>
          <w:numId w:val="1113"/>
        </w:numPr>
      </w:pPr>
      <w:r>
        <w:t xml:space="preserve">“</w:t>
      </w:r>
      <w:r>
        <w:t xml:space="preserve">She was born on</w:t>
      </w:r>
      <w:r>
        <w:t xml:space="preserve"> </w:t>
      </w:r>
      <w:r>
        <w:rPr>
          <w:b/>
          <w:bCs/>
        </w:rPr>
        <w:t xml:space="preserve">March 3, 1990</w:t>
      </w:r>
      <w:r>
        <w:t xml:space="preserve">.</w:t>
      </w:r>
      <w:r>
        <w:t xml:space="preserve">”</w:t>
      </w:r>
    </w:p>
    <w:p>
      <w:pPr>
        <w:pStyle w:val="FirstParagraph"/>
      </w:pPr>
      <w:r>
        <w:t xml:space="preserve">Note: When only the month and year are given, no comma is needed:</w:t>
      </w:r>
      <w:r>
        <w:t xml:space="preserve"> </w:t>
      </w:r>
      <w:r>
        <w:t xml:space="preserve">“</w:t>
      </w:r>
      <w:r>
        <w:t xml:space="preserve">She was born in</w:t>
      </w:r>
      <w:r>
        <w:t xml:space="preserve"> </w:t>
      </w:r>
      <w:r>
        <w:rPr>
          <w:b/>
          <w:bCs/>
        </w:rPr>
        <w:t xml:space="preserve">March 1990</w:t>
      </w:r>
      <w:r>
        <w:t xml:space="preserve">.</w:t>
      </w:r>
      <w:r>
        <w:t xml:space="preserve">”</w:t>
      </w:r>
    </w:p>
    <w:bookmarkEnd w:id="332"/>
    <w:bookmarkStart w:id="333" w:name="X4c6d58101950930f82a7da7c781ca5ef1e41e90"/>
    <w:p>
      <w:pPr>
        <w:pStyle w:val="Heading4"/>
      </w:pPr>
      <w:r>
        <w:t xml:space="preserve">Rule 8: Never Use a Comma Alone to Join Two Independent Clauses</w:t>
      </w:r>
    </w:p>
    <w:p>
      <w:pPr>
        <w:pStyle w:val="FirstParagraph"/>
      </w:pPr>
      <w:r>
        <w:t xml:space="preserve">This is the</w:t>
      </w:r>
      <w:r>
        <w:t xml:space="preserve"> </w:t>
      </w:r>
      <w:r>
        <w:rPr>
          <w:b/>
          <w:bCs/>
        </w:rPr>
        <w:t xml:space="preserve">comma splice</w:t>
      </w:r>
      <w:r>
        <w:t xml:space="preserve"> </w:t>
      </w:r>
      <w:r>
        <w:t xml:space="preserve">— one of the most common errors on the SAT:</w:t>
      </w:r>
    </w:p>
    <w:p>
      <w:pPr>
        <w:pStyle w:val="BlockText"/>
      </w:pPr>
      <w:r>
        <w:t xml:space="preserve">✗</w:t>
      </w:r>
      <w:r>
        <w:t xml:space="preserve"> </w:t>
      </w:r>
      <w:r>
        <w:t xml:space="preserve">“</w:t>
      </w:r>
      <w:r>
        <w:t xml:space="preserve">The team won the championship, they celebrated all night.</w:t>
      </w:r>
      <w:r>
        <w:t xml:space="preserve">”</w:t>
      </w:r>
    </w:p>
    <w:p>
      <w:pPr>
        <w:pStyle w:val="FirstParagraph"/>
      </w:pPr>
      <w:r>
        <w:t xml:space="preserve">Two independent clauses joined by only a comma. This is ALWAYS wrong on the SAT.</w:t>
      </w:r>
    </w:p>
    <w:p>
      <w:pPr>
        <w:pStyle w:val="BodyText"/>
      </w:pPr>
      <w:r>
        <w:rPr>
          <w:b/>
          <w:bCs/>
        </w:rPr>
        <w:t xml:space="preserve">Three valid fixes:</w:t>
      </w:r>
      <w:r>
        <w:t xml:space="preserve"> </w:t>
      </w:r>
      <w:r>
        <w:t xml:space="preserve">1. Period:</w:t>
      </w:r>
      <w:r>
        <w:t xml:space="preserve"> </w:t>
      </w:r>
      <w:r>
        <w:t xml:space="preserve">“</w:t>
      </w:r>
      <w:r>
        <w:t xml:space="preserve">The team won the championship</w:t>
      </w:r>
      <w:r>
        <w:rPr>
          <w:b/>
          <w:bCs/>
        </w:rPr>
        <w:t xml:space="preserve">.</w:t>
      </w:r>
      <w:r>
        <w:t xml:space="preserve"> </w:t>
      </w:r>
      <w:r>
        <w:t xml:space="preserve">They celebrated all night.</w:t>
      </w:r>
      <w:r>
        <w:t xml:space="preserve">”</w:t>
      </w:r>
      <w:r>
        <w:t xml:space="preserve"> </w:t>
      </w:r>
      <w:r>
        <w:t xml:space="preserve">2. Semicolon:</w:t>
      </w:r>
      <w:r>
        <w:t xml:space="preserve"> </w:t>
      </w:r>
      <w:r>
        <w:t xml:space="preserve">“</w:t>
      </w:r>
      <w:r>
        <w:t xml:space="preserve">The team won the championship</w:t>
      </w:r>
      <w:r>
        <w:rPr>
          <w:b/>
          <w:bCs/>
        </w:rPr>
        <w:t xml:space="preserve">;</w:t>
      </w:r>
      <w:r>
        <w:t xml:space="preserve"> </w:t>
      </w:r>
      <w:r>
        <w:t xml:space="preserve">they celebrated all night.</w:t>
      </w:r>
      <w:r>
        <w:t xml:space="preserve">”</w:t>
      </w:r>
      <w:r>
        <w:t xml:space="preserve"> </w:t>
      </w:r>
      <w:r>
        <w:t xml:space="preserve">3. Comma + FANBOYS:</w:t>
      </w:r>
      <w:r>
        <w:t xml:space="preserve"> </w:t>
      </w:r>
      <w:r>
        <w:t xml:space="preserve">“</w:t>
      </w:r>
      <w:r>
        <w:t xml:space="preserve">The team won the championship</w:t>
      </w:r>
      <w:r>
        <w:rPr>
          <w:b/>
          <w:bCs/>
        </w:rPr>
        <w:t xml:space="preserve">, and</w:t>
      </w:r>
      <w:r>
        <w:t xml:space="preserve"> </w:t>
      </w:r>
      <w:r>
        <w:t xml:space="preserve">they celebrated all night.</w:t>
      </w:r>
      <w:r>
        <w:t xml:space="preserve">”</w:t>
      </w:r>
    </w:p>
    <w:bookmarkEnd w:id="333"/>
    <w:bookmarkEnd w:id="334"/>
    <w:bookmarkStart w:id="338" w:name="semicolons-the-complete-rules"/>
    <w:p>
      <w:pPr>
        <w:pStyle w:val="Heading3"/>
      </w:pPr>
      <w:r>
        <w:t xml:space="preserve">4.2 Semicolons — The Complete Rules</w:t>
      </w:r>
    </w:p>
    <w:p>
      <w:pPr>
        <w:pStyle w:val="FirstParagraph"/>
      </w:pPr>
      <w:r>
        <w:t xml:space="preserve">The semicolon is functionally equivalent to a period. It joins two</w:t>
      </w:r>
      <w:r>
        <w:t xml:space="preserve"> </w:t>
      </w:r>
      <w:r>
        <w:rPr>
          <w:b/>
          <w:bCs/>
        </w:rPr>
        <w:t xml:space="preserve">closely related independent clauses</w:t>
      </w:r>
      <w:r>
        <w:t xml:space="preserve"> </w:t>
      </w:r>
      <w:r>
        <w:t xml:space="preserve">without a coordinating conjunction.</w:t>
      </w:r>
    </w:p>
    <w:bookmarkStart w:id="335" w:name="use-1-join-two-independent-clauses"/>
    <w:p>
      <w:pPr>
        <w:pStyle w:val="Heading4"/>
      </w:pPr>
      <w:r>
        <w:t xml:space="preserve">Use 1: Join Two Independent Clauses</w:t>
      </w:r>
    </w:p>
    <w:p>
      <w:pPr>
        <w:pStyle w:val="BlockText"/>
      </w:pPr>
      <w:r>
        <w:t xml:space="preserve">“</w:t>
      </w:r>
      <w:r>
        <w:t xml:space="preserve">The experiment was a success</w:t>
      </w:r>
      <w:r>
        <w:rPr>
          <w:b/>
          <w:bCs/>
        </w:rPr>
        <w:t xml:space="preserve">;</w:t>
      </w:r>
      <w:r>
        <w:t xml:space="preserve"> </w:t>
      </w:r>
      <w:r>
        <w:t xml:space="preserve">the results exceeded all expectations.</w:t>
      </w:r>
      <w:r>
        <w:t xml:space="preserve">”</w:t>
      </w:r>
    </w:p>
    <w:p>
      <w:pPr>
        <w:pStyle w:val="FirstParagraph"/>
      </w:pPr>
      <w:r>
        <w:t xml:space="preserve">Both sides are independent clauses. The semicolon replaces a period, signaling that the two ideas are closely connected.</w:t>
      </w:r>
    </w:p>
    <w:p>
      <w:pPr>
        <w:pStyle w:val="BodyText"/>
      </w:pPr>
      <w:r>
        <w:rPr>
          <w:b/>
          <w:bCs/>
        </w:rPr>
        <w:t xml:space="preserve">Test:</w:t>
      </w:r>
      <w:r>
        <w:t xml:space="preserve"> </w:t>
      </w:r>
      <w:r>
        <w:t xml:space="preserve">Can you replace the semicolon with a period and have both parts work as separate sentences? If yes, the semicolon is correct.</w:t>
      </w:r>
    </w:p>
    <w:bookmarkEnd w:id="335"/>
    <w:bookmarkStart w:id="336" w:name="use-2-separate-items-in-a-complex-list"/>
    <w:p>
      <w:pPr>
        <w:pStyle w:val="Heading4"/>
      </w:pPr>
      <w:r>
        <w:t xml:space="preserve">Use 2: Separate Items in a Complex List</w:t>
      </w:r>
    </w:p>
    <w:p>
      <w:pPr>
        <w:pStyle w:val="FirstParagraph"/>
      </w:pPr>
      <w:r>
        <w:t xml:space="preserve">When list items themselves contain commas, semicolons are used as</w:t>
      </w:r>
      <w:r>
        <w:t xml:space="preserve"> </w:t>
      </w:r>
      <w:r>
        <w:t xml:space="preserve">“</w:t>
      </w:r>
      <w:r>
        <w:t xml:space="preserve">super commas</w:t>
      </w:r>
      <w:r>
        <w:t xml:space="preserve">”</w:t>
      </w:r>
      <w:r>
        <w:t xml:space="preserve"> </w:t>
      </w:r>
      <w:r>
        <w:t xml:space="preserve">to separate the items:</w:t>
      </w:r>
    </w:p>
    <w:p>
      <w:pPr>
        <w:pStyle w:val="BlockText"/>
      </w:pPr>
      <w:r>
        <w:t xml:space="preserve">“</w:t>
      </w:r>
      <w:r>
        <w:t xml:space="preserve">The conference featured speakers from</w:t>
      </w:r>
      <w:r>
        <w:t xml:space="preserve"> </w:t>
      </w:r>
      <w:r>
        <w:rPr>
          <w:b/>
          <w:bCs/>
        </w:rPr>
        <w:t xml:space="preserve">Paris, France</w:t>
      </w:r>
      <w:r>
        <w:t xml:space="preserve">;</w:t>
      </w:r>
      <w:r>
        <w:t xml:space="preserve"> </w:t>
      </w:r>
      <w:r>
        <w:rPr>
          <w:b/>
          <w:bCs/>
        </w:rPr>
        <w:t xml:space="preserve">Tokyo, Japan</w:t>
      </w:r>
      <w:r>
        <w:t xml:space="preserve">; and</w:t>
      </w:r>
      <w:r>
        <w:t xml:space="preserve"> </w:t>
      </w:r>
      <w:r>
        <w:rPr>
          <w:b/>
          <w:bCs/>
        </w:rPr>
        <w:t xml:space="preserve">São Paulo, Brazil</w:t>
      </w:r>
      <w:r>
        <w:t xml:space="preserve">.</w:t>
      </w:r>
      <w:r>
        <w:t xml:space="preserve">”</w:t>
      </w:r>
    </w:p>
    <w:p>
      <w:pPr>
        <w:pStyle w:val="FirstParagraph"/>
      </w:pPr>
      <w:r>
        <w:t xml:space="preserve">Without semicolons, the list would be impossibly confusing.</w:t>
      </w:r>
    </w:p>
    <w:bookmarkEnd w:id="336"/>
    <w:bookmarkStart w:id="337" w:name="what-semicolons-cannot-do"/>
    <w:p>
      <w:pPr>
        <w:pStyle w:val="Heading4"/>
      </w:pPr>
      <w:r>
        <w:t xml:space="preserve">What Semicolons CANNOT Do</w:t>
      </w:r>
    </w:p>
    <w:p>
      <w:pPr>
        <w:pStyle w:val="Compact"/>
        <w:numPr>
          <w:ilvl w:val="0"/>
          <w:numId w:val="1114"/>
        </w:numPr>
      </w:pPr>
      <w:r>
        <w:rPr>
          <w:b/>
          <w:bCs/>
        </w:rPr>
        <w:t xml:space="preserve">Never</w:t>
      </w:r>
      <w:r>
        <w:t xml:space="preserve"> </w:t>
      </w:r>
      <w:r>
        <w:t xml:space="preserve">use a semicolon to introduce a list after an incomplete sentence.</w:t>
      </w:r>
    </w:p>
    <w:p>
      <w:pPr>
        <w:pStyle w:val="Compact"/>
        <w:numPr>
          <w:ilvl w:val="0"/>
          <w:numId w:val="1114"/>
        </w:numPr>
      </w:pPr>
      <w:r>
        <w:rPr>
          <w:b/>
          <w:bCs/>
        </w:rPr>
        <w:t xml:space="preserve">Never</w:t>
      </w:r>
      <w:r>
        <w:t xml:space="preserve"> </w:t>
      </w:r>
      <w:r>
        <w:t xml:space="preserve">use a semicolon after a subordinating conjunction.</w:t>
      </w:r>
    </w:p>
    <w:p>
      <w:pPr>
        <w:pStyle w:val="Compact"/>
        <w:numPr>
          <w:ilvl w:val="0"/>
          <w:numId w:val="1114"/>
        </w:numPr>
      </w:pPr>
      <w:r>
        <w:rPr>
          <w:b/>
          <w:bCs/>
        </w:rPr>
        <w:t xml:space="preserve">Never</w:t>
      </w:r>
      <w:r>
        <w:t xml:space="preserve"> </w:t>
      </w:r>
      <w:r>
        <w:t xml:space="preserve">use a semicolon to join an independent clause and a dependent clause.</w:t>
      </w:r>
    </w:p>
    <w:bookmarkEnd w:id="337"/>
    <w:bookmarkEnd w:id="338"/>
    <w:bookmarkStart w:id="343" w:name="colons-the-complete-rules"/>
    <w:p>
      <w:pPr>
        <w:pStyle w:val="Heading3"/>
      </w:pPr>
      <w:r>
        <w:t xml:space="preserve">4.3 Colons — The Complete Rules</w:t>
      </w:r>
    </w:p>
    <w:bookmarkStart w:id="339" w:name="the-golden-rule-of-colons"/>
    <w:p>
      <w:pPr>
        <w:pStyle w:val="Heading4"/>
      </w:pPr>
      <w:r>
        <w:t xml:space="preserve">The Golden Rule of Colons</w:t>
      </w:r>
    </w:p>
    <w:p>
      <w:pPr>
        <w:pStyle w:val="FirstParagraph"/>
      </w:pPr>
      <w:r>
        <w:t xml:space="preserve">There MUST be a</w:t>
      </w:r>
      <w:r>
        <w:t xml:space="preserve"> </w:t>
      </w:r>
      <w:r>
        <w:rPr>
          <w:b/>
          <w:bCs/>
        </w:rPr>
        <w:t xml:space="preserve">complete independent clause</w:t>
      </w:r>
      <w:r>
        <w:t xml:space="preserve"> </w:t>
      </w:r>
      <w:r>
        <w:t xml:space="preserve">before the colon. What follows the colon can be anything — a list, a phrase, a single word, or another independent clause.</w:t>
      </w:r>
    </w:p>
    <w:bookmarkEnd w:id="339"/>
    <w:bookmarkStart w:id="340" w:name="use-1-introduce-a-list"/>
    <w:p>
      <w:pPr>
        <w:pStyle w:val="Heading4"/>
      </w:pPr>
      <w:r>
        <w:t xml:space="preserve">Use 1: Introduce a List</w:t>
      </w:r>
    </w:p>
    <w:p>
      <w:pPr>
        <w:pStyle w:val="BlockText"/>
      </w:pPr>
      <w:r>
        <w:t xml:space="preserve">“</w:t>
      </w:r>
      <w:r>
        <w:t xml:space="preserve">The recipe requires three ingredients</w:t>
      </w:r>
      <w:r>
        <w:rPr>
          <w:b/>
          <w:bCs/>
        </w:rPr>
        <w:t xml:space="preserve">:</w:t>
      </w:r>
      <w:r>
        <w:t xml:space="preserve"> </w:t>
      </w:r>
      <w:r>
        <w:t xml:space="preserve">flour, sugar, and eggs.</w:t>
      </w:r>
      <w:r>
        <w:t xml:space="preserve">”</w:t>
      </w:r>
    </w:p>
    <w:p>
      <w:pPr>
        <w:pStyle w:val="FirstParagraph"/>
      </w:pPr>
      <w:r>
        <w:rPr>
          <w:b/>
          <w:bCs/>
        </w:rPr>
        <w:t xml:space="preserve">CRITICAL:</w:t>
      </w:r>
      <w:r>
        <w:t xml:space="preserve"> </w:t>
      </w:r>
      <w:r>
        <w:t xml:space="preserve">Do NOT use a colon after phrases like</w:t>
      </w:r>
      <w:r>
        <w:t xml:space="preserve"> </w:t>
      </w:r>
      <w:r>
        <w:t xml:space="preserve">“</w:t>
      </w:r>
      <w:r>
        <w:t xml:space="preserve">such as,</w:t>
      </w:r>
      <w:r>
        <w:t xml:space="preserve">”</w:t>
      </w:r>
      <w:r>
        <w:t xml:space="preserve"> </w:t>
      </w:r>
      <w:r>
        <w:t xml:space="preserve">“</w:t>
      </w:r>
      <w:r>
        <w:t xml:space="preserve">for example,</w:t>
      </w:r>
      <w:r>
        <w:t xml:space="preserve">”</w:t>
      </w:r>
      <w:r>
        <w:t xml:space="preserve"> </w:t>
      </w:r>
      <w:r>
        <w:t xml:space="preserve">“</w:t>
      </w:r>
      <w:r>
        <w:t xml:space="preserve">including,</w:t>
      </w:r>
      <w:r>
        <w:t xml:space="preserve">”</w:t>
      </w:r>
      <w:r>
        <w:t xml:space="preserve"> </w:t>
      </w:r>
      <w:r>
        <w:t xml:space="preserve">“</w:t>
      </w:r>
      <w:r>
        <w:t xml:space="preserve">to illustrate,</w:t>
      </w:r>
      <w:r>
        <w:t xml:space="preserve">”</w:t>
      </w:r>
      <w:r>
        <w:t xml:space="preserve"> </w:t>
      </w:r>
      <w:r>
        <w:t xml:space="preserve">or</w:t>
      </w:r>
      <w:r>
        <w:t xml:space="preserve"> </w:t>
      </w:r>
      <w:r>
        <w:t xml:space="preserve">“</w:t>
      </w:r>
      <w:r>
        <w:t xml:space="preserve">namely.</w:t>
      </w:r>
      <w:r>
        <w:t xml:space="preserve">”</w:t>
      </w:r>
      <w:r>
        <w:t xml:space="preserve"> </w:t>
      </w:r>
      <w:r>
        <w:t xml:space="preserve">These phrases already serve the function of introducing examples, and adding a colon is redundant and incorrect:</w:t>
      </w:r>
    </w:p>
    <w:p>
      <w:pPr>
        <w:pStyle w:val="BlockText"/>
      </w:pPr>
      <w:r>
        <w:t xml:space="preserve">✗</w:t>
      </w:r>
      <w:r>
        <w:t xml:space="preserve"> </w:t>
      </w:r>
      <w:r>
        <w:t xml:space="preserve">“</w:t>
      </w:r>
      <w:r>
        <w:t xml:space="preserve">The recipe requires several ingredients</w:t>
      </w:r>
      <w:r>
        <w:rPr>
          <w:b/>
          <w:bCs/>
        </w:rPr>
        <w:t xml:space="preserve">,</w:t>
      </w:r>
      <w:r>
        <w:t xml:space="preserve"> </w:t>
      </w:r>
      <w:r>
        <w:rPr>
          <w:b/>
          <w:bCs/>
        </w:rPr>
        <w:t xml:space="preserve">such as:</w:t>
      </w:r>
      <w:r>
        <w:t xml:space="preserve"> </w:t>
      </w:r>
      <w:r>
        <w:t xml:space="preserve">flour, sugar, and eggs.</w:t>
      </w:r>
      <w:r>
        <w:t xml:space="preserve">”</w:t>
      </w:r>
      <w:r>
        <w:t xml:space="preserve"> </w:t>
      </w:r>
      <w:r>
        <w:t xml:space="preserve">✓</w:t>
      </w:r>
      <w:r>
        <w:t xml:space="preserve"> </w:t>
      </w:r>
      <w:r>
        <w:t xml:space="preserve">“</w:t>
      </w:r>
      <w:r>
        <w:t xml:space="preserve">The recipe requires several ingredients</w:t>
      </w:r>
      <w:r>
        <w:rPr>
          <w:b/>
          <w:bCs/>
        </w:rPr>
        <w:t xml:space="preserve">:</w:t>
      </w:r>
      <w:r>
        <w:t xml:space="preserve"> </w:t>
      </w:r>
      <w:r>
        <w:t xml:space="preserve">flour, sugar, and eggs.</w:t>
      </w:r>
      <w:r>
        <w:t xml:space="preserve">”</w:t>
      </w:r>
      <w:r>
        <w:t xml:space="preserve"> </w:t>
      </w:r>
      <w:r>
        <w:t xml:space="preserve">✓</w:t>
      </w:r>
      <w:r>
        <w:t xml:space="preserve"> </w:t>
      </w:r>
      <w:r>
        <w:t xml:space="preserve">“</w:t>
      </w:r>
      <w:r>
        <w:t xml:space="preserve">The recipe requires several ingredients</w:t>
      </w:r>
      <w:r>
        <w:rPr>
          <w:b/>
          <w:bCs/>
        </w:rPr>
        <w:t xml:space="preserve">, such as</w:t>
      </w:r>
      <w:r>
        <w:t xml:space="preserve"> </w:t>
      </w:r>
      <w:r>
        <w:t xml:space="preserve">flour, sugar, and eggs.</w:t>
      </w:r>
      <w:r>
        <w:t xml:space="preserve">”</w:t>
      </w:r>
    </w:p>
    <w:bookmarkEnd w:id="340"/>
    <w:bookmarkStart w:id="341" w:name="Xf482c2fc095d29a9f61f4b62f9ea7295870ad3e"/>
    <w:p>
      <w:pPr>
        <w:pStyle w:val="Heading4"/>
      </w:pPr>
      <w:r>
        <w:t xml:space="preserve">Use 2: Add Information or Explanation at the End of a Sentence</w:t>
      </w:r>
    </w:p>
    <w:p>
      <w:pPr>
        <w:pStyle w:val="BlockText"/>
      </w:pPr>
      <w:r>
        <w:t xml:space="preserve">“</w:t>
      </w:r>
      <w:r>
        <w:t xml:space="preserve">There was one thing she knew for certain</w:t>
      </w:r>
      <w:r>
        <w:rPr>
          <w:b/>
          <w:bCs/>
        </w:rPr>
        <w:t xml:space="preserve">:</w:t>
      </w:r>
      <w:r>
        <w:t xml:space="preserve"> </w:t>
      </w:r>
      <w:r>
        <w:t xml:space="preserve">she would not give up.</w:t>
      </w:r>
      <w:r>
        <w:t xml:space="preserve">”</w:t>
      </w:r>
    </w:p>
    <w:p>
      <w:pPr>
        <w:pStyle w:val="FirstParagraph"/>
      </w:pPr>
      <w:r>
        <w:t xml:space="preserve">The colon introduces an explanation or elaboration of what came before. You can test this by seeing if you can replace the colon with</w:t>
      </w:r>
      <w:r>
        <w:t xml:space="preserve"> </w:t>
      </w:r>
      <w:r>
        <w:t xml:space="preserve">“</w:t>
      </w:r>
      <w:r>
        <w:t xml:space="preserve">namely</w:t>
      </w:r>
      <w:r>
        <w:t xml:space="preserve">”</w:t>
      </w:r>
      <w:r>
        <w:t xml:space="preserve"> </w:t>
      </w:r>
      <w:r>
        <w:t xml:space="preserve">or</w:t>
      </w:r>
      <w:r>
        <w:t xml:space="preserve"> </w:t>
      </w:r>
      <w:r>
        <w:t xml:space="preserve">“</w:t>
      </w:r>
      <w:r>
        <w:t xml:space="preserve">that is</w:t>
      </w:r>
      <w:r>
        <w:t xml:space="preserve">”</w:t>
      </w:r>
      <w:r>
        <w:t xml:space="preserve">:</w:t>
      </w:r>
    </w:p>
    <w:p>
      <w:pPr>
        <w:pStyle w:val="BlockText"/>
      </w:pPr>
      <w:r>
        <w:t xml:space="preserve">“</w:t>
      </w:r>
      <w:r>
        <w:t xml:space="preserve">There was one thing she knew for certain</w:t>
      </w:r>
      <w:r>
        <w:rPr>
          <w:b/>
          <w:bCs/>
        </w:rPr>
        <w:t xml:space="preserve">—namely,</w:t>
      </w:r>
      <w:r>
        <w:t xml:space="preserve"> </w:t>
      </w:r>
      <w:r>
        <w:t xml:space="preserve">she would not give up.</w:t>
      </w:r>
      <w:r>
        <w:t xml:space="preserve">”</w:t>
      </w:r>
    </w:p>
    <w:p>
      <w:pPr>
        <w:pStyle w:val="FirstParagraph"/>
      </w:pPr>
      <w:r>
        <w:t xml:space="preserve">If the substitution works, the colon is correct.</w:t>
      </w:r>
    </w:p>
    <w:bookmarkEnd w:id="341"/>
    <w:bookmarkStart w:id="342" w:name="what-colons-cannot-do"/>
    <w:p>
      <w:pPr>
        <w:pStyle w:val="Heading4"/>
      </w:pPr>
      <w:r>
        <w:t xml:space="preserve">What Colons CANNOT Do</w:t>
      </w:r>
    </w:p>
    <w:p>
      <w:pPr>
        <w:numPr>
          <w:ilvl w:val="0"/>
          <w:numId w:val="1115"/>
        </w:numPr>
      </w:pPr>
      <w:r>
        <w:rPr>
          <w:b/>
          <w:bCs/>
        </w:rPr>
        <w:t xml:space="preserve">Never</w:t>
      </w:r>
      <w:r>
        <w:t xml:space="preserve"> </w:t>
      </w:r>
      <w:r>
        <w:t xml:space="preserve">use a colon after an incomplete sentence:</w:t>
      </w:r>
      <w:r>
        <w:t xml:space="preserve"> </w:t>
      </w:r>
      <w:r>
        <w:t xml:space="preserve">&gt; ✗</w:t>
      </w:r>
      <w:r>
        <w:t xml:space="preserve"> </w:t>
      </w:r>
      <w:r>
        <w:t xml:space="preserve">“</w:t>
      </w:r>
      <w:r>
        <w:t xml:space="preserve">The three ingredients are</w:t>
      </w:r>
      <w:r>
        <w:rPr>
          <w:b/>
          <w:bCs/>
        </w:rPr>
        <w:t xml:space="preserve">:</w:t>
      </w:r>
      <w:r>
        <w:t xml:space="preserve"> </w:t>
      </w:r>
      <w:r>
        <w:t xml:space="preserve">flour, sugar, and eggs.</w:t>
      </w:r>
      <w:r>
        <w:t xml:space="preserve">”</w:t>
      </w:r>
      <w:r>
        <w:t xml:space="preserve"> </w:t>
      </w:r>
      <w:r>
        <w:t xml:space="preserve">(No colon needed —</w:t>
      </w:r>
      <w:r>
        <w:t xml:space="preserve"> </w:t>
      </w:r>
      <w:r>
        <w:t xml:space="preserve">“</w:t>
      </w:r>
      <w:r>
        <w:t xml:space="preserve">are</w:t>
      </w:r>
      <w:r>
        <w:t xml:space="preserve">”</w:t>
      </w:r>
      <w:r>
        <w:t xml:space="preserve"> </w:t>
      </w:r>
      <w:r>
        <w:t xml:space="preserve">is a verb, and the list is its complement.)</w:t>
      </w:r>
      <w:r>
        <w:t xml:space="preserve"> </w:t>
      </w:r>
      <w:r>
        <w:t xml:space="preserve">&gt; ✓</w:t>
      </w:r>
      <w:r>
        <w:t xml:space="preserve"> </w:t>
      </w:r>
      <w:r>
        <w:t xml:space="preserve">“</w:t>
      </w:r>
      <w:r>
        <w:t xml:space="preserve">The recipe requires</w:t>
      </w:r>
      <w:r>
        <w:rPr>
          <w:b/>
          <w:bCs/>
        </w:rPr>
        <w:t xml:space="preserve">:</w:t>
      </w:r>
      <w:r>
        <w:t xml:space="preserve"> </w:t>
      </w:r>
      <w:r>
        <w:t xml:space="preserve">flour, sugar, and eggs.</w:t>
      </w:r>
      <w:r>
        <w:t xml:space="preserve">”</w:t>
      </w:r>
      <w:r>
        <w:t xml:space="preserve"> </w:t>
      </w:r>
      <w:r>
        <w:t xml:space="preserve">(Complete clause before the colon.)</w:t>
      </w:r>
    </w:p>
    <w:p>
      <w:pPr>
        <w:numPr>
          <w:ilvl w:val="0"/>
          <w:numId w:val="1115"/>
        </w:numPr>
      </w:pPr>
      <w:r>
        <w:rPr>
          <w:b/>
          <w:bCs/>
        </w:rPr>
        <w:t xml:space="preserve">Never</w:t>
      </w:r>
      <w:r>
        <w:t xml:space="preserve"> </w:t>
      </w:r>
      <w:r>
        <w:t xml:space="preserve">use a colon after a preposition or verb that directly introduces the list:</w:t>
      </w:r>
      <w:r>
        <w:t xml:space="preserve"> </w:t>
      </w:r>
      <w:r>
        <w:t xml:space="preserve">&gt; ✗</w:t>
      </w:r>
      <w:r>
        <w:t xml:space="preserve"> </w:t>
      </w:r>
      <w:r>
        <w:t xml:space="preserve">“</w:t>
      </w:r>
      <w:r>
        <w:t xml:space="preserve">She enjoys</w:t>
      </w:r>
      <w:r>
        <w:rPr>
          <w:b/>
          <w:bCs/>
        </w:rPr>
        <w:t xml:space="preserve">:</w:t>
      </w:r>
      <w:r>
        <w:t xml:space="preserve"> </w:t>
      </w:r>
      <w:r>
        <w:t xml:space="preserve">reading, hiking, and cooking.</w:t>
      </w:r>
      <w:r>
        <w:t xml:space="preserve">”</w:t>
      </w:r>
      <w:r>
        <w:t xml:space="preserve"> </w:t>
      </w:r>
      <w:r>
        <w:t xml:space="preserve">&gt; ✓</w:t>
      </w:r>
      <w:r>
        <w:t xml:space="preserve"> </w:t>
      </w:r>
      <w:r>
        <w:t xml:space="preserve">“</w:t>
      </w:r>
      <w:r>
        <w:t xml:space="preserve">She enjoys reading, hiking, and cooking.</w:t>
      </w:r>
      <w:r>
        <w:t xml:space="preserve">”</w:t>
      </w:r>
      <w:r>
        <w:t xml:space="preserve"> </w:t>
      </w:r>
      <w:r>
        <w:t xml:space="preserve">&gt; ✓</w:t>
      </w:r>
      <w:r>
        <w:t xml:space="preserve"> </w:t>
      </w:r>
      <w:r>
        <w:t xml:space="preserve">“</w:t>
      </w:r>
      <w:r>
        <w:t xml:space="preserve">She enjoys three activities</w:t>
      </w:r>
      <w:r>
        <w:rPr>
          <w:b/>
          <w:bCs/>
        </w:rPr>
        <w:t xml:space="preserve">:</w:t>
      </w:r>
      <w:r>
        <w:t xml:space="preserve"> </w:t>
      </w:r>
      <w:r>
        <w:t xml:space="preserve">reading, hiking, and cooking.</w:t>
      </w:r>
      <w:r>
        <w:t xml:space="preserve">”</w:t>
      </w:r>
    </w:p>
    <w:bookmarkEnd w:id="342"/>
    <w:bookmarkEnd w:id="343"/>
    <w:bookmarkStart w:id="348" w:name="dashes-em-dashes-the-complete-rules"/>
    <w:p>
      <w:pPr>
        <w:pStyle w:val="Heading3"/>
      </w:pPr>
      <w:r>
        <w:t xml:space="preserve">4.4 Dashes (Em Dashes) — The Complete Rules</w:t>
      </w:r>
    </w:p>
    <w:p>
      <w:pPr>
        <w:pStyle w:val="FirstParagraph"/>
      </w:pPr>
      <w:r>
        <w:t xml:space="preserve">The em dash (—) is the longest dash and serves several functions on the SAT.</w:t>
      </w:r>
    </w:p>
    <w:bookmarkStart w:id="344" w:name="use-1-set-off-a-middle-comma-clause-mcc"/>
    <w:p>
      <w:pPr>
        <w:pStyle w:val="Heading4"/>
      </w:pPr>
      <w:r>
        <w:t xml:space="preserve">Use 1: Set Off a Middle Comma Clause (MCC)</w:t>
      </w:r>
    </w:p>
    <w:p>
      <w:pPr>
        <w:pStyle w:val="FirstParagraph"/>
      </w:pPr>
      <w:r>
        <w:t xml:space="preserve">Dashes can replace commas to set off a nonessential clause in the middle of a sentence. The information set off by dashes is usually more emphatic, surprising, or dramatic:</w:t>
      </w:r>
    </w:p>
    <w:p>
      <w:pPr>
        <w:pStyle w:val="BlockText"/>
      </w:pPr>
      <w:r>
        <w:t xml:space="preserve">“</w:t>
      </w:r>
      <w:r>
        <w:t xml:space="preserve">The discovery —</w:t>
      </w:r>
      <w:r>
        <w:t xml:space="preserve"> </w:t>
      </w:r>
      <w:r>
        <w:rPr>
          <w:b/>
          <w:bCs/>
        </w:rPr>
        <w:t xml:space="preserve">which had been hidden for centuries</w:t>
      </w:r>
      <w:r>
        <w:t xml:space="preserve"> </w:t>
      </w:r>
      <w:r>
        <w:t xml:space="preserve">— revolutionized the field.</w:t>
      </w:r>
      <w:r>
        <w:t xml:space="preserve">”</w:t>
      </w:r>
    </w:p>
    <w:p>
      <w:pPr>
        <w:pStyle w:val="FirstParagraph"/>
      </w:pPr>
      <w:r>
        <w:t xml:space="preserve">This is grammatically equivalent to:</w:t>
      </w:r>
      <w:r>
        <w:t xml:space="preserve"> </w:t>
      </w:r>
      <w:r>
        <w:t xml:space="preserve">&gt;</w:t>
      </w:r>
      <w:r>
        <w:t xml:space="preserve"> </w:t>
      </w:r>
      <w:r>
        <w:t xml:space="preserve">“</w:t>
      </w:r>
      <w:r>
        <w:t xml:space="preserve">The discovery,</w:t>
      </w:r>
      <w:r>
        <w:t xml:space="preserve"> </w:t>
      </w:r>
      <w:r>
        <w:rPr>
          <w:b/>
          <w:bCs/>
        </w:rPr>
        <w:t xml:space="preserve">which had been hidden for centuries</w:t>
      </w:r>
      <w:r>
        <w:t xml:space="preserve">, revolutionized the field.</w:t>
      </w:r>
      <w:r>
        <w:t xml:space="preserve">”</w:t>
      </w:r>
    </w:p>
    <w:p>
      <w:pPr>
        <w:pStyle w:val="BodyText"/>
      </w:pPr>
      <w:r>
        <w:t xml:space="preserve">But the dashes add emphasis and drama.</w:t>
      </w:r>
    </w:p>
    <w:p>
      <w:pPr>
        <w:pStyle w:val="BodyText"/>
      </w:pPr>
      <w:r>
        <w:rPr>
          <w:b/>
          <w:bCs/>
        </w:rPr>
        <w:t xml:space="preserve">CRITICAL RULE:</w:t>
      </w:r>
      <w:r>
        <w:t xml:space="preserve"> </w:t>
      </w:r>
      <w:r>
        <w:t xml:space="preserve">Dashes must always be paired when used in the middle of a sentence. You cannot open with a dash and close with a comma, or vice versa.</w:t>
      </w:r>
    </w:p>
    <w:bookmarkEnd w:id="344"/>
    <w:bookmarkStart w:id="345" w:name="X69a2839fe3055b946de577be811d2adc834f0a8"/>
    <w:p>
      <w:pPr>
        <w:pStyle w:val="Heading4"/>
      </w:pPr>
      <w:r>
        <w:t xml:space="preserve">Use 2: Add Information at the End of a Sentence (Like a Colon)</w:t>
      </w:r>
    </w:p>
    <w:p>
      <w:pPr>
        <w:pStyle w:val="FirstParagraph"/>
      </w:pPr>
      <w:r>
        <w:t xml:space="preserve">A single em dash at the end of a sentence functions similarly to a colon, introducing an explanation, elaboration, or dramatic conclusion:</w:t>
      </w:r>
    </w:p>
    <w:p>
      <w:pPr>
        <w:pStyle w:val="BlockText"/>
      </w:pPr>
      <w:r>
        <w:t xml:space="preserve">“</w:t>
      </w:r>
      <w:r>
        <w:t xml:space="preserve">After years of research, the team made a groundbreaking discovery</w:t>
      </w:r>
      <w:r>
        <w:rPr>
          <w:b/>
          <w:bCs/>
        </w:rPr>
        <w:t xml:space="preserve">—</w:t>
      </w:r>
      <w:r>
        <w:t xml:space="preserve">a new species of deep-sea coral.</w:t>
      </w:r>
      <w:r>
        <w:t xml:space="preserve">”</w:t>
      </w:r>
    </w:p>
    <w:p>
      <w:pPr>
        <w:pStyle w:val="FirstParagraph"/>
      </w:pPr>
      <w:r>
        <w:t xml:space="preserve">The clause before the dash must be a complete independent clause.</w:t>
      </w:r>
    </w:p>
    <w:bookmarkEnd w:id="345"/>
    <w:bookmarkStart w:id="346" w:name="Xc89eb0bd474ae961e1317c1d497f30557fb312d"/>
    <w:p>
      <w:pPr>
        <w:pStyle w:val="Heading4"/>
      </w:pPr>
      <w:r>
        <w:t xml:space="preserve">Use 3: Before a Concluding Summary or After a Series to Elaborate</w:t>
      </w:r>
    </w:p>
    <w:p>
      <w:pPr>
        <w:pStyle w:val="BlockText"/>
      </w:pPr>
      <w:r>
        <w:t xml:space="preserve">“</w:t>
      </w:r>
      <w:r>
        <w:t xml:space="preserve">She had everything she needed</w:t>
      </w:r>
      <w:r>
        <w:rPr>
          <w:b/>
          <w:bCs/>
        </w:rPr>
        <w:t xml:space="preserve">—</w:t>
      </w:r>
      <w:r>
        <w:t xml:space="preserve">courage, determination, and a clear plan.</w:t>
      </w:r>
      <w:r>
        <w:t xml:space="preserve">”</w:t>
      </w:r>
      <w:r>
        <w:t xml:space="preserve"> </w:t>
      </w:r>
      <w:r>
        <w:t xml:space="preserve">“</w:t>
      </w:r>
      <w:r>
        <w:t xml:space="preserve">Courage, determination, and a clear plan</w:t>
      </w:r>
      <w:r>
        <w:rPr>
          <w:b/>
          <w:bCs/>
        </w:rPr>
        <w:t xml:space="preserve">—</w:t>
      </w:r>
      <w:r>
        <w:t xml:space="preserve">these were the qualities that defined her.</w:t>
      </w:r>
      <w:r>
        <w:t xml:space="preserve">”</w:t>
      </w:r>
    </w:p>
    <w:bookmarkEnd w:id="346"/>
    <w:bookmarkStart w:id="347" w:name="X227f1f39e0c35ebc7cca8650a47c8ad6e160b15"/>
    <w:p>
      <w:pPr>
        <w:pStyle w:val="Heading4"/>
      </w:pPr>
      <w:r>
        <w:t xml:space="preserve">Dash vs. Colon vs. Parentheses — The Emphasis Spectrum</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Punctuation</w:t>
            </w:r>
          </w:p>
        </w:tc>
        <w:tc>
          <w:tcPr/>
          <w:p>
            <w:pPr>
              <w:pStyle w:val="Compact"/>
              <w:jc w:val="left"/>
            </w:pPr>
            <w:r>
              <w:t xml:space="preserve">Emphasis Level</w:t>
            </w:r>
          </w:p>
        </w:tc>
        <w:tc>
          <w:tcPr/>
          <w:p>
            <w:pPr>
              <w:pStyle w:val="Compact"/>
              <w:jc w:val="left"/>
            </w:pPr>
            <w:r>
              <w:t xml:space="preserve">Effect</w:t>
            </w:r>
          </w:p>
        </w:tc>
      </w:tr>
      <w:tr>
        <w:tc>
          <w:tcPr/>
          <w:p>
            <w:pPr>
              <w:pStyle w:val="Compact"/>
              <w:jc w:val="left"/>
            </w:pPr>
            <w:r>
              <w:t xml:space="preserve">Parentheses</w:t>
            </w:r>
          </w:p>
        </w:tc>
        <w:tc>
          <w:tcPr/>
          <w:p>
            <w:pPr>
              <w:pStyle w:val="Compact"/>
              <w:jc w:val="left"/>
            </w:pPr>
            <w:r>
              <w:t xml:space="preserve">Lowest</w:t>
            </w:r>
          </w:p>
        </w:tc>
        <w:tc>
          <w:tcPr/>
          <w:p>
            <w:pPr>
              <w:pStyle w:val="Compact"/>
              <w:jc w:val="left"/>
            </w:pPr>
            <w:r>
              <w:t xml:space="preserve">De-emphasizes the information; treats it as an aside</w:t>
            </w:r>
          </w:p>
        </w:tc>
      </w:tr>
      <w:tr>
        <w:tc>
          <w:tcPr/>
          <w:p>
            <w:pPr>
              <w:pStyle w:val="Compact"/>
              <w:jc w:val="left"/>
            </w:pPr>
            <w:r>
              <w:t xml:space="preserve">Commas</w:t>
            </w:r>
          </w:p>
        </w:tc>
        <w:tc>
          <w:tcPr/>
          <w:p>
            <w:pPr>
              <w:pStyle w:val="Compact"/>
              <w:jc w:val="left"/>
            </w:pPr>
            <w:r>
              <w:t xml:space="preserve">Moderate</w:t>
            </w:r>
          </w:p>
        </w:tc>
        <w:tc>
          <w:tcPr/>
          <w:p>
            <w:pPr>
              <w:pStyle w:val="Compact"/>
              <w:jc w:val="left"/>
            </w:pPr>
            <w:r>
              <w:t xml:space="preserve">Standard separation; neutral emphasis</w:t>
            </w:r>
          </w:p>
        </w:tc>
      </w:tr>
      <w:tr>
        <w:tc>
          <w:tcPr/>
          <w:p>
            <w:pPr>
              <w:pStyle w:val="Compact"/>
              <w:jc w:val="left"/>
            </w:pPr>
            <w:r>
              <w:t xml:space="preserve">Dashes</w:t>
            </w:r>
          </w:p>
        </w:tc>
        <w:tc>
          <w:tcPr/>
          <w:p>
            <w:pPr>
              <w:pStyle w:val="Compact"/>
              <w:jc w:val="left"/>
            </w:pPr>
            <w:r>
              <w:t xml:space="preserve">Highest</w:t>
            </w:r>
          </w:p>
        </w:tc>
        <w:tc>
          <w:tcPr/>
          <w:p>
            <w:pPr>
              <w:pStyle w:val="Compact"/>
              <w:jc w:val="left"/>
            </w:pPr>
            <w:r>
              <w:t xml:space="preserve">Emphasizes the information; draws attention to it</w:t>
            </w:r>
          </w:p>
        </w:tc>
      </w:tr>
      <w:tr>
        <w:tc>
          <w:tcPr/>
          <w:p>
            <w:pPr>
              <w:pStyle w:val="Compact"/>
              <w:jc w:val="left"/>
            </w:pPr>
            <w:r>
              <w:t xml:space="preserve">Colon</w:t>
            </w:r>
          </w:p>
        </w:tc>
        <w:tc>
          <w:tcPr/>
          <w:p>
            <w:pPr>
              <w:pStyle w:val="Compact"/>
              <w:jc w:val="left"/>
            </w:pPr>
            <w:r>
              <w:t xml:space="preserve">High</w:t>
            </w:r>
          </w:p>
        </w:tc>
        <w:tc>
          <w:tcPr/>
          <w:p>
            <w:pPr>
              <w:pStyle w:val="Compact"/>
              <w:jc w:val="left"/>
            </w:pPr>
            <w:r>
              <w:t xml:space="preserve">Directs attention forward; introduces something important</w:t>
            </w:r>
          </w:p>
        </w:tc>
      </w:tr>
    </w:tbl>
    <w:bookmarkEnd w:id="347"/>
    <w:bookmarkEnd w:id="348"/>
    <w:bookmarkStart w:id="353" w:name="apostrophes-the-complete-rules"/>
    <w:p>
      <w:pPr>
        <w:pStyle w:val="Heading3"/>
      </w:pPr>
      <w:r>
        <w:t xml:space="preserve">4.5 Apostrophes — The Complete Rules</w:t>
      </w:r>
    </w:p>
    <w:bookmarkStart w:id="349" w:name="contractions"/>
    <w:p>
      <w:pPr>
        <w:pStyle w:val="Heading4"/>
      </w:pPr>
      <w:r>
        <w:t xml:space="preserve">Contractions</w:t>
      </w:r>
    </w:p>
    <w:p>
      <w:pPr>
        <w:pStyle w:val="FirstParagraph"/>
      </w:pPr>
      <w:r>
        <w:t xml:space="preserve">An apostrophe in a contraction replaces the missing letter(s):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Contraction</w:t>
            </w:r>
          </w:p>
        </w:tc>
        <w:tc>
          <w:tcPr/>
          <w:p>
            <w:pPr>
              <w:pStyle w:val="Compact"/>
              <w:jc w:val="left"/>
            </w:pPr>
            <w:r>
              <w:t xml:space="preserve">Full Form</w:t>
            </w:r>
          </w:p>
        </w:tc>
      </w:tr>
      <w:tr>
        <w:tc>
          <w:tcPr/>
          <w:p>
            <w:pPr>
              <w:pStyle w:val="Compact"/>
              <w:jc w:val="left"/>
            </w:pPr>
            <w:r>
              <w:t xml:space="preserve">it’s</w:t>
            </w:r>
          </w:p>
        </w:tc>
        <w:tc>
          <w:tcPr/>
          <w:p>
            <w:pPr>
              <w:pStyle w:val="Compact"/>
              <w:jc w:val="left"/>
            </w:pPr>
            <w:r>
              <w:t xml:space="preserve">it is / it has</w:t>
            </w:r>
          </w:p>
        </w:tc>
      </w:tr>
      <w:tr>
        <w:tc>
          <w:tcPr/>
          <w:p>
            <w:pPr>
              <w:pStyle w:val="Compact"/>
              <w:jc w:val="left"/>
            </w:pPr>
            <w:r>
              <w:t xml:space="preserve">they’re</w:t>
            </w:r>
          </w:p>
        </w:tc>
        <w:tc>
          <w:tcPr/>
          <w:p>
            <w:pPr>
              <w:pStyle w:val="Compact"/>
              <w:jc w:val="left"/>
            </w:pPr>
            <w:r>
              <w:t xml:space="preserve">they are</w:t>
            </w:r>
          </w:p>
        </w:tc>
      </w:tr>
      <w:tr>
        <w:tc>
          <w:tcPr/>
          <w:p>
            <w:pPr>
              <w:pStyle w:val="Compact"/>
              <w:jc w:val="left"/>
            </w:pPr>
            <w:r>
              <w:t xml:space="preserve">who’s</w:t>
            </w:r>
          </w:p>
        </w:tc>
        <w:tc>
          <w:tcPr/>
          <w:p>
            <w:pPr>
              <w:pStyle w:val="Compact"/>
              <w:jc w:val="left"/>
            </w:pPr>
            <w:r>
              <w:t xml:space="preserve">who is / who has</w:t>
            </w:r>
          </w:p>
        </w:tc>
      </w:tr>
      <w:tr>
        <w:tc>
          <w:tcPr/>
          <w:p>
            <w:pPr>
              <w:pStyle w:val="Compact"/>
              <w:jc w:val="left"/>
            </w:pPr>
            <w:r>
              <w:t xml:space="preserve">you’re</w:t>
            </w:r>
          </w:p>
        </w:tc>
        <w:tc>
          <w:tcPr/>
          <w:p>
            <w:pPr>
              <w:pStyle w:val="Compact"/>
              <w:jc w:val="left"/>
            </w:pPr>
            <w:r>
              <w:t xml:space="preserve">you are</w:t>
            </w:r>
          </w:p>
        </w:tc>
      </w:tr>
      <w:tr>
        <w:tc>
          <w:tcPr/>
          <w:p>
            <w:pPr>
              <w:pStyle w:val="Compact"/>
              <w:jc w:val="left"/>
            </w:pPr>
            <w:r>
              <w:t xml:space="preserve">we’re</w:t>
            </w:r>
          </w:p>
        </w:tc>
        <w:tc>
          <w:tcPr/>
          <w:p>
            <w:pPr>
              <w:pStyle w:val="Compact"/>
              <w:jc w:val="left"/>
            </w:pPr>
            <w:r>
              <w:t xml:space="preserve">we are</w:t>
            </w:r>
          </w:p>
        </w:tc>
      </w:tr>
      <w:tr>
        <w:tc>
          <w:tcPr/>
          <w:p>
            <w:pPr>
              <w:pStyle w:val="Compact"/>
              <w:jc w:val="left"/>
            </w:pPr>
            <w:r>
              <w:t xml:space="preserve">there’s</w:t>
            </w:r>
          </w:p>
        </w:tc>
        <w:tc>
          <w:tcPr/>
          <w:p>
            <w:pPr>
              <w:pStyle w:val="Compact"/>
              <w:jc w:val="left"/>
            </w:pPr>
            <w:r>
              <w:t xml:space="preserve">there is / there has</w:t>
            </w:r>
          </w:p>
        </w:tc>
      </w:tr>
      <w:tr>
        <w:tc>
          <w:tcPr/>
          <w:p>
            <w:pPr>
              <w:pStyle w:val="Compact"/>
              <w:jc w:val="left"/>
            </w:pPr>
            <w:r>
              <w:t xml:space="preserve">that’s</w:t>
            </w:r>
          </w:p>
        </w:tc>
        <w:tc>
          <w:tcPr/>
          <w:p>
            <w:pPr>
              <w:pStyle w:val="Compact"/>
              <w:jc w:val="left"/>
            </w:pPr>
            <w:r>
              <w:t xml:space="preserve">that is / that has</w:t>
            </w:r>
          </w:p>
        </w:tc>
      </w:tr>
      <w:tr>
        <w:tc>
          <w:tcPr/>
          <w:p>
            <w:pPr>
              <w:pStyle w:val="Compact"/>
              <w:jc w:val="left"/>
            </w:pPr>
            <w:r>
              <w:t xml:space="preserve">he’s</w:t>
            </w:r>
          </w:p>
        </w:tc>
        <w:tc>
          <w:tcPr/>
          <w:p>
            <w:pPr>
              <w:pStyle w:val="Compact"/>
              <w:jc w:val="left"/>
            </w:pPr>
            <w:r>
              <w:t xml:space="preserve">he is / he has</w:t>
            </w:r>
          </w:p>
        </w:tc>
      </w:tr>
      <w:tr>
        <w:tc>
          <w:tcPr/>
          <w:p>
            <w:pPr>
              <w:pStyle w:val="Compact"/>
              <w:jc w:val="left"/>
            </w:pPr>
            <w:r>
              <w:t xml:space="preserve">she’s</w:t>
            </w:r>
          </w:p>
        </w:tc>
        <w:tc>
          <w:tcPr/>
          <w:p>
            <w:pPr>
              <w:pStyle w:val="Compact"/>
              <w:jc w:val="left"/>
            </w:pPr>
            <w:r>
              <w:t xml:space="preserve">she is / she has</w:t>
            </w:r>
          </w:p>
        </w:tc>
      </w:tr>
      <w:tr>
        <w:tc>
          <w:tcPr/>
          <w:p>
            <w:pPr>
              <w:pStyle w:val="Compact"/>
              <w:jc w:val="left"/>
            </w:pPr>
            <w:r>
              <w:t xml:space="preserve">I’m</w:t>
            </w:r>
          </w:p>
        </w:tc>
        <w:tc>
          <w:tcPr/>
          <w:p>
            <w:pPr>
              <w:pStyle w:val="Compact"/>
              <w:jc w:val="left"/>
            </w:pPr>
            <w:r>
              <w:t xml:space="preserve">I am</w:t>
            </w:r>
          </w:p>
        </w:tc>
      </w:tr>
      <w:tr>
        <w:tc>
          <w:tcPr/>
          <w:p>
            <w:pPr>
              <w:pStyle w:val="Compact"/>
              <w:jc w:val="left"/>
            </w:pPr>
            <w:r>
              <w:t xml:space="preserve">don’t</w:t>
            </w:r>
          </w:p>
        </w:tc>
        <w:tc>
          <w:tcPr/>
          <w:p>
            <w:pPr>
              <w:pStyle w:val="Compact"/>
              <w:jc w:val="left"/>
            </w:pPr>
            <w:r>
              <w:t xml:space="preserve">do not</w:t>
            </w:r>
          </w:p>
        </w:tc>
      </w:tr>
      <w:tr>
        <w:tc>
          <w:tcPr/>
          <w:p>
            <w:pPr>
              <w:pStyle w:val="Compact"/>
              <w:jc w:val="left"/>
            </w:pPr>
            <w:r>
              <w:t xml:space="preserve">can’t</w:t>
            </w:r>
          </w:p>
        </w:tc>
        <w:tc>
          <w:tcPr/>
          <w:p>
            <w:pPr>
              <w:pStyle w:val="Compact"/>
              <w:jc w:val="left"/>
            </w:pPr>
            <w:r>
              <w:t xml:space="preserve">cannot</w:t>
            </w:r>
          </w:p>
        </w:tc>
      </w:tr>
      <w:tr>
        <w:tc>
          <w:tcPr/>
          <w:p>
            <w:pPr>
              <w:pStyle w:val="Compact"/>
              <w:jc w:val="left"/>
            </w:pPr>
            <w:r>
              <w:t xml:space="preserve">won’t</w:t>
            </w:r>
          </w:p>
        </w:tc>
        <w:tc>
          <w:tcPr/>
          <w:p>
            <w:pPr>
              <w:pStyle w:val="Compact"/>
              <w:jc w:val="left"/>
            </w:pPr>
            <w:r>
              <w:t xml:space="preserve">will not</w:t>
            </w:r>
          </w:p>
        </w:tc>
      </w:tr>
      <w:tr>
        <w:tc>
          <w:tcPr/>
          <w:p>
            <w:pPr>
              <w:pStyle w:val="Compact"/>
              <w:jc w:val="left"/>
            </w:pPr>
            <w:r>
              <w:t xml:space="preserve">isn’t</w:t>
            </w:r>
          </w:p>
        </w:tc>
        <w:tc>
          <w:tcPr/>
          <w:p>
            <w:pPr>
              <w:pStyle w:val="Compact"/>
              <w:jc w:val="left"/>
            </w:pPr>
            <w:r>
              <w:t xml:space="preserve">is not</w:t>
            </w:r>
          </w:p>
        </w:tc>
      </w:tr>
      <w:tr>
        <w:tc>
          <w:tcPr/>
          <w:p>
            <w:pPr>
              <w:pStyle w:val="Compact"/>
              <w:jc w:val="left"/>
            </w:pPr>
            <w:r>
              <w:t xml:space="preserve">aren’t</w:t>
            </w:r>
          </w:p>
        </w:tc>
        <w:tc>
          <w:tcPr/>
          <w:p>
            <w:pPr>
              <w:pStyle w:val="Compact"/>
              <w:jc w:val="left"/>
            </w:pPr>
            <w:r>
              <w:t xml:space="preserve">are not</w:t>
            </w:r>
          </w:p>
        </w:tc>
      </w:tr>
      <w:tr>
        <w:tc>
          <w:tcPr/>
          <w:p>
            <w:pPr>
              <w:pStyle w:val="Compact"/>
              <w:jc w:val="left"/>
            </w:pPr>
            <w:r>
              <w:t xml:space="preserve">wasn’t</w:t>
            </w:r>
          </w:p>
        </w:tc>
        <w:tc>
          <w:tcPr/>
          <w:p>
            <w:pPr>
              <w:pStyle w:val="Compact"/>
              <w:jc w:val="left"/>
            </w:pPr>
            <w:r>
              <w:t xml:space="preserve">was not</w:t>
            </w:r>
          </w:p>
        </w:tc>
      </w:tr>
      <w:tr>
        <w:tc>
          <w:tcPr/>
          <w:p>
            <w:pPr>
              <w:pStyle w:val="Compact"/>
              <w:jc w:val="left"/>
            </w:pPr>
            <w:r>
              <w:t xml:space="preserve">weren’t</w:t>
            </w:r>
          </w:p>
        </w:tc>
        <w:tc>
          <w:tcPr/>
          <w:p>
            <w:pPr>
              <w:pStyle w:val="Compact"/>
              <w:jc w:val="left"/>
            </w:pPr>
            <w:r>
              <w:t xml:space="preserve">were not</w:t>
            </w:r>
          </w:p>
        </w:tc>
      </w:tr>
      <w:tr>
        <w:tc>
          <w:tcPr/>
          <w:p>
            <w:pPr>
              <w:pStyle w:val="Compact"/>
              <w:jc w:val="left"/>
            </w:pPr>
            <w:r>
              <w:t xml:space="preserve">hasn’t</w:t>
            </w:r>
          </w:p>
        </w:tc>
        <w:tc>
          <w:tcPr/>
          <w:p>
            <w:pPr>
              <w:pStyle w:val="Compact"/>
              <w:jc w:val="left"/>
            </w:pPr>
            <w:r>
              <w:t xml:space="preserve">has not</w:t>
            </w:r>
          </w:p>
        </w:tc>
      </w:tr>
      <w:tr>
        <w:tc>
          <w:tcPr/>
          <w:p>
            <w:pPr>
              <w:pStyle w:val="Compact"/>
              <w:jc w:val="left"/>
            </w:pPr>
            <w:r>
              <w:t xml:space="preserve">haven’t</w:t>
            </w:r>
          </w:p>
        </w:tc>
        <w:tc>
          <w:tcPr/>
          <w:p>
            <w:pPr>
              <w:pStyle w:val="Compact"/>
              <w:jc w:val="left"/>
            </w:pPr>
            <w:r>
              <w:t xml:space="preserve">have not</w:t>
            </w:r>
          </w:p>
        </w:tc>
      </w:tr>
      <w:tr>
        <w:tc>
          <w:tcPr/>
          <w:p>
            <w:pPr>
              <w:pStyle w:val="Compact"/>
              <w:jc w:val="left"/>
            </w:pPr>
            <w:r>
              <w:t xml:space="preserve">hadn’t</w:t>
            </w:r>
          </w:p>
        </w:tc>
        <w:tc>
          <w:tcPr/>
          <w:p>
            <w:pPr>
              <w:pStyle w:val="Compact"/>
              <w:jc w:val="left"/>
            </w:pPr>
            <w:r>
              <w:t xml:space="preserve">had not</w:t>
            </w:r>
          </w:p>
        </w:tc>
      </w:tr>
      <w:tr>
        <w:tc>
          <w:tcPr/>
          <w:p>
            <w:pPr>
              <w:pStyle w:val="Compact"/>
              <w:jc w:val="left"/>
            </w:pPr>
            <w:r>
              <w:t xml:space="preserve">doesn’t</w:t>
            </w:r>
          </w:p>
        </w:tc>
        <w:tc>
          <w:tcPr/>
          <w:p>
            <w:pPr>
              <w:pStyle w:val="Compact"/>
              <w:jc w:val="left"/>
            </w:pPr>
            <w:r>
              <w:t xml:space="preserve">does not</w:t>
            </w:r>
          </w:p>
        </w:tc>
      </w:tr>
      <w:tr>
        <w:tc>
          <w:tcPr/>
          <w:p>
            <w:pPr>
              <w:pStyle w:val="Compact"/>
              <w:jc w:val="left"/>
            </w:pPr>
            <w:r>
              <w:t xml:space="preserve">didn’t</w:t>
            </w:r>
          </w:p>
        </w:tc>
        <w:tc>
          <w:tcPr/>
          <w:p>
            <w:pPr>
              <w:pStyle w:val="Compact"/>
              <w:jc w:val="left"/>
            </w:pPr>
            <w:r>
              <w:t xml:space="preserve">did not</w:t>
            </w:r>
          </w:p>
        </w:tc>
      </w:tr>
      <w:tr>
        <w:tc>
          <w:tcPr/>
          <w:p>
            <w:pPr>
              <w:pStyle w:val="Compact"/>
              <w:jc w:val="left"/>
            </w:pPr>
            <w:r>
              <w:t xml:space="preserve">wouldn’t</w:t>
            </w:r>
          </w:p>
        </w:tc>
        <w:tc>
          <w:tcPr/>
          <w:p>
            <w:pPr>
              <w:pStyle w:val="Compact"/>
              <w:jc w:val="left"/>
            </w:pPr>
            <w:r>
              <w:t xml:space="preserve">would not</w:t>
            </w:r>
          </w:p>
        </w:tc>
      </w:tr>
      <w:tr>
        <w:tc>
          <w:tcPr/>
          <w:p>
            <w:pPr>
              <w:pStyle w:val="Compact"/>
              <w:jc w:val="left"/>
            </w:pPr>
            <w:r>
              <w:t xml:space="preserve">couldn’t</w:t>
            </w:r>
          </w:p>
        </w:tc>
        <w:tc>
          <w:tcPr/>
          <w:p>
            <w:pPr>
              <w:pStyle w:val="Compact"/>
              <w:jc w:val="left"/>
            </w:pPr>
            <w:r>
              <w:t xml:space="preserve">could not</w:t>
            </w:r>
          </w:p>
        </w:tc>
      </w:tr>
      <w:tr>
        <w:tc>
          <w:tcPr/>
          <w:p>
            <w:pPr>
              <w:pStyle w:val="Compact"/>
              <w:jc w:val="left"/>
            </w:pPr>
            <w:r>
              <w:t xml:space="preserve">shouldn’t</w:t>
            </w:r>
          </w:p>
        </w:tc>
        <w:tc>
          <w:tcPr/>
          <w:p>
            <w:pPr>
              <w:pStyle w:val="Compact"/>
              <w:jc w:val="left"/>
            </w:pPr>
            <w:r>
              <w:t xml:space="preserve">should not</w:t>
            </w:r>
          </w:p>
        </w:tc>
      </w:tr>
    </w:tbl>
    <w:p>
      <w:pPr>
        <w:pStyle w:val="BodyText"/>
      </w:pPr>
      <w:r>
        <w:rPr>
          <w:b/>
          <w:bCs/>
        </w:rPr>
        <w:t xml:space="preserve">SAT Note:</w:t>
      </w:r>
      <w:r>
        <w:t xml:space="preserve"> </w:t>
      </w:r>
      <w:r>
        <w:t xml:space="preserve">The only contraction that is generally acceptable on the SAT is</w:t>
      </w:r>
      <w:r>
        <w:t xml:space="preserve"> </w:t>
      </w:r>
      <w:r>
        <w:t xml:space="preserve">“</w:t>
      </w:r>
      <w:r>
        <w:t xml:space="preserve">it’s</w:t>
      </w:r>
      <w:r>
        <w:t xml:space="preserve">”</w:t>
      </w:r>
      <w:r>
        <w:t xml:space="preserve"> </w:t>
      </w:r>
      <w:r>
        <w:t xml:space="preserve">(and other standard contractions). However, the SAT more commonly tests the distinction between contractions and possessives (see below).</w:t>
      </w:r>
    </w:p>
    <w:bookmarkEnd w:id="349"/>
    <w:bookmarkStart w:id="350" w:name="possession"/>
    <w:p>
      <w:pPr>
        <w:pStyle w:val="Heading4"/>
      </w:pPr>
      <w:r>
        <w:t xml:space="preserve">Possession</w:t>
      </w:r>
    </w:p>
    <w:p>
      <w:pPr>
        <w:pStyle w:val="FirstParagraph"/>
      </w:pPr>
      <w:r>
        <w:rPr>
          <w:b/>
          <w:bCs/>
        </w:rPr>
        <w:t xml:space="preserve">Singular nouns:</w:t>
      </w:r>
      <w:r>
        <w:t xml:space="preserve"> </w:t>
      </w:r>
      <w:r>
        <w:t xml:space="preserve">Add ’s</w:t>
      </w:r>
      <w:r>
        <w:t xml:space="preserve"> </w:t>
      </w:r>
      <w:r>
        <w:t xml:space="preserve">-</w:t>
      </w:r>
      <w:r>
        <w:t xml:space="preserve"> </w:t>
      </w:r>
      <w:r>
        <w:t xml:space="preserve">“</w:t>
      </w:r>
      <w:r>
        <w:t xml:space="preserve">The</w:t>
      </w:r>
      <w:r>
        <w:t xml:space="preserve"> </w:t>
      </w:r>
      <w:r>
        <w:rPr>
          <w:b/>
          <w:bCs/>
        </w:rPr>
        <w:t xml:space="preserve">student’s</w:t>
      </w:r>
      <w:r>
        <w:t xml:space="preserve"> </w:t>
      </w:r>
      <w:r>
        <w:t xml:space="preserve">book</w:t>
      </w:r>
      <w:r>
        <w:t xml:space="preserve">”</w:t>
      </w:r>
      <w:r>
        <w:t xml:space="preserve"> </w:t>
      </w:r>
      <w:r>
        <w:t xml:space="preserve">(the book belonging to one student)</w:t>
      </w:r>
      <w:r>
        <w:t xml:space="preserve"> </w:t>
      </w:r>
      <w:r>
        <w:t xml:space="preserve">-</w:t>
      </w:r>
      <w:r>
        <w:t xml:space="preserve"> </w:t>
      </w:r>
      <w:r>
        <w:t xml:space="preserve">“</w:t>
      </w:r>
      <w:r>
        <w:t xml:space="preserve">The</w:t>
      </w:r>
      <w:r>
        <w:t xml:space="preserve"> </w:t>
      </w:r>
      <w:r>
        <w:rPr>
          <w:b/>
          <w:bCs/>
        </w:rPr>
        <w:t xml:space="preserve">dog’s</w:t>
      </w:r>
      <w:r>
        <w:t xml:space="preserve"> </w:t>
      </w:r>
      <w:r>
        <w:t xml:space="preserve">bone</w:t>
      </w:r>
      <w:r>
        <w:t xml:space="preserve">”</w:t>
      </w:r>
      <w:r>
        <w:t xml:space="preserve"> </w:t>
      </w:r>
      <w:r>
        <w:t xml:space="preserve">(the bone belonging to one dog)</w:t>
      </w:r>
      <w:r>
        <w:t xml:space="preserve"> </w:t>
      </w:r>
      <w:r>
        <w:t xml:space="preserve">-</w:t>
      </w:r>
      <w:r>
        <w:t xml:space="preserve"> </w:t>
      </w:r>
      <w:r>
        <w:t xml:space="preserve">“</w:t>
      </w:r>
      <w:r>
        <w:rPr>
          <w:b/>
          <w:bCs/>
        </w:rPr>
        <w:t xml:space="preserve">James’s</w:t>
      </w:r>
      <w:r>
        <w:t xml:space="preserve"> </w:t>
      </w:r>
      <w:r>
        <w:t xml:space="preserve">car</w:t>
      </w:r>
      <w:r>
        <w:t xml:space="preserve">”</w:t>
      </w:r>
      <w:r>
        <w:t xml:space="preserve"> </w:t>
      </w:r>
      <w:r>
        <w:t xml:space="preserve">(the car belonging to James — both</w:t>
      </w:r>
      <w:r>
        <w:t xml:space="preserve"> </w:t>
      </w:r>
      <w:r>
        <w:t xml:space="preserve">“</w:t>
      </w:r>
      <w:r>
        <w:t xml:space="preserve">James’s</w:t>
      </w:r>
      <w:r>
        <w:t xml:space="preserve">”</w:t>
      </w:r>
      <w:r>
        <w:t xml:space="preserve"> </w:t>
      </w:r>
      <w:r>
        <w:t xml:space="preserve">and</w:t>
      </w:r>
      <w:r>
        <w:t xml:space="preserve"> </w:t>
      </w:r>
      <w:r>
        <w:t xml:space="preserve">“</w:t>
      </w:r>
      <w:r>
        <w:t xml:space="preserve">James’</w:t>
      </w:r>
      <w:r>
        <w:t xml:space="preserve">”</w:t>
      </w:r>
      <w:r>
        <w:t xml:space="preserve"> </w:t>
      </w:r>
      <w:r>
        <w:t xml:space="preserve">are acceptable, but the SAT prefers ’s for singular nouns ending in s)</w:t>
      </w:r>
    </w:p>
    <w:p>
      <w:pPr>
        <w:pStyle w:val="BodyText"/>
      </w:pPr>
      <w:r>
        <w:rPr>
          <w:b/>
          <w:bCs/>
        </w:rPr>
        <w:t xml:space="preserve">Plural nouns ending in s:</w:t>
      </w:r>
      <w:r>
        <w:t xml:space="preserve"> </w:t>
      </w:r>
      <w:r>
        <w:t xml:space="preserve">Add only an apostrophe after the s</w:t>
      </w:r>
      <w:r>
        <w:t xml:space="preserve"> </w:t>
      </w:r>
      <w:r>
        <w:t xml:space="preserve">-</w:t>
      </w:r>
      <w:r>
        <w:t xml:space="preserve"> </w:t>
      </w:r>
      <w:r>
        <w:t xml:space="preserve">“</w:t>
      </w:r>
      <w:r>
        <w:t xml:space="preserve">The</w:t>
      </w:r>
      <w:r>
        <w:t xml:space="preserve"> </w:t>
      </w:r>
      <w:r>
        <w:rPr>
          <w:b/>
          <w:bCs/>
        </w:rPr>
        <w:t xml:space="preserve">students’</w:t>
      </w:r>
      <w:r>
        <w:t xml:space="preserve"> </w:t>
      </w:r>
      <w:r>
        <w:t xml:space="preserve">books</w:t>
      </w:r>
      <w:r>
        <w:t xml:space="preserve">”</w:t>
      </w:r>
      <w:r>
        <w:t xml:space="preserve"> </w:t>
      </w:r>
      <w:r>
        <w:t xml:space="preserve">(the books belonging to multiple students)</w:t>
      </w:r>
      <w:r>
        <w:t xml:space="preserve"> </w:t>
      </w:r>
      <w:r>
        <w:t xml:space="preserve">-</w:t>
      </w:r>
      <w:r>
        <w:t xml:space="preserve"> </w:t>
      </w:r>
      <w:r>
        <w:t xml:space="preserve">“</w:t>
      </w:r>
      <w:r>
        <w:t xml:space="preserve">The</w:t>
      </w:r>
      <w:r>
        <w:t xml:space="preserve"> </w:t>
      </w:r>
      <w:r>
        <w:rPr>
          <w:b/>
          <w:bCs/>
        </w:rPr>
        <w:t xml:space="preserve">dogs’</w:t>
      </w:r>
      <w:r>
        <w:t xml:space="preserve"> </w:t>
      </w:r>
      <w:r>
        <w:t xml:space="preserve">bones</w:t>
      </w:r>
      <w:r>
        <w:t xml:space="preserve">”</w:t>
      </w:r>
      <w:r>
        <w:t xml:space="preserve"> </w:t>
      </w:r>
      <w:r>
        <w:t xml:space="preserve">(the bones belonging to multiple dogs)</w:t>
      </w:r>
    </w:p>
    <w:p>
      <w:pPr>
        <w:pStyle w:val="BodyText"/>
      </w:pPr>
      <w:r>
        <w:rPr>
          <w:b/>
          <w:bCs/>
        </w:rPr>
        <w:t xml:space="preserve">Irregular plural nouns (not ending in s):</w:t>
      </w:r>
      <w:r>
        <w:t xml:space="preserve"> </w:t>
      </w:r>
      <w:r>
        <w:t xml:space="preserve">Add ’s</w:t>
      </w:r>
      <w:r>
        <w:t xml:space="preserve"> </w:t>
      </w:r>
      <w:r>
        <w:t xml:space="preserve">-</w:t>
      </w:r>
      <w:r>
        <w:t xml:space="preserve"> </w:t>
      </w:r>
      <w:r>
        <w:t xml:space="preserve">“</w:t>
      </w:r>
      <w:r>
        <w:t xml:space="preserve">The</w:t>
      </w:r>
      <w:r>
        <w:t xml:space="preserve"> </w:t>
      </w:r>
      <w:r>
        <w:rPr>
          <w:b/>
          <w:bCs/>
        </w:rPr>
        <w:t xml:space="preserve">children’s</w:t>
      </w:r>
      <w:r>
        <w:t xml:space="preserve"> </w:t>
      </w:r>
      <w:r>
        <w:t xml:space="preserve">toys</w:t>
      </w:r>
      <w:r>
        <w:t xml:space="preserve">”</w:t>
      </w:r>
      <w:r>
        <w:t xml:space="preserve"> </w:t>
      </w:r>
      <w:r>
        <w:t xml:space="preserve">-</w:t>
      </w:r>
      <w:r>
        <w:t xml:space="preserve"> </w:t>
      </w:r>
      <w:r>
        <w:t xml:space="preserve">“</w:t>
      </w:r>
      <w:r>
        <w:t xml:space="preserve">The</w:t>
      </w:r>
      <w:r>
        <w:t xml:space="preserve"> </w:t>
      </w:r>
      <w:r>
        <w:rPr>
          <w:b/>
          <w:bCs/>
        </w:rPr>
        <w:t xml:space="preserve">people’s</w:t>
      </w:r>
      <w:r>
        <w:t xml:space="preserve"> </w:t>
      </w:r>
      <w:r>
        <w:t xml:space="preserve">choice</w:t>
      </w:r>
      <w:r>
        <w:t xml:space="preserve">”</w:t>
      </w:r>
      <w:r>
        <w:t xml:space="preserve"> </w:t>
      </w:r>
      <w:r>
        <w:t xml:space="preserve">-</w:t>
      </w:r>
      <w:r>
        <w:t xml:space="preserve"> </w:t>
      </w:r>
      <w:r>
        <w:t xml:space="preserve">“</w:t>
      </w:r>
      <w:r>
        <w:t xml:space="preserve">The</w:t>
      </w:r>
      <w:r>
        <w:t xml:space="preserve"> </w:t>
      </w:r>
      <w:r>
        <w:rPr>
          <w:b/>
          <w:bCs/>
        </w:rPr>
        <w:t xml:space="preserve">men’s</w:t>
      </w:r>
      <w:r>
        <w:t xml:space="preserve"> </w:t>
      </w:r>
      <w:r>
        <w:t xml:space="preserve">room</w:t>
      </w:r>
      <w:r>
        <w:t xml:space="preserve">”</w:t>
      </w:r>
      <w:r>
        <w:t xml:space="preserve"> </w:t>
      </w:r>
      <w:r>
        <w:t xml:space="preserve">-</w:t>
      </w:r>
      <w:r>
        <w:t xml:space="preserve"> </w:t>
      </w:r>
      <w:r>
        <w:t xml:space="preserve">“</w:t>
      </w:r>
      <w:r>
        <w:t xml:space="preserve">The</w:t>
      </w:r>
      <w:r>
        <w:t xml:space="preserve"> </w:t>
      </w:r>
      <w:r>
        <w:rPr>
          <w:b/>
          <w:bCs/>
        </w:rPr>
        <w:t xml:space="preserve">women’s</w:t>
      </w:r>
      <w:r>
        <w:t xml:space="preserve"> </w:t>
      </w:r>
      <w:r>
        <w:t xml:space="preserve">team</w:t>
      </w:r>
      <w:r>
        <w:t xml:space="preserve">”</w:t>
      </w:r>
    </w:p>
    <w:bookmarkEnd w:id="350"/>
    <w:bookmarkStart w:id="351" w:name="the-possessive-vs.-contraction-trap"/>
    <w:p>
      <w:pPr>
        <w:pStyle w:val="Heading4"/>
      </w:pPr>
      <w:r>
        <w:t xml:space="preserve">The Possessive vs. Contraction Trap</w:t>
      </w:r>
    </w:p>
    <w:p>
      <w:pPr>
        <w:pStyle w:val="FirstParagraph"/>
      </w:pPr>
      <w:r>
        <w:t xml:space="preserve">This is one of the most frequently tested distinctions on the SAT: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Possessive (NO apostrophe)</w:t>
            </w:r>
          </w:p>
        </w:tc>
        <w:tc>
          <w:tcPr/>
          <w:p>
            <w:pPr>
              <w:pStyle w:val="Compact"/>
              <w:jc w:val="left"/>
            </w:pPr>
            <w:r>
              <w:t xml:space="preserve">Contraction (WITH apostrophe)</w:t>
            </w:r>
          </w:p>
        </w:tc>
      </w:tr>
      <w:tr>
        <w:tc>
          <w:tcPr/>
          <w:p>
            <w:pPr>
              <w:pStyle w:val="Compact"/>
              <w:jc w:val="left"/>
            </w:pPr>
            <w:r>
              <w:rPr>
                <w:b/>
                <w:bCs/>
              </w:rPr>
              <w:t xml:space="preserve">its</w:t>
            </w:r>
            <w:r>
              <w:t xml:space="preserve"> </w:t>
            </w:r>
            <w:r>
              <w:t xml:space="preserve">= belonging to it</w:t>
            </w:r>
          </w:p>
        </w:tc>
        <w:tc>
          <w:tcPr/>
          <w:p>
            <w:pPr>
              <w:pStyle w:val="Compact"/>
              <w:jc w:val="left"/>
            </w:pPr>
            <w:r>
              <w:rPr>
                <w:b/>
                <w:bCs/>
              </w:rPr>
              <w:t xml:space="preserve">it’s</w:t>
            </w:r>
            <w:r>
              <w:t xml:space="preserve"> </w:t>
            </w:r>
            <w:r>
              <w:t xml:space="preserve">= it is / it has</w:t>
            </w:r>
          </w:p>
        </w:tc>
      </w:tr>
      <w:tr>
        <w:tc>
          <w:tcPr/>
          <w:p>
            <w:pPr>
              <w:pStyle w:val="Compact"/>
              <w:jc w:val="left"/>
            </w:pPr>
            <w:r>
              <w:rPr>
                <w:b/>
                <w:bCs/>
              </w:rPr>
              <w:t xml:space="preserve">theirs</w:t>
            </w:r>
            <w:r>
              <w:t xml:space="preserve"> </w:t>
            </w:r>
            <w:r>
              <w:t xml:space="preserve">= belonging to them</w:t>
            </w:r>
          </w:p>
        </w:tc>
        <w:tc>
          <w:tcPr/>
          <w:p>
            <w:pPr>
              <w:pStyle w:val="Compact"/>
              <w:jc w:val="left"/>
            </w:pPr>
            <w:r>
              <w:rPr>
                <w:b/>
                <w:bCs/>
              </w:rPr>
              <w:t xml:space="preserve">they’re</w:t>
            </w:r>
            <w:r>
              <w:t xml:space="preserve"> </w:t>
            </w:r>
            <w:r>
              <w:t xml:space="preserve">= they are</w:t>
            </w:r>
          </w:p>
        </w:tc>
      </w:tr>
      <w:tr>
        <w:tc>
          <w:tcPr/>
          <w:p>
            <w:pPr>
              <w:pStyle w:val="Compact"/>
              <w:jc w:val="left"/>
            </w:pPr>
            <w:r>
              <w:rPr>
                <w:b/>
                <w:bCs/>
              </w:rPr>
              <w:t xml:space="preserve">whose</w:t>
            </w:r>
            <w:r>
              <w:t xml:space="preserve"> </w:t>
            </w:r>
            <w:r>
              <w:t xml:space="preserve">= belonging to whom</w:t>
            </w:r>
          </w:p>
        </w:tc>
        <w:tc>
          <w:tcPr/>
          <w:p>
            <w:pPr>
              <w:pStyle w:val="Compact"/>
              <w:jc w:val="left"/>
            </w:pPr>
            <w:r>
              <w:rPr>
                <w:b/>
                <w:bCs/>
              </w:rPr>
              <w:t xml:space="preserve">who’s</w:t>
            </w:r>
            <w:r>
              <w:t xml:space="preserve"> </w:t>
            </w:r>
            <w:r>
              <w:t xml:space="preserve">= who is / who has</w:t>
            </w:r>
          </w:p>
        </w:tc>
      </w:tr>
      <w:tr>
        <w:tc>
          <w:tcPr/>
          <w:p>
            <w:pPr>
              <w:pStyle w:val="Compact"/>
              <w:jc w:val="left"/>
            </w:pPr>
            <w:r>
              <w:rPr>
                <w:b/>
                <w:bCs/>
              </w:rPr>
              <w:t xml:space="preserve">yours</w:t>
            </w:r>
            <w:r>
              <w:t xml:space="preserve"> </w:t>
            </w:r>
            <w:r>
              <w:t xml:space="preserve">= belonging to you</w:t>
            </w:r>
          </w:p>
        </w:tc>
        <w:tc>
          <w:tcPr/>
          <w:p>
            <w:pPr>
              <w:pStyle w:val="Compact"/>
              <w:jc w:val="left"/>
            </w:pPr>
            <w:r>
              <w:rPr>
                <w:b/>
                <w:bCs/>
              </w:rPr>
              <w:t xml:space="preserve">you’re</w:t>
            </w:r>
            <w:r>
              <w:t xml:space="preserve"> </w:t>
            </w:r>
            <w:r>
              <w:t xml:space="preserve">= you are</w:t>
            </w:r>
          </w:p>
        </w:tc>
      </w:tr>
      <w:tr>
        <w:tc>
          <w:tcPr/>
          <w:p>
            <w:pPr>
              <w:pStyle w:val="Compact"/>
              <w:jc w:val="left"/>
            </w:pPr>
            <w:r>
              <w:rPr>
                <w:b/>
                <w:bCs/>
              </w:rPr>
              <w:t xml:space="preserve">ours</w:t>
            </w:r>
            <w:r>
              <w:t xml:space="preserve"> </w:t>
            </w:r>
            <w:r>
              <w:t xml:space="preserve">= belonging to us</w:t>
            </w:r>
          </w:p>
        </w:tc>
        <w:tc>
          <w:tcPr/>
          <w:p>
            <w:pPr>
              <w:pStyle w:val="Compact"/>
              <w:jc w:val="left"/>
            </w:pPr>
            <w:r>
              <w:rPr>
                <w:b/>
                <w:bCs/>
              </w:rPr>
              <w:t xml:space="preserve">we’re</w:t>
            </w:r>
            <w:r>
              <w:t xml:space="preserve"> </w:t>
            </w:r>
            <w:r>
              <w:t xml:space="preserve">= we are</w:t>
            </w:r>
          </w:p>
        </w:tc>
      </w:tr>
      <w:tr>
        <w:tc>
          <w:tcPr/>
          <w:p>
            <w:pPr>
              <w:pStyle w:val="Compact"/>
              <w:jc w:val="left"/>
            </w:pPr>
            <w:r>
              <w:rPr>
                <w:b/>
                <w:bCs/>
              </w:rPr>
              <w:t xml:space="preserve">his</w:t>
            </w:r>
            <w:r>
              <w:t xml:space="preserve"> </w:t>
            </w:r>
            <w:r>
              <w:t xml:space="preserve">= belonging to him</w:t>
            </w:r>
          </w:p>
        </w:tc>
        <w:tc>
          <w:tcPr/>
          <w:p>
            <w:pPr>
              <w:pStyle w:val="Compact"/>
              <w:jc w:val="left"/>
            </w:pPr>
            <w:r>
              <w:rPr>
                <w:b/>
                <w:bCs/>
              </w:rPr>
              <w:t xml:space="preserve">he’s</w:t>
            </w:r>
            <w:r>
              <w:t xml:space="preserve"> </w:t>
            </w:r>
            <w:r>
              <w:t xml:space="preserve">= he is / he has</w:t>
            </w:r>
          </w:p>
        </w:tc>
      </w:tr>
      <w:tr>
        <w:tc>
          <w:tcPr/>
          <w:p>
            <w:pPr>
              <w:pStyle w:val="Compact"/>
              <w:jc w:val="left"/>
            </w:pPr>
            <w:r>
              <w:rPr>
                <w:b/>
                <w:bCs/>
              </w:rPr>
              <w:t xml:space="preserve">hers</w:t>
            </w:r>
            <w:r>
              <w:t xml:space="preserve"> </w:t>
            </w:r>
            <w:r>
              <w:t xml:space="preserve">= belonging to her</w:t>
            </w:r>
          </w:p>
        </w:tc>
        <w:tc>
          <w:tcPr/>
          <w:p>
            <w:pPr>
              <w:pStyle w:val="Compact"/>
              <w:jc w:val="left"/>
            </w:pPr>
            <w:r>
              <w:rPr>
                <w:b/>
                <w:bCs/>
              </w:rPr>
              <w:t xml:space="preserve">she’s</w:t>
            </w:r>
            <w:r>
              <w:t xml:space="preserve"> </w:t>
            </w:r>
            <w:r>
              <w:t xml:space="preserve">= she is / she has</w:t>
            </w:r>
          </w:p>
        </w:tc>
      </w:tr>
      <w:tr>
        <w:tc>
          <w:tcPr/>
          <w:p>
            <w:pPr>
              <w:pStyle w:val="Compact"/>
              <w:jc w:val="left"/>
            </w:pPr>
            <w:r>
              <w:rPr>
                <w:b/>
                <w:bCs/>
              </w:rPr>
              <w:t xml:space="preserve">my / mine</w:t>
            </w:r>
          </w:p>
        </w:tc>
        <w:tc>
          <w:tcPr/>
          <w:p>
            <w:pPr>
              <w:pStyle w:val="Compact"/>
              <w:jc w:val="left"/>
            </w:pPr>
            <w:r>
              <w:rPr>
                <w:b/>
                <w:bCs/>
              </w:rPr>
              <w:t xml:space="preserve">I’m</w:t>
            </w:r>
            <w:r>
              <w:t xml:space="preserve"> </w:t>
            </w:r>
            <w:r>
              <w:t xml:space="preserve">= I am</w:t>
            </w:r>
          </w:p>
        </w:tc>
      </w:tr>
    </w:tbl>
    <w:p>
      <w:pPr>
        <w:pStyle w:val="BodyText"/>
      </w:pPr>
      <w:r>
        <w:rPr>
          <w:b/>
          <w:bCs/>
        </w:rPr>
        <w:t xml:space="preserve">The Substitution Test:</w:t>
      </w:r>
      <w:r>
        <w:t xml:space="preserve"> </w:t>
      </w:r>
      <w:r>
        <w:t xml:space="preserve">If you can replace the word with the full form of the contraction and the sentence still makes sense, use the contraction (with apostrophe). If not, use the possessive (without apostrophe).</w:t>
      </w:r>
    </w:p>
    <w:p>
      <w:pPr>
        <w:pStyle w:val="Compact"/>
        <w:numPr>
          <w:ilvl w:val="0"/>
          <w:numId w:val="1116"/>
        </w:numPr>
      </w:pPr>
      <w:r>
        <w:t xml:space="preserve">“</w:t>
      </w:r>
      <w:r>
        <w:t xml:space="preserve">The cat licked</w:t>
      </w:r>
      <w:r>
        <w:t xml:space="preserve"> </w:t>
      </w:r>
      <w:r>
        <w:rPr>
          <w:b/>
          <w:bCs/>
        </w:rPr>
        <w:t xml:space="preserve">its</w:t>
      </w:r>
      <w:r>
        <w:t xml:space="preserve"> </w:t>
      </w:r>
      <w:r>
        <w:t xml:space="preserve">paws.</w:t>
      </w:r>
      <w:r>
        <w:t xml:space="preserve">”</w:t>
      </w:r>
      <w:r>
        <w:t xml:space="preserve"> </w:t>
      </w:r>
      <w:r>
        <w:t xml:space="preserve">→</w:t>
      </w:r>
      <w:r>
        <w:t xml:space="preserve"> </w:t>
      </w:r>
      <w:r>
        <w:t xml:space="preserve">“</w:t>
      </w:r>
      <w:r>
        <w:t xml:space="preserve">The cat licked</w:t>
      </w:r>
      <w:r>
        <w:t xml:space="preserve"> </w:t>
      </w:r>
      <w:r>
        <w:rPr>
          <w:b/>
          <w:bCs/>
        </w:rPr>
        <w:t xml:space="preserve">it is</w:t>
      </w:r>
      <w:r>
        <w:t xml:space="preserve"> </w:t>
      </w:r>
      <w:r>
        <w:t xml:space="preserve">paws</w:t>
      </w:r>
      <w:r>
        <w:t xml:space="preserve">”</w:t>
      </w:r>
      <w:r>
        <w:t xml:space="preserve">? No. → Use</w:t>
      </w:r>
      <w:r>
        <w:t xml:space="preserve"> </w:t>
      </w:r>
      <w:r>
        <w:t xml:space="preserve">“</w:t>
      </w:r>
      <w:r>
        <w:t xml:space="preserve">its</w:t>
      </w:r>
      <w:r>
        <w:t xml:space="preserve">”</w:t>
      </w:r>
      <w:r>
        <w:t xml:space="preserve"> </w:t>
      </w:r>
      <w:r>
        <w:t xml:space="preserve">(possessive).</w:t>
      </w:r>
    </w:p>
    <w:p>
      <w:pPr>
        <w:pStyle w:val="Compact"/>
        <w:numPr>
          <w:ilvl w:val="0"/>
          <w:numId w:val="1116"/>
        </w:numPr>
      </w:pPr>
      <w:r>
        <w:t xml:space="preserve">“</w:t>
      </w:r>
      <w:r>
        <w:rPr>
          <w:b/>
          <w:bCs/>
        </w:rPr>
        <w:t xml:space="preserve">It’s</w:t>
      </w:r>
      <w:r>
        <w:t xml:space="preserve"> </w:t>
      </w:r>
      <w:r>
        <w:t xml:space="preserve">raining outside.</w:t>
      </w:r>
      <w:r>
        <w:t xml:space="preserve">”</w:t>
      </w:r>
      <w:r>
        <w:t xml:space="preserve"> </w:t>
      </w:r>
      <w:r>
        <w:t xml:space="preserve">→</w:t>
      </w:r>
      <w:r>
        <w:t xml:space="preserve"> </w:t>
      </w:r>
      <w:r>
        <w:t xml:space="preserve">“</w:t>
      </w:r>
      <w:r>
        <w:rPr>
          <w:b/>
          <w:bCs/>
        </w:rPr>
        <w:t xml:space="preserve">It is</w:t>
      </w:r>
      <w:r>
        <w:t xml:space="preserve"> </w:t>
      </w:r>
      <w:r>
        <w:t xml:space="preserve">raining outside.</w:t>
      </w:r>
      <w:r>
        <w:t xml:space="preserve">”</w:t>
      </w:r>
      <w:r>
        <w:t xml:space="preserve"> </w:t>
      </w:r>
      <w:r>
        <w:t xml:space="preserve">Yes. → Use</w:t>
      </w:r>
      <w:r>
        <w:t xml:space="preserve"> </w:t>
      </w:r>
      <w:r>
        <w:t xml:space="preserve">“</w:t>
      </w:r>
      <w:r>
        <w:t xml:space="preserve">it’s</w:t>
      </w:r>
      <w:r>
        <w:t xml:space="preserve">”</w:t>
      </w:r>
      <w:r>
        <w:t xml:space="preserve"> </w:t>
      </w:r>
      <w:r>
        <w:t xml:space="preserve">(contraction).</w:t>
      </w:r>
    </w:p>
    <w:bookmarkEnd w:id="351"/>
    <w:bookmarkStart w:id="352" w:name="apostrophes-with-simple-plurals-never"/>
    <w:p>
      <w:pPr>
        <w:pStyle w:val="Heading4"/>
      </w:pPr>
      <w:r>
        <w:t xml:space="preserve">Apostrophes with Simple Plurals — NEVER</w:t>
      </w:r>
    </w:p>
    <w:p>
      <w:pPr>
        <w:pStyle w:val="BlockText"/>
      </w:pPr>
      <w:r>
        <w:t xml:space="preserve">✗</w:t>
      </w:r>
      <w:r>
        <w:t xml:space="preserve"> </w:t>
      </w:r>
      <w:r>
        <w:t xml:space="preserve">“</w:t>
      </w:r>
      <w:r>
        <w:t xml:space="preserve">I bought three apple’s.</w:t>
      </w:r>
      <w:r>
        <w:t xml:space="preserve">”</w:t>
      </w:r>
      <w:r>
        <w:t xml:space="preserve"> </w:t>
      </w:r>
      <w:r>
        <w:t xml:space="preserve">→ ✓</w:t>
      </w:r>
      <w:r>
        <w:t xml:space="preserve"> </w:t>
      </w:r>
      <w:r>
        <w:t xml:space="preserve">“</w:t>
      </w:r>
      <w:r>
        <w:t xml:space="preserve">I bought three apples.</w:t>
      </w:r>
      <w:r>
        <w:t xml:space="preserve">”</w:t>
      </w:r>
      <w:r>
        <w:t xml:space="preserve"> </w:t>
      </w:r>
      <w:r>
        <w:t xml:space="preserve">✗</w:t>
      </w:r>
      <w:r>
        <w:t xml:space="preserve"> </w:t>
      </w:r>
      <w:r>
        <w:t xml:space="preserve">“</w:t>
      </w:r>
      <w:r>
        <w:t xml:space="preserve">The 1990’s were a great decade.</w:t>
      </w:r>
      <w:r>
        <w:t xml:space="preserve">”</w:t>
      </w:r>
      <w:r>
        <w:t xml:space="preserve"> </w:t>
      </w:r>
      <w:r>
        <w:t xml:space="preserve">→ ✓</w:t>
      </w:r>
      <w:r>
        <w:t xml:space="preserve"> </w:t>
      </w:r>
      <w:r>
        <w:t xml:space="preserve">“</w:t>
      </w:r>
      <w:r>
        <w:t xml:space="preserve">The 1990s were a great decade.</w:t>
      </w:r>
      <w:r>
        <w:t xml:space="preserve">”</w:t>
      </w:r>
      <w:r>
        <w:t xml:space="preserve"> </w:t>
      </w:r>
      <w:r>
        <w:t xml:space="preserve">✗</w:t>
      </w:r>
      <w:r>
        <w:t xml:space="preserve"> </w:t>
      </w:r>
      <w:r>
        <w:t xml:space="preserve">“</w:t>
      </w:r>
      <w:r>
        <w:t xml:space="preserve">I have two PhD’s.</w:t>
      </w:r>
      <w:r>
        <w:t xml:space="preserve">”</w:t>
      </w:r>
      <w:r>
        <w:t xml:space="preserve"> </w:t>
      </w:r>
      <w:r>
        <w:t xml:space="preserve">→ ✓</w:t>
      </w:r>
      <w:r>
        <w:t xml:space="preserve"> </w:t>
      </w:r>
      <w:r>
        <w:t xml:space="preserve">“</w:t>
      </w:r>
      <w:r>
        <w:t xml:space="preserve">I have two PhDs.</w:t>
      </w:r>
      <w:r>
        <w:t xml:space="preserve">”</w:t>
      </w:r>
    </w:p>
    <w:p>
      <w:pPr>
        <w:pStyle w:val="FirstParagraph"/>
      </w:pPr>
      <w:r>
        <w:t xml:space="preserve">Apostrophes are NEVER used to form simple plurals. This is a common error in everyday writing but is always wrong on the SAT.</w:t>
      </w:r>
    </w:p>
    <w:bookmarkEnd w:id="352"/>
    <w:bookmarkEnd w:id="353"/>
    <w:bookmarkStart w:id="357" w:name="quotation-marks-the-complete-rules"/>
    <w:p>
      <w:pPr>
        <w:pStyle w:val="Heading3"/>
      </w:pPr>
      <w:r>
        <w:t xml:space="preserve">4.6 Quotation Marks — The Complete Rules</w:t>
      </w:r>
    </w:p>
    <w:bookmarkStart w:id="354" w:name="basic-rules"/>
    <w:p>
      <w:pPr>
        <w:pStyle w:val="Heading4"/>
      </w:pPr>
      <w:r>
        <w:t xml:space="preserve">Basic Rules</w:t>
      </w:r>
    </w:p>
    <w:p>
      <w:pPr>
        <w:pStyle w:val="Compact"/>
        <w:numPr>
          <w:ilvl w:val="0"/>
          <w:numId w:val="1117"/>
        </w:numPr>
      </w:pPr>
      <w:r>
        <w:t xml:space="preserve">Every opening quotation mark must have a matching closing quotation mark.</w:t>
      </w:r>
    </w:p>
    <w:p>
      <w:pPr>
        <w:pStyle w:val="Compact"/>
        <w:numPr>
          <w:ilvl w:val="0"/>
          <w:numId w:val="1117"/>
        </w:numPr>
      </w:pPr>
      <w:r>
        <w:t xml:space="preserve">Quotation marks enclose direct quotations (exact words spoken or written by someone).</w:t>
      </w:r>
    </w:p>
    <w:p>
      <w:pPr>
        <w:pStyle w:val="Compact"/>
        <w:numPr>
          <w:ilvl w:val="0"/>
          <w:numId w:val="1117"/>
        </w:numPr>
      </w:pPr>
      <w:r>
        <w:t xml:space="preserve">Quotation marks enclose titles of short works (articles, short stories, poems, songs, episodes).</w:t>
      </w:r>
    </w:p>
    <w:p>
      <w:pPr>
        <w:pStyle w:val="Compact"/>
        <w:numPr>
          <w:ilvl w:val="0"/>
          <w:numId w:val="1117"/>
        </w:numPr>
      </w:pPr>
      <w:r>
        <w:t xml:space="preserve">Quotation marks enclose words used in a special or ironic sense.</w:t>
      </w:r>
    </w:p>
    <w:bookmarkEnd w:id="354"/>
    <w:bookmarkStart w:id="355" w:name="Xd6aa6305bb1a3e6e60662c73f62ac9af8e4e5d0"/>
    <w:p>
      <w:pPr>
        <w:pStyle w:val="Heading4"/>
      </w:pPr>
      <w:r>
        <w:t xml:space="preserve">Punctuation with Quotation Marks (American English)</w:t>
      </w:r>
    </w:p>
    <w:p>
      <w:pPr>
        <w:pStyle w:val="FirstParagraph"/>
      </w:pPr>
      <w:r>
        <w:t xml:space="preserve">In American English (which the SAT follows), commas and periods go</w:t>
      </w:r>
      <w:r>
        <w:t xml:space="preserve"> </w:t>
      </w:r>
      <w:r>
        <w:rPr>
          <w:b/>
          <w:bCs/>
        </w:rPr>
        <w:t xml:space="preserve">inside</w:t>
      </w:r>
      <w:r>
        <w:t xml:space="preserve"> </w:t>
      </w:r>
      <w:r>
        <w:t xml:space="preserve">quotation marks:</w:t>
      </w:r>
    </w:p>
    <w:p>
      <w:pPr>
        <w:pStyle w:val="BlockText"/>
      </w:pPr>
      <w:r>
        <w:t xml:space="preserve">“I’ll be there soon</w:t>
      </w:r>
      <w:r>
        <w:rPr>
          <w:b/>
          <w:bCs/>
        </w:rPr>
        <w:t xml:space="preserve">,“</w:t>
      </w:r>
      <w:r>
        <w:t xml:space="preserve"> </w:t>
      </w:r>
      <w:r>
        <w:t xml:space="preserve">she said.</w:t>
      </w:r>
      <w:r>
        <w:t xml:space="preserve"> </w:t>
      </w:r>
      <w:r>
        <w:t xml:space="preserve">The article was titled</w:t>
      </w:r>
      <w:r>
        <w:t xml:space="preserve"> </w:t>
      </w:r>
      <w:r>
        <w:rPr>
          <w:b/>
          <w:bCs/>
        </w:rPr>
        <w:t xml:space="preserve">“</w:t>
      </w:r>
      <w:r>
        <w:rPr>
          <w:b/>
          <w:bCs/>
        </w:rPr>
        <w:t xml:space="preserve">The Future of Energy.</w:t>
      </w:r>
      <w:r>
        <w:rPr>
          <w:b/>
          <w:bCs/>
        </w:rPr>
        <w:t xml:space="preserve">”</w:t>
      </w:r>
    </w:p>
    <w:p>
      <w:pPr>
        <w:pStyle w:val="FirstParagraph"/>
      </w:pPr>
      <w:r>
        <w:t xml:space="preserve">Colons and semicolons go</w:t>
      </w:r>
      <w:r>
        <w:t xml:space="preserve"> </w:t>
      </w:r>
      <w:r>
        <w:rPr>
          <w:b/>
          <w:bCs/>
        </w:rPr>
        <w:t xml:space="preserve">outside</w:t>
      </w:r>
      <w:r>
        <w:t xml:space="preserve"> </w:t>
      </w:r>
      <w:r>
        <w:t xml:space="preserve">quotation marks:</w:t>
      </w:r>
    </w:p>
    <w:p>
      <w:pPr>
        <w:pStyle w:val="BlockText"/>
      </w:pPr>
      <w:r>
        <w:t xml:space="preserve">She called it</w:t>
      </w:r>
      <w:r>
        <w:t xml:space="preserve"> </w:t>
      </w:r>
      <w:r>
        <w:rPr>
          <w:b/>
          <w:bCs/>
        </w:rPr>
        <w:t xml:space="preserve">“</w:t>
      </w:r>
      <w:r>
        <w:rPr>
          <w:b/>
          <w:bCs/>
        </w:rPr>
        <w:t xml:space="preserve">a masterpiece</w:t>
      </w:r>
      <w:r>
        <w:rPr>
          <w:b/>
          <w:bCs/>
        </w:rPr>
        <w:t xml:space="preserve">”</w:t>
      </w:r>
      <w:r>
        <w:t xml:space="preserve">; I called it overrated.</w:t>
      </w:r>
      <w:r>
        <w:t xml:space="preserve"> </w:t>
      </w:r>
      <w:r>
        <w:t xml:space="preserve">There was one word for the performance</w:t>
      </w:r>
      <w:r>
        <w:t xml:space="preserve"> </w:t>
      </w:r>
      <w:r>
        <w:rPr>
          <w:b/>
          <w:bCs/>
        </w:rPr>
        <w:t xml:space="preserve">“</w:t>
      </w:r>
      <w:r>
        <w:rPr>
          <w:b/>
          <w:bCs/>
        </w:rPr>
        <w:t xml:space="preserve">breathtaking</w:t>
      </w:r>
      <w:r>
        <w:rPr>
          <w:b/>
          <w:bCs/>
        </w:rPr>
        <w:t xml:space="preserve">”</w:t>
      </w:r>
      <w:r>
        <w:t xml:space="preserve">: the audience gave a standing ovation.</w:t>
      </w:r>
    </w:p>
    <w:p>
      <w:pPr>
        <w:pStyle w:val="FirstParagraph"/>
      </w:pPr>
      <w:r>
        <w:t xml:space="preserve">Question marks and exclamation points go</w:t>
      </w:r>
      <w:r>
        <w:t xml:space="preserve"> </w:t>
      </w:r>
      <w:r>
        <w:rPr>
          <w:b/>
          <w:bCs/>
        </w:rPr>
        <w:t xml:space="preserve">inside</w:t>
      </w:r>
      <w:r>
        <w:t xml:space="preserve"> </w:t>
      </w:r>
      <w:r>
        <w:t xml:space="preserve">if they are part of the quotation,</w:t>
      </w:r>
      <w:r>
        <w:t xml:space="preserve"> </w:t>
      </w:r>
      <w:r>
        <w:rPr>
          <w:b/>
          <w:bCs/>
        </w:rPr>
        <w:t xml:space="preserve">outside</w:t>
      </w:r>
      <w:r>
        <w:t xml:space="preserve"> </w:t>
      </w:r>
      <w:r>
        <w:t xml:space="preserve">if they are not:</w:t>
      </w:r>
    </w:p>
    <w:p>
      <w:pPr>
        <w:pStyle w:val="BlockText"/>
      </w:pPr>
      <w:r>
        <w:t xml:space="preserve">She asked,</w:t>
      </w:r>
      <w:r>
        <w:t xml:space="preserve"> </w:t>
      </w:r>
      <w:r>
        <w:rPr>
          <w:b/>
          <w:bCs/>
        </w:rPr>
        <w:t xml:space="preserve">“</w:t>
      </w:r>
      <w:r>
        <w:rPr>
          <w:b/>
          <w:bCs/>
        </w:rPr>
        <w:t xml:space="preserve">Are you coming?</w:t>
      </w:r>
      <w:r>
        <w:rPr>
          <w:b/>
          <w:bCs/>
        </w:rPr>
        <w:t xml:space="preserve">”</w:t>
      </w:r>
      <w:r>
        <w:t xml:space="preserve"> </w:t>
      </w:r>
      <w:r>
        <w:t xml:space="preserve">Did he really say,</w:t>
      </w:r>
      <w:r>
        <w:t xml:space="preserve"> </w:t>
      </w:r>
      <w:r>
        <w:rPr>
          <w:b/>
          <w:bCs/>
        </w:rPr>
        <w:t xml:space="preserve">“</w:t>
      </w:r>
      <w:r>
        <w:rPr>
          <w:b/>
          <w:bCs/>
        </w:rPr>
        <w:t xml:space="preserve">I quit</w:t>
      </w:r>
      <w:r>
        <w:rPr>
          <w:b/>
          <w:bCs/>
        </w:rPr>
        <w:t xml:space="preserve">”</w:t>
      </w:r>
      <w:r>
        <w:t xml:space="preserve">?</w:t>
      </w:r>
    </w:p>
    <w:bookmarkEnd w:id="355"/>
    <w:bookmarkStart w:id="356" w:name="quotations-introduced-by-a-colon"/>
    <w:p>
      <w:pPr>
        <w:pStyle w:val="Heading4"/>
      </w:pPr>
      <w:r>
        <w:t xml:space="preserve">Quotations Introduced by a Colon</w:t>
      </w:r>
    </w:p>
    <w:p>
      <w:pPr>
        <w:pStyle w:val="FirstParagraph"/>
      </w:pPr>
      <w:r>
        <w:t xml:space="preserve">A colon can be used to introduce a quotation, especially when the quotation is being highlighted or emphasized:</w:t>
      </w:r>
    </w:p>
    <w:p>
      <w:pPr>
        <w:pStyle w:val="BlockText"/>
      </w:pPr>
      <w:r>
        <w:t xml:space="preserve">The review was unequivocal:</w:t>
      </w:r>
      <w:r>
        <w:t xml:space="preserve"> </w:t>
      </w:r>
      <w:r>
        <w:rPr>
          <w:b/>
          <w:bCs/>
        </w:rPr>
        <w:t xml:space="preserve">“</w:t>
      </w:r>
      <w:r>
        <w:rPr>
          <w:b/>
          <w:bCs/>
        </w:rPr>
        <w:t xml:space="preserve">This is the finest novel of the decade.</w:t>
      </w:r>
      <w:r>
        <w:rPr>
          <w:b/>
          <w:bCs/>
        </w:rPr>
        <w:t xml:space="preserve">”</w:t>
      </w:r>
    </w:p>
    <w:p>
      <w:pPr>
        <w:pStyle w:val="FirstParagraph"/>
      </w:pPr>
      <w:r>
        <w:t xml:space="preserve">The clause before the colon must be a complete independent clause.</w:t>
      </w:r>
    </w:p>
    <w:p>
      <w:r>
        <w:pict>
          <v:rect style="width:0;height:1.5pt" o:hralign="center" o:hrstd="t" o:hr="t"/>
        </w:pict>
      </w:r>
    </w:p>
    <w:bookmarkEnd w:id="356"/>
    <w:bookmarkEnd w:id="357"/>
    <w:bookmarkEnd w:id="358"/>
    <w:bookmarkStart w:id="368" w:name="transitions-expanded-theory"/>
    <w:p>
      <w:pPr>
        <w:pStyle w:val="Heading2"/>
      </w:pPr>
      <w:r>
        <w:t xml:space="preserve">5. Transitions — Expanded Theory</w:t>
      </w:r>
    </w:p>
    <w:bookmarkStart w:id="365" w:name="the-six-logical-relationships"/>
    <w:p>
      <w:pPr>
        <w:pStyle w:val="Heading3"/>
      </w:pPr>
      <w:r>
        <w:t xml:space="preserve">5.1 The Six Logical Relationships</w:t>
      </w:r>
    </w:p>
    <w:p>
      <w:pPr>
        <w:pStyle w:val="FirstParagraph"/>
      </w:pPr>
      <w:r>
        <w:t xml:space="preserve">Transition questions on the SAT require you to identify the logical relationship between two sentences or ideas and select the transition word or phrase that best expresses that relationship. There are six fundamental logical relationships:</w:t>
      </w:r>
    </w:p>
    <w:bookmarkStart w:id="359" w:name="relationship-1-continuation-addition"/>
    <w:p>
      <w:pPr>
        <w:pStyle w:val="Heading4"/>
      </w:pPr>
      <w:r>
        <w:t xml:space="preserve">Relationship 1: Continuation / Addition</w:t>
      </w:r>
    </w:p>
    <w:p>
      <w:pPr>
        <w:pStyle w:val="FirstParagraph"/>
      </w:pPr>
      <w:r>
        <w:t xml:space="preserve">The second idea adds to, supports, or continues the first idea in the same direction.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Transitions</w:t>
            </w:r>
          </w:p>
        </w:tc>
        <w:tc>
          <w:tcPr/>
          <w:p>
            <w:pPr>
              <w:pStyle w:val="Compact"/>
            </w:pPr>
          </w:p>
        </w:tc>
      </w:tr>
      <w:tr>
        <w:tc>
          <w:tcPr/>
          <w:p>
            <w:pPr>
              <w:pStyle w:val="Compact"/>
              <w:jc w:val="left"/>
            </w:pPr>
            <w:r>
              <w:t xml:space="preserve">furthermore</w:t>
            </w:r>
          </w:p>
        </w:tc>
        <w:tc>
          <w:tcPr/>
          <w:p>
            <w:pPr>
              <w:pStyle w:val="Compact"/>
              <w:jc w:val="left"/>
            </w:pPr>
            <w:r>
              <w:t xml:space="preserve">moreover</w:t>
            </w:r>
          </w:p>
        </w:tc>
      </w:tr>
      <w:tr>
        <w:tc>
          <w:tcPr/>
          <w:p>
            <w:pPr>
              <w:pStyle w:val="Compact"/>
              <w:jc w:val="left"/>
            </w:pPr>
            <w:r>
              <w:t xml:space="preserve">additionally</w:t>
            </w:r>
          </w:p>
        </w:tc>
        <w:tc>
          <w:tcPr/>
          <w:p>
            <w:pPr>
              <w:pStyle w:val="Compact"/>
              <w:jc w:val="left"/>
            </w:pPr>
            <w:r>
              <w:t xml:space="preserve">in addition</w:t>
            </w:r>
          </w:p>
        </w:tc>
      </w:tr>
      <w:tr>
        <w:tc>
          <w:tcPr/>
          <w:p>
            <w:pPr>
              <w:pStyle w:val="Compact"/>
              <w:jc w:val="left"/>
            </w:pPr>
            <w:r>
              <w:t xml:space="preserve">also</w:t>
            </w:r>
          </w:p>
        </w:tc>
        <w:tc>
          <w:tcPr/>
          <w:p>
            <w:pPr>
              <w:pStyle w:val="Compact"/>
              <w:jc w:val="left"/>
            </w:pPr>
            <w:r>
              <w:t xml:space="preserve">too</w:t>
            </w:r>
          </w:p>
        </w:tc>
      </w:tr>
      <w:tr>
        <w:tc>
          <w:tcPr/>
          <w:p>
            <w:pPr>
              <w:pStyle w:val="Compact"/>
              <w:jc w:val="left"/>
            </w:pPr>
            <w:r>
              <w:t xml:space="preserve">as well</w:t>
            </w:r>
          </w:p>
        </w:tc>
        <w:tc>
          <w:tcPr/>
          <w:p>
            <w:pPr>
              <w:pStyle w:val="Compact"/>
              <w:jc w:val="left"/>
            </w:pPr>
            <w:r>
              <w:t xml:space="preserve">similarly</w:t>
            </w:r>
          </w:p>
        </w:tc>
      </w:tr>
      <w:tr>
        <w:tc>
          <w:tcPr/>
          <w:p>
            <w:pPr>
              <w:pStyle w:val="Compact"/>
              <w:jc w:val="left"/>
            </w:pPr>
            <w:r>
              <w:t xml:space="preserve">likewise</w:t>
            </w:r>
          </w:p>
        </w:tc>
        <w:tc>
          <w:tcPr/>
          <w:p>
            <w:pPr>
              <w:pStyle w:val="Compact"/>
              <w:jc w:val="left"/>
            </w:pPr>
            <w:r>
              <w:t xml:space="preserve">in the same way</w:t>
            </w:r>
          </w:p>
        </w:tc>
      </w:tr>
      <w:tr>
        <w:tc>
          <w:tcPr/>
          <w:p>
            <w:pPr>
              <w:pStyle w:val="Compact"/>
              <w:jc w:val="left"/>
            </w:pPr>
            <w:r>
              <w:t xml:space="preserve">by the same token</w:t>
            </w:r>
          </w:p>
        </w:tc>
        <w:tc>
          <w:tcPr/>
          <w:p>
            <w:pPr>
              <w:pStyle w:val="Compact"/>
              <w:jc w:val="left"/>
            </w:pPr>
            <w:r>
              <w:t xml:space="preserve">not only…but also</w:t>
            </w:r>
          </w:p>
        </w:tc>
      </w:tr>
      <w:tr>
        <w:tc>
          <w:tcPr/>
          <w:p>
            <w:pPr>
              <w:pStyle w:val="Compact"/>
              <w:jc w:val="left"/>
            </w:pPr>
            <w:r>
              <w:t xml:space="preserve">just as</w:t>
            </w:r>
          </w:p>
        </w:tc>
        <w:tc>
          <w:tcPr/>
          <w:p>
            <w:pPr>
              <w:pStyle w:val="Compact"/>
              <w:jc w:val="left"/>
            </w:pPr>
            <w:r>
              <w:t xml:space="preserve">equally important</w:t>
            </w:r>
          </w:p>
        </w:tc>
      </w:tr>
    </w:tbl>
    <w:p>
      <w:pPr>
        <w:pStyle w:val="BodyText"/>
      </w:pPr>
      <w:r>
        <w:t xml:space="preserve">Example:</w:t>
      </w:r>
      <w:r>
        <w:t xml:space="preserve"> </w:t>
      </w:r>
      <w:r>
        <w:t xml:space="preserve">&gt;</w:t>
      </w:r>
      <w:r>
        <w:t xml:space="preserve"> </w:t>
      </w:r>
      <w:r>
        <w:t xml:space="preserve">“</w:t>
      </w:r>
      <w:r>
        <w:t xml:space="preserve">The new policy reduced carbon emissions by 30%.</w:t>
      </w:r>
      <w:r>
        <w:t xml:space="preserve"> </w:t>
      </w:r>
      <w:r>
        <w:rPr>
          <w:b/>
          <w:bCs/>
        </w:rPr>
        <w:t xml:space="preserve">Furthermore</w:t>
      </w:r>
      <w:r>
        <w:t xml:space="preserve">, it created thousands of jobs in the renewable energy sector.</w:t>
      </w:r>
      <w:r>
        <w:t xml:space="preserve">”</w:t>
      </w:r>
    </w:p>
    <w:bookmarkEnd w:id="359"/>
    <w:bookmarkStart w:id="360" w:name="relationship-2-contrast-opposition"/>
    <w:p>
      <w:pPr>
        <w:pStyle w:val="Heading4"/>
      </w:pPr>
      <w:r>
        <w:t xml:space="preserve">Relationship 2: Contrast / Opposition</w:t>
      </w:r>
    </w:p>
    <w:p>
      <w:pPr>
        <w:pStyle w:val="FirstParagraph"/>
      </w:pPr>
      <w:r>
        <w:t xml:space="preserve">The second idea contradicts, opposes, or presents an alternative to the first idea.</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Transitions</w:t>
            </w:r>
          </w:p>
        </w:tc>
        <w:tc>
          <w:tcPr/>
          <w:p>
            <w:pPr>
              <w:pStyle w:val="Compact"/>
            </w:pPr>
          </w:p>
        </w:tc>
      </w:tr>
      <w:tr>
        <w:tc>
          <w:tcPr/>
          <w:p>
            <w:pPr>
              <w:pStyle w:val="Compact"/>
              <w:jc w:val="left"/>
            </w:pPr>
            <w:r>
              <w:t xml:space="preserve">however</w:t>
            </w:r>
          </w:p>
        </w:tc>
        <w:tc>
          <w:tcPr/>
          <w:p>
            <w:pPr>
              <w:pStyle w:val="Compact"/>
              <w:jc w:val="left"/>
            </w:pPr>
            <w:r>
              <w:t xml:space="preserve">but</w:t>
            </w:r>
          </w:p>
        </w:tc>
      </w:tr>
      <w:tr>
        <w:tc>
          <w:tcPr/>
          <w:p>
            <w:pPr>
              <w:pStyle w:val="Compact"/>
              <w:jc w:val="left"/>
            </w:pPr>
            <w:r>
              <w:t xml:space="preserve">yet</w:t>
            </w:r>
          </w:p>
        </w:tc>
        <w:tc>
          <w:tcPr/>
          <w:p>
            <w:pPr>
              <w:pStyle w:val="Compact"/>
              <w:jc w:val="left"/>
            </w:pPr>
            <w:r>
              <w:t xml:space="preserve">nevertheless</w:t>
            </w:r>
          </w:p>
        </w:tc>
      </w:tr>
      <w:tr>
        <w:tc>
          <w:tcPr/>
          <w:p>
            <w:pPr>
              <w:pStyle w:val="Compact"/>
              <w:jc w:val="left"/>
            </w:pPr>
            <w:r>
              <w:t xml:space="preserve">on the other hand</w:t>
            </w:r>
          </w:p>
        </w:tc>
        <w:tc>
          <w:tcPr/>
          <w:p>
            <w:pPr>
              <w:pStyle w:val="Compact"/>
              <w:jc w:val="left"/>
            </w:pPr>
            <w:r>
              <w:t xml:space="preserve">conversely</w:t>
            </w:r>
          </w:p>
        </w:tc>
      </w:tr>
      <w:tr>
        <w:tc>
          <w:tcPr/>
          <w:p>
            <w:pPr>
              <w:pStyle w:val="Compact"/>
              <w:jc w:val="left"/>
            </w:pPr>
            <w:r>
              <w:t xml:space="preserve">whereas</w:t>
            </w:r>
          </w:p>
        </w:tc>
        <w:tc>
          <w:tcPr/>
          <w:p>
            <w:pPr>
              <w:pStyle w:val="Compact"/>
              <w:jc w:val="left"/>
            </w:pPr>
            <w:r>
              <w:t xml:space="preserve">while</w:t>
            </w:r>
          </w:p>
        </w:tc>
      </w:tr>
      <w:tr>
        <w:tc>
          <w:tcPr/>
          <w:p>
            <w:pPr>
              <w:pStyle w:val="Compact"/>
              <w:jc w:val="left"/>
            </w:pPr>
            <w:r>
              <w:t xml:space="preserve">in contrast</w:t>
            </w:r>
          </w:p>
        </w:tc>
        <w:tc>
          <w:tcPr/>
          <w:p>
            <w:pPr>
              <w:pStyle w:val="Compact"/>
              <w:jc w:val="left"/>
            </w:pPr>
            <w:r>
              <w:t xml:space="preserve">on the contrary</w:t>
            </w:r>
          </w:p>
        </w:tc>
      </w:tr>
      <w:tr>
        <w:tc>
          <w:tcPr/>
          <w:p>
            <w:pPr>
              <w:pStyle w:val="Compact"/>
              <w:jc w:val="left"/>
            </w:pPr>
            <w:r>
              <w:t xml:space="preserve">unfortunately</w:t>
            </w:r>
          </w:p>
        </w:tc>
        <w:tc>
          <w:tcPr/>
          <w:p>
            <w:pPr>
              <w:pStyle w:val="Compact"/>
              <w:jc w:val="left"/>
            </w:pPr>
            <w:r>
              <w:t xml:space="preserve">despite</w:t>
            </w:r>
          </w:p>
        </w:tc>
      </w:tr>
      <w:tr>
        <w:tc>
          <w:tcPr/>
          <w:p>
            <w:pPr>
              <w:pStyle w:val="Compact"/>
              <w:jc w:val="left"/>
            </w:pPr>
            <w:r>
              <w:t xml:space="preserve">although</w:t>
            </w:r>
          </w:p>
        </w:tc>
        <w:tc>
          <w:tcPr/>
          <w:p>
            <w:pPr>
              <w:pStyle w:val="Compact"/>
              <w:jc w:val="left"/>
            </w:pPr>
            <w:r>
              <w:t xml:space="preserve">though</w:t>
            </w:r>
          </w:p>
        </w:tc>
      </w:tr>
      <w:tr>
        <w:tc>
          <w:tcPr/>
          <w:p>
            <w:pPr>
              <w:pStyle w:val="Compact"/>
              <w:jc w:val="left"/>
            </w:pPr>
            <w:r>
              <w:t xml:space="preserve">even though</w:t>
            </w:r>
          </w:p>
        </w:tc>
        <w:tc>
          <w:tcPr/>
          <w:p>
            <w:pPr>
              <w:pStyle w:val="Compact"/>
              <w:jc w:val="left"/>
            </w:pPr>
            <w:r>
              <w:t xml:space="preserve">still</w:t>
            </w:r>
          </w:p>
        </w:tc>
      </w:tr>
    </w:tbl>
    <w:p>
      <w:pPr>
        <w:pStyle w:val="BodyText"/>
      </w:pPr>
      <w:r>
        <w:t xml:space="preserve">Example:</w:t>
      </w:r>
      <w:r>
        <w:t xml:space="preserve"> </w:t>
      </w:r>
      <w:r>
        <w:t xml:space="preserve">&gt;</w:t>
      </w:r>
      <w:r>
        <w:t xml:space="preserve"> </w:t>
      </w:r>
      <w:r>
        <w:t xml:space="preserve">“</w:t>
      </w:r>
      <w:r>
        <w:t xml:space="preserve">The new policy reduced carbon emissions by 30%.</w:t>
      </w:r>
      <w:r>
        <w:t xml:space="preserve"> </w:t>
      </w:r>
      <w:r>
        <w:rPr>
          <w:b/>
          <w:bCs/>
        </w:rPr>
        <w:t xml:space="preserve">However</w:t>
      </w:r>
      <w:r>
        <w:t xml:space="preserve">, it also led to higher energy costs for consumers.</w:t>
      </w:r>
      <w:r>
        <w:t xml:space="preserve">”</w:t>
      </w:r>
    </w:p>
    <w:bookmarkEnd w:id="360"/>
    <w:bookmarkStart w:id="361" w:name="relationship-3-cause-effect-result"/>
    <w:p>
      <w:pPr>
        <w:pStyle w:val="Heading4"/>
      </w:pPr>
      <w:r>
        <w:t xml:space="preserve">Relationship 3: Cause / Effect / Result</w:t>
      </w:r>
    </w:p>
    <w:p>
      <w:pPr>
        <w:pStyle w:val="FirstParagraph"/>
      </w:pPr>
      <w:r>
        <w:t xml:space="preserve">The second idea is the result or consequence of the first idea.</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Transitions</w:t>
            </w:r>
          </w:p>
        </w:tc>
        <w:tc>
          <w:tcPr/>
          <w:p>
            <w:pPr>
              <w:pStyle w:val="Compact"/>
            </w:pPr>
          </w:p>
        </w:tc>
      </w:tr>
      <w:tr>
        <w:tc>
          <w:tcPr/>
          <w:p>
            <w:pPr>
              <w:pStyle w:val="Compact"/>
              <w:jc w:val="left"/>
            </w:pPr>
            <w:r>
              <w:t xml:space="preserve">therefore</w:t>
            </w:r>
          </w:p>
        </w:tc>
        <w:tc>
          <w:tcPr/>
          <w:p>
            <w:pPr>
              <w:pStyle w:val="Compact"/>
              <w:jc w:val="left"/>
            </w:pPr>
            <w:r>
              <w:t xml:space="preserve">consequently</w:t>
            </w:r>
          </w:p>
        </w:tc>
      </w:tr>
      <w:tr>
        <w:tc>
          <w:tcPr/>
          <w:p>
            <w:pPr>
              <w:pStyle w:val="Compact"/>
              <w:jc w:val="left"/>
            </w:pPr>
            <w:r>
              <w:t xml:space="preserve">as a result</w:t>
            </w:r>
          </w:p>
        </w:tc>
        <w:tc>
          <w:tcPr/>
          <w:p>
            <w:pPr>
              <w:pStyle w:val="Compact"/>
              <w:jc w:val="left"/>
            </w:pPr>
            <w:r>
              <w:t xml:space="preserve">thus</w:t>
            </w:r>
          </w:p>
        </w:tc>
      </w:tr>
      <w:tr>
        <w:tc>
          <w:tcPr/>
          <w:p>
            <w:pPr>
              <w:pStyle w:val="Compact"/>
              <w:jc w:val="left"/>
            </w:pPr>
            <w:r>
              <w:t xml:space="preserve">hence</w:t>
            </w:r>
          </w:p>
        </w:tc>
        <w:tc>
          <w:tcPr/>
          <w:p>
            <w:pPr>
              <w:pStyle w:val="Compact"/>
              <w:jc w:val="left"/>
            </w:pPr>
            <w:r>
              <w:t xml:space="preserve">accordingly</w:t>
            </w:r>
          </w:p>
        </w:tc>
      </w:tr>
      <w:tr>
        <w:tc>
          <w:tcPr/>
          <w:p>
            <w:pPr>
              <w:pStyle w:val="Compact"/>
              <w:jc w:val="left"/>
            </w:pPr>
            <w:r>
              <w:t xml:space="preserve">so</w:t>
            </w:r>
          </w:p>
        </w:tc>
        <w:tc>
          <w:tcPr/>
          <w:p>
            <w:pPr>
              <w:pStyle w:val="Compact"/>
              <w:jc w:val="left"/>
            </w:pPr>
            <w:r>
              <w:t xml:space="preserve">for this reason</w:t>
            </w:r>
          </w:p>
        </w:tc>
      </w:tr>
      <w:tr>
        <w:tc>
          <w:tcPr/>
          <w:p>
            <w:pPr>
              <w:pStyle w:val="Compact"/>
              <w:jc w:val="left"/>
            </w:pPr>
            <w:r>
              <w:t xml:space="preserve">because (when the effect comes first)</w:t>
            </w:r>
          </w:p>
        </w:tc>
        <w:tc>
          <w:tcPr/>
          <w:p>
            <w:pPr>
              <w:pStyle w:val="Compact"/>
              <w:jc w:val="left"/>
            </w:pPr>
            <w:r>
              <w:t xml:space="preserve">since</w:t>
            </w:r>
          </w:p>
        </w:tc>
      </w:tr>
    </w:tbl>
    <w:p>
      <w:pPr>
        <w:pStyle w:val="BodyText"/>
      </w:pPr>
      <w:r>
        <w:t xml:space="preserve">Example:</w:t>
      </w:r>
      <w:r>
        <w:t xml:space="preserve"> </w:t>
      </w:r>
      <w:r>
        <w:t xml:space="preserve">&gt;</w:t>
      </w:r>
      <w:r>
        <w:t xml:space="preserve"> </w:t>
      </w:r>
      <w:r>
        <w:t xml:space="preserve">“</w:t>
      </w:r>
      <w:r>
        <w:t xml:space="preserve">The new policy reduced carbon emissions by 30%.</w:t>
      </w:r>
      <w:r>
        <w:t xml:space="preserve"> </w:t>
      </w:r>
      <w:r>
        <w:rPr>
          <w:b/>
          <w:bCs/>
        </w:rPr>
        <w:t xml:space="preserve">Consequently</w:t>
      </w:r>
      <w:r>
        <w:t xml:space="preserve">, air quality in the region improved significantly.</w:t>
      </w:r>
      <w:r>
        <w:t xml:space="preserve">”</w:t>
      </w:r>
    </w:p>
    <w:bookmarkEnd w:id="361"/>
    <w:bookmarkStart w:id="362" w:name="relationship-4-example-illustration"/>
    <w:p>
      <w:pPr>
        <w:pStyle w:val="Heading4"/>
      </w:pPr>
      <w:r>
        <w:t xml:space="preserve">Relationship 4: Example / Illustration</w:t>
      </w:r>
    </w:p>
    <w:p>
      <w:pPr>
        <w:pStyle w:val="FirstParagraph"/>
      </w:pPr>
      <w:r>
        <w:t xml:space="preserve">The second idea provides a specific example or illustration of the first idea.</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Transitions</w:t>
            </w:r>
          </w:p>
        </w:tc>
        <w:tc>
          <w:tcPr/>
          <w:p>
            <w:pPr>
              <w:pStyle w:val="Compact"/>
            </w:pPr>
          </w:p>
        </w:tc>
      </w:tr>
      <w:tr>
        <w:tc>
          <w:tcPr/>
          <w:p>
            <w:pPr>
              <w:pStyle w:val="Compact"/>
              <w:jc w:val="left"/>
            </w:pPr>
            <w:r>
              <w:t xml:space="preserve">for example</w:t>
            </w:r>
          </w:p>
        </w:tc>
        <w:tc>
          <w:tcPr/>
          <w:p>
            <w:pPr>
              <w:pStyle w:val="Compact"/>
              <w:jc w:val="left"/>
            </w:pPr>
            <w:r>
              <w:t xml:space="preserve">for instance</w:t>
            </w:r>
          </w:p>
        </w:tc>
      </w:tr>
      <w:tr>
        <w:tc>
          <w:tcPr/>
          <w:p>
            <w:pPr>
              <w:pStyle w:val="Compact"/>
              <w:jc w:val="left"/>
            </w:pPr>
            <w:r>
              <w:t xml:space="preserve">to illustrate</w:t>
            </w:r>
          </w:p>
        </w:tc>
        <w:tc>
          <w:tcPr/>
          <w:p>
            <w:pPr>
              <w:pStyle w:val="Compact"/>
              <w:jc w:val="left"/>
            </w:pPr>
            <w:r>
              <w:t xml:space="preserve">specifically</w:t>
            </w:r>
          </w:p>
        </w:tc>
      </w:tr>
      <w:tr>
        <w:tc>
          <w:tcPr/>
          <w:p>
            <w:pPr>
              <w:pStyle w:val="Compact"/>
              <w:jc w:val="left"/>
            </w:pPr>
            <w:r>
              <w:t xml:space="preserve">namely</w:t>
            </w:r>
          </w:p>
        </w:tc>
        <w:tc>
          <w:tcPr/>
          <w:p>
            <w:pPr>
              <w:pStyle w:val="Compact"/>
              <w:jc w:val="left"/>
            </w:pPr>
            <w:r>
              <w:t xml:space="preserve">in particular</w:t>
            </w:r>
          </w:p>
        </w:tc>
      </w:tr>
      <w:tr>
        <w:tc>
          <w:tcPr/>
          <w:p>
            <w:pPr>
              <w:pStyle w:val="Compact"/>
              <w:jc w:val="left"/>
            </w:pPr>
            <w:r>
              <w:t xml:space="preserve">such as</w:t>
            </w:r>
          </w:p>
        </w:tc>
        <w:tc>
          <w:tcPr/>
          <w:p>
            <w:pPr>
              <w:pStyle w:val="Compact"/>
              <w:jc w:val="left"/>
            </w:pPr>
            <w:r>
              <w:t xml:space="preserve">including</w:t>
            </w:r>
          </w:p>
        </w:tc>
      </w:tr>
    </w:tbl>
    <w:p>
      <w:pPr>
        <w:pStyle w:val="BodyText"/>
      </w:pPr>
      <w:r>
        <w:t xml:space="preserve">Example:</w:t>
      </w:r>
      <w:r>
        <w:t xml:space="preserve"> </w:t>
      </w:r>
      <w:r>
        <w:t xml:space="preserve">&gt;</w:t>
      </w:r>
      <w:r>
        <w:t xml:space="preserve"> </w:t>
      </w:r>
      <w:r>
        <w:t xml:space="preserve">“</w:t>
      </w:r>
      <w:r>
        <w:t xml:space="preserve">Several factors contributed to the company’s success.</w:t>
      </w:r>
      <w:r>
        <w:t xml:space="preserve"> </w:t>
      </w:r>
      <w:r>
        <w:rPr>
          <w:b/>
          <w:bCs/>
        </w:rPr>
        <w:t xml:space="preserve">For example</w:t>
      </w:r>
      <w:r>
        <w:t xml:space="preserve">, its investment in employee training led to higher productivity.</w:t>
      </w:r>
      <w:r>
        <w:t xml:space="preserve">”</w:t>
      </w:r>
    </w:p>
    <w:bookmarkEnd w:id="362"/>
    <w:bookmarkStart w:id="363" w:name="relationship-5-emphasis-clarification"/>
    <w:p>
      <w:pPr>
        <w:pStyle w:val="Heading4"/>
      </w:pPr>
      <w:r>
        <w:t xml:space="preserve">Relationship 5: Emphasis / Clarification</w:t>
      </w:r>
    </w:p>
    <w:p>
      <w:pPr>
        <w:pStyle w:val="FirstParagraph"/>
      </w:pPr>
      <w:r>
        <w:t xml:space="preserve">The second idea emphasizes, restates, or clarifies the first idea.</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Transitions</w:t>
            </w:r>
          </w:p>
        </w:tc>
        <w:tc>
          <w:tcPr/>
          <w:p>
            <w:pPr>
              <w:pStyle w:val="Compact"/>
            </w:pPr>
          </w:p>
        </w:tc>
      </w:tr>
      <w:tr>
        <w:tc>
          <w:tcPr/>
          <w:p>
            <w:pPr>
              <w:pStyle w:val="Compact"/>
              <w:jc w:val="left"/>
            </w:pPr>
            <w:r>
              <w:t xml:space="preserve">indeed</w:t>
            </w:r>
          </w:p>
        </w:tc>
        <w:tc>
          <w:tcPr/>
          <w:p>
            <w:pPr>
              <w:pStyle w:val="Compact"/>
              <w:jc w:val="left"/>
            </w:pPr>
            <w:r>
              <w:t xml:space="preserve">in fact</w:t>
            </w:r>
          </w:p>
        </w:tc>
      </w:tr>
      <w:tr>
        <w:tc>
          <w:tcPr/>
          <w:p>
            <w:pPr>
              <w:pStyle w:val="Compact"/>
              <w:jc w:val="left"/>
            </w:pPr>
            <w:r>
              <w:t xml:space="preserve">as a matter of fact</w:t>
            </w:r>
          </w:p>
        </w:tc>
        <w:tc>
          <w:tcPr/>
          <w:p>
            <w:pPr>
              <w:pStyle w:val="Compact"/>
              <w:jc w:val="left"/>
            </w:pPr>
            <w:r>
              <w:t xml:space="preserve">that is</w:t>
            </w:r>
          </w:p>
        </w:tc>
      </w:tr>
      <w:tr>
        <w:tc>
          <w:tcPr/>
          <w:p>
            <w:pPr>
              <w:pStyle w:val="Compact"/>
              <w:jc w:val="left"/>
            </w:pPr>
            <w:r>
              <w:t xml:space="preserve">in other words</w:t>
            </w:r>
          </w:p>
        </w:tc>
        <w:tc>
          <w:tcPr/>
          <w:p>
            <w:pPr>
              <w:pStyle w:val="Compact"/>
              <w:jc w:val="left"/>
            </w:pPr>
            <w:r>
              <w:t xml:space="preserve">to clarify</w:t>
            </w:r>
          </w:p>
        </w:tc>
      </w:tr>
      <w:tr>
        <w:tc>
          <w:tcPr/>
          <w:p>
            <w:pPr>
              <w:pStyle w:val="Compact"/>
              <w:jc w:val="left"/>
            </w:pPr>
            <w:r>
              <w:t xml:space="preserve">put differently</w:t>
            </w:r>
          </w:p>
        </w:tc>
        <w:tc>
          <w:tcPr/>
          <w:p>
            <w:pPr>
              <w:pStyle w:val="Compact"/>
              <w:jc w:val="left"/>
            </w:pPr>
            <w:r>
              <w:t xml:space="preserve">simply put</w:t>
            </w:r>
          </w:p>
        </w:tc>
      </w:tr>
    </w:tbl>
    <w:p>
      <w:pPr>
        <w:pStyle w:val="BodyText"/>
      </w:pPr>
      <w:r>
        <w:t xml:space="preserve">Example:</w:t>
      </w:r>
      <w:r>
        <w:t xml:space="preserve"> </w:t>
      </w:r>
      <w:r>
        <w:t xml:space="preserve">&gt;</w:t>
      </w:r>
      <w:r>
        <w:t xml:space="preserve"> </w:t>
      </w:r>
      <w:r>
        <w:t xml:space="preserve">“</w:t>
      </w:r>
      <w:r>
        <w:t xml:space="preserve">The results were remarkable.</w:t>
      </w:r>
      <w:r>
        <w:t xml:space="preserve"> </w:t>
      </w:r>
      <w:r>
        <w:rPr>
          <w:b/>
          <w:bCs/>
        </w:rPr>
        <w:t xml:space="preserve">In fact</w:t>
      </w:r>
      <w:r>
        <w:t xml:space="preserve">, they exceeded even the most optimistic projections.</w:t>
      </w:r>
      <w:r>
        <w:t xml:space="preserve">”</w:t>
      </w:r>
    </w:p>
    <w:bookmarkEnd w:id="363"/>
    <w:bookmarkStart w:id="364" w:name="relationship-6-time-sequence"/>
    <w:p>
      <w:pPr>
        <w:pStyle w:val="Heading4"/>
      </w:pPr>
      <w:r>
        <w:t xml:space="preserve">Relationship 6: Time / Sequence</w:t>
      </w:r>
    </w:p>
    <w:p>
      <w:pPr>
        <w:pStyle w:val="FirstParagraph"/>
      </w:pPr>
      <w:r>
        <w:t xml:space="preserve">The ideas are related by chronological order or sequence.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Transitions</w:t>
            </w:r>
          </w:p>
        </w:tc>
        <w:tc>
          <w:tcPr/>
          <w:p>
            <w:pPr>
              <w:pStyle w:val="Compact"/>
            </w:pPr>
          </w:p>
        </w:tc>
      </w:tr>
      <w:tr>
        <w:tc>
          <w:tcPr/>
          <w:p>
            <w:pPr>
              <w:pStyle w:val="Compact"/>
              <w:jc w:val="left"/>
            </w:pPr>
            <w:r>
              <w:t xml:space="preserve">first, second, third</w:t>
            </w:r>
          </w:p>
        </w:tc>
        <w:tc>
          <w:tcPr/>
          <w:p>
            <w:pPr>
              <w:pStyle w:val="Compact"/>
              <w:jc w:val="left"/>
            </w:pPr>
            <w:r>
              <w:t xml:space="preserve">then</w:t>
            </w:r>
          </w:p>
        </w:tc>
      </w:tr>
      <w:tr>
        <w:tc>
          <w:tcPr/>
          <w:p>
            <w:pPr>
              <w:pStyle w:val="Compact"/>
              <w:jc w:val="left"/>
            </w:pPr>
            <w:r>
              <w:t xml:space="preserve">next</w:t>
            </w:r>
          </w:p>
        </w:tc>
        <w:tc>
          <w:tcPr/>
          <w:p>
            <w:pPr>
              <w:pStyle w:val="Compact"/>
              <w:jc w:val="left"/>
            </w:pPr>
            <w:r>
              <w:t xml:space="preserve">subsequently</w:t>
            </w:r>
          </w:p>
        </w:tc>
      </w:tr>
      <w:tr>
        <w:tc>
          <w:tcPr/>
          <w:p>
            <w:pPr>
              <w:pStyle w:val="Compact"/>
              <w:jc w:val="left"/>
            </w:pPr>
            <w:r>
              <w:t xml:space="preserve">previously</w:t>
            </w:r>
          </w:p>
        </w:tc>
        <w:tc>
          <w:tcPr/>
          <w:p>
            <w:pPr>
              <w:pStyle w:val="Compact"/>
              <w:jc w:val="left"/>
            </w:pPr>
            <w:r>
              <w:t xml:space="preserve">before</w:t>
            </w:r>
          </w:p>
        </w:tc>
      </w:tr>
      <w:tr>
        <w:tc>
          <w:tcPr/>
          <w:p>
            <w:pPr>
              <w:pStyle w:val="Compact"/>
              <w:jc w:val="left"/>
            </w:pPr>
            <w:r>
              <w:t xml:space="preserve">after</w:t>
            </w:r>
          </w:p>
        </w:tc>
        <w:tc>
          <w:tcPr/>
          <w:p>
            <w:pPr>
              <w:pStyle w:val="Compact"/>
              <w:jc w:val="left"/>
            </w:pPr>
            <w:r>
              <w:t xml:space="preserve">eventually</w:t>
            </w:r>
          </w:p>
        </w:tc>
      </w:tr>
      <w:tr>
        <w:tc>
          <w:tcPr/>
          <w:p>
            <w:pPr>
              <w:pStyle w:val="Compact"/>
              <w:jc w:val="left"/>
            </w:pPr>
            <w:r>
              <w:t xml:space="preserve">finally</w:t>
            </w:r>
          </w:p>
        </w:tc>
        <w:tc>
          <w:tcPr/>
          <w:p>
            <w:pPr>
              <w:pStyle w:val="Compact"/>
              <w:jc w:val="left"/>
            </w:pPr>
            <w:r>
              <w:t xml:space="preserve">meanwhile</w:t>
            </w:r>
          </w:p>
        </w:tc>
      </w:tr>
      <w:tr>
        <w:tc>
          <w:tcPr/>
          <w:p>
            <w:pPr>
              <w:pStyle w:val="Compact"/>
              <w:jc w:val="left"/>
            </w:pPr>
            <w:r>
              <w:t xml:space="preserve">initially</w:t>
            </w:r>
          </w:p>
        </w:tc>
        <w:tc>
          <w:tcPr/>
          <w:p>
            <w:pPr>
              <w:pStyle w:val="Compact"/>
              <w:jc w:val="left"/>
            </w:pPr>
            <w:r>
              <w:t xml:space="preserve">toward(s)</w:t>
            </w:r>
          </w:p>
        </w:tc>
      </w:tr>
    </w:tbl>
    <w:p>
      <w:pPr>
        <w:pStyle w:val="BodyText"/>
      </w:pPr>
      <w:r>
        <w:t xml:space="preserve">Example:</w:t>
      </w:r>
      <w:r>
        <w:t xml:space="preserve"> </w:t>
      </w:r>
      <w:r>
        <w:t xml:space="preserve">&gt;</w:t>
      </w:r>
      <w:r>
        <w:t xml:space="preserve"> </w:t>
      </w:r>
      <w:r>
        <w:t xml:space="preserve">“</w:t>
      </w:r>
      <w:r>
        <w:rPr>
          <w:b/>
          <w:bCs/>
        </w:rPr>
        <w:t xml:space="preserve">First</w:t>
      </w:r>
      <w:r>
        <w:t xml:space="preserve">, the researchers collected soil samples.</w:t>
      </w:r>
      <w:r>
        <w:t xml:space="preserve"> </w:t>
      </w:r>
      <w:r>
        <w:rPr>
          <w:b/>
          <w:bCs/>
        </w:rPr>
        <w:t xml:space="preserve">Next</w:t>
      </w:r>
      <w:r>
        <w:t xml:space="preserve">, they analyzed the samples in the lab.</w:t>
      </w:r>
      <w:r>
        <w:t xml:space="preserve"> </w:t>
      </w:r>
      <w:r>
        <w:rPr>
          <w:b/>
          <w:bCs/>
        </w:rPr>
        <w:t xml:space="preserve">Finally</w:t>
      </w:r>
      <w:r>
        <w:t xml:space="preserve">, they published their findings.</w:t>
      </w:r>
      <w:r>
        <w:t xml:space="preserve">”</w:t>
      </w:r>
    </w:p>
    <w:bookmarkEnd w:id="364"/>
    <w:bookmarkEnd w:id="365"/>
    <w:bookmarkStart w:id="366" w:name="the-transition-selection-process"/>
    <w:p>
      <w:pPr>
        <w:pStyle w:val="Heading3"/>
      </w:pPr>
      <w:r>
        <w:t xml:space="preserve">5.2 The Transition Selection Process</w:t>
      </w:r>
    </w:p>
    <w:p>
      <w:pPr>
        <w:pStyle w:val="FirstParagraph"/>
      </w:pPr>
      <w:r>
        <w:t xml:space="preserve">When you encounter a transition question on the SAT, follow this exact process:</w:t>
      </w:r>
    </w:p>
    <w:p>
      <w:pPr>
        <w:pStyle w:val="BodyText"/>
      </w:pPr>
      <w:r>
        <w:rPr>
          <w:b/>
          <w:bCs/>
        </w:rPr>
        <w:t xml:space="preserve">Step 1:</w:t>
      </w:r>
      <w:r>
        <w:t xml:space="preserve"> </w:t>
      </w:r>
      <w:r>
        <w:t xml:space="preserve">Read the sentence BEFORE the transition carefully. Identify its main idea.</w:t>
      </w:r>
    </w:p>
    <w:p>
      <w:pPr>
        <w:pStyle w:val="BodyText"/>
      </w:pPr>
      <w:r>
        <w:rPr>
          <w:b/>
          <w:bCs/>
        </w:rPr>
        <w:t xml:space="preserve">Step 2:</w:t>
      </w:r>
      <w:r>
        <w:t xml:space="preserve"> </w:t>
      </w:r>
      <w:r>
        <w:t xml:space="preserve">Read the sentence WITH the transition carefully. Identify its main idea.</w:t>
      </w:r>
    </w:p>
    <w:p>
      <w:pPr>
        <w:pStyle w:val="BodyText"/>
      </w:pPr>
      <w:r>
        <w:rPr>
          <w:b/>
          <w:bCs/>
        </w:rPr>
        <w:t xml:space="preserve">Step 3:</w:t>
      </w:r>
      <w:r>
        <w:t xml:space="preserve"> </w:t>
      </w:r>
      <w:r>
        <w:t xml:space="preserve">Determine the logical relationship between the two ideas:</w:t>
      </w:r>
      <w:r>
        <w:t xml:space="preserve"> </w:t>
      </w:r>
      <w:r>
        <w:t xml:space="preserve">- Does the second sentence continue the same idea? → Addition</w:t>
      </w:r>
      <w:r>
        <w:t xml:space="preserve"> </w:t>
      </w:r>
      <w:r>
        <w:t xml:space="preserve">- Does the second sentence contradict or oppose the first? → Contrast</w:t>
      </w:r>
      <w:r>
        <w:t xml:space="preserve"> </w:t>
      </w:r>
      <w:r>
        <w:t xml:space="preserve">- Does the second sentence result from the first? → Cause/Effect</w:t>
      </w:r>
      <w:r>
        <w:t xml:space="preserve"> </w:t>
      </w:r>
      <w:r>
        <w:t xml:space="preserve">- Does the second sentence provide an example? → Example</w:t>
      </w:r>
      <w:r>
        <w:t xml:space="preserve"> </w:t>
      </w:r>
      <w:r>
        <w:t xml:space="preserve">- Does the second sentence emphasize or clarify the first? → Emphasis</w:t>
      </w:r>
      <w:r>
        <w:t xml:space="preserve"> </w:t>
      </w:r>
      <w:r>
        <w:t xml:space="preserve">- Are the ideas related by time or sequence? → Time</w:t>
      </w:r>
    </w:p>
    <w:p>
      <w:pPr>
        <w:pStyle w:val="BodyText"/>
      </w:pPr>
      <w:r>
        <w:rPr>
          <w:b/>
          <w:bCs/>
        </w:rPr>
        <w:t xml:space="preserve">Step 4:</w:t>
      </w:r>
      <w:r>
        <w:t xml:space="preserve"> </w:t>
      </w:r>
      <w:r>
        <w:t xml:space="preserve">Select the transition that matches the logical relationship.</w:t>
      </w:r>
    </w:p>
    <w:p>
      <w:pPr>
        <w:pStyle w:val="BodyText"/>
      </w:pPr>
      <w:r>
        <w:rPr>
          <w:b/>
          <w:bCs/>
        </w:rPr>
        <w:t xml:space="preserve">Step 5:</w:t>
      </w:r>
      <w:r>
        <w:t xml:space="preserve"> </w:t>
      </w:r>
      <w:r>
        <w:t xml:space="preserve">Read the full sentence with your chosen transition to verify that it sounds natural and logical.</w:t>
      </w:r>
    </w:p>
    <w:bookmarkEnd w:id="366"/>
    <w:bookmarkStart w:id="367" w:name="common-transition-traps"/>
    <w:p>
      <w:pPr>
        <w:pStyle w:val="Heading3"/>
      </w:pPr>
      <w:r>
        <w:t xml:space="preserve">5.3 Common Transition Traps</w:t>
      </w:r>
    </w:p>
    <w:p>
      <w:pPr>
        <w:pStyle w:val="FirstParagraph"/>
      </w:pPr>
      <w:r>
        <w:rPr>
          <w:b/>
          <w:bCs/>
        </w:rPr>
        <w:t xml:space="preserve">Trap 1:</w:t>
      </w:r>
      <w:r>
        <w:rPr>
          <w:b/>
          <w:bCs/>
        </w:rPr>
        <w:t xml:space="preserve"> </w:t>
      </w:r>
      <w:r>
        <w:rPr>
          <w:b/>
          <w:bCs/>
        </w:rPr>
        <w:t xml:space="preserve">“</w:t>
      </w:r>
      <w:r>
        <w:rPr>
          <w:b/>
          <w:bCs/>
        </w:rPr>
        <w:t xml:space="preserve">However</w:t>
      </w:r>
      <w:r>
        <w:rPr>
          <w:b/>
          <w:bCs/>
        </w:rPr>
        <w:t xml:space="preserve">”</w:t>
      </w:r>
      <w:r>
        <w:rPr>
          <w:b/>
          <w:bCs/>
        </w:rPr>
        <w:t xml:space="preserve"> </w:t>
      </w:r>
      <w:r>
        <w:rPr>
          <w:b/>
          <w:bCs/>
        </w:rPr>
        <w:t xml:space="preserve">vs. </w:t>
      </w:r>
      <w:r>
        <w:rPr>
          <w:b/>
          <w:bCs/>
        </w:rPr>
        <w:t xml:space="preserve">“</w:t>
      </w:r>
      <w:r>
        <w:rPr>
          <w:b/>
          <w:bCs/>
        </w:rPr>
        <w:t xml:space="preserve">Therefore</w:t>
      </w:r>
      <w:r>
        <w:rPr>
          <w:b/>
          <w:bCs/>
        </w:rPr>
        <w:t xml:space="preserve">”</w:t>
      </w:r>
      <w:r>
        <w:t xml:space="preserve"> </w:t>
      </w:r>
      <w:r>
        <w:t xml:space="preserve">Students often confuse these.</w:t>
      </w:r>
      <w:r>
        <w:t xml:space="preserve"> </w:t>
      </w:r>
      <w:r>
        <w:t xml:space="preserve">“</w:t>
      </w:r>
      <w:r>
        <w:t xml:space="preserve">However</w:t>
      </w:r>
      <w:r>
        <w:t xml:space="preserve">”</w:t>
      </w:r>
      <w:r>
        <w:t xml:space="preserve"> </w:t>
      </w:r>
      <w:r>
        <w:t xml:space="preserve">signals contrast;</w:t>
      </w:r>
      <w:r>
        <w:t xml:space="preserve"> </w:t>
      </w:r>
      <w:r>
        <w:t xml:space="preserve">“</w:t>
      </w:r>
      <w:r>
        <w:t xml:space="preserve">Therefore</w:t>
      </w:r>
      <w:r>
        <w:t xml:space="preserve">”</w:t>
      </w:r>
      <w:r>
        <w:t xml:space="preserve"> </w:t>
      </w:r>
      <w:r>
        <w:t xml:space="preserve">signals cause/effect. Read the context carefully.</w:t>
      </w:r>
    </w:p>
    <w:p>
      <w:pPr>
        <w:pStyle w:val="BodyText"/>
      </w:pPr>
      <w:r>
        <w:rPr>
          <w:b/>
          <w:bCs/>
        </w:rPr>
        <w:t xml:space="preserve">Trap 2:</w:t>
      </w:r>
      <w:r>
        <w:rPr>
          <w:b/>
          <w:bCs/>
        </w:rPr>
        <w:t xml:space="preserve"> </w:t>
      </w:r>
      <w:r>
        <w:rPr>
          <w:b/>
          <w:bCs/>
        </w:rPr>
        <w:t xml:space="preserve">“</w:t>
      </w:r>
      <w:r>
        <w:rPr>
          <w:b/>
          <w:bCs/>
        </w:rPr>
        <w:t xml:space="preserve">For Example</w:t>
      </w:r>
      <w:r>
        <w:rPr>
          <w:b/>
          <w:bCs/>
        </w:rPr>
        <w:t xml:space="preserve">”</w:t>
      </w:r>
      <w:r>
        <w:rPr>
          <w:b/>
          <w:bCs/>
        </w:rPr>
        <w:t xml:space="preserve"> </w:t>
      </w:r>
      <w:r>
        <w:rPr>
          <w:b/>
          <w:bCs/>
        </w:rPr>
        <w:t xml:space="preserve">vs. </w:t>
      </w:r>
      <w:r>
        <w:rPr>
          <w:b/>
          <w:bCs/>
        </w:rPr>
        <w:t xml:space="preserve">“</w:t>
      </w:r>
      <w:r>
        <w:rPr>
          <w:b/>
          <w:bCs/>
        </w:rPr>
        <w:t xml:space="preserve">Such As</w:t>
      </w:r>
      <w:r>
        <w:rPr>
          <w:b/>
          <w:bCs/>
        </w:rPr>
        <w:t xml:space="preserve">”</w:t>
      </w:r>
      <w:r>
        <w:t xml:space="preserve"> </w:t>
      </w:r>
      <w:r>
        <w:t xml:space="preserve">“</w:t>
      </w:r>
      <w:r>
        <w:t xml:space="preserve">For example</w:t>
      </w:r>
      <w:r>
        <w:t xml:space="preserve">”</w:t>
      </w:r>
      <w:r>
        <w:t xml:space="preserve"> </w:t>
      </w:r>
      <w:r>
        <w:t xml:space="preserve">introduces a complete sentence (often preceded by a period or semicolon).</w:t>
      </w:r>
      <w:r>
        <w:t xml:space="preserve"> </w:t>
      </w:r>
      <w:r>
        <w:t xml:space="preserve">“</w:t>
      </w:r>
      <w:r>
        <w:t xml:space="preserve">Such as</w:t>
      </w:r>
      <w:r>
        <w:t xml:space="preserve">”</w:t>
      </w:r>
      <w:r>
        <w:t xml:space="preserve"> </w:t>
      </w:r>
      <w:r>
        <w:t xml:space="preserve">introduces a phrase within a sentence (no comma after</w:t>
      </w:r>
      <w:r>
        <w:t xml:space="preserve"> </w:t>
      </w:r>
      <w:r>
        <w:t xml:space="preserve">“</w:t>
      </w:r>
      <w:r>
        <w:t xml:space="preserve">such as</w:t>
      </w:r>
      <w:r>
        <w:t xml:space="preserve">”</w:t>
      </w:r>
      <w:r>
        <w:t xml:space="preserve"> </w:t>
      </w:r>
      <w:r>
        <w:t xml:space="preserve">in most cases).</w:t>
      </w:r>
    </w:p>
    <w:p>
      <w:pPr>
        <w:pStyle w:val="BodyText"/>
      </w:pPr>
      <w:r>
        <w:rPr>
          <w:b/>
          <w:bCs/>
        </w:rPr>
        <w:t xml:space="preserve">Trap 3:</w:t>
      </w:r>
      <w:r>
        <w:rPr>
          <w:b/>
          <w:bCs/>
        </w:rPr>
        <w:t xml:space="preserve"> </w:t>
      </w:r>
      <w:r>
        <w:rPr>
          <w:b/>
          <w:bCs/>
        </w:rPr>
        <w:t xml:space="preserve">“</w:t>
      </w:r>
      <w:r>
        <w:rPr>
          <w:b/>
          <w:bCs/>
        </w:rPr>
        <w:t xml:space="preserve">Meanwhile</w:t>
      </w:r>
      <w:r>
        <w:rPr>
          <w:b/>
          <w:bCs/>
        </w:rPr>
        <w:t xml:space="preserve">”</w:t>
      </w:r>
      <w:r>
        <w:rPr>
          <w:b/>
          <w:bCs/>
        </w:rPr>
        <w:t xml:space="preserve"> </w:t>
      </w:r>
      <w:r>
        <w:rPr>
          <w:b/>
          <w:bCs/>
        </w:rPr>
        <w:t xml:space="preserve">vs. </w:t>
      </w:r>
      <w:r>
        <w:rPr>
          <w:b/>
          <w:bCs/>
        </w:rPr>
        <w:t xml:space="preserve">“</w:t>
      </w:r>
      <w:r>
        <w:rPr>
          <w:b/>
          <w:bCs/>
        </w:rPr>
        <w:t xml:space="preserve">However</w:t>
      </w:r>
      <w:r>
        <w:rPr>
          <w:b/>
          <w:bCs/>
        </w:rPr>
        <w:t xml:space="preserve">”</w:t>
      </w:r>
      <w:r>
        <w:t xml:space="preserve"> </w:t>
      </w:r>
      <w:r>
        <w:t xml:space="preserve">“</w:t>
      </w:r>
      <w:r>
        <w:t xml:space="preserve">Meanwhile</w:t>
      </w:r>
      <w:r>
        <w:t xml:space="preserve">”</w:t>
      </w:r>
      <w:r>
        <w:t xml:space="preserve"> </w:t>
      </w:r>
      <w:r>
        <w:t xml:space="preserve">indicates simultaneous events (time relationship), not contrast.</w:t>
      </w:r>
      <w:r>
        <w:t xml:space="preserve"> </w:t>
      </w:r>
      <w:r>
        <w:t xml:space="preserve">“</w:t>
      </w:r>
      <w:r>
        <w:t xml:space="preserve">However</w:t>
      </w:r>
      <w:r>
        <w:t xml:space="preserve">”</w:t>
      </w:r>
      <w:r>
        <w:t xml:space="preserve"> </w:t>
      </w:r>
      <w:r>
        <w:t xml:space="preserve">indicates opposition.</w:t>
      </w:r>
    </w:p>
    <w:p>
      <w:pPr>
        <w:pStyle w:val="BodyText"/>
      </w:pPr>
      <w:r>
        <w:rPr>
          <w:b/>
          <w:bCs/>
        </w:rPr>
        <w:t xml:space="preserve">Trap 4:</w:t>
      </w:r>
      <w:r>
        <w:rPr>
          <w:b/>
          <w:bCs/>
        </w:rPr>
        <w:t xml:space="preserve"> </w:t>
      </w:r>
      <w:r>
        <w:rPr>
          <w:b/>
          <w:bCs/>
        </w:rPr>
        <w:t xml:space="preserve">“</w:t>
      </w:r>
      <w:r>
        <w:rPr>
          <w:b/>
          <w:bCs/>
        </w:rPr>
        <w:t xml:space="preserve">Indeed</w:t>
      </w:r>
      <w:r>
        <w:rPr>
          <w:b/>
          <w:bCs/>
        </w:rPr>
        <w:t xml:space="preserve">”</w:t>
      </w:r>
      <w:r>
        <w:rPr>
          <w:b/>
          <w:bCs/>
        </w:rPr>
        <w:t xml:space="preserve"> </w:t>
      </w:r>
      <w:r>
        <w:rPr>
          <w:b/>
          <w:bCs/>
        </w:rPr>
        <w:t xml:space="preserve">vs. </w:t>
      </w:r>
      <w:r>
        <w:rPr>
          <w:b/>
          <w:bCs/>
        </w:rPr>
        <w:t xml:space="preserve">“</w:t>
      </w:r>
      <w:r>
        <w:rPr>
          <w:b/>
          <w:bCs/>
        </w:rPr>
        <w:t xml:space="preserve">Furthermore</w:t>
      </w:r>
      <w:r>
        <w:rPr>
          <w:b/>
          <w:bCs/>
        </w:rPr>
        <w:t xml:space="preserve">”</w:t>
      </w:r>
      <w:r>
        <w:t xml:space="preserve"> </w:t>
      </w:r>
      <w:r>
        <w:t xml:space="preserve">“</w:t>
      </w:r>
      <w:r>
        <w:t xml:space="preserve">Indeed</w:t>
      </w:r>
      <w:r>
        <w:t xml:space="preserve">”</w:t>
      </w:r>
      <w:r>
        <w:t xml:space="preserve"> </w:t>
      </w:r>
      <w:r>
        <w:t xml:space="preserve">emphasizes or confirms a point already made.</w:t>
      </w:r>
      <w:r>
        <w:t xml:space="preserve"> </w:t>
      </w:r>
      <w:r>
        <w:t xml:space="preserve">“</w:t>
      </w:r>
      <w:r>
        <w:t xml:space="preserve">Furthermore</w:t>
      </w:r>
      <w:r>
        <w:t xml:space="preserve">”</w:t>
      </w:r>
      <w:r>
        <w:t xml:space="preserve"> </w:t>
      </w:r>
      <w:r>
        <w:t xml:space="preserve">adds a new point in the same direction.</w:t>
      </w:r>
    </w:p>
    <w:p>
      <w:pPr>
        <w:pStyle w:val="BodyText"/>
      </w:pPr>
      <w:r>
        <w:rPr>
          <w:b/>
          <w:bCs/>
        </w:rPr>
        <w:t xml:space="preserve">Trap 5:</w:t>
      </w:r>
      <w:r>
        <w:rPr>
          <w:b/>
          <w:bCs/>
        </w:rPr>
        <w:t xml:space="preserve"> </w:t>
      </w:r>
      <w:r>
        <w:rPr>
          <w:b/>
          <w:bCs/>
        </w:rPr>
        <w:t xml:space="preserve">“</w:t>
      </w:r>
      <w:r>
        <w:rPr>
          <w:b/>
          <w:bCs/>
        </w:rPr>
        <w:t xml:space="preserve">Although</w:t>
      </w:r>
      <w:r>
        <w:rPr>
          <w:b/>
          <w:bCs/>
        </w:rPr>
        <w:t xml:space="preserve">”</w:t>
      </w:r>
      <w:r>
        <w:rPr>
          <w:b/>
          <w:bCs/>
        </w:rPr>
        <w:t xml:space="preserve"> </w:t>
      </w:r>
      <w:r>
        <w:rPr>
          <w:b/>
          <w:bCs/>
        </w:rPr>
        <w:t xml:space="preserve">vs. </w:t>
      </w:r>
      <w:r>
        <w:rPr>
          <w:b/>
          <w:bCs/>
        </w:rPr>
        <w:t xml:space="preserve">“</w:t>
      </w:r>
      <w:r>
        <w:rPr>
          <w:b/>
          <w:bCs/>
        </w:rPr>
        <w:t xml:space="preserve">However</w:t>
      </w:r>
      <w:r>
        <w:rPr>
          <w:b/>
          <w:bCs/>
        </w:rPr>
        <w:t xml:space="preserve">”</w:t>
      </w:r>
      <w:r>
        <w:t xml:space="preserve"> </w:t>
      </w:r>
      <w:r>
        <w:t xml:space="preserve">“</w:t>
      </w:r>
      <w:r>
        <w:t xml:space="preserve">Although</w:t>
      </w:r>
      <w:r>
        <w:t xml:space="preserve">”</w:t>
      </w:r>
      <w:r>
        <w:t xml:space="preserve"> </w:t>
      </w:r>
      <w:r>
        <w:t xml:space="preserve">is a subordinating conjunction that introduces a dependent clause.</w:t>
      </w:r>
      <w:r>
        <w:t xml:space="preserve"> </w:t>
      </w:r>
      <w:r>
        <w:t xml:space="preserve">“</w:t>
      </w:r>
      <w:r>
        <w:t xml:space="preserve">However</w:t>
      </w:r>
      <w:r>
        <w:t xml:space="preserve">”</w:t>
      </w:r>
      <w:r>
        <w:t xml:space="preserve"> </w:t>
      </w:r>
      <w:r>
        <w:t xml:space="preserve">is a conjunctive adverb that connects two independent clauses. They cannot be used interchangeably.</w:t>
      </w:r>
    </w:p>
    <w:p>
      <w:r>
        <w:pict>
          <v:rect style="width:0;height:1.5pt" o:hralign="center" o:hrstd="t" o:hr="t"/>
        </w:pict>
      </w:r>
    </w:p>
    <w:bookmarkEnd w:id="367"/>
    <w:bookmarkEnd w:id="368"/>
    <w:bookmarkStart w:id="379" w:name="verb-tenses-expanded-theory"/>
    <w:p>
      <w:pPr>
        <w:pStyle w:val="Heading2"/>
      </w:pPr>
      <w:r>
        <w:t xml:space="preserve">6. Verb Tenses — Expanded Theory</w:t>
      </w:r>
    </w:p>
    <w:bookmarkStart w:id="369" w:name="the-principle-of-tense-consistency"/>
    <w:p>
      <w:pPr>
        <w:pStyle w:val="Heading3"/>
      </w:pPr>
      <w:r>
        <w:t xml:space="preserve">6.1 The Principle of Tense Consistency</w:t>
      </w:r>
    </w:p>
    <w:p>
      <w:pPr>
        <w:pStyle w:val="FirstParagraph"/>
      </w:pPr>
      <w:r>
        <w:t xml:space="preserve">The SAT tests your ability to maintain</w:t>
      </w:r>
      <w:r>
        <w:t xml:space="preserve"> </w:t>
      </w:r>
      <w:r>
        <w:rPr>
          <w:b/>
          <w:bCs/>
        </w:rPr>
        <w:t xml:space="preserve">consistent verb tense</w:t>
      </w:r>
      <w:r>
        <w:t xml:space="preserve"> </w:t>
      </w:r>
      <w:r>
        <w:t xml:space="preserve">within a sentence and across a paragraph. Unless there is a clear logical reason to shift tenses, all verbs should remain in the same tense.</w:t>
      </w:r>
    </w:p>
    <w:p>
      <w:pPr>
        <w:pStyle w:val="BodyText"/>
      </w:pPr>
      <w:r>
        <w:t xml:space="preserve">Example of consistent tense:</w:t>
      </w:r>
      <w:r>
        <w:t xml:space="preserve"> </w:t>
      </w:r>
      <w:r>
        <w:t xml:space="preserve">&gt;</w:t>
      </w:r>
      <w:r>
        <w:t xml:space="preserve"> </w:t>
      </w:r>
      <w:r>
        <w:t xml:space="preserve">“</w:t>
      </w:r>
      <w:r>
        <w:t xml:space="preserve">The researcher</w:t>
      </w:r>
      <w:r>
        <w:t xml:space="preserve"> </w:t>
      </w:r>
      <w:r>
        <w:rPr>
          <w:b/>
          <w:bCs/>
        </w:rPr>
        <w:t xml:space="preserve">collected</w:t>
      </w:r>
      <w:r>
        <w:t xml:space="preserve"> </w:t>
      </w:r>
      <w:r>
        <w:t xml:space="preserve">the samples,</w:t>
      </w:r>
      <w:r>
        <w:t xml:space="preserve"> </w:t>
      </w:r>
      <w:r>
        <w:rPr>
          <w:b/>
          <w:bCs/>
        </w:rPr>
        <w:t xml:space="preserve">analyzed</w:t>
      </w:r>
      <w:r>
        <w:t xml:space="preserve"> </w:t>
      </w:r>
      <w:r>
        <w:t xml:space="preserve">them in the lab, and</w:t>
      </w:r>
      <w:r>
        <w:t xml:space="preserve"> </w:t>
      </w:r>
      <w:r>
        <w:rPr>
          <w:b/>
          <w:bCs/>
        </w:rPr>
        <w:t xml:space="preserve">published</w:t>
      </w:r>
      <w:r>
        <w:t xml:space="preserve"> </w:t>
      </w:r>
      <w:r>
        <w:t xml:space="preserve">her findings.</w:t>
      </w:r>
      <w:r>
        <w:t xml:space="preserve">”</w:t>
      </w:r>
      <w:r>
        <w:t xml:space="preserve"> </w:t>
      </w:r>
      <w:r>
        <w:t xml:space="preserve">(All simple past — consistent.)</w:t>
      </w:r>
    </w:p>
    <w:p>
      <w:pPr>
        <w:pStyle w:val="BodyText"/>
      </w:pPr>
      <w:r>
        <w:t xml:space="preserve">Example of inconsistent tense (INCORRECT):</w:t>
      </w:r>
      <w:r>
        <w:t xml:space="preserve"> </w:t>
      </w:r>
      <w:r>
        <w:t xml:space="preserve">&gt;</w:t>
      </w:r>
      <w:r>
        <w:t xml:space="preserve"> </w:t>
      </w:r>
      <w:r>
        <w:t xml:space="preserve">“</w:t>
      </w:r>
      <w:r>
        <w:t xml:space="preserve">The researcher</w:t>
      </w:r>
      <w:r>
        <w:t xml:space="preserve"> </w:t>
      </w:r>
      <w:r>
        <w:rPr>
          <w:b/>
          <w:bCs/>
        </w:rPr>
        <w:t xml:space="preserve">collected</w:t>
      </w:r>
      <w:r>
        <w:t xml:space="preserve"> </w:t>
      </w:r>
      <w:r>
        <w:t xml:space="preserve">the samples,</w:t>
      </w:r>
      <w:r>
        <w:t xml:space="preserve"> </w:t>
      </w:r>
      <w:r>
        <w:rPr>
          <w:b/>
          <w:bCs/>
        </w:rPr>
        <w:t xml:space="preserve">analyzes</w:t>
      </w:r>
      <w:r>
        <w:t xml:space="preserve"> </w:t>
      </w:r>
      <w:r>
        <w:t xml:space="preserve">them in the lab, and</w:t>
      </w:r>
      <w:r>
        <w:t xml:space="preserve"> </w:t>
      </w:r>
      <w:r>
        <w:rPr>
          <w:b/>
          <w:bCs/>
        </w:rPr>
        <w:t xml:space="preserve">published</w:t>
      </w:r>
      <w:r>
        <w:t xml:space="preserve"> </w:t>
      </w:r>
      <w:r>
        <w:t xml:space="preserve">her findings.</w:t>
      </w:r>
      <w:r>
        <w:t xml:space="preserve">”</w:t>
      </w:r>
      <w:r>
        <w:t xml:space="preserve"> </w:t>
      </w:r>
      <w:r>
        <w:t xml:space="preserve">(Mixed tenses — inconsistent.)</w:t>
      </w:r>
    </w:p>
    <w:bookmarkEnd w:id="369"/>
    <w:bookmarkStart w:id="376" w:name="the-six-tenses-detailed-analysis"/>
    <w:p>
      <w:pPr>
        <w:pStyle w:val="Heading3"/>
      </w:pPr>
      <w:r>
        <w:t xml:space="preserve">6.2 The Six Tenses — Detailed Analysis</w:t>
      </w:r>
    </w:p>
    <w:bookmarkStart w:id="370" w:name="simple-present"/>
    <w:p>
      <w:pPr>
        <w:pStyle w:val="Heading4"/>
      </w:pPr>
      <w:r>
        <w:t xml:space="preserve">Simple Present</w:t>
      </w:r>
    </w:p>
    <w:p>
      <w:pPr>
        <w:pStyle w:val="Compact"/>
        <w:numPr>
          <w:ilvl w:val="0"/>
          <w:numId w:val="1118"/>
        </w:numPr>
      </w:pPr>
      <w:r>
        <w:rPr>
          <w:b/>
          <w:bCs/>
        </w:rPr>
        <w:t xml:space="preserve">Form:</w:t>
      </w:r>
      <w:r>
        <w:t xml:space="preserve"> </w:t>
      </w:r>
      <w:r>
        <w:t xml:space="preserve">Base verb (add -s/-es for third-person singular)</w:t>
      </w:r>
    </w:p>
    <w:p>
      <w:pPr>
        <w:pStyle w:val="Compact"/>
        <w:numPr>
          <w:ilvl w:val="0"/>
          <w:numId w:val="1118"/>
        </w:numPr>
      </w:pPr>
      <w:r>
        <w:rPr>
          <w:b/>
          <w:bCs/>
        </w:rPr>
        <w:t xml:space="preserve">Use:</w:t>
      </w:r>
      <w:r>
        <w:t xml:space="preserve"> </w:t>
      </w:r>
      <w:r>
        <w:t xml:space="preserve">General truths, habitual actions, current states, scientific facts</w:t>
      </w:r>
    </w:p>
    <w:p>
      <w:pPr>
        <w:pStyle w:val="Compact"/>
        <w:numPr>
          <w:ilvl w:val="0"/>
          <w:numId w:val="1118"/>
        </w:numPr>
      </w:pPr>
      <w:r>
        <w:rPr>
          <w:b/>
          <w:bCs/>
        </w:rPr>
        <w:t xml:space="preserve">Examples:</w:t>
      </w:r>
    </w:p>
    <w:p>
      <w:pPr>
        <w:pStyle w:val="Compact"/>
        <w:numPr>
          <w:ilvl w:val="1"/>
          <w:numId w:val="1119"/>
        </w:numPr>
      </w:pPr>
      <w:r>
        <w:t xml:space="preserve">“</w:t>
      </w:r>
      <w:r>
        <w:t xml:space="preserve">Water</w:t>
      </w:r>
      <w:r>
        <w:t xml:space="preserve"> </w:t>
      </w:r>
      <w:r>
        <w:rPr>
          <w:b/>
          <w:bCs/>
        </w:rPr>
        <w:t xml:space="preserve">boils</w:t>
      </w:r>
      <w:r>
        <w:t xml:space="preserve"> </w:t>
      </w:r>
      <w:r>
        <w:t xml:space="preserve">at 100°C.</w:t>
      </w:r>
      <w:r>
        <w:t xml:space="preserve">”</w:t>
      </w:r>
      <w:r>
        <w:t xml:space="preserve"> </w:t>
      </w:r>
      <w:r>
        <w:t xml:space="preserve">(general truth)</w:t>
      </w:r>
    </w:p>
    <w:p>
      <w:pPr>
        <w:pStyle w:val="Compact"/>
        <w:numPr>
          <w:ilvl w:val="1"/>
          <w:numId w:val="1119"/>
        </w:numPr>
      </w:pPr>
      <w:r>
        <w:t xml:space="preserve">“</w:t>
      </w:r>
      <w:r>
        <w:t xml:space="preserve">She</w:t>
      </w:r>
      <w:r>
        <w:t xml:space="preserve"> </w:t>
      </w:r>
      <w:r>
        <w:rPr>
          <w:b/>
          <w:bCs/>
        </w:rPr>
        <w:t xml:space="preserve">walks</w:t>
      </w:r>
      <w:r>
        <w:t xml:space="preserve"> </w:t>
      </w:r>
      <w:r>
        <w:t xml:space="preserve">to school every day.</w:t>
      </w:r>
      <w:r>
        <w:t xml:space="preserve">”</w:t>
      </w:r>
      <w:r>
        <w:t xml:space="preserve"> </w:t>
      </w:r>
      <w:r>
        <w:t xml:space="preserve">(habitual action)</w:t>
      </w:r>
    </w:p>
    <w:p>
      <w:pPr>
        <w:pStyle w:val="Compact"/>
        <w:numPr>
          <w:ilvl w:val="1"/>
          <w:numId w:val="1119"/>
        </w:numPr>
      </w:pPr>
      <w:r>
        <w:t xml:space="preserve">“</w:t>
      </w:r>
      <w:r>
        <w:t xml:space="preserve">The data</w:t>
      </w:r>
      <w:r>
        <w:t xml:space="preserve"> </w:t>
      </w:r>
      <w:r>
        <w:rPr>
          <w:b/>
          <w:bCs/>
        </w:rPr>
        <w:t xml:space="preserve">suggest</w:t>
      </w:r>
      <w:r>
        <w:t xml:space="preserve"> </w:t>
      </w:r>
      <w:r>
        <w:t xml:space="preserve">a strong correlation.</w:t>
      </w:r>
      <w:r>
        <w:t xml:space="preserve">”</w:t>
      </w:r>
      <w:r>
        <w:t xml:space="preserve"> </w:t>
      </w:r>
      <w:r>
        <w:t xml:space="preserve">(current state)</w:t>
      </w:r>
    </w:p>
    <w:bookmarkEnd w:id="370"/>
    <w:bookmarkStart w:id="371" w:name="simple-past"/>
    <w:p>
      <w:pPr>
        <w:pStyle w:val="Heading4"/>
      </w:pPr>
      <w:r>
        <w:t xml:space="preserve">Simple Past</w:t>
      </w:r>
    </w:p>
    <w:p>
      <w:pPr>
        <w:pStyle w:val="Compact"/>
        <w:numPr>
          <w:ilvl w:val="0"/>
          <w:numId w:val="1120"/>
        </w:numPr>
      </w:pPr>
      <w:r>
        <w:rPr>
          <w:b/>
          <w:bCs/>
        </w:rPr>
        <w:t xml:space="preserve">Form:</w:t>
      </w:r>
      <w:r>
        <w:t xml:space="preserve"> </w:t>
      </w:r>
      <w:r>
        <w:t xml:space="preserve">Past tense verb (usually -ed for regular verbs)</w:t>
      </w:r>
    </w:p>
    <w:p>
      <w:pPr>
        <w:pStyle w:val="Compact"/>
        <w:numPr>
          <w:ilvl w:val="0"/>
          <w:numId w:val="1120"/>
        </w:numPr>
      </w:pPr>
      <w:r>
        <w:rPr>
          <w:b/>
          <w:bCs/>
        </w:rPr>
        <w:t xml:space="preserve">Use:</w:t>
      </w:r>
      <w:r>
        <w:t xml:space="preserve"> </w:t>
      </w:r>
      <w:r>
        <w:t xml:space="preserve">Completed actions in the past, with no connection to the present</w:t>
      </w:r>
    </w:p>
    <w:p>
      <w:pPr>
        <w:pStyle w:val="Compact"/>
        <w:numPr>
          <w:ilvl w:val="0"/>
          <w:numId w:val="1120"/>
        </w:numPr>
      </w:pPr>
      <w:r>
        <w:rPr>
          <w:b/>
          <w:bCs/>
        </w:rPr>
        <w:t xml:space="preserve">Examples:</w:t>
      </w:r>
    </w:p>
    <w:p>
      <w:pPr>
        <w:pStyle w:val="Compact"/>
        <w:numPr>
          <w:ilvl w:val="1"/>
          <w:numId w:val="1121"/>
        </w:numPr>
      </w:pPr>
      <w:r>
        <w:t xml:space="preserve">“</w:t>
      </w:r>
      <w:r>
        <w:t xml:space="preserve">The team</w:t>
      </w:r>
      <w:r>
        <w:t xml:space="preserve"> </w:t>
      </w:r>
      <w:r>
        <w:rPr>
          <w:b/>
          <w:bCs/>
        </w:rPr>
        <w:t xml:space="preserve">won</w:t>
      </w:r>
      <w:r>
        <w:t xml:space="preserve"> </w:t>
      </w:r>
      <w:r>
        <w:t xml:space="preserve">the championship last year.</w:t>
      </w:r>
      <w:r>
        <w:t xml:space="preserve">”</w:t>
      </w:r>
    </w:p>
    <w:p>
      <w:pPr>
        <w:pStyle w:val="Compact"/>
        <w:numPr>
          <w:ilvl w:val="1"/>
          <w:numId w:val="1121"/>
        </w:numPr>
      </w:pPr>
      <w:r>
        <w:t xml:space="preserve">“</w:t>
      </w:r>
      <w:r>
        <w:t xml:space="preserve">She</w:t>
      </w:r>
      <w:r>
        <w:t xml:space="preserve"> </w:t>
      </w:r>
      <w:r>
        <w:rPr>
          <w:b/>
          <w:bCs/>
        </w:rPr>
        <w:t xml:space="preserve">published</w:t>
      </w:r>
      <w:r>
        <w:t xml:space="preserve"> </w:t>
      </w:r>
      <w:r>
        <w:t xml:space="preserve">her first novel in 2015.</w:t>
      </w:r>
      <w:r>
        <w:t xml:space="preserve">”</w:t>
      </w:r>
    </w:p>
    <w:bookmarkEnd w:id="371"/>
    <w:bookmarkStart w:id="372" w:name="simple-future"/>
    <w:p>
      <w:pPr>
        <w:pStyle w:val="Heading4"/>
      </w:pPr>
      <w:r>
        <w:t xml:space="preserve">Simple Future</w:t>
      </w:r>
    </w:p>
    <w:p>
      <w:pPr>
        <w:pStyle w:val="Compact"/>
        <w:numPr>
          <w:ilvl w:val="0"/>
          <w:numId w:val="1122"/>
        </w:numPr>
      </w:pPr>
      <w:r>
        <w:rPr>
          <w:b/>
          <w:bCs/>
        </w:rPr>
        <w:t xml:space="preserve">Form:</w:t>
      </w:r>
      <w:r>
        <w:t xml:space="preserve"> </w:t>
      </w:r>
      <w:r>
        <w:t xml:space="preserve">will + base verb</w:t>
      </w:r>
    </w:p>
    <w:p>
      <w:pPr>
        <w:pStyle w:val="Compact"/>
        <w:numPr>
          <w:ilvl w:val="0"/>
          <w:numId w:val="1122"/>
        </w:numPr>
      </w:pPr>
      <w:r>
        <w:rPr>
          <w:b/>
          <w:bCs/>
        </w:rPr>
        <w:t xml:space="preserve">Use:</w:t>
      </w:r>
      <w:r>
        <w:t xml:space="preserve"> </w:t>
      </w:r>
      <w:r>
        <w:t xml:space="preserve">Actions that have not yet occurred</w:t>
      </w:r>
    </w:p>
    <w:p>
      <w:pPr>
        <w:pStyle w:val="Compact"/>
        <w:numPr>
          <w:ilvl w:val="0"/>
          <w:numId w:val="1122"/>
        </w:numPr>
      </w:pPr>
      <w:r>
        <w:rPr>
          <w:b/>
          <w:bCs/>
        </w:rPr>
        <w:t xml:space="preserve">Examples:</w:t>
      </w:r>
    </w:p>
    <w:p>
      <w:pPr>
        <w:pStyle w:val="Compact"/>
        <w:numPr>
          <w:ilvl w:val="1"/>
          <w:numId w:val="1123"/>
        </w:numPr>
      </w:pPr>
      <w:r>
        <w:t xml:space="preserve">“</w:t>
      </w:r>
      <w:r>
        <w:t xml:space="preserve">The conference</w:t>
      </w:r>
      <w:r>
        <w:t xml:space="preserve"> </w:t>
      </w:r>
      <w:r>
        <w:rPr>
          <w:b/>
          <w:bCs/>
        </w:rPr>
        <w:t xml:space="preserve">will begin</w:t>
      </w:r>
      <w:r>
        <w:t xml:space="preserve"> </w:t>
      </w:r>
      <w:r>
        <w:t xml:space="preserve">tomorrow.</w:t>
      </w:r>
      <w:r>
        <w:t xml:space="preserve">”</w:t>
      </w:r>
    </w:p>
    <w:p>
      <w:pPr>
        <w:pStyle w:val="Compact"/>
        <w:numPr>
          <w:ilvl w:val="1"/>
          <w:numId w:val="1123"/>
        </w:numPr>
      </w:pPr>
      <w:r>
        <w:t xml:space="preserve">“</w:t>
      </w:r>
      <w:r>
        <w:t xml:space="preserve">Scientists</w:t>
      </w:r>
      <w:r>
        <w:t xml:space="preserve"> </w:t>
      </w:r>
      <w:r>
        <w:rPr>
          <w:b/>
          <w:bCs/>
        </w:rPr>
        <w:t xml:space="preserve">will continue</w:t>
      </w:r>
      <w:r>
        <w:t xml:space="preserve"> </w:t>
      </w:r>
      <w:r>
        <w:t xml:space="preserve">to study this phenomenon.</w:t>
      </w:r>
      <w:r>
        <w:t xml:space="preserve">”</w:t>
      </w:r>
    </w:p>
    <w:bookmarkEnd w:id="372"/>
    <w:bookmarkStart w:id="373" w:name="present-perfect"/>
    <w:p>
      <w:pPr>
        <w:pStyle w:val="Heading4"/>
      </w:pPr>
      <w:r>
        <w:t xml:space="preserve">Present Perfect</w:t>
      </w:r>
    </w:p>
    <w:p>
      <w:pPr>
        <w:pStyle w:val="Compact"/>
        <w:numPr>
          <w:ilvl w:val="0"/>
          <w:numId w:val="1124"/>
        </w:numPr>
      </w:pPr>
      <w:r>
        <w:rPr>
          <w:b/>
          <w:bCs/>
        </w:rPr>
        <w:t xml:space="preserve">Form:</w:t>
      </w:r>
      <w:r>
        <w:t xml:space="preserve"> </w:t>
      </w:r>
      <w:r>
        <w:t xml:space="preserve">has/have + past participle</w:t>
      </w:r>
    </w:p>
    <w:p>
      <w:pPr>
        <w:pStyle w:val="Compact"/>
        <w:numPr>
          <w:ilvl w:val="0"/>
          <w:numId w:val="1124"/>
        </w:numPr>
      </w:pPr>
      <w:r>
        <w:rPr>
          <w:b/>
          <w:bCs/>
        </w:rPr>
        <w:t xml:space="preserve">Use:</w:t>
      </w:r>
      <w:r>
        <w:t xml:space="preserve"> </w:t>
      </w:r>
      <w:r>
        <w:t xml:space="preserve">Actions that began in the past and continue into the present, OR actions completed at an unspecified time in the past</w:t>
      </w:r>
    </w:p>
    <w:p>
      <w:pPr>
        <w:pStyle w:val="Compact"/>
        <w:numPr>
          <w:ilvl w:val="0"/>
          <w:numId w:val="1124"/>
        </w:numPr>
      </w:pPr>
      <w:r>
        <w:rPr>
          <w:b/>
          <w:bCs/>
        </w:rPr>
        <w:t xml:space="preserve">Key indicators:</w:t>
      </w:r>
      <w:r>
        <w:t xml:space="preserve"> </w:t>
      </w:r>
      <w:r>
        <w:t xml:space="preserve">“</w:t>
      </w:r>
      <w:r>
        <w:t xml:space="preserve">since,</w:t>
      </w:r>
      <w:r>
        <w:t xml:space="preserve">”</w:t>
      </w:r>
      <w:r>
        <w:t xml:space="preserve"> </w:t>
      </w:r>
      <w:r>
        <w:t xml:space="preserve">“</w:t>
      </w:r>
      <w:r>
        <w:t xml:space="preserve">for,</w:t>
      </w:r>
      <w:r>
        <w:t xml:space="preserve">”</w:t>
      </w:r>
      <w:r>
        <w:t xml:space="preserve"> </w:t>
      </w:r>
      <w:r>
        <w:t xml:space="preserve">“</w:t>
      </w:r>
      <w:r>
        <w:t xml:space="preserve">already,</w:t>
      </w:r>
      <w:r>
        <w:t xml:space="preserve">”</w:t>
      </w:r>
      <w:r>
        <w:t xml:space="preserve"> </w:t>
      </w:r>
      <w:r>
        <w:t xml:space="preserve">“</w:t>
      </w:r>
      <w:r>
        <w:t xml:space="preserve">yet,</w:t>
      </w:r>
      <w:r>
        <w:t xml:space="preserve">”</w:t>
      </w:r>
      <w:r>
        <w:t xml:space="preserve"> </w:t>
      </w:r>
      <w:r>
        <w:t xml:space="preserve">“</w:t>
      </w:r>
      <w:r>
        <w:t xml:space="preserve">recently,</w:t>
      </w:r>
      <w:r>
        <w:t xml:space="preserve">”</w:t>
      </w:r>
      <w:r>
        <w:t xml:space="preserve"> </w:t>
      </w:r>
      <w:r>
        <w:t xml:space="preserve">“</w:t>
      </w:r>
      <w:r>
        <w:t xml:space="preserve">just,</w:t>
      </w:r>
      <w:r>
        <w:t xml:space="preserve">”</w:t>
      </w:r>
      <w:r>
        <w:t xml:space="preserve"> </w:t>
      </w:r>
      <w:r>
        <w:t xml:space="preserve">“</w:t>
      </w:r>
      <w:r>
        <w:t xml:space="preserve">ever,</w:t>
      </w:r>
      <w:r>
        <w:t xml:space="preserve">”</w:t>
      </w:r>
      <w:r>
        <w:t xml:space="preserve"> </w:t>
      </w:r>
      <w:r>
        <w:t xml:space="preserve">“</w:t>
      </w:r>
      <w:r>
        <w:t xml:space="preserve">never,</w:t>
      </w:r>
      <w:r>
        <w:t xml:space="preserve">”</w:t>
      </w:r>
      <w:r>
        <w:t xml:space="preserve"> </w:t>
      </w:r>
      <w:r>
        <w:t xml:space="preserve">“</w:t>
      </w:r>
      <w:r>
        <w:t xml:space="preserve">so far,</w:t>
      </w:r>
      <w:r>
        <w:t xml:space="preserve">”</w:t>
      </w:r>
      <w:r>
        <w:t xml:space="preserve"> </w:t>
      </w:r>
      <w:r>
        <w:t xml:space="preserve">“</w:t>
      </w:r>
      <w:r>
        <w:t xml:space="preserve">up to now</w:t>
      </w:r>
      <w:r>
        <w:t xml:space="preserve">”</w:t>
      </w:r>
    </w:p>
    <w:p>
      <w:pPr>
        <w:pStyle w:val="Compact"/>
        <w:numPr>
          <w:ilvl w:val="0"/>
          <w:numId w:val="1124"/>
        </w:numPr>
      </w:pPr>
      <w:r>
        <w:rPr>
          <w:b/>
          <w:bCs/>
        </w:rPr>
        <w:t xml:space="preserve">Examples:</w:t>
      </w:r>
    </w:p>
    <w:p>
      <w:pPr>
        <w:pStyle w:val="Compact"/>
        <w:numPr>
          <w:ilvl w:val="1"/>
          <w:numId w:val="1125"/>
        </w:numPr>
      </w:pPr>
      <w:r>
        <w:t xml:space="preserve">“</w:t>
      </w:r>
      <w:r>
        <w:t xml:space="preserve">The team</w:t>
      </w:r>
      <w:r>
        <w:t xml:space="preserve"> </w:t>
      </w:r>
      <w:r>
        <w:rPr>
          <w:b/>
          <w:bCs/>
        </w:rPr>
        <w:t xml:space="preserve">has worked</w:t>
      </w:r>
      <w:r>
        <w:t xml:space="preserve"> </w:t>
      </w:r>
      <w:r>
        <w:t xml:space="preserve">on this project</w:t>
      </w:r>
      <w:r>
        <w:t xml:space="preserve"> </w:t>
      </w:r>
      <w:r>
        <w:rPr>
          <w:b/>
          <w:bCs/>
        </w:rPr>
        <w:t xml:space="preserve">for</w:t>
      </w:r>
      <w:r>
        <w:t xml:space="preserve"> </w:t>
      </w:r>
      <w:r>
        <w:t xml:space="preserve">three years.</w:t>
      </w:r>
      <w:r>
        <w:t xml:space="preserve">”</w:t>
      </w:r>
      <w:r>
        <w:t xml:space="preserve"> </w:t>
      </w:r>
      <w:r>
        <w:t xml:space="preserve">(still working)</w:t>
      </w:r>
    </w:p>
    <w:p>
      <w:pPr>
        <w:pStyle w:val="Compact"/>
        <w:numPr>
          <w:ilvl w:val="1"/>
          <w:numId w:val="1125"/>
        </w:numPr>
      </w:pPr>
      <w:r>
        <w:t xml:space="preserve">“</w:t>
      </w:r>
      <w:r>
        <w:t xml:space="preserve">She</w:t>
      </w:r>
      <w:r>
        <w:t xml:space="preserve"> </w:t>
      </w:r>
      <w:r>
        <w:rPr>
          <w:b/>
          <w:bCs/>
        </w:rPr>
        <w:t xml:space="preserve">has published</w:t>
      </w:r>
      <w:r>
        <w:t xml:space="preserve"> </w:t>
      </w:r>
      <w:r>
        <w:t xml:space="preserve">five novels.</w:t>
      </w:r>
      <w:r>
        <w:t xml:space="preserve">”</w:t>
      </w:r>
      <w:r>
        <w:t xml:space="preserve"> </w:t>
      </w:r>
      <w:r>
        <w:t xml:space="preserve">(in her career, unspecified time)</w:t>
      </w:r>
    </w:p>
    <w:p>
      <w:pPr>
        <w:pStyle w:val="Compact"/>
        <w:numPr>
          <w:ilvl w:val="1"/>
          <w:numId w:val="1125"/>
        </w:numPr>
      </w:pPr>
      <w:r>
        <w:t xml:space="preserve">“</w:t>
      </w:r>
      <w:r>
        <w:t xml:space="preserve">The researchers</w:t>
      </w:r>
      <w:r>
        <w:t xml:space="preserve"> </w:t>
      </w:r>
      <w:r>
        <w:rPr>
          <w:b/>
          <w:bCs/>
        </w:rPr>
        <w:t xml:space="preserve">have already collected</w:t>
      </w:r>
      <w:r>
        <w:t xml:space="preserve"> </w:t>
      </w:r>
      <w:r>
        <w:t xml:space="preserve">the data.</w:t>
      </w:r>
      <w:r>
        <w:t xml:space="preserve">”</w:t>
      </w:r>
      <w:r>
        <w:t xml:space="preserve"> </w:t>
      </w:r>
      <w:r>
        <w:t xml:space="preserve">(completed recently)</w:t>
      </w:r>
    </w:p>
    <w:bookmarkEnd w:id="373"/>
    <w:bookmarkStart w:id="374" w:name="past-perfect"/>
    <w:p>
      <w:pPr>
        <w:pStyle w:val="Heading4"/>
      </w:pPr>
      <w:r>
        <w:t xml:space="preserve">Past Perfect</w:t>
      </w:r>
    </w:p>
    <w:p>
      <w:pPr>
        <w:pStyle w:val="Compact"/>
        <w:numPr>
          <w:ilvl w:val="0"/>
          <w:numId w:val="1126"/>
        </w:numPr>
      </w:pPr>
      <w:r>
        <w:rPr>
          <w:b/>
          <w:bCs/>
        </w:rPr>
        <w:t xml:space="preserve">Form:</w:t>
      </w:r>
      <w:r>
        <w:t xml:space="preserve"> </w:t>
      </w:r>
      <w:r>
        <w:t xml:space="preserve">had + past participle</w:t>
      </w:r>
    </w:p>
    <w:p>
      <w:pPr>
        <w:pStyle w:val="Compact"/>
        <w:numPr>
          <w:ilvl w:val="0"/>
          <w:numId w:val="1126"/>
        </w:numPr>
      </w:pPr>
      <w:r>
        <w:rPr>
          <w:b/>
          <w:bCs/>
        </w:rPr>
        <w:t xml:space="preserve">Use:</w:t>
      </w:r>
      <w:r>
        <w:t xml:space="preserve"> </w:t>
      </w:r>
      <w:r>
        <w:t xml:space="preserve">The earlier of two past actions; an action completed before another past action</w:t>
      </w:r>
    </w:p>
    <w:p>
      <w:pPr>
        <w:pStyle w:val="Compact"/>
        <w:numPr>
          <w:ilvl w:val="0"/>
          <w:numId w:val="1126"/>
        </w:numPr>
      </w:pPr>
      <w:r>
        <w:rPr>
          <w:b/>
          <w:bCs/>
        </w:rPr>
        <w:t xml:space="preserve">Key indicators:</w:t>
      </w:r>
      <w:r>
        <w:t xml:space="preserve"> </w:t>
      </w:r>
      <w:r>
        <w:t xml:space="preserve">“</w:t>
      </w:r>
      <w:r>
        <w:t xml:space="preserve">by the time,</w:t>
      </w:r>
      <w:r>
        <w:t xml:space="preserve">”</w:t>
      </w:r>
      <w:r>
        <w:t xml:space="preserve"> </w:t>
      </w:r>
      <w:r>
        <w:t xml:space="preserve">“</w:t>
      </w:r>
      <w:r>
        <w:t xml:space="preserve">before,</w:t>
      </w:r>
      <w:r>
        <w:t xml:space="preserve">”</w:t>
      </w:r>
      <w:r>
        <w:t xml:space="preserve"> </w:t>
      </w:r>
      <w:r>
        <w:t xml:space="preserve">“</w:t>
      </w:r>
      <w:r>
        <w:t xml:space="preserve">after,</w:t>
      </w:r>
      <w:r>
        <w:t xml:space="preserve">”</w:t>
      </w:r>
      <w:r>
        <w:t xml:space="preserve"> </w:t>
      </w:r>
      <w:r>
        <w:t xml:space="preserve">“</w:t>
      </w:r>
      <w:r>
        <w:t xml:space="preserve">already,</w:t>
      </w:r>
      <w:r>
        <w:t xml:space="preserve">”</w:t>
      </w:r>
      <w:r>
        <w:t xml:space="preserve"> </w:t>
      </w:r>
      <w:r>
        <w:t xml:space="preserve">“</w:t>
      </w:r>
      <w:r>
        <w:t xml:space="preserve">by [specific past time]</w:t>
      </w:r>
      <w:r>
        <w:t xml:space="preserve">”</w:t>
      </w:r>
    </w:p>
    <w:p>
      <w:pPr>
        <w:pStyle w:val="Compact"/>
        <w:numPr>
          <w:ilvl w:val="0"/>
          <w:numId w:val="1126"/>
        </w:numPr>
      </w:pPr>
      <w:r>
        <w:rPr>
          <w:b/>
          <w:bCs/>
        </w:rPr>
        <w:t xml:space="preserve">Examples:</w:t>
      </w:r>
    </w:p>
    <w:p>
      <w:pPr>
        <w:pStyle w:val="Compact"/>
        <w:numPr>
          <w:ilvl w:val="1"/>
          <w:numId w:val="1127"/>
        </w:numPr>
      </w:pPr>
      <w:r>
        <w:t xml:space="preserve">“</w:t>
      </w:r>
      <w:r>
        <w:t xml:space="preserve">By the time the rescue team arrived, the hikers</w:t>
      </w:r>
      <w:r>
        <w:t xml:space="preserve"> </w:t>
      </w:r>
      <w:r>
        <w:rPr>
          <w:b/>
          <w:bCs/>
        </w:rPr>
        <w:t xml:space="preserve">had already found</w:t>
      </w:r>
      <w:r>
        <w:t xml:space="preserve"> </w:t>
      </w:r>
      <w:r>
        <w:t xml:space="preserve">their way back.</w:t>
      </w:r>
      <w:r>
        <w:t xml:space="preserve">”</w:t>
      </w:r>
    </w:p>
    <w:p>
      <w:pPr>
        <w:pStyle w:val="Compact"/>
        <w:numPr>
          <w:ilvl w:val="1"/>
          <w:numId w:val="1127"/>
        </w:numPr>
      </w:pPr>
      <w:r>
        <w:t xml:space="preserve">“</w:t>
      </w:r>
      <w:r>
        <w:t xml:space="preserve">She</w:t>
      </w:r>
      <w:r>
        <w:t xml:space="preserve"> </w:t>
      </w:r>
      <w:r>
        <w:rPr>
          <w:b/>
          <w:bCs/>
        </w:rPr>
        <w:t xml:space="preserve">had studied</w:t>
      </w:r>
      <w:r>
        <w:t xml:space="preserve"> </w:t>
      </w:r>
      <w:r>
        <w:t xml:space="preserve">French for five years before she moved to Paris.</w:t>
      </w:r>
      <w:r>
        <w:t xml:space="preserve">”</w:t>
      </w:r>
    </w:p>
    <w:p>
      <w:pPr>
        <w:pStyle w:val="Compact"/>
        <w:numPr>
          <w:ilvl w:val="1"/>
          <w:numId w:val="1127"/>
        </w:numPr>
      </w:pPr>
      <w:r>
        <w:t xml:space="preserve">“</w:t>
      </w:r>
      <w:r>
        <w:t xml:space="preserve">The number of cases</w:t>
      </w:r>
      <w:r>
        <w:t xml:space="preserve"> </w:t>
      </w:r>
      <w:r>
        <w:rPr>
          <w:b/>
          <w:bCs/>
        </w:rPr>
        <w:t xml:space="preserve">had declined</w:t>
      </w:r>
      <w:r>
        <w:t xml:space="preserve"> </w:t>
      </w:r>
      <w:r>
        <w:t xml:space="preserve">before the new policy was implemented.</w:t>
      </w:r>
      <w:r>
        <w:t xml:space="preserve">”</w:t>
      </w:r>
    </w:p>
    <w:bookmarkEnd w:id="374"/>
    <w:bookmarkStart w:id="375" w:name="future-perfect"/>
    <w:p>
      <w:pPr>
        <w:pStyle w:val="Heading4"/>
      </w:pPr>
      <w:r>
        <w:t xml:space="preserve">Future Perfect</w:t>
      </w:r>
    </w:p>
    <w:p>
      <w:pPr>
        <w:pStyle w:val="Compact"/>
        <w:numPr>
          <w:ilvl w:val="0"/>
          <w:numId w:val="1128"/>
        </w:numPr>
      </w:pPr>
      <w:r>
        <w:rPr>
          <w:b/>
          <w:bCs/>
        </w:rPr>
        <w:t xml:space="preserve">Form:</w:t>
      </w:r>
      <w:r>
        <w:t xml:space="preserve"> </w:t>
      </w:r>
      <w:r>
        <w:t xml:space="preserve">will have + past participle</w:t>
      </w:r>
    </w:p>
    <w:p>
      <w:pPr>
        <w:pStyle w:val="Compact"/>
        <w:numPr>
          <w:ilvl w:val="0"/>
          <w:numId w:val="1128"/>
        </w:numPr>
      </w:pPr>
      <w:r>
        <w:rPr>
          <w:b/>
          <w:bCs/>
        </w:rPr>
        <w:t xml:space="preserve">Use:</w:t>
      </w:r>
      <w:r>
        <w:t xml:space="preserve"> </w:t>
      </w:r>
      <w:r>
        <w:t xml:space="preserve">An action that will be completed before a specific point in the future</w:t>
      </w:r>
    </w:p>
    <w:p>
      <w:pPr>
        <w:pStyle w:val="Compact"/>
        <w:numPr>
          <w:ilvl w:val="0"/>
          <w:numId w:val="1128"/>
        </w:numPr>
      </w:pPr>
      <w:r>
        <w:rPr>
          <w:b/>
          <w:bCs/>
        </w:rPr>
        <w:t xml:space="preserve">Examples:</w:t>
      </w:r>
    </w:p>
    <w:p>
      <w:pPr>
        <w:pStyle w:val="Compact"/>
        <w:numPr>
          <w:ilvl w:val="1"/>
          <w:numId w:val="1129"/>
        </w:numPr>
      </w:pPr>
      <w:r>
        <w:t xml:space="preserve">“</w:t>
      </w:r>
      <w:r>
        <w:t xml:space="preserve">By next year, she</w:t>
      </w:r>
      <w:r>
        <w:t xml:space="preserve"> </w:t>
      </w:r>
      <w:r>
        <w:rPr>
          <w:b/>
          <w:bCs/>
        </w:rPr>
        <w:t xml:space="preserve">will have graduated</w:t>
      </w:r>
      <w:r>
        <w:t xml:space="preserve"> </w:t>
      </w:r>
      <w:r>
        <w:t xml:space="preserve">from college.</w:t>
      </w:r>
      <w:r>
        <w:t xml:space="preserve">”</w:t>
      </w:r>
    </w:p>
    <w:p>
      <w:pPr>
        <w:pStyle w:val="Compact"/>
        <w:numPr>
          <w:ilvl w:val="1"/>
          <w:numId w:val="1129"/>
        </w:numPr>
      </w:pPr>
      <w:r>
        <w:t xml:space="preserve">“</w:t>
      </w:r>
      <w:r>
        <w:t xml:space="preserve">By 2050, scientists</w:t>
      </w:r>
      <w:r>
        <w:t xml:space="preserve"> </w:t>
      </w:r>
      <w:r>
        <w:rPr>
          <w:b/>
          <w:bCs/>
        </w:rPr>
        <w:t xml:space="preserve">will have developed</w:t>
      </w:r>
      <w:r>
        <w:t xml:space="preserve"> </w:t>
      </w:r>
      <w:r>
        <w:t xml:space="preserve">a vaccine.</w:t>
      </w:r>
      <w:r>
        <w:t xml:space="preserve">”</w:t>
      </w:r>
    </w:p>
    <w:bookmarkEnd w:id="375"/>
    <w:bookmarkEnd w:id="376"/>
    <w:bookmarkStart w:id="377" w:name="progressive-tenses"/>
    <w:p>
      <w:pPr>
        <w:pStyle w:val="Heading3"/>
      </w:pPr>
      <w:r>
        <w:t xml:space="preserve">6.3 Progressive Tenses</w:t>
      </w:r>
    </w:p>
    <w:p>
      <w:pPr>
        <w:pStyle w:val="FirstParagraph"/>
      </w:pPr>
      <w:r>
        <w:t xml:space="preserve">Progressive (continuous) tenses indicate ongoing action: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Tense</w:t>
            </w:r>
          </w:p>
        </w:tc>
        <w:tc>
          <w:tcPr/>
          <w:p>
            <w:pPr>
              <w:pStyle w:val="Compact"/>
              <w:jc w:val="left"/>
            </w:pPr>
            <w:r>
              <w:t xml:space="preserve">Form</w:t>
            </w:r>
          </w:p>
        </w:tc>
        <w:tc>
          <w:tcPr/>
          <w:p>
            <w:pPr>
              <w:pStyle w:val="Compact"/>
              <w:jc w:val="left"/>
            </w:pPr>
            <w:r>
              <w:t xml:space="preserve">Example</w:t>
            </w:r>
          </w:p>
        </w:tc>
      </w:tr>
      <w:tr>
        <w:tc>
          <w:tcPr/>
          <w:p>
            <w:pPr>
              <w:pStyle w:val="Compact"/>
              <w:jc w:val="left"/>
            </w:pPr>
            <w:r>
              <w:t xml:space="preserve">Present Progressive</w:t>
            </w:r>
          </w:p>
        </w:tc>
        <w:tc>
          <w:tcPr/>
          <w:p>
            <w:pPr>
              <w:pStyle w:val="Compact"/>
              <w:jc w:val="left"/>
            </w:pPr>
            <w:r>
              <w:t xml:space="preserve">am/is/are + -ing</w:t>
            </w:r>
          </w:p>
        </w:tc>
        <w:tc>
          <w:tcPr/>
          <w:p>
            <w:pPr>
              <w:pStyle w:val="Compact"/>
              <w:jc w:val="left"/>
            </w:pPr>
            <w:r>
              <w:t xml:space="preserve">“</w:t>
            </w:r>
            <w:r>
              <w:t xml:space="preserve">She</w:t>
            </w:r>
            <w:r>
              <w:t xml:space="preserve"> </w:t>
            </w:r>
            <w:r>
              <w:rPr>
                <w:b/>
                <w:bCs/>
              </w:rPr>
              <w:t xml:space="preserve">is studying</w:t>
            </w:r>
            <w:r>
              <w:t xml:space="preserve"> </w:t>
            </w:r>
            <w:r>
              <w:t xml:space="preserve">for the SAT.</w:t>
            </w:r>
            <w:r>
              <w:t xml:space="preserve">”</w:t>
            </w:r>
          </w:p>
        </w:tc>
      </w:tr>
      <w:tr>
        <w:tc>
          <w:tcPr/>
          <w:p>
            <w:pPr>
              <w:pStyle w:val="Compact"/>
              <w:jc w:val="left"/>
            </w:pPr>
            <w:r>
              <w:t xml:space="preserve">Past Progressive</w:t>
            </w:r>
          </w:p>
        </w:tc>
        <w:tc>
          <w:tcPr/>
          <w:p>
            <w:pPr>
              <w:pStyle w:val="Compact"/>
              <w:jc w:val="left"/>
            </w:pPr>
            <w:r>
              <w:t xml:space="preserve">was/were + -ing</w:t>
            </w:r>
          </w:p>
        </w:tc>
        <w:tc>
          <w:tcPr/>
          <w:p>
            <w:pPr>
              <w:pStyle w:val="Compact"/>
              <w:jc w:val="left"/>
            </w:pPr>
            <w:r>
              <w:t xml:space="preserve">“</w:t>
            </w:r>
            <w:r>
              <w:t xml:space="preserve">She</w:t>
            </w:r>
            <w:r>
              <w:t xml:space="preserve"> </w:t>
            </w:r>
            <w:r>
              <w:rPr>
                <w:b/>
                <w:bCs/>
              </w:rPr>
              <w:t xml:space="preserve">was studying</w:t>
            </w:r>
            <w:r>
              <w:t xml:space="preserve"> </w:t>
            </w:r>
            <w:r>
              <w:t xml:space="preserve">when the phone rang.</w:t>
            </w:r>
            <w:r>
              <w:t xml:space="preserve">”</w:t>
            </w:r>
          </w:p>
        </w:tc>
      </w:tr>
      <w:tr>
        <w:tc>
          <w:tcPr/>
          <w:p>
            <w:pPr>
              <w:pStyle w:val="Compact"/>
              <w:jc w:val="left"/>
            </w:pPr>
            <w:r>
              <w:t xml:space="preserve">Future Progressive</w:t>
            </w:r>
          </w:p>
        </w:tc>
        <w:tc>
          <w:tcPr/>
          <w:p>
            <w:pPr>
              <w:pStyle w:val="Compact"/>
              <w:jc w:val="left"/>
            </w:pPr>
            <w:r>
              <w:t xml:space="preserve">will be + -ing</w:t>
            </w:r>
          </w:p>
        </w:tc>
        <w:tc>
          <w:tcPr/>
          <w:p>
            <w:pPr>
              <w:pStyle w:val="Compact"/>
              <w:jc w:val="left"/>
            </w:pPr>
            <w:r>
              <w:t xml:space="preserve">“</w:t>
            </w:r>
            <w:r>
              <w:t xml:space="preserve">She</w:t>
            </w:r>
            <w:r>
              <w:t xml:space="preserve"> </w:t>
            </w:r>
            <w:r>
              <w:rPr>
                <w:b/>
                <w:bCs/>
              </w:rPr>
              <w:t xml:space="preserve">will be studying</w:t>
            </w:r>
            <w:r>
              <w:t xml:space="preserve"> </w:t>
            </w:r>
            <w:r>
              <w:t xml:space="preserve">at 8 PM tonight.</w:t>
            </w:r>
            <w:r>
              <w:t xml:space="preserve">”</w:t>
            </w:r>
          </w:p>
        </w:tc>
      </w:tr>
      <w:tr>
        <w:tc>
          <w:tcPr/>
          <w:p>
            <w:pPr>
              <w:pStyle w:val="Compact"/>
              <w:jc w:val="left"/>
            </w:pPr>
            <w:r>
              <w:t xml:space="preserve">Present Perfect Progressive</w:t>
            </w:r>
          </w:p>
        </w:tc>
        <w:tc>
          <w:tcPr/>
          <w:p>
            <w:pPr>
              <w:pStyle w:val="Compact"/>
              <w:jc w:val="left"/>
            </w:pPr>
            <w:r>
              <w:t xml:space="preserve">has/have been + -ing</w:t>
            </w:r>
          </w:p>
        </w:tc>
        <w:tc>
          <w:tcPr/>
          <w:p>
            <w:pPr>
              <w:pStyle w:val="Compact"/>
              <w:jc w:val="left"/>
            </w:pPr>
            <w:r>
              <w:t xml:space="preserve">“</w:t>
            </w:r>
            <w:r>
              <w:t xml:space="preserve">She</w:t>
            </w:r>
            <w:r>
              <w:t xml:space="preserve"> </w:t>
            </w:r>
            <w:r>
              <w:rPr>
                <w:b/>
                <w:bCs/>
              </w:rPr>
              <w:t xml:space="preserve">has been studying</w:t>
            </w:r>
            <w:r>
              <w:t xml:space="preserve"> </w:t>
            </w:r>
            <w:r>
              <w:t xml:space="preserve">for three hours.</w:t>
            </w:r>
            <w:r>
              <w:t xml:space="preserve">”</w:t>
            </w:r>
          </w:p>
        </w:tc>
      </w:tr>
      <w:tr>
        <w:tc>
          <w:tcPr/>
          <w:p>
            <w:pPr>
              <w:pStyle w:val="Compact"/>
              <w:jc w:val="left"/>
            </w:pPr>
            <w:r>
              <w:t xml:space="preserve">Past Perfect Progressive</w:t>
            </w:r>
          </w:p>
        </w:tc>
        <w:tc>
          <w:tcPr/>
          <w:p>
            <w:pPr>
              <w:pStyle w:val="Compact"/>
              <w:jc w:val="left"/>
            </w:pPr>
            <w:r>
              <w:t xml:space="preserve">had been + -ing</w:t>
            </w:r>
          </w:p>
        </w:tc>
        <w:tc>
          <w:tcPr/>
          <w:p>
            <w:pPr>
              <w:pStyle w:val="Compact"/>
              <w:jc w:val="left"/>
            </w:pPr>
            <w:r>
              <w:t xml:space="preserve">“</w:t>
            </w:r>
            <w:r>
              <w:t xml:space="preserve">She</w:t>
            </w:r>
            <w:r>
              <w:t xml:space="preserve"> </w:t>
            </w:r>
            <w:r>
              <w:rPr>
                <w:b/>
                <w:bCs/>
              </w:rPr>
              <w:t xml:space="preserve">had been studying</w:t>
            </w:r>
            <w:r>
              <w:t xml:space="preserve"> </w:t>
            </w:r>
            <w:r>
              <w:t xml:space="preserve">for three hours before the power went out.</w:t>
            </w:r>
            <w:r>
              <w:t xml:space="preserve">”</w:t>
            </w:r>
          </w:p>
        </w:tc>
      </w:tr>
    </w:tbl>
    <w:bookmarkEnd w:id="377"/>
    <w:bookmarkStart w:id="378" w:name="tense-selection-strategy-for-the-sat"/>
    <w:p>
      <w:pPr>
        <w:pStyle w:val="Heading3"/>
      </w:pPr>
      <w:r>
        <w:t xml:space="preserve">6.4 Tense Selection Strategy for the SAT</w:t>
      </w:r>
    </w:p>
    <w:p>
      <w:pPr>
        <w:numPr>
          <w:ilvl w:val="0"/>
          <w:numId w:val="1130"/>
        </w:numPr>
      </w:pPr>
      <w:r>
        <w:rPr>
          <w:b/>
          <w:bCs/>
        </w:rPr>
        <w:t xml:space="preserve">Look for time markers</w:t>
      </w:r>
      <w:r>
        <w:t xml:space="preserve"> </w:t>
      </w:r>
      <w:r>
        <w:t xml:space="preserve">in the sentence or surrounding sentences:</w:t>
      </w:r>
    </w:p>
    <w:p>
      <w:pPr>
        <w:pStyle w:val="Compact"/>
        <w:numPr>
          <w:ilvl w:val="1"/>
          <w:numId w:val="1131"/>
        </w:numPr>
      </w:pPr>
      <w:r>
        <w:t xml:space="preserve">“</w:t>
      </w:r>
      <w:r>
        <w:t xml:space="preserve">yesterday,</w:t>
      </w:r>
      <w:r>
        <w:t xml:space="preserve">”</w:t>
      </w:r>
      <w:r>
        <w:t xml:space="preserve"> </w:t>
      </w:r>
      <w:r>
        <w:t xml:space="preserve">“</w:t>
      </w:r>
      <w:r>
        <w:t xml:space="preserve">last year,</w:t>
      </w:r>
      <w:r>
        <w:t xml:space="preserve">”</w:t>
      </w:r>
      <w:r>
        <w:t xml:space="preserve"> </w:t>
      </w:r>
      <w:r>
        <w:t xml:space="preserve">“</w:t>
      </w:r>
      <w:r>
        <w:t xml:space="preserve">in 1999,</w:t>
      </w:r>
      <w:r>
        <w:t xml:space="preserve">”</w:t>
      </w:r>
      <w:r>
        <w:t xml:space="preserve"> </w:t>
      </w:r>
      <w:r>
        <w:t xml:space="preserve">“</w:t>
      </w:r>
      <w:r>
        <w:t xml:space="preserve">ago</w:t>
      </w:r>
      <w:r>
        <w:t xml:space="preserve">”</w:t>
      </w:r>
      <w:r>
        <w:t xml:space="preserve"> </w:t>
      </w:r>
      <w:r>
        <w:t xml:space="preserve">→ Simple Past</w:t>
      </w:r>
    </w:p>
    <w:p>
      <w:pPr>
        <w:pStyle w:val="Compact"/>
        <w:numPr>
          <w:ilvl w:val="1"/>
          <w:numId w:val="1131"/>
        </w:numPr>
      </w:pPr>
      <w:r>
        <w:t xml:space="preserve">“</w:t>
      </w:r>
      <w:r>
        <w:t xml:space="preserve">since,</w:t>
      </w:r>
      <w:r>
        <w:t xml:space="preserve">”</w:t>
      </w:r>
      <w:r>
        <w:t xml:space="preserve"> </w:t>
      </w:r>
      <w:r>
        <w:t xml:space="preserve">“</w:t>
      </w:r>
      <w:r>
        <w:t xml:space="preserve">for,</w:t>
      </w:r>
      <w:r>
        <w:t xml:space="preserve">”</w:t>
      </w:r>
      <w:r>
        <w:t xml:space="preserve"> </w:t>
      </w:r>
      <w:r>
        <w:t xml:space="preserve">“</w:t>
      </w:r>
      <w:r>
        <w:t xml:space="preserve">already,</w:t>
      </w:r>
      <w:r>
        <w:t xml:space="preserve">”</w:t>
      </w:r>
      <w:r>
        <w:t xml:space="preserve"> </w:t>
      </w:r>
      <w:r>
        <w:t xml:space="preserve">“</w:t>
      </w:r>
      <w:r>
        <w:t xml:space="preserve">yet,</w:t>
      </w:r>
      <w:r>
        <w:t xml:space="preserve">”</w:t>
      </w:r>
      <w:r>
        <w:t xml:space="preserve"> </w:t>
      </w:r>
      <w:r>
        <w:t xml:space="preserve">“</w:t>
      </w:r>
      <w:r>
        <w:t xml:space="preserve">recently</w:t>
      </w:r>
      <w:r>
        <w:t xml:space="preserve">”</w:t>
      </w:r>
      <w:r>
        <w:t xml:space="preserve"> </w:t>
      </w:r>
      <w:r>
        <w:t xml:space="preserve">→ Present Perfect</w:t>
      </w:r>
    </w:p>
    <w:p>
      <w:pPr>
        <w:pStyle w:val="Compact"/>
        <w:numPr>
          <w:ilvl w:val="1"/>
          <w:numId w:val="1131"/>
        </w:numPr>
      </w:pPr>
      <w:r>
        <w:t xml:space="preserve">“</w:t>
      </w:r>
      <w:r>
        <w:t xml:space="preserve">by the time,</w:t>
      </w:r>
      <w:r>
        <w:t xml:space="preserve">”</w:t>
      </w:r>
      <w:r>
        <w:t xml:space="preserve"> </w:t>
      </w:r>
      <w:r>
        <w:t xml:space="preserve">“</w:t>
      </w:r>
      <w:r>
        <w:t xml:space="preserve">before,</w:t>
      </w:r>
      <w:r>
        <w:t xml:space="preserve">”</w:t>
      </w:r>
      <w:r>
        <w:t xml:space="preserve"> </w:t>
      </w:r>
      <w:r>
        <w:t xml:space="preserve">“</w:t>
      </w:r>
      <w:r>
        <w:t xml:space="preserve">after</w:t>
      </w:r>
      <w:r>
        <w:t xml:space="preserve">”</w:t>
      </w:r>
      <w:r>
        <w:t xml:space="preserve"> </w:t>
      </w:r>
      <w:r>
        <w:t xml:space="preserve">(with two past actions) → Past Perfect</w:t>
      </w:r>
    </w:p>
    <w:p>
      <w:pPr>
        <w:pStyle w:val="Compact"/>
        <w:numPr>
          <w:ilvl w:val="1"/>
          <w:numId w:val="1131"/>
        </w:numPr>
      </w:pPr>
      <w:r>
        <w:t xml:space="preserve">“</w:t>
      </w:r>
      <w:r>
        <w:t xml:space="preserve">now,</w:t>
      </w:r>
      <w:r>
        <w:t xml:space="preserve">”</w:t>
      </w:r>
      <w:r>
        <w:t xml:space="preserve"> </w:t>
      </w:r>
      <w:r>
        <w:t xml:space="preserve">“</w:t>
      </w:r>
      <w:r>
        <w:t xml:space="preserve">currently,</w:t>
      </w:r>
      <w:r>
        <w:t xml:space="preserve">”</w:t>
      </w:r>
      <w:r>
        <w:t xml:space="preserve"> </w:t>
      </w:r>
      <w:r>
        <w:t xml:space="preserve">“</w:t>
      </w:r>
      <w:r>
        <w:t xml:space="preserve">every day</w:t>
      </w:r>
      <w:r>
        <w:t xml:space="preserve">”</w:t>
      </w:r>
      <w:r>
        <w:t xml:space="preserve"> </w:t>
      </w:r>
      <w:r>
        <w:t xml:space="preserve">→ Simple Present</w:t>
      </w:r>
    </w:p>
    <w:p>
      <w:pPr>
        <w:pStyle w:val="Compact"/>
        <w:numPr>
          <w:ilvl w:val="1"/>
          <w:numId w:val="1131"/>
        </w:numPr>
      </w:pPr>
      <w:r>
        <w:t xml:space="preserve">“</w:t>
      </w:r>
      <w:r>
        <w:t xml:space="preserve">tomorrow,</w:t>
      </w:r>
      <w:r>
        <w:t xml:space="preserve">”</w:t>
      </w:r>
      <w:r>
        <w:t xml:space="preserve"> </w:t>
      </w:r>
      <w:r>
        <w:t xml:space="preserve">“</w:t>
      </w:r>
      <w:r>
        <w:t xml:space="preserve">next year,</w:t>
      </w:r>
      <w:r>
        <w:t xml:space="preserve">”</w:t>
      </w:r>
      <w:r>
        <w:t xml:space="preserve"> </w:t>
      </w:r>
      <w:r>
        <w:t xml:space="preserve">“</w:t>
      </w:r>
      <w:r>
        <w:t xml:space="preserve">will</w:t>
      </w:r>
      <w:r>
        <w:t xml:space="preserve">”</w:t>
      </w:r>
      <w:r>
        <w:t xml:space="preserve"> </w:t>
      </w:r>
      <w:r>
        <w:t xml:space="preserve">→ Simple Future</w:t>
      </w:r>
    </w:p>
    <w:p>
      <w:pPr>
        <w:numPr>
          <w:ilvl w:val="0"/>
          <w:numId w:val="1130"/>
        </w:numPr>
      </w:pPr>
      <w:r>
        <w:rPr>
          <w:b/>
          <w:bCs/>
        </w:rPr>
        <w:t xml:space="preserve">Check for consistency</w:t>
      </w:r>
      <w:r>
        <w:t xml:space="preserve"> </w:t>
      </w:r>
      <w:r>
        <w:t xml:space="preserve">with surrounding verbs in the passage.</w:t>
      </w:r>
    </w:p>
    <w:p>
      <w:pPr>
        <w:numPr>
          <w:ilvl w:val="0"/>
          <w:numId w:val="1130"/>
        </w:numPr>
      </w:pPr>
      <w:r>
        <w:rPr>
          <w:b/>
          <w:bCs/>
        </w:rPr>
        <w:t xml:space="preserve">Identify the sequence of events</w:t>
      </w:r>
      <w:r>
        <w:t xml:space="preserve"> </w:t>
      </w:r>
      <w:r>
        <w:t xml:space="preserve">when multiple actions are described. The earlier action typically requires past perfect.</w:t>
      </w:r>
    </w:p>
    <w:p>
      <w:pPr>
        <w:numPr>
          <w:ilvl w:val="0"/>
          <w:numId w:val="1130"/>
        </w:numPr>
      </w:pPr>
      <w:r>
        <w:rPr>
          <w:b/>
          <w:bCs/>
        </w:rPr>
        <w:t xml:space="preserve">Do NOT overthink.</w:t>
      </w:r>
      <w:r>
        <w:t xml:space="preserve"> </w:t>
      </w:r>
      <w:r>
        <w:t xml:space="preserve">The SAT keeps tense questions clear-cut. If you’re torn between two tenses, look for the time marker that makes the answer obvious.</w:t>
      </w:r>
    </w:p>
    <w:p>
      <w:r>
        <w:pict>
          <v:rect style="width:0;height:1.5pt" o:hralign="center" o:hrstd="t" o:hr="t"/>
        </w:pict>
      </w:r>
    </w:p>
    <w:bookmarkEnd w:id="378"/>
    <w:bookmarkEnd w:id="379"/>
    <w:bookmarkStart w:id="385" w:name="parallelism-structure-expanded-theory"/>
    <w:p>
      <w:pPr>
        <w:pStyle w:val="Heading2"/>
      </w:pPr>
      <w:r>
        <w:t xml:space="preserve">7. Parallelism &amp; Structure — Expanded Theory</w:t>
      </w:r>
    </w:p>
    <w:bookmarkStart w:id="380" w:name="the-principle-of-parallelism"/>
    <w:p>
      <w:pPr>
        <w:pStyle w:val="Heading3"/>
      </w:pPr>
      <w:r>
        <w:t xml:space="preserve">7.1 The Principle of Parallelism</w:t>
      </w:r>
    </w:p>
    <w:p>
      <w:pPr>
        <w:pStyle w:val="FirstParagraph"/>
      </w:pPr>
      <w:r>
        <w:t xml:space="preserve">Parallelism is the principle that elements of a sentence that serve the same function should have the same grammatical form. The SAT tests parallelism in three main contexts: lists, comparisons, and correlative conjunctions.</w:t>
      </w:r>
    </w:p>
    <w:bookmarkEnd w:id="380"/>
    <w:bookmarkStart w:id="381" w:name="parallelism-in-lists"/>
    <w:p>
      <w:pPr>
        <w:pStyle w:val="Heading3"/>
      </w:pPr>
      <w:r>
        <w:t xml:space="preserve">7.2 Parallelism in Lists</w:t>
      </w:r>
    </w:p>
    <w:p>
      <w:pPr>
        <w:pStyle w:val="FirstParagraph"/>
      </w:pPr>
      <w:r>
        <w:t xml:space="preserve">All items in a list must be in the same grammatical form:</w:t>
      </w:r>
    </w:p>
    <w:p>
      <w:pPr>
        <w:pStyle w:val="BodyText"/>
      </w:pPr>
      <w:r>
        <w:rPr>
          <w:b/>
          <w:bCs/>
        </w:rPr>
        <w:t xml:space="preserve">Correct (all gerunds):</w:t>
      </w:r>
      <w:r>
        <w:t xml:space="preserve"> </w:t>
      </w:r>
      <w:r>
        <w:t xml:space="preserve">&gt;</w:t>
      </w:r>
      <w:r>
        <w:t xml:space="preserve"> </w:t>
      </w:r>
      <w:r>
        <w:t xml:space="preserve">“</w:t>
      </w:r>
      <w:r>
        <w:t xml:space="preserve">She enjoys</w:t>
      </w:r>
      <w:r>
        <w:t xml:space="preserve"> </w:t>
      </w:r>
      <w:r>
        <w:rPr>
          <w:b/>
          <w:bCs/>
        </w:rPr>
        <w:t xml:space="preserve">reading</w:t>
      </w:r>
      <w:r>
        <w:t xml:space="preserve">,</w:t>
      </w:r>
      <w:r>
        <w:t xml:space="preserve"> </w:t>
      </w:r>
      <w:r>
        <w:rPr>
          <w:b/>
          <w:bCs/>
        </w:rPr>
        <w:t xml:space="preserve">swimming</w:t>
      </w:r>
      <w:r>
        <w:t xml:space="preserve">, and</w:t>
      </w:r>
      <w:r>
        <w:t xml:space="preserve"> </w:t>
      </w:r>
      <w:r>
        <w:rPr>
          <w:b/>
          <w:bCs/>
        </w:rPr>
        <w:t xml:space="preserve">hiking</w:t>
      </w:r>
      <w:r>
        <w:t xml:space="preserve">.</w:t>
      </w:r>
      <w:r>
        <w:t xml:space="preserve">”</w:t>
      </w:r>
    </w:p>
    <w:p>
      <w:pPr>
        <w:pStyle w:val="BodyText"/>
      </w:pPr>
      <w:r>
        <w:rPr>
          <w:b/>
          <w:bCs/>
        </w:rPr>
        <w:t xml:space="preserve">Incorrect (mixed forms):</w:t>
      </w:r>
      <w:r>
        <w:t xml:space="preserve"> </w:t>
      </w:r>
      <w:r>
        <w:t xml:space="preserve">&gt; ✗</w:t>
      </w:r>
      <w:r>
        <w:t xml:space="preserve"> </w:t>
      </w:r>
      <w:r>
        <w:t xml:space="preserve">“</w:t>
      </w:r>
      <w:r>
        <w:t xml:space="preserve">She enjoys</w:t>
      </w:r>
      <w:r>
        <w:t xml:space="preserve"> </w:t>
      </w:r>
      <w:r>
        <w:rPr>
          <w:b/>
          <w:bCs/>
        </w:rPr>
        <w:t xml:space="preserve">reading</w:t>
      </w:r>
      <w:r>
        <w:t xml:space="preserve">,</w:t>
      </w:r>
      <w:r>
        <w:t xml:space="preserve"> </w:t>
      </w:r>
      <w:r>
        <w:rPr>
          <w:b/>
          <w:bCs/>
        </w:rPr>
        <w:t xml:space="preserve">to swim</w:t>
      </w:r>
      <w:r>
        <w:t xml:space="preserve">, and</w:t>
      </w:r>
      <w:r>
        <w:t xml:space="preserve"> </w:t>
      </w:r>
      <w:r>
        <w:rPr>
          <w:b/>
          <w:bCs/>
        </w:rPr>
        <w:t xml:space="preserve">hiking</w:t>
      </w:r>
      <w:r>
        <w:t xml:space="preserve">.</w:t>
      </w:r>
      <w:r>
        <w:t xml:space="preserve">”</w:t>
      </w:r>
    </w:p>
    <w:p>
      <w:pPr>
        <w:pStyle w:val="BodyText"/>
      </w:pPr>
      <w:r>
        <w:rPr>
          <w:b/>
          <w:bCs/>
        </w:rPr>
        <w:t xml:space="preserve">Correct (all infinitives):</w:t>
      </w:r>
      <w:r>
        <w:t xml:space="preserve"> </w:t>
      </w:r>
      <w:r>
        <w:t xml:space="preserve">&gt;</w:t>
      </w:r>
      <w:r>
        <w:t xml:space="preserve"> </w:t>
      </w:r>
      <w:r>
        <w:t xml:space="preserve">“</w:t>
      </w:r>
      <w:r>
        <w:t xml:space="preserve">She wants</w:t>
      </w:r>
      <w:r>
        <w:t xml:space="preserve"> </w:t>
      </w:r>
      <w:r>
        <w:rPr>
          <w:b/>
          <w:bCs/>
        </w:rPr>
        <w:t xml:space="preserve">to read</w:t>
      </w:r>
      <w:r>
        <w:t xml:space="preserve">,</w:t>
      </w:r>
      <w:r>
        <w:t xml:space="preserve"> </w:t>
      </w:r>
      <w:r>
        <w:rPr>
          <w:b/>
          <w:bCs/>
        </w:rPr>
        <w:t xml:space="preserve">to swim</w:t>
      </w:r>
      <w:r>
        <w:t xml:space="preserve">, and</w:t>
      </w:r>
      <w:r>
        <w:t xml:space="preserve"> </w:t>
      </w:r>
      <w:r>
        <w:rPr>
          <w:b/>
          <w:bCs/>
        </w:rPr>
        <w:t xml:space="preserve">to hike</w:t>
      </w:r>
      <w:r>
        <w:t xml:space="preserve">.</w:t>
      </w:r>
      <w:r>
        <w:t xml:space="preserve">”</w:t>
      </w:r>
    </w:p>
    <w:p>
      <w:pPr>
        <w:pStyle w:val="BodyText"/>
      </w:pPr>
      <w:r>
        <w:rPr>
          <w:b/>
          <w:bCs/>
        </w:rPr>
        <w:t xml:space="preserve">Incorrect (mixed forms):</w:t>
      </w:r>
      <w:r>
        <w:t xml:space="preserve"> </w:t>
      </w:r>
      <w:r>
        <w:t xml:space="preserve">&gt; ✗</w:t>
      </w:r>
      <w:r>
        <w:t xml:space="preserve"> </w:t>
      </w:r>
      <w:r>
        <w:t xml:space="preserve">“</w:t>
      </w:r>
      <w:r>
        <w:t xml:space="preserve">She wants</w:t>
      </w:r>
      <w:r>
        <w:t xml:space="preserve"> </w:t>
      </w:r>
      <w:r>
        <w:rPr>
          <w:b/>
          <w:bCs/>
        </w:rPr>
        <w:t xml:space="preserve">to read</w:t>
      </w:r>
      <w:r>
        <w:t xml:space="preserve">,</w:t>
      </w:r>
      <w:r>
        <w:t xml:space="preserve"> </w:t>
      </w:r>
      <w:r>
        <w:rPr>
          <w:b/>
          <w:bCs/>
        </w:rPr>
        <w:t xml:space="preserve">swimming</w:t>
      </w:r>
      <w:r>
        <w:t xml:space="preserve">, and</w:t>
      </w:r>
      <w:r>
        <w:t xml:space="preserve"> </w:t>
      </w:r>
      <w:r>
        <w:rPr>
          <w:b/>
          <w:bCs/>
        </w:rPr>
        <w:t xml:space="preserve">to hike</w:t>
      </w:r>
      <w:r>
        <w:t xml:space="preserve">.</w:t>
      </w:r>
      <w:r>
        <w:t xml:space="preserve">”</w:t>
      </w:r>
    </w:p>
    <w:p>
      <w:pPr>
        <w:pStyle w:val="BodyText"/>
      </w:pPr>
      <w:r>
        <w:rPr>
          <w:b/>
          <w:bCs/>
        </w:rPr>
        <w:t xml:space="preserve">Correct (all nouns):</w:t>
      </w:r>
      <w:r>
        <w:t xml:space="preserve"> </w:t>
      </w:r>
      <w:r>
        <w:t xml:space="preserve">&gt;</w:t>
      </w:r>
      <w:r>
        <w:t xml:space="preserve"> </w:t>
      </w:r>
      <w:r>
        <w:t xml:space="preserve">“</w:t>
      </w:r>
      <w:r>
        <w:t xml:space="preserve">The job requires</w:t>
      </w:r>
      <w:r>
        <w:t xml:space="preserve"> </w:t>
      </w:r>
      <w:r>
        <w:rPr>
          <w:b/>
          <w:bCs/>
        </w:rPr>
        <w:t xml:space="preserve">discipline</w:t>
      </w:r>
      <w:r>
        <w:t xml:space="preserve">,</w:t>
      </w:r>
      <w:r>
        <w:t xml:space="preserve"> </w:t>
      </w:r>
      <w:r>
        <w:rPr>
          <w:b/>
          <w:bCs/>
        </w:rPr>
        <w:t xml:space="preserve">dedication</w:t>
      </w:r>
      <w:r>
        <w:t xml:space="preserve">, and</w:t>
      </w:r>
      <w:r>
        <w:t xml:space="preserve"> </w:t>
      </w:r>
      <w:r>
        <w:rPr>
          <w:b/>
          <w:bCs/>
        </w:rPr>
        <w:t xml:space="preserve">punctuality</w:t>
      </w:r>
      <w:r>
        <w:t xml:space="preserve">.</w:t>
      </w:r>
      <w:r>
        <w:t xml:space="preserve">”</w:t>
      </w:r>
    </w:p>
    <w:p>
      <w:pPr>
        <w:pStyle w:val="BodyText"/>
      </w:pPr>
      <w:r>
        <w:rPr>
          <w:b/>
          <w:bCs/>
        </w:rPr>
        <w:t xml:space="preserve">Incorrect (mixed forms):</w:t>
      </w:r>
      <w:r>
        <w:t xml:space="preserve"> </w:t>
      </w:r>
      <w:r>
        <w:t xml:space="preserve">&gt; ✗</w:t>
      </w:r>
      <w:r>
        <w:t xml:space="preserve"> </w:t>
      </w:r>
      <w:r>
        <w:t xml:space="preserve">“</w:t>
      </w:r>
      <w:r>
        <w:t xml:space="preserve">The job requires</w:t>
      </w:r>
      <w:r>
        <w:t xml:space="preserve"> </w:t>
      </w:r>
      <w:r>
        <w:rPr>
          <w:b/>
          <w:bCs/>
        </w:rPr>
        <w:t xml:space="preserve">discipline</w:t>
      </w:r>
      <w:r>
        <w:t xml:space="preserve">,</w:t>
      </w:r>
      <w:r>
        <w:t xml:space="preserve"> </w:t>
      </w:r>
      <w:r>
        <w:rPr>
          <w:b/>
          <w:bCs/>
        </w:rPr>
        <w:t xml:space="preserve">being dedicated</w:t>
      </w:r>
      <w:r>
        <w:t xml:space="preserve">, and</w:t>
      </w:r>
      <w:r>
        <w:t xml:space="preserve"> </w:t>
      </w:r>
      <w:r>
        <w:rPr>
          <w:b/>
          <w:bCs/>
        </w:rPr>
        <w:t xml:space="preserve">punctuality</w:t>
      </w:r>
      <w:r>
        <w:t xml:space="preserve">.</w:t>
      </w:r>
      <w:r>
        <w:t xml:space="preserve">”</w:t>
      </w:r>
    </w:p>
    <w:p>
      <w:pPr>
        <w:pStyle w:val="BodyText"/>
      </w:pPr>
      <w:r>
        <w:rPr>
          <w:b/>
          <w:bCs/>
        </w:rPr>
        <w:t xml:space="preserve">Correct (all adjectives):</w:t>
      </w:r>
      <w:r>
        <w:t xml:space="preserve"> </w:t>
      </w:r>
      <w:r>
        <w:t xml:space="preserve">&gt;</w:t>
      </w:r>
      <w:r>
        <w:t xml:space="preserve"> </w:t>
      </w:r>
      <w:r>
        <w:t xml:space="preserve">“</w:t>
      </w:r>
      <w:r>
        <w:t xml:space="preserve">The presentation was</w:t>
      </w:r>
      <w:r>
        <w:t xml:space="preserve"> </w:t>
      </w:r>
      <w:r>
        <w:rPr>
          <w:b/>
          <w:bCs/>
        </w:rPr>
        <w:t xml:space="preserve">thorough</w:t>
      </w:r>
      <w:r>
        <w:t xml:space="preserve">,</w:t>
      </w:r>
      <w:r>
        <w:t xml:space="preserve"> </w:t>
      </w:r>
      <w:r>
        <w:rPr>
          <w:b/>
          <w:bCs/>
        </w:rPr>
        <w:t xml:space="preserve">well-researched</w:t>
      </w:r>
      <w:r>
        <w:t xml:space="preserve">, and</w:t>
      </w:r>
      <w:r>
        <w:t xml:space="preserve"> </w:t>
      </w:r>
      <w:r>
        <w:rPr>
          <w:b/>
          <w:bCs/>
        </w:rPr>
        <w:t xml:space="preserve">practically focused</w:t>
      </w:r>
      <w:r>
        <w:t xml:space="preserve">.</w:t>
      </w:r>
      <w:r>
        <w:t xml:space="preserve">”</w:t>
      </w:r>
    </w:p>
    <w:p>
      <w:pPr>
        <w:pStyle w:val="BodyText"/>
      </w:pPr>
      <w:r>
        <w:rPr>
          <w:b/>
          <w:bCs/>
        </w:rPr>
        <w:t xml:space="preserve">Incorrect (mixed forms):</w:t>
      </w:r>
      <w:r>
        <w:t xml:space="preserve"> </w:t>
      </w:r>
      <w:r>
        <w:t xml:space="preserve">&gt; ✗</w:t>
      </w:r>
      <w:r>
        <w:t xml:space="preserve"> </w:t>
      </w:r>
      <w:r>
        <w:t xml:space="preserve">“</w:t>
      </w:r>
      <w:r>
        <w:t xml:space="preserve">The presentation was</w:t>
      </w:r>
      <w:r>
        <w:t xml:space="preserve"> </w:t>
      </w:r>
      <w:r>
        <w:rPr>
          <w:b/>
          <w:bCs/>
        </w:rPr>
        <w:t xml:space="preserve">thorough</w:t>
      </w:r>
      <w:r>
        <w:t xml:space="preserve">,</w:t>
      </w:r>
      <w:r>
        <w:t xml:space="preserve"> </w:t>
      </w:r>
      <w:r>
        <w:rPr>
          <w:b/>
          <w:bCs/>
        </w:rPr>
        <w:t xml:space="preserve">researched well</w:t>
      </w:r>
      <w:r>
        <w:t xml:space="preserve">, and</w:t>
      </w:r>
      <w:r>
        <w:t xml:space="preserve"> </w:t>
      </w:r>
      <w:r>
        <w:rPr>
          <w:b/>
          <w:bCs/>
        </w:rPr>
        <w:t xml:space="preserve">practically focused</w:t>
      </w:r>
      <w:r>
        <w:t xml:space="preserve">.</w:t>
      </w:r>
      <w:r>
        <w:t xml:space="preserve">”</w:t>
      </w:r>
    </w:p>
    <w:bookmarkEnd w:id="381"/>
    <w:bookmarkStart w:id="382" w:name="X560b31979005871b64812020ef70858d7596439"/>
    <w:p>
      <w:pPr>
        <w:pStyle w:val="Heading3"/>
      </w:pPr>
      <w:r>
        <w:t xml:space="preserve">7.3 Parallelism with Correlative Conjunctions</w:t>
      </w:r>
    </w:p>
    <w:p>
      <w:pPr>
        <w:pStyle w:val="FirstParagraph"/>
      </w:pPr>
      <w:r>
        <w:t xml:space="preserve">Correlative conjunctions come in pairs:</w:t>
      </w:r>
      <w:r>
        <w:t xml:space="preserve"> </w:t>
      </w:r>
      <w:r>
        <w:rPr>
          <w:b/>
          <w:bCs/>
        </w:rPr>
        <w:t xml:space="preserve">either…or</w:t>
      </w:r>
      <w:r>
        <w:t xml:space="preserve">,</w:t>
      </w:r>
      <w:r>
        <w:t xml:space="preserve"> </w:t>
      </w:r>
      <w:r>
        <w:rPr>
          <w:b/>
          <w:bCs/>
        </w:rPr>
        <w:t xml:space="preserve">neither…nor</w:t>
      </w:r>
      <w:r>
        <w:t xml:space="preserve">,</w:t>
      </w:r>
      <w:r>
        <w:t xml:space="preserve"> </w:t>
      </w:r>
      <w:r>
        <w:rPr>
          <w:b/>
          <w:bCs/>
        </w:rPr>
        <w:t xml:space="preserve">not only…but also</w:t>
      </w:r>
      <w:r>
        <w:t xml:space="preserve">,</w:t>
      </w:r>
      <w:r>
        <w:t xml:space="preserve"> </w:t>
      </w:r>
      <w:r>
        <w:rPr>
          <w:b/>
          <w:bCs/>
        </w:rPr>
        <w:t xml:space="preserve">both…and</w:t>
      </w:r>
      <w:r>
        <w:t xml:space="preserve">,</w:t>
      </w:r>
      <w:r>
        <w:t xml:space="preserve"> </w:t>
      </w:r>
      <w:r>
        <w:rPr>
          <w:b/>
          <w:bCs/>
        </w:rPr>
        <w:t xml:space="preserve">whether…or</w:t>
      </w:r>
      <w:r>
        <w:t xml:space="preserve">.</w:t>
      </w:r>
    </w:p>
    <w:p>
      <w:pPr>
        <w:pStyle w:val="BodyText"/>
      </w:pPr>
      <w:r>
        <w:t xml:space="preserve">Whatever grammatical structure follows the FIRST word must be repeated after the SECOND word:</w:t>
      </w:r>
    </w:p>
    <w:p>
      <w:pPr>
        <w:pStyle w:val="BodyText"/>
      </w:pPr>
      <w:r>
        <w:rPr>
          <w:b/>
          <w:bCs/>
        </w:rPr>
        <w:t xml:space="preserve">Correct:</w:t>
      </w:r>
      <w:r>
        <w:t xml:space="preserve"> </w:t>
      </w:r>
      <w:r>
        <w:t xml:space="preserve">&gt;</w:t>
      </w:r>
      <w:r>
        <w:t xml:space="preserve"> </w:t>
      </w:r>
      <w:r>
        <w:t xml:space="preserve">“</w:t>
      </w:r>
      <w:r>
        <w:t xml:space="preserve">She is</w:t>
      </w:r>
      <w:r>
        <w:t xml:space="preserve"> </w:t>
      </w:r>
      <w:r>
        <w:rPr>
          <w:b/>
          <w:bCs/>
        </w:rPr>
        <w:t xml:space="preserve">not only</w:t>
      </w:r>
      <w:r>
        <w:t xml:space="preserve"> </w:t>
      </w:r>
      <w:r>
        <w:t xml:space="preserve">talented</w:t>
      </w:r>
      <w:r>
        <w:t xml:space="preserve"> </w:t>
      </w:r>
      <w:r>
        <w:rPr>
          <w:b/>
          <w:bCs/>
        </w:rPr>
        <w:t xml:space="preserve">but also</w:t>
      </w:r>
      <w:r>
        <w:t xml:space="preserve"> </w:t>
      </w:r>
      <w:r>
        <w:t xml:space="preserve">hardworking.</w:t>
      </w:r>
      <w:r>
        <w:t xml:space="preserve">”</w:t>
      </w:r>
      <w:r>
        <w:t xml:space="preserve"> </w:t>
      </w:r>
      <w:r>
        <w:t xml:space="preserve">&gt; (adjective + adjective — parallel)</w:t>
      </w:r>
    </w:p>
    <w:p>
      <w:pPr>
        <w:pStyle w:val="BodyText"/>
      </w:pPr>
      <w:r>
        <w:rPr>
          <w:b/>
          <w:bCs/>
        </w:rPr>
        <w:t xml:space="preserve">Incorrect:</w:t>
      </w:r>
      <w:r>
        <w:t xml:space="preserve"> </w:t>
      </w:r>
      <w:r>
        <w:t xml:space="preserve">&gt; ✗</w:t>
      </w:r>
      <w:r>
        <w:t xml:space="preserve"> </w:t>
      </w:r>
      <w:r>
        <w:t xml:space="preserve">“</w:t>
      </w:r>
      <w:r>
        <w:t xml:space="preserve">She is</w:t>
      </w:r>
      <w:r>
        <w:t xml:space="preserve"> </w:t>
      </w:r>
      <w:r>
        <w:rPr>
          <w:b/>
          <w:bCs/>
        </w:rPr>
        <w:t xml:space="preserve">not only</w:t>
      </w:r>
      <w:r>
        <w:t xml:space="preserve"> </w:t>
      </w:r>
      <w:r>
        <w:t xml:space="preserve">talented</w:t>
      </w:r>
      <w:r>
        <w:t xml:space="preserve"> </w:t>
      </w:r>
      <w:r>
        <w:rPr>
          <w:b/>
          <w:bCs/>
        </w:rPr>
        <w:t xml:space="preserve">but also</w:t>
      </w:r>
      <w:r>
        <w:t xml:space="preserve"> </w:t>
      </w:r>
      <w:r>
        <w:t xml:space="preserve">works hard.</w:t>
      </w:r>
      <w:r>
        <w:t xml:space="preserve">”</w:t>
      </w:r>
      <w:r>
        <w:t xml:space="preserve"> </w:t>
      </w:r>
      <w:r>
        <w:t xml:space="preserve">&gt; (adjective + clause — NOT parallel)</w:t>
      </w:r>
    </w:p>
    <w:p>
      <w:pPr>
        <w:pStyle w:val="BodyText"/>
      </w:pPr>
      <w:r>
        <w:rPr>
          <w:b/>
          <w:bCs/>
        </w:rPr>
        <w:t xml:space="preserve">Correct:</w:t>
      </w:r>
      <w:r>
        <w:t xml:space="preserve"> </w:t>
      </w:r>
      <w:r>
        <w:t xml:space="preserve">&gt;</w:t>
      </w:r>
      <w:r>
        <w:t xml:space="preserve"> </w:t>
      </w:r>
      <w:r>
        <w:t xml:space="preserve">“</w:t>
      </w:r>
      <w:r>
        <w:t xml:space="preserve">The program</w:t>
      </w:r>
      <w:r>
        <w:t xml:space="preserve"> </w:t>
      </w:r>
      <w:r>
        <w:rPr>
          <w:b/>
          <w:bCs/>
        </w:rPr>
        <w:t xml:space="preserve">both</w:t>
      </w:r>
      <w:r>
        <w:t xml:space="preserve"> </w:t>
      </w:r>
      <w:r>
        <w:t xml:space="preserve">provides scholarships</w:t>
      </w:r>
      <w:r>
        <w:t xml:space="preserve"> </w:t>
      </w:r>
      <w:r>
        <w:rPr>
          <w:b/>
          <w:bCs/>
        </w:rPr>
        <w:t xml:space="preserve">and</w:t>
      </w:r>
      <w:r>
        <w:t xml:space="preserve"> </w:t>
      </w:r>
      <w:r>
        <w:t xml:space="preserve">offers mentorship.</w:t>
      </w:r>
      <w:r>
        <w:t xml:space="preserve">”</w:t>
      </w:r>
      <w:r>
        <w:t xml:space="preserve"> </w:t>
      </w:r>
      <w:r>
        <w:t xml:space="preserve">&gt; (verb + verb — parallel)</w:t>
      </w:r>
    </w:p>
    <w:p>
      <w:pPr>
        <w:pStyle w:val="BodyText"/>
      </w:pPr>
      <w:r>
        <w:rPr>
          <w:b/>
          <w:bCs/>
        </w:rPr>
        <w:t xml:space="preserve">Incorrect:</w:t>
      </w:r>
      <w:r>
        <w:t xml:space="preserve"> </w:t>
      </w:r>
      <w:r>
        <w:t xml:space="preserve">&gt; ✗</w:t>
      </w:r>
      <w:r>
        <w:t xml:space="preserve"> </w:t>
      </w:r>
      <w:r>
        <w:t xml:space="preserve">“</w:t>
      </w:r>
      <w:r>
        <w:t xml:space="preserve">The program</w:t>
      </w:r>
      <w:r>
        <w:t xml:space="preserve"> </w:t>
      </w:r>
      <w:r>
        <w:rPr>
          <w:b/>
          <w:bCs/>
        </w:rPr>
        <w:t xml:space="preserve">both</w:t>
      </w:r>
      <w:r>
        <w:t xml:space="preserve"> </w:t>
      </w:r>
      <w:r>
        <w:t xml:space="preserve">provides scholarships</w:t>
      </w:r>
      <w:r>
        <w:t xml:space="preserve"> </w:t>
      </w:r>
      <w:r>
        <w:rPr>
          <w:b/>
          <w:bCs/>
        </w:rPr>
        <w:t xml:space="preserve">and</w:t>
      </w:r>
      <w:r>
        <w:t xml:space="preserve"> </w:t>
      </w:r>
      <w:r>
        <w:t xml:space="preserve">mentorship opportunities.</w:t>
      </w:r>
      <w:r>
        <w:t xml:space="preserve">”</w:t>
      </w:r>
      <w:r>
        <w:t xml:space="preserve"> </w:t>
      </w:r>
      <w:r>
        <w:t xml:space="preserve">&gt; (verb + noun — NOT parallel)</w:t>
      </w:r>
    </w:p>
    <w:p>
      <w:pPr>
        <w:pStyle w:val="BodyText"/>
      </w:pPr>
      <w:r>
        <w:rPr>
          <w:b/>
          <w:bCs/>
        </w:rPr>
        <w:t xml:space="preserve">Correct:</w:t>
      </w:r>
      <w:r>
        <w:t xml:space="preserve"> </w:t>
      </w:r>
      <w:r>
        <w:t xml:space="preserve">&gt;</w:t>
      </w:r>
      <w:r>
        <w:t xml:space="preserve"> </w:t>
      </w:r>
      <w:r>
        <w:t xml:space="preserve">“</w:t>
      </w:r>
      <w:r>
        <w:rPr>
          <w:b/>
          <w:bCs/>
        </w:rPr>
        <w:t xml:space="preserve">Either</w:t>
      </w:r>
      <w:r>
        <w:t xml:space="preserve"> </w:t>
      </w:r>
      <w:r>
        <w:t xml:space="preserve">you complete the assignment</w:t>
      </w:r>
      <w:r>
        <w:t xml:space="preserve"> </w:t>
      </w:r>
      <w:r>
        <w:rPr>
          <w:b/>
          <w:bCs/>
        </w:rPr>
        <w:t xml:space="preserve">or</w:t>
      </w:r>
      <w:r>
        <w:t xml:space="preserve"> </w:t>
      </w:r>
      <w:r>
        <w:t xml:space="preserve">you accept the penalty.</w:t>
      </w:r>
      <w:r>
        <w:t xml:space="preserve">”</w:t>
      </w:r>
      <w:r>
        <w:t xml:space="preserve"> </w:t>
      </w:r>
      <w:r>
        <w:t xml:space="preserve">&gt; (clause + clause — parallel)</w:t>
      </w:r>
    </w:p>
    <w:p>
      <w:pPr>
        <w:pStyle w:val="BodyText"/>
      </w:pPr>
      <w:r>
        <w:rPr>
          <w:b/>
          <w:bCs/>
        </w:rPr>
        <w:t xml:space="preserve">Incorrect:</w:t>
      </w:r>
      <w:r>
        <w:t xml:space="preserve"> </w:t>
      </w:r>
      <w:r>
        <w:t xml:space="preserve">&gt; ✗</w:t>
      </w:r>
      <w:r>
        <w:t xml:space="preserve"> </w:t>
      </w:r>
      <w:r>
        <w:t xml:space="preserve">“</w:t>
      </w:r>
      <w:r>
        <w:rPr>
          <w:b/>
          <w:bCs/>
        </w:rPr>
        <w:t xml:space="preserve">Either</w:t>
      </w:r>
      <w:r>
        <w:t xml:space="preserve"> </w:t>
      </w:r>
      <w:r>
        <w:t xml:space="preserve">you complete the assignment</w:t>
      </w:r>
      <w:r>
        <w:t xml:space="preserve"> </w:t>
      </w:r>
      <w:r>
        <w:rPr>
          <w:b/>
          <w:bCs/>
        </w:rPr>
        <w:t xml:space="preserve">or</w:t>
      </w:r>
      <w:r>
        <w:t xml:space="preserve"> </w:t>
      </w:r>
      <w:r>
        <w:t xml:space="preserve">accepting the penalty.</w:t>
      </w:r>
      <w:r>
        <w:t xml:space="preserve">”</w:t>
      </w:r>
      <w:r>
        <w:t xml:space="preserve"> </w:t>
      </w:r>
      <w:r>
        <w:t xml:space="preserve">&gt; (clause + gerund — NOT parallel)</w:t>
      </w:r>
    </w:p>
    <w:bookmarkEnd w:id="382"/>
    <w:bookmarkStart w:id="383" w:name="parallelism-in-comparisons"/>
    <w:p>
      <w:pPr>
        <w:pStyle w:val="Heading3"/>
      </w:pPr>
      <w:r>
        <w:t xml:space="preserve">7.4 Parallelism in Comparisons</w:t>
      </w:r>
    </w:p>
    <w:p>
      <w:pPr>
        <w:pStyle w:val="FirstParagraph"/>
      </w:pPr>
      <w:r>
        <w:t xml:space="preserve">When making comparisons, the items being compared must be logically and grammatically parallel:</w:t>
      </w:r>
    </w:p>
    <w:p>
      <w:pPr>
        <w:pStyle w:val="BodyText"/>
      </w:pPr>
      <w:r>
        <w:rPr>
          <w:b/>
          <w:bCs/>
        </w:rPr>
        <w:t xml:space="preserve">Correct:</w:t>
      </w:r>
      <w:r>
        <w:t xml:space="preserve"> </w:t>
      </w:r>
      <w:r>
        <w:t xml:space="preserve">&gt;</w:t>
      </w:r>
      <w:r>
        <w:t xml:space="preserve"> </w:t>
      </w:r>
      <w:r>
        <w:t xml:space="preserve">“</w:t>
      </w:r>
      <w:r>
        <w:t xml:space="preserve">The cost of living in New York is higher than</w:t>
      </w:r>
      <w:r>
        <w:t xml:space="preserve"> </w:t>
      </w:r>
      <w:r>
        <w:rPr>
          <w:b/>
          <w:bCs/>
        </w:rPr>
        <w:t xml:space="preserve">the cost of living in Des Moines</w:t>
      </w:r>
      <w:r>
        <w:t xml:space="preserve">.</w:t>
      </w:r>
      <w:r>
        <w:t xml:space="preserve">”</w:t>
      </w:r>
      <w:r>
        <w:t xml:space="preserve"> </w:t>
      </w:r>
      <w:r>
        <w:t xml:space="preserve">&gt; (Or, more concisely:</w:t>
      </w:r>
      <w:r>
        <w:t xml:space="preserve"> </w:t>
      </w:r>
      <w:r>
        <w:t xml:space="preserve">“</w:t>
      </w:r>
      <w:r>
        <w:t xml:space="preserve">…higher than</w:t>
      </w:r>
      <w:r>
        <w:t xml:space="preserve"> </w:t>
      </w:r>
      <w:r>
        <w:rPr>
          <w:b/>
          <w:bCs/>
        </w:rPr>
        <w:t xml:space="preserve">in Des Moines</w:t>
      </w:r>
      <w:r>
        <w:t xml:space="preserve">.</w:t>
      </w:r>
      <w:r>
        <w:t xml:space="preserve">”</w:t>
      </w:r>
      <w:r>
        <w:t xml:space="preserve">)</w:t>
      </w:r>
    </w:p>
    <w:p>
      <w:pPr>
        <w:pStyle w:val="BodyText"/>
      </w:pPr>
      <w:r>
        <w:rPr>
          <w:b/>
          <w:bCs/>
        </w:rPr>
        <w:t xml:space="preserve">Incorrect:</w:t>
      </w:r>
      <w:r>
        <w:t xml:space="preserve"> </w:t>
      </w:r>
      <w:r>
        <w:t xml:space="preserve">&gt; ✗</w:t>
      </w:r>
      <w:r>
        <w:t xml:space="preserve"> </w:t>
      </w:r>
      <w:r>
        <w:t xml:space="preserve">“</w:t>
      </w:r>
      <w:r>
        <w:t xml:space="preserve">The cost of living in New York is higher than</w:t>
      </w:r>
      <w:r>
        <w:t xml:space="preserve"> </w:t>
      </w:r>
      <w:r>
        <w:rPr>
          <w:b/>
          <w:bCs/>
        </w:rPr>
        <w:t xml:space="preserve">Des Moines</w:t>
      </w:r>
      <w:r>
        <w:t xml:space="preserve">.</w:t>
      </w:r>
      <w:r>
        <w:t xml:space="preserve">”</w:t>
      </w:r>
      <w:r>
        <w:t xml:space="preserve"> </w:t>
      </w:r>
      <w:r>
        <w:t xml:space="preserve">&gt; (Comparing</w:t>
      </w:r>
      <w:r>
        <w:t xml:space="preserve"> </w:t>
      </w:r>
      <w:r>
        <w:t xml:space="preserve">“</w:t>
      </w:r>
      <w:r>
        <w:t xml:space="preserve">cost of living</w:t>
      </w:r>
      <w:r>
        <w:t xml:space="preserve">”</w:t>
      </w:r>
      <w:r>
        <w:t xml:space="preserve"> </w:t>
      </w:r>
      <w:r>
        <w:t xml:space="preserve">to a city — NOT parallel)</w:t>
      </w:r>
    </w:p>
    <w:p>
      <w:pPr>
        <w:pStyle w:val="BodyText"/>
      </w:pPr>
      <w:r>
        <w:rPr>
          <w:b/>
          <w:bCs/>
        </w:rPr>
        <w:t xml:space="preserve">Correct:</w:t>
      </w:r>
      <w:r>
        <w:t xml:space="preserve"> </w:t>
      </w:r>
      <w:r>
        <w:t xml:space="preserve">&gt;</w:t>
      </w:r>
      <w:r>
        <w:t xml:space="preserve"> </w:t>
      </w:r>
      <w:r>
        <w:t xml:space="preserve">“</w:t>
      </w:r>
      <w:r>
        <w:t xml:space="preserve">She runs faster than</w:t>
      </w:r>
      <w:r>
        <w:t xml:space="preserve"> </w:t>
      </w:r>
      <w:r>
        <w:rPr>
          <w:b/>
          <w:bCs/>
        </w:rPr>
        <w:t xml:space="preserve">I</w:t>
      </w:r>
      <w:r>
        <w:t xml:space="preserve"> </w:t>
      </w:r>
      <w:r>
        <w:t xml:space="preserve">do.</w:t>
      </w:r>
      <w:r>
        <w:t xml:space="preserve">”</w:t>
      </w:r>
      <w:r>
        <w:t xml:space="preserve"> </w:t>
      </w:r>
      <w:r>
        <w:t xml:space="preserve">(or</w:t>
      </w:r>
      <w:r>
        <w:t xml:space="preserve"> </w:t>
      </w:r>
      <w:r>
        <w:t xml:space="preserve">“</w:t>
      </w:r>
      <w:r>
        <w:t xml:space="preserve">…than</w:t>
      </w:r>
      <w:r>
        <w:t xml:space="preserve"> </w:t>
      </w:r>
      <w:r>
        <w:rPr>
          <w:b/>
          <w:bCs/>
        </w:rPr>
        <w:t xml:space="preserve">me</w:t>
      </w:r>
      <w:r>
        <w:t xml:space="preserve">”</w:t>
      </w:r>
      <w:r>
        <w:t xml:space="preserve"> </w:t>
      </w:r>
      <w:r>
        <w:t xml:space="preserve">in informal English, but the SAT prefers the formal version with the verb implied.)</w:t>
      </w:r>
    </w:p>
    <w:p>
      <w:pPr>
        <w:pStyle w:val="BodyText"/>
      </w:pPr>
      <w:r>
        <w:rPr>
          <w:b/>
          <w:bCs/>
        </w:rPr>
        <w:t xml:space="preserve">Incorrect:</w:t>
      </w:r>
      <w:r>
        <w:t xml:space="preserve"> </w:t>
      </w:r>
      <w:r>
        <w:t xml:space="preserve">&gt; ✗</w:t>
      </w:r>
      <w:r>
        <w:t xml:space="preserve"> </w:t>
      </w:r>
      <w:r>
        <w:t xml:space="preserve">“</w:t>
      </w:r>
      <w:r>
        <w:t xml:space="preserve">She runs faster than</w:t>
      </w:r>
      <w:r>
        <w:t xml:space="preserve"> </w:t>
      </w:r>
      <w:r>
        <w:rPr>
          <w:b/>
          <w:bCs/>
        </w:rPr>
        <w:t xml:space="preserve">him</w:t>
      </w:r>
      <w:r>
        <w:t xml:space="preserve">.</w:t>
      </w:r>
      <w:r>
        <w:t xml:space="preserve">”</w:t>
      </w:r>
      <w:r>
        <w:t xml:space="preserve"> </w:t>
      </w:r>
      <w:r>
        <w:t xml:space="preserve">(Ambiguous — could mean she runs faster than she runs him, which is nonsensical.)</w:t>
      </w:r>
    </w:p>
    <w:bookmarkEnd w:id="383"/>
    <w:bookmarkStart w:id="384" w:name="than-vs.-then"/>
    <w:p>
      <w:pPr>
        <w:pStyle w:val="Heading3"/>
      </w:pPr>
      <w:r>
        <w:t xml:space="preserve">7.5</w:t>
      </w:r>
      <w:r>
        <w:t xml:space="preserve"> </w:t>
      </w:r>
      <w:r>
        <w:t xml:space="preserve">“</w:t>
      </w:r>
      <w:r>
        <w:t xml:space="preserve">Than</w:t>
      </w:r>
      <w:r>
        <w:t xml:space="preserve">”</w:t>
      </w:r>
      <w:r>
        <w:t xml:space="preserve"> </w:t>
      </w:r>
      <w:r>
        <w:t xml:space="preserve">vs. </w:t>
      </w:r>
      <w:r>
        <w:t xml:space="preserve">“</w:t>
      </w:r>
      <w:r>
        <w:t xml:space="preserve">Then</w:t>
      </w:r>
      <w:r>
        <w:t xml:space="preserve">”</w:t>
      </w:r>
    </w:p>
    <w:p>
      <w:pPr>
        <w:pStyle w:val="FirstParagraph"/>
      </w:pPr>
      <w:r>
        <w:t xml:space="preserve">This is a common diction error tested on the SAT:</w:t>
      </w:r>
    </w:p>
    <w:p>
      <w:pPr>
        <w:pStyle w:val="Compact"/>
        <w:numPr>
          <w:ilvl w:val="0"/>
          <w:numId w:val="1132"/>
        </w:numPr>
      </w:pPr>
      <w:r>
        <w:rPr>
          <w:b/>
          <w:bCs/>
        </w:rPr>
        <w:t xml:space="preserve">“</w:t>
      </w:r>
      <w:r>
        <w:rPr>
          <w:b/>
          <w:bCs/>
        </w:rPr>
        <w:t xml:space="preserve">Than</w:t>
      </w:r>
      <w:r>
        <w:rPr>
          <w:b/>
          <w:bCs/>
        </w:rPr>
        <w:t xml:space="preserve">”</w:t>
      </w:r>
      <w:r>
        <w:t xml:space="preserve"> </w:t>
      </w:r>
      <w:r>
        <w:t xml:space="preserve">= used for comparisons</w:t>
      </w:r>
    </w:p>
    <w:p>
      <w:pPr>
        <w:pStyle w:val="Compact"/>
        <w:numPr>
          <w:ilvl w:val="1"/>
          <w:numId w:val="1133"/>
        </w:numPr>
      </w:pPr>
      <w:r>
        <w:t xml:space="preserve">“</w:t>
      </w:r>
      <w:r>
        <w:t xml:space="preserve">She is taller</w:t>
      </w:r>
      <w:r>
        <w:t xml:space="preserve"> </w:t>
      </w:r>
      <w:r>
        <w:rPr>
          <w:b/>
          <w:bCs/>
        </w:rPr>
        <w:t xml:space="preserve">than</w:t>
      </w:r>
      <w:r>
        <w:t xml:space="preserve"> </w:t>
      </w:r>
      <w:r>
        <w:t xml:space="preserve">her brother.</w:t>
      </w:r>
      <w:r>
        <w:t xml:space="preserve">”</w:t>
      </w:r>
    </w:p>
    <w:p>
      <w:pPr>
        <w:pStyle w:val="Compact"/>
        <w:numPr>
          <w:ilvl w:val="1"/>
          <w:numId w:val="1133"/>
        </w:numPr>
      </w:pPr>
      <w:r>
        <w:t xml:space="preserve">“</w:t>
      </w:r>
      <w:r>
        <w:t xml:space="preserve">I would rather read</w:t>
      </w:r>
      <w:r>
        <w:t xml:space="preserve"> </w:t>
      </w:r>
      <w:r>
        <w:rPr>
          <w:b/>
          <w:bCs/>
        </w:rPr>
        <w:t xml:space="preserve">than</w:t>
      </w:r>
      <w:r>
        <w:t xml:space="preserve"> </w:t>
      </w:r>
      <w:r>
        <w:t xml:space="preserve">watch television.</w:t>
      </w:r>
      <w:r>
        <w:t xml:space="preserve">”</w:t>
      </w:r>
    </w:p>
    <w:p>
      <w:pPr>
        <w:pStyle w:val="Compact"/>
        <w:numPr>
          <w:ilvl w:val="0"/>
          <w:numId w:val="1132"/>
        </w:numPr>
      </w:pPr>
      <w:r>
        <w:rPr>
          <w:b/>
          <w:bCs/>
        </w:rPr>
        <w:t xml:space="preserve">“</w:t>
      </w:r>
      <w:r>
        <w:rPr>
          <w:b/>
          <w:bCs/>
        </w:rPr>
        <w:t xml:space="preserve">Then</w:t>
      </w:r>
      <w:r>
        <w:rPr>
          <w:b/>
          <w:bCs/>
        </w:rPr>
        <w:t xml:space="preserve">”</w:t>
      </w:r>
      <w:r>
        <w:t xml:space="preserve"> </w:t>
      </w:r>
      <w:r>
        <w:t xml:space="preserve">= used for time sequence or consequence</w:t>
      </w:r>
    </w:p>
    <w:p>
      <w:pPr>
        <w:pStyle w:val="Compact"/>
        <w:numPr>
          <w:ilvl w:val="1"/>
          <w:numId w:val="1134"/>
        </w:numPr>
      </w:pPr>
      <w:r>
        <w:t xml:space="preserve">“</w:t>
      </w:r>
      <w:r>
        <w:t xml:space="preserve">We went to the store, and</w:t>
      </w:r>
      <w:r>
        <w:t xml:space="preserve"> </w:t>
      </w:r>
      <w:r>
        <w:rPr>
          <w:b/>
          <w:bCs/>
        </w:rPr>
        <w:t xml:space="preserve">then</w:t>
      </w:r>
      <w:r>
        <w:t xml:space="preserve"> </w:t>
      </w:r>
      <w:r>
        <w:t xml:space="preserve">we went home.</w:t>
      </w:r>
      <w:r>
        <w:t xml:space="preserve">”</w:t>
      </w:r>
    </w:p>
    <w:p>
      <w:pPr>
        <w:pStyle w:val="Compact"/>
        <w:numPr>
          <w:ilvl w:val="1"/>
          <w:numId w:val="1134"/>
        </w:numPr>
      </w:pPr>
      <w:r>
        <w:t xml:space="preserve">“</w:t>
      </w:r>
      <w:r>
        <w:t xml:space="preserve">If you study hard,</w:t>
      </w:r>
      <w:r>
        <w:t xml:space="preserve"> </w:t>
      </w:r>
      <w:r>
        <w:rPr>
          <w:b/>
          <w:bCs/>
        </w:rPr>
        <w:t xml:space="preserve">then</w:t>
      </w:r>
      <w:r>
        <w:t xml:space="preserve"> </w:t>
      </w:r>
      <w:r>
        <w:t xml:space="preserve">you will succeed.</w:t>
      </w:r>
      <w:r>
        <w:t xml:space="preserve">”</w:t>
      </w:r>
    </w:p>
    <w:p>
      <w:r>
        <w:pict>
          <v:rect style="width:0;height:1.5pt" o:hralign="center" o:hrstd="t" o:hr="t"/>
        </w:pict>
      </w:r>
    </w:p>
    <w:bookmarkEnd w:id="384"/>
    <w:bookmarkEnd w:id="385"/>
    <w:bookmarkStart w:id="396" w:name="pronouns-expanded-theory"/>
    <w:p>
      <w:pPr>
        <w:pStyle w:val="Heading2"/>
      </w:pPr>
      <w:r>
        <w:t xml:space="preserve">8. Pronouns — Expanded Theory</w:t>
      </w:r>
    </w:p>
    <w:bookmarkStart w:id="389" w:name="Xd6cd80795b24b419c79537eab3f5abef4296bc7"/>
    <w:p>
      <w:pPr>
        <w:pStyle w:val="Heading3"/>
      </w:pPr>
      <w:r>
        <w:t xml:space="preserve">8.1 Pronoun-Antecedent Agreement — Complete Rules</w:t>
      </w:r>
    </w:p>
    <w:p>
      <w:pPr>
        <w:pStyle w:val="FirstParagraph"/>
      </w:pPr>
      <w:r>
        <w:t xml:space="preserve">A pronoun must agree with its antecedent (the noun it refers to) in</w:t>
      </w:r>
      <w:r>
        <w:t xml:space="preserve"> </w:t>
      </w:r>
      <w:r>
        <w:rPr>
          <w:b/>
          <w:bCs/>
        </w:rPr>
        <w:t xml:space="preserve">number</w:t>
      </w:r>
      <w:r>
        <w:t xml:space="preserve"> </w:t>
      </w:r>
      <w:r>
        <w:t xml:space="preserve">(singular/plural) and</w:t>
      </w:r>
      <w:r>
        <w:t xml:space="preserve"> </w:t>
      </w:r>
      <w:r>
        <w:rPr>
          <w:b/>
          <w:bCs/>
        </w:rPr>
        <w:t xml:space="preserve">gender</w:t>
      </w:r>
      <w:r>
        <w:t xml:space="preserve"> </w:t>
      </w:r>
      <w:r>
        <w:t xml:space="preserve">(masculine/feminine/neuter).</w:t>
      </w:r>
    </w:p>
    <w:bookmarkStart w:id="386" w:name="singular-antecedents-singular-pronouns"/>
    <w:p>
      <w:pPr>
        <w:pStyle w:val="Heading4"/>
      </w:pPr>
      <w:r>
        <w:t xml:space="preserve">Singular Antecedents → Singular Pronouns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Antecedent</w:t>
            </w:r>
          </w:p>
        </w:tc>
        <w:tc>
          <w:tcPr/>
          <w:p>
            <w:pPr>
              <w:pStyle w:val="Compact"/>
              <w:jc w:val="left"/>
            </w:pPr>
            <w:r>
              <w:t xml:space="preserve">Correct Pronoun</w:t>
            </w:r>
          </w:p>
        </w:tc>
      </w:tr>
      <w:tr>
        <w:tc>
          <w:tcPr/>
          <w:p>
            <w:pPr>
              <w:pStyle w:val="Compact"/>
              <w:jc w:val="left"/>
            </w:pPr>
            <w:r>
              <w:t xml:space="preserve">each, every, either, neither</w:t>
            </w:r>
          </w:p>
        </w:tc>
        <w:tc>
          <w:tcPr/>
          <w:p>
            <w:pPr>
              <w:pStyle w:val="Compact"/>
              <w:jc w:val="left"/>
            </w:pPr>
            <w:r>
              <w:t xml:space="preserve">he, she, his, her, its (or he or she / his or her)</w:t>
            </w:r>
          </w:p>
        </w:tc>
      </w:tr>
      <w:tr>
        <w:tc>
          <w:tcPr/>
          <w:p>
            <w:pPr>
              <w:pStyle w:val="Compact"/>
              <w:jc w:val="left"/>
            </w:pPr>
            <w:r>
              <w:t xml:space="preserve">everyone, everybody, someone, somebody, anyone, anybody, no one, nobody</w:t>
            </w:r>
          </w:p>
        </w:tc>
        <w:tc>
          <w:tcPr/>
          <w:p>
            <w:pPr>
              <w:pStyle w:val="Compact"/>
              <w:jc w:val="left"/>
            </w:pPr>
            <w:r>
              <w:t xml:space="preserve">he, she, his, her (or he or she / his or her)</w:t>
            </w:r>
          </w:p>
        </w:tc>
      </w:tr>
      <w:tr>
        <w:tc>
          <w:tcPr/>
          <w:p>
            <w:pPr>
              <w:pStyle w:val="Compact"/>
              <w:jc w:val="left"/>
            </w:pPr>
            <w:r>
              <w:t xml:space="preserve">a student (singular)</w:t>
            </w:r>
          </w:p>
        </w:tc>
        <w:tc>
          <w:tcPr/>
          <w:p>
            <w:pPr>
              <w:pStyle w:val="Compact"/>
              <w:jc w:val="left"/>
            </w:pPr>
            <w:r>
              <w:t xml:space="preserve">he, she, his, her</w:t>
            </w:r>
          </w:p>
        </w:tc>
      </w:tr>
      <w:tr>
        <w:tc>
          <w:tcPr/>
          <w:p>
            <w:pPr>
              <w:pStyle w:val="Compact"/>
              <w:jc w:val="left"/>
            </w:pPr>
            <w:r>
              <w:t xml:space="preserve">the company</w:t>
            </w:r>
          </w:p>
        </w:tc>
        <w:tc>
          <w:tcPr/>
          <w:p>
            <w:pPr>
              <w:pStyle w:val="Compact"/>
              <w:jc w:val="left"/>
            </w:pPr>
            <w:r>
              <w:t xml:space="preserve">it, its</w:t>
            </w:r>
          </w:p>
        </w:tc>
      </w:tr>
      <w:tr>
        <w:tc>
          <w:tcPr/>
          <w:p>
            <w:pPr>
              <w:pStyle w:val="Compact"/>
              <w:jc w:val="left"/>
            </w:pPr>
            <w:r>
              <w:t xml:space="preserve">the team (collective noun)</w:t>
            </w:r>
          </w:p>
        </w:tc>
        <w:tc>
          <w:tcPr/>
          <w:p>
            <w:pPr>
              <w:pStyle w:val="Compact"/>
              <w:jc w:val="left"/>
            </w:pPr>
            <w:r>
              <w:t xml:space="preserve">it, its</w:t>
            </w:r>
          </w:p>
        </w:tc>
      </w:tr>
    </w:tbl>
    <w:bookmarkEnd w:id="386"/>
    <w:bookmarkStart w:id="387" w:name="plural-antecedents-plural-pronouns"/>
    <w:p>
      <w:pPr>
        <w:pStyle w:val="Heading4"/>
      </w:pPr>
      <w:r>
        <w:t xml:space="preserve">Plural Antecedents → Plural Pronouns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Antecedent</w:t>
            </w:r>
          </w:p>
        </w:tc>
        <w:tc>
          <w:tcPr/>
          <w:p>
            <w:pPr>
              <w:pStyle w:val="Compact"/>
              <w:jc w:val="left"/>
            </w:pPr>
            <w:r>
              <w:t xml:space="preserve">Correct Pronoun</w:t>
            </w:r>
          </w:p>
        </w:tc>
      </w:tr>
      <w:tr>
        <w:tc>
          <w:tcPr/>
          <w:p>
            <w:pPr>
              <w:pStyle w:val="Compact"/>
              <w:jc w:val="left"/>
            </w:pPr>
            <w:r>
              <w:t xml:space="preserve">the students</w:t>
            </w:r>
          </w:p>
        </w:tc>
        <w:tc>
          <w:tcPr/>
          <w:p>
            <w:pPr>
              <w:pStyle w:val="Compact"/>
              <w:jc w:val="left"/>
            </w:pPr>
            <w:r>
              <w:t xml:space="preserve">they, their, them</w:t>
            </w:r>
          </w:p>
        </w:tc>
      </w:tr>
      <w:tr>
        <w:tc>
          <w:tcPr/>
          <w:p>
            <w:pPr>
              <w:pStyle w:val="Compact"/>
              <w:jc w:val="left"/>
            </w:pPr>
            <w:r>
              <w:t xml:space="preserve">the companies</w:t>
            </w:r>
          </w:p>
        </w:tc>
        <w:tc>
          <w:tcPr/>
          <w:p>
            <w:pPr>
              <w:pStyle w:val="Compact"/>
              <w:jc w:val="left"/>
            </w:pPr>
            <w:r>
              <w:t xml:space="preserve">they, their, them</w:t>
            </w:r>
          </w:p>
        </w:tc>
      </w:tr>
      <w:tr>
        <w:tc>
          <w:tcPr/>
          <w:p>
            <w:pPr>
              <w:pStyle w:val="Compact"/>
              <w:jc w:val="left"/>
            </w:pPr>
            <w:r>
              <w:t xml:space="preserve">both X and Y</w:t>
            </w:r>
          </w:p>
        </w:tc>
        <w:tc>
          <w:tcPr/>
          <w:p>
            <w:pPr>
              <w:pStyle w:val="Compact"/>
              <w:jc w:val="left"/>
            </w:pPr>
            <w:r>
              <w:t xml:space="preserve">they, their, them</w:t>
            </w:r>
          </w:p>
        </w:tc>
      </w:tr>
    </w:tbl>
    <w:bookmarkEnd w:id="387"/>
    <w:bookmarkStart w:id="388" w:name="the-singular-they-on-the-sat"/>
    <w:p>
      <w:pPr>
        <w:pStyle w:val="Heading4"/>
      </w:pPr>
      <w:r>
        <w:t xml:space="preserve">The</w:t>
      </w:r>
      <w:r>
        <w:t xml:space="preserve"> </w:t>
      </w:r>
      <w:r>
        <w:t xml:space="preserve">“</w:t>
      </w:r>
      <w:r>
        <w:t xml:space="preserve">Singular They</w:t>
      </w:r>
      <w:r>
        <w:t xml:space="preserve">”</w:t>
      </w:r>
      <w:r>
        <w:t xml:space="preserve"> </w:t>
      </w:r>
      <w:r>
        <w:t xml:space="preserve">on the SAT</w:t>
      </w:r>
    </w:p>
    <w:p>
      <w:pPr>
        <w:pStyle w:val="FirstParagraph"/>
      </w:pPr>
      <w:r>
        <w:t xml:space="preserve">The SAT’s position on singular</w:t>
      </w:r>
      <w:r>
        <w:t xml:space="preserve"> </w:t>
      </w:r>
      <w:r>
        <w:t xml:space="preserve">“</w:t>
      </w:r>
      <w:r>
        <w:t xml:space="preserve">they</w:t>
      </w:r>
      <w:r>
        <w:t xml:space="preserve">”</w:t>
      </w:r>
      <w:r>
        <w:t xml:space="preserve"> </w:t>
      </w:r>
      <w:r>
        <w:t xml:space="preserve">has evolved. In recent years, the test has become more accepting of singular</w:t>
      </w:r>
      <w:r>
        <w:t xml:space="preserve"> </w:t>
      </w:r>
      <w:r>
        <w:t xml:space="preserve">“</w:t>
      </w:r>
      <w:r>
        <w:t xml:space="preserve">they</w:t>
      </w:r>
      <w:r>
        <w:t xml:space="preserve">”</w:t>
      </w:r>
      <w:r>
        <w:t xml:space="preserve"> </w:t>
      </w:r>
      <w:r>
        <w:t xml:space="preserve">when the gender of the antecedent is unknown or when referring to a nonbinary individual. However, in formal grammar questions, the SAT still generally expects singular antecedents to take singular pronouns. When in doubt, look for answer choices that avoid the issue entirely by restructuring the sentence.</w:t>
      </w:r>
    </w:p>
    <w:bookmarkEnd w:id="388"/>
    <w:bookmarkEnd w:id="389"/>
    <w:bookmarkStart w:id="390" w:name="pronoun-clarity-eliminating-ambiguity"/>
    <w:p>
      <w:pPr>
        <w:pStyle w:val="Heading3"/>
      </w:pPr>
      <w:r>
        <w:t xml:space="preserve">8.2 Pronoun Clarity — Eliminating Ambiguity</w:t>
      </w:r>
    </w:p>
    <w:p>
      <w:pPr>
        <w:pStyle w:val="FirstParagraph"/>
      </w:pPr>
      <w:r>
        <w:t xml:space="preserve">Every pronoun must have a</w:t>
      </w:r>
      <w:r>
        <w:t xml:space="preserve"> </w:t>
      </w:r>
      <w:r>
        <w:rPr>
          <w:b/>
          <w:bCs/>
        </w:rPr>
        <w:t xml:space="preserve">clear, unambiguous antecedent</w:t>
      </w:r>
      <w:r>
        <w:t xml:space="preserve">. If two nouns could serve as the antecedent, the sentence is ambiguous and incorrect on the SAT.</w:t>
      </w:r>
    </w:p>
    <w:p>
      <w:pPr>
        <w:pStyle w:val="BodyText"/>
      </w:pPr>
      <w:r>
        <w:rPr>
          <w:b/>
          <w:bCs/>
        </w:rPr>
        <w:t xml:space="preserve">Ambiguous:</w:t>
      </w:r>
      <w:r>
        <w:t xml:space="preserve"> </w:t>
      </w:r>
      <w:r>
        <w:t xml:space="preserve">&gt; ✗</w:t>
      </w:r>
      <w:r>
        <w:t xml:space="preserve"> </w:t>
      </w:r>
      <w:r>
        <w:t xml:space="preserve">“</w:t>
      </w:r>
      <w:r>
        <w:t xml:space="preserve">John told Mark that</w:t>
      </w:r>
      <w:r>
        <w:t xml:space="preserve"> </w:t>
      </w:r>
      <w:r>
        <w:rPr>
          <w:b/>
          <w:bCs/>
        </w:rPr>
        <w:t xml:space="preserve">he</w:t>
      </w:r>
      <w:r>
        <w:t xml:space="preserve"> </w:t>
      </w:r>
      <w:r>
        <w:t xml:space="preserve">had won the award.</w:t>
      </w:r>
      <w:r>
        <w:t xml:space="preserve">”</w:t>
      </w:r>
    </w:p>
    <w:p>
      <w:pPr>
        <w:pStyle w:val="BodyText"/>
      </w:pPr>
      <w:r>
        <w:t xml:space="preserve">Who won the award? John or Mark? The pronoun</w:t>
      </w:r>
      <w:r>
        <w:t xml:space="preserve"> </w:t>
      </w:r>
      <w:r>
        <w:t xml:space="preserve">“</w:t>
      </w:r>
      <w:r>
        <w:t xml:space="preserve">he</w:t>
      </w:r>
      <w:r>
        <w:t xml:space="preserve">”</w:t>
      </w:r>
      <w:r>
        <w:t xml:space="preserve"> </w:t>
      </w:r>
      <w:r>
        <w:t xml:space="preserve">is ambiguous.</w:t>
      </w:r>
    </w:p>
    <w:p>
      <w:pPr>
        <w:pStyle w:val="BodyText"/>
      </w:pPr>
      <w:r>
        <w:rPr>
          <w:b/>
          <w:bCs/>
        </w:rPr>
        <w:t xml:space="preserve">Clear:</w:t>
      </w:r>
      <w:r>
        <w:t xml:space="preserve"> </w:t>
      </w:r>
      <w:r>
        <w:t xml:space="preserve">&gt; ✓</w:t>
      </w:r>
      <w:r>
        <w:t xml:space="preserve"> </w:t>
      </w:r>
      <w:r>
        <w:t xml:space="preserve">“</w:t>
      </w:r>
      <w:r>
        <w:t xml:space="preserve">John told Mark,</w:t>
      </w:r>
      <w:r>
        <w:t xml:space="preserve"> </w:t>
      </w:r>
      <w:r>
        <w:t xml:space="preserve">‘</w:t>
      </w:r>
      <w:r>
        <w:rPr>
          <w:b/>
          <w:bCs/>
        </w:rPr>
        <w:t xml:space="preserve">I</w:t>
      </w:r>
      <w:r>
        <w:t xml:space="preserve"> </w:t>
      </w:r>
      <w:r>
        <w:t xml:space="preserve">have won the award.</w:t>
      </w:r>
      <w:r>
        <w:t xml:space="preserve">’</w:t>
      </w:r>
      <w:r>
        <w:t xml:space="preserve">”</w:t>
      </w:r>
      <w:r>
        <w:t xml:space="preserve"> </w:t>
      </w:r>
      <w:r>
        <w:t xml:space="preserve">(Direct quotation eliminates ambiguity.)</w:t>
      </w:r>
      <w:r>
        <w:t xml:space="preserve"> </w:t>
      </w:r>
      <w:r>
        <w:t xml:space="preserve">&gt; ✓</w:t>
      </w:r>
      <w:r>
        <w:t xml:space="preserve"> </w:t>
      </w:r>
      <w:r>
        <w:t xml:space="preserve">“</w:t>
      </w:r>
      <w:r>
        <w:t xml:space="preserve">John told Mark that</w:t>
      </w:r>
      <w:r>
        <w:t xml:space="preserve"> </w:t>
      </w:r>
      <w:r>
        <w:rPr>
          <w:b/>
          <w:bCs/>
        </w:rPr>
        <w:t xml:space="preserve">he himself</w:t>
      </w:r>
      <w:r>
        <w:t xml:space="preserve"> </w:t>
      </w:r>
      <w:r>
        <w:t xml:space="preserve">had won the award.</w:t>
      </w:r>
      <w:r>
        <w:t xml:space="preserve">”</w:t>
      </w:r>
      <w:r>
        <w:t xml:space="preserve"> </w:t>
      </w:r>
      <w:r>
        <w:t xml:space="preserve">(Reflexive pronoun clarifies.)</w:t>
      </w:r>
      <w:r>
        <w:t xml:space="preserve"> </w:t>
      </w:r>
      <w:r>
        <w:t xml:space="preserve">&gt; ✓</w:t>
      </w:r>
      <w:r>
        <w:t xml:space="preserve"> </w:t>
      </w:r>
      <w:r>
        <w:t xml:space="preserve">“</w:t>
      </w:r>
      <w:r>
        <w:t xml:space="preserve">John, who had won the award, told Mark the news.</w:t>
      </w:r>
      <w:r>
        <w:t xml:space="preserve">”</w:t>
      </w:r>
      <w:r>
        <w:t xml:space="preserve"> </w:t>
      </w:r>
      <w:r>
        <w:t xml:space="preserve">(Restructuring eliminates the pronoun.)</w:t>
      </w:r>
    </w:p>
    <w:p>
      <w:pPr>
        <w:pStyle w:val="BodyText"/>
      </w:pPr>
      <w:r>
        <w:rPr>
          <w:b/>
          <w:bCs/>
        </w:rPr>
        <w:t xml:space="preserve">SAT Strategy:</w:t>
      </w:r>
      <w:r>
        <w:t xml:space="preserve"> </w:t>
      </w:r>
      <w:r>
        <w:t xml:space="preserve">When a pronoun is ambiguous, the correct answer often</w:t>
      </w:r>
      <w:r>
        <w:t xml:space="preserve"> </w:t>
      </w:r>
      <w:r>
        <w:rPr>
          <w:b/>
          <w:bCs/>
        </w:rPr>
        <w:t xml:space="preserve">repeats the specific noun</w:t>
      </w:r>
      <w:r>
        <w:t xml:space="preserve"> </w:t>
      </w:r>
      <w:r>
        <w:t xml:space="preserve">instead of using a pronoun.</w:t>
      </w:r>
    </w:p>
    <w:bookmarkEnd w:id="390"/>
    <w:bookmarkStart w:id="394" w:name="who-vs.-whom-the-complete-analysis"/>
    <w:p>
      <w:pPr>
        <w:pStyle w:val="Heading3"/>
      </w:pPr>
      <w:r>
        <w:t xml:space="preserve">8.3 Who vs. Whom — The Complete Analysis</w:t>
      </w:r>
    </w:p>
    <w:bookmarkStart w:id="391" w:name="the-basic-rule"/>
    <w:p>
      <w:pPr>
        <w:pStyle w:val="Heading4"/>
      </w:pPr>
      <w:r>
        <w:t xml:space="preserve">The Basic Rule</w:t>
      </w:r>
    </w:p>
    <w:p>
      <w:pPr>
        <w:pStyle w:val="Compact"/>
        <w:numPr>
          <w:ilvl w:val="0"/>
          <w:numId w:val="1135"/>
        </w:numPr>
      </w:pPr>
      <w:r>
        <w:rPr>
          <w:b/>
          <w:bCs/>
        </w:rPr>
        <w:t xml:space="preserve">Who</w:t>
      </w:r>
      <w:r>
        <w:t xml:space="preserve"> </w:t>
      </w:r>
      <w:r>
        <w:t xml:space="preserve">= subject pronoun (equivalent to he, she, they, I, we)</w:t>
      </w:r>
    </w:p>
    <w:p>
      <w:pPr>
        <w:pStyle w:val="Compact"/>
        <w:numPr>
          <w:ilvl w:val="0"/>
          <w:numId w:val="1135"/>
        </w:numPr>
      </w:pPr>
      <w:r>
        <w:rPr>
          <w:b/>
          <w:bCs/>
        </w:rPr>
        <w:t xml:space="preserve">Whom</w:t>
      </w:r>
      <w:r>
        <w:t xml:space="preserve"> </w:t>
      </w:r>
      <w:r>
        <w:t xml:space="preserve">= object pronoun (equivalent to him, her, them, me, us)</w:t>
      </w:r>
    </w:p>
    <w:bookmarkEnd w:id="391"/>
    <w:bookmarkStart w:id="392" w:name="the-hehim-test"/>
    <w:p>
      <w:pPr>
        <w:pStyle w:val="Heading4"/>
      </w:pPr>
      <w:r>
        <w:t xml:space="preserve">The He/Him Test</w:t>
      </w:r>
    </w:p>
    <w:p>
      <w:pPr>
        <w:pStyle w:val="FirstParagraph"/>
      </w:pPr>
      <w:r>
        <w:t xml:space="preserve">To determine whether to use</w:t>
      </w:r>
      <w:r>
        <w:t xml:space="preserve"> </w:t>
      </w:r>
      <w:r>
        <w:t xml:space="preserve">“</w:t>
      </w:r>
      <w:r>
        <w:t xml:space="preserve">who</w:t>
      </w:r>
      <w:r>
        <w:t xml:space="preserve">”</w:t>
      </w:r>
      <w:r>
        <w:t xml:space="preserve"> </w:t>
      </w:r>
      <w:r>
        <w:t xml:space="preserve">or</w:t>
      </w:r>
      <w:r>
        <w:t xml:space="preserve"> </w:t>
      </w:r>
      <w:r>
        <w:t xml:space="preserve">“</w:t>
      </w:r>
      <w:r>
        <w:t xml:space="preserve">whom,</w:t>
      </w:r>
      <w:r>
        <w:t xml:space="preserve">”</w:t>
      </w:r>
      <w:r>
        <w:t xml:space="preserve"> </w:t>
      </w:r>
      <w:r>
        <w:t xml:space="preserve">substitute</w:t>
      </w:r>
      <w:r>
        <w:t xml:space="preserve"> </w:t>
      </w:r>
      <w:r>
        <w:t xml:space="preserve">“</w:t>
      </w:r>
      <w:r>
        <w:t xml:space="preserve">he</w:t>
      </w:r>
      <w:r>
        <w:t xml:space="preserve">”</w:t>
      </w:r>
      <w:r>
        <w:t xml:space="preserve"> </w:t>
      </w:r>
      <w:r>
        <w:t xml:space="preserve">or</w:t>
      </w:r>
      <w:r>
        <w:t xml:space="preserve"> </w:t>
      </w:r>
      <w:r>
        <w:t xml:space="preserve">“</w:t>
      </w:r>
      <w:r>
        <w:t xml:space="preserve">him</w:t>
      </w:r>
      <w:r>
        <w:t xml:space="preserve">”</w:t>
      </w:r>
      <w:r>
        <w:t xml:space="preserve">:</w:t>
      </w:r>
    </w:p>
    <w:p>
      <w:pPr>
        <w:pStyle w:val="Compact"/>
        <w:numPr>
          <w:ilvl w:val="0"/>
          <w:numId w:val="1136"/>
        </w:numPr>
      </w:pPr>
      <w:r>
        <w:t xml:space="preserve">If</w:t>
      </w:r>
      <w:r>
        <w:t xml:space="preserve"> </w:t>
      </w:r>
      <w:r>
        <w:rPr>
          <w:b/>
          <w:bCs/>
        </w:rPr>
        <w:t xml:space="preserve">“</w:t>
      </w:r>
      <w:r>
        <w:rPr>
          <w:b/>
          <w:bCs/>
        </w:rPr>
        <w:t xml:space="preserve">he</w:t>
      </w:r>
      <w:r>
        <w:rPr>
          <w:b/>
          <w:bCs/>
        </w:rPr>
        <w:t xml:space="preserve">”</w:t>
      </w:r>
      <w:r>
        <w:t xml:space="preserve"> </w:t>
      </w:r>
      <w:r>
        <w:t xml:space="preserve">fits → use</w:t>
      </w:r>
      <w:r>
        <w:t xml:space="preserve"> </w:t>
      </w:r>
      <w:r>
        <w:rPr>
          <w:b/>
          <w:bCs/>
        </w:rPr>
        <w:t xml:space="preserve">who</w:t>
      </w:r>
    </w:p>
    <w:p>
      <w:pPr>
        <w:pStyle w:val="Compact"/>
        <w:numPr>
          <w:ilvl w:val="0"/>
          <w:numId w:val="1136"/>
        </w:numPr>
      </w:pPr>
      <w:r>
        <w:t xml:space="preserve">If</w:t>
      </w:r>
      <w:r>
        <w:t xml:space="preserve"> </w:t>
      </w:r>
      <w:r>
        <w:rPr>
          <w:b/>
          <w:bCs/>
        </w:rPr>
        <w:t xml:space="preserve">“</w:t>
      </w:r>
      <w:r>
        <w:rPr>
          <w:b/>
          <w:bCs/>
        </w:rPr>
        <w:t xml:space="preserve">him</w:t>
      </w:r>
      <w:r>
        <w:rPr>
          <w:b/>
          <w:bCs/>
        </w:rPr>
        <w:t xml:space="preserve">”</w:t>
      </w:r>
      <w:r>
        <w:t xml:space="preserve"> </w:t>
      </w:r>
      <w:r>
        <w:t xml:space="preserve">fits → use</w:t>
      </w:r>
      <w:r>
        <w:t xml:space="preserve"> </w:t>
      </w:r>
      <w:r>
        <w:rPr>
          <w:b/>
          <w:bCs/>
        </w:rPr>
        <w:t xml:space="preserve">whom</w:t>
      </w:r>
    </w:p>
    <w:p>
      <w:pPr>
        <w:pStyle w:val="FirstParagraph"/>
      </w:pPr>
      <w:r>
        <w:rPr>
          <w:b/>
          <w:bCs/>
        </w:rPr>
        <w:t xml:space="preserve">Example 1:</w:t>
      </w:r>
      <w:r>
        <w:t xml:space="preserve"> </w:t>
      </w:r>
      <w:r>
        <w:t xml:space="preserve">&gt;</w:t>
      </w:r>
      <w:r>
        <w:t xml:space="preserve"> </w:t>
      </w:r>
      <w:r>
        <w:t xml:space="preserve">“</w:t>
      </w:r>
      <w:r>
        <w:t xml:space="preserve">_____ should I trust?</w:t>
      </w:r>
      <w:r>
        <w:t xml:space="preserve">”</w:t>
      </w:r>
    </w:p>
    <w:p>
      <w:pPr>
        <w:pStyle w:val="BodyText"/>
      </w:pPr>
      <w:r>
        <w:t xml:space="preserve">Substitute:</w:t>
      </w:r>
      <w:r>
        <w:t xml:space="preserve"> </w:t>
      </w:r>
      <w:r>
        <w:t xml:space="preserve">“</w:t>
      </w:r>
      <w:r>
        <w:t xml:space="preserve">Should I trust</w:t>
      </w:r>
      <w:r>
        <w:t xml:space="preserve"> </w:t>
      </w:r>
      <w:r>
        <w:rPr>
          <w:b/>
          <w:bCs/>
        </w:rPr>
        <w:t xml:space="preserve">him</w:t>
      </w:r>
      <w:r>
        <w:t xml:space="preserve">”</w:t>
      </w:r>
      <w:r>
        <w:t xml:space="preserve">? Yes → Use</w:t>
      </w:r>
      <w:r>
        <w:t xml:space="preserve"> </w:t>
      </w:r>
      <w:r>
        <w:rPr>
          <w:b/>
          <w:bCs/>
        </w:rPr>
        <w:t xml:space="preserve">whom</w:t>
      </w:r>
      <w:r>
        <w:t xml:space="preserve">.</w:t>
      </w:r>
      <w:r>
        <w:t xml:space="preserve"> </w:t>
      </w:r>
      <w:r>
        <w:t xml:space="preserve">&gt;</w:t>
      </w:r>
      <w:r>
        <w:t xml:space="preserve"> </w:t>
      </w:r>
      <w:r>
        <w:t xml:space="preserve">“</w:t>
      </w:r>
      <w:r>
        <w:rPr>
          <w:b/>
          <w:bCs/>
        </w:rPr>
        <w:t xml:space="preserve">Whom</w:t>
      </w:r>
      <w:r>
        <w:t xml:space="preserve"> </w:t>
      </w:r>
      <w:r>
        <w:t xml:space="preserve">should I trust?</w:t>
      </w:r>
      <w:r>
        <w:t xml:space="preserve">”</w:t>
      </w:r>
    </w:p>
    <w:p>
      <w:pPr>
        <w:pStyle w:val="BodyText"/>
      </w:pPr>
      <w:r>
        <w:rPr>
          <w:b/>
          <w:bCs/>
        </w:rPr>
        <w:t xml:space="preserve">Example 2:</w:t>
      </w:r>
      <w:r>
        <w:t xml:space="preserve"> </w:t>
      </w:r>
      <w:r>
        <w:t xml:space="preserve">&gt;</w:t>
      </w:r>
      <w:r>
        <w:t xml:space="preserve"> </w:t>
      </w:r>
      <w:r>
        <w:t xml:space="preserve">“</w:t>
      </w:r>
      <w:r>
        <w:t xml:space="preserve">_____ is responsible for this decision?</w:t>
      </w:r>
      <w:r>
        <w:t xml:space="preserve">”</w:t>
      </w:r>
    </w:p>
    <w:p>
      <w:pPr>
        <w:pStyle w:val="BodyText"/>
      </w:pPr>
      <w:r>
        <w:t xml:space="preserve">Substitute:</w:t>
      </w:r>
      <w:r>
        <w:t xml:space="preserve"> </w:t>
      </w:r>
      <w:r>
        <w:t xml:space="preserve">“</w:t>
      </w:r>
      <w:r>
        <w:rPr>
          <w:b/>
          <w:bCs/>
        </w:rPr>
        <w:t xml:space="preserve">He</w:t>
      </w:r>
      <w:r>
        <w:t xml:space="preserve"> </w:t>
      </w:r>
      <w:r>
        <w:t xml:space="preserve">is responsible</w:t>
      </w:r>
      <w:r>
        <w:t xml:space="preserve">”</w:t>
      </w:r>
      <w:r>
        <w:t xml:space="preserve">? Yes → Use</w:t>
      </w:r>
      <w:r>
        <w:t xml:space="preserve"> </w:t>
      </w:r>
      <w:r>
        <w:rPr>
          <w:b/>
          <w:bCs/>
        </w:rPr>
        <w:t xml:space="preserve">who</w:t>
      </w:r>
      <w:r>
        <w:t xml:space="preserve">.</w:t>
      </w:r>
      <w:r>
        <w:t xml:space="preserve"> </w:t>
      </w:r>
      <w:r>
        <w:t xml:space="preserve">&gt;</w:t>
      </w:r>
      <w:r>
        <w:t xml:space="preserve"> </w:t>
      </w:r>
      <w:r>
        <w:t xml:space="preserve">“</w:t>
      </w:r>
      <w:r>
        <w:rPr>
          <w:b/>
          <w:bCs/>
        </w:rPr>
        <w:t xml:space="preserve">Who</w:t>
      </w:r>
      <w:r>
        <w:t xml:space="preserve"> </w:t>
      </w:r>
      <w:r>
        <w:t xml:space="preserve">is responsible for this decision?</w:t>
      </w:r>
      <w:r>
        <w:t xml:space="preserve">”</w:t>
      </w:r>
    </w:p>
    <w:p>
      <w:pPr>
        <w:pStyle w:val="BodyText"/>
      </w:pPr>
      <w:r>
        <w:rPr>
          <w:b/>
          <w:bCs/>
        </w:rPr>
        <w:t xml:space="preserve">Example 3:</w:t>
      </w:r>
      <w:r>
        <w:t xml:space="preserve"> </w:t>
      </w:r>
      <w:r>
        <w:t xml:space="preserve">&gt;</w:t>
      </w:r>
      <w:r>
        <w:t xml:space="preserve"> </w:t>
      </w:r>
      <w:r>
        <w:t xml:space="preserve">“</w:t>
      </w:r>
      <w:r>
        <w:t xml:space="preserve">The scientist _____ discovered the vaccine was awarded the Nobel Prize.</w:t>
      </w:r>
      <w:r>
        <w:t xml:space="preserve">”</w:t>
      </w:r>
    </w:p>
    <w:p>
      <w:pPr>
        <w:pStyle w:val="BodyText"/>
      </w:pPr>
      <w:r>
        <w:t xml:space="preserve">Substitute:</w:t>
      </w:r>
      <w:r>
        <w:t xml:space="preserve"> </w:t>
      </w:r>
      <w:r>
        <w:t xml:space="preserve">“</w:t>
      </w:r>
      <w:r>
        <w:rPr>
          <w:b/>
          <w:bCs/>
        </w:rPr>
        <w:t xml:space="preserve">She</w:t>
      </w:r>
      <w:r>
        <w:t xml:space="preserve"> </w:t>
      </w:r>
      <w:r>
        <w:t xml:space="preserve">discovered the vaccine</w:t>
      </w:r>
      <w:r>
        <w:t xml:space="preserve">”</w:t>
      </w:r>
      <w:r>
        <w:t xml:space="preserve">? Yes → Use</w:t>
      </w:r>
      <w:r>
        <w:t xml:space="preserve"> </w:t>
      </w:r>
      <w:r>
        <w:rPr>
          <w:b/>
          <w:bCs/>
        </w:rPr>
        <w:t xml:space="preserve">who</w:t>
      </w:r>
      <w:r>
        <w:t xml:space="preserve">.</w:t>
      </w:r>
      <w:r>
        <w:t xml:space="preserve"> </w:t>
      </w:r>
      <w:r>
        <w:t xml:space="preserve">&gt;</w:t>
      </w:r>
      <w:r>
        <w:t xml:space="preserve"> </w:t>
      </w:r>
      <w:r>
        <w:t xml:space="preserve">“</w:t>
      </w:r>
      <w:r>
        <w:t xml:space="preserve">The scientist</w:t>
      </w:r>
      <w:r>
        <w:t xml:space="preserve"> </w:t>
      </w:r>
      <w:r>
        <w:rPr>
          <w:b/>
          <w:bCs/>
        </w:rPr>
        <w:t xml:space="preserve">who</w:t>
      </w:r>
      <w:r>
        <w:t xml:space="preserve"> </w:t>
      </w:r>
      <w:r>
        <w:t xml:space="preserve">discovered the vaccine was awarded the Nobel Prize.</w:t>
      </w:r>
      <w:r>
        <w:t xml:space="preserve">”</w:t>
      </w:r>
    </w:p>
    <w:p>
      <w:pPr>
        <w:pStyle w:val="BodyText"/>
      </w:pPr>
      <w:r>
        <w:rPr>
          <w:b/>
          <w:bCs/>
        </w:rPr>
        <w:t xml:space="preserve">Example 4:</w:t>
      </w:r>
      <w:r>
        <w:t xml:space="preserve"> </w:t>
      </w:r>
      <w:r>
        <w:t xml:space="preserve">&gt;</w:t>
      </w:r>
      <w:r>
        <w:t xml:space="preserve"> </w:t>
      </w:r>
      <w:r>
        <w:t xml:space="preserve">“</w:t>
      </w:r>
      <w:r>
        <w:t xml:space="preserve">The scientist _____ the committee selected was awarded the Nobel Prize.</w:t>
      </w:r>
      <w:r>
        <w:t xml:space="preserve">”</w:t>
      </w:r>
    </w:p>
    <w:p>
      <w:pPr>
        <w:pStyle w:val="BodyText"/>
      </w:pPr>
      <w:r>
        <w:t xml:space="preserve">Substitute:</w:t>
      </w:r>
      <w:r>
        <w:t xml:space="preserve"> </w:t>
      </w:r>
      <w:r>
        <w:t xml:space="preserve">“</w:t>
      </w:r>
      <w:r>
        <w:t xml:space="preserve">The committee selected</w:t>
      </w:r>
      <w:r>
        <w:t xml:space="preserve"> </w:t>
      </w:r>
      <w:r>
        <w:rPr>
          <w:b/>
          <w:bCs/>
        </w:rPr>
        <w:t xml:space="preserve">her</w:t>
      </w:r>
      <w:r>
        <w:t xml:space="preserve">”</w:t>
      </w:r>
      <w:r>
        <w:t xml:space="preserve">? Yes → Use</w:t>
      </w:r>
      <w:r>
        <w:t xml:space="preserve"> </w:t>
      </w:r>
      <w:r>
        <w:rPr>
          <w:b/>
          <w:bCs/>
        </w:rPr>
        <w:t xml:space="preserve">whom</w:t>
      </w:r>
      <w:r>
        <w:t xml:space="preserve">.</w:t>
      </w:r>
      <w:r>
        <w:t xml:space="preserve"> </w:t>
      </w:r>
      <w:r>
        <w:t xml:space="preserve">&gt;</w:t>
      </w:r>
      <w:r>
        <w:t xml:space="preserve"> </w:t>
      </w:r>
      <w:r>
        <w:t xml:space="preserve">“</w:t>
      </w:r>
      <w:r>
        <w:t xml:space="preserve">The scientist</w:t>
      </w:r>
      <w:r>
        <w:t xml:space="preserve"> </w:t>
      </w:r>
      <w:r>
        <w:rPr>
          <w:b/>
          <w:bCs/>
        </w:rPr>
        <w:t xml:space="preserve">whom</w:t>
      </w:r>
      <w:r>
        <w:t xml:space="preserve"> </w:t>
      </w:r>
      <w:r>
        <w:t xml:space="preserve">the committee selected was awarded the Nobel Prize.</w:t>
      </w:r>
      <w:r>
        <w:t xml:space="preserve">”</w:t>
      </w:r>
    </w:p>
    <w:bookmarkEnd w:id="392"/>
    <w:bookmarkStart w:id="393" w:name="the-clause-rule"/>
    <w:p>
      <w:pPr>
        <w:pStyle w:val="Heading4"/>
      </w:pPr>
      <w:r>
        <w:t xml:space="preserve">The Clause Rule</w:t>
      </w:r>
    </w:p>
    <w:p>
      <w:pPr>
        <w:pStyle w:val="FirstParagraph"/>
      </w:pPr>
      <w:r>
        <w:t xml:space="preserve">The role of who/whom is determined by its function</w:t>
      </w:r>
      <w:r>
        <w:t xml:space="preserve"> </w:t>
      </w:r>
      <w:r>
        <w:rPr>
          <w:b/>
          <w:bCs/>
        </w:rPr>
        <w:t xml:space="preserve">within its own clause</w:t>
      </w:r>
      <w:r>
        <w:t xml:space="preserve">, not by the antecedent or the main clause:</w:t>
      </w:r>
    </w:p>
    <w:p>
      <w:pPr>
        <w:pStyle w:val="BlockText"/>
      </w:pPr>
      <w:r>
        <w:t xml:space="preserve">“</w:t>
      </w:r>
      <w:r>
        <w:t xml:space="preserve">The candidate</w:t>
      </w:r>
      <w:r>
        <w:t xml:space="preserve"> </w:t>
      </w:r>
      <w:r>
        <w:rPr>
          <w:b/>
          <w:bCs/>
        </w:rPr>
        <w:t xml:space="preserve">who</w:t>
      </w:r>
      <w:r>
        <w:t xml:space="preserve"> </w:t>
      </w:r>
      <w:r>
        <w:t xml:space="preserve">the polls predicted would win actually lost.</w:t>
      </w:r>
      <w:r>
        <w:t xml:space="preserve">”</w:t>
      </w:r>
    </w:p>
    <w:p>
      <w:pPr>
        <w:pStyle w:val="FirstParagraph"/>
      </w:pPr>
      <w:r>
        <w:t xml:space="preserve">Within the relative clause</w:t>
      </w:r>
      <w:r>
        <w:t xml:space="preserve"> </w:t>
      </w:r>
      <w:r>
        <w:t xml:space="preserve">“</w:t>
      </w:r>
      <w:r>
        <w:t xml:space="preserve">who the polls predicted would win,</w:t>
      </w:r>
      <w:r>
        <w:t xml:space="preserve">”</w:t>
      </w:r>
      <w:r>
        <w:t xml:space="preserve"> </w:t>
      </w:r>
      <w:r>
        <w:t xml:space="preserve">“</w:t>
      </w:r>
      <w:r>
        <w:t xml:space="preserve">who</w:t>
      </w:r>
      <w:r>
        <w:t xml:space="preserve">”</w:t>
      </w:r>
      <w:r>
        <w:t xml:space="preserve"> </w:t>
      </w:r>
      <w:r>
        <w:t xml:space="preserve">is the subject of</w:t>
      </w:r>
      <w:r>
        <w:t xml:space="preserve"> </w:t>
      </w:r>
      <w:r>
        <w:t xml:space="preserve">“</w:t>
      </w:r>
      <w:r>
        <w:t xml:space="preserve">would win</w:t>
      </w:r>
      <w:r>
        <w:t xml:space="preserve">”</w:t>
      </w:r>
      <w:r>
        <w:t xml:space="preserve"> </w:t>
      </w:r>
      <w:r>
        <w:t xml:space="preserve">(the polls predicted that</w:t>
      </w:r>
      <w:r>
        <w:t xml:space="preserve"> </w:t>
      </w:r>
      <w:r>
        <w:rPr>
          <w:b/>
          <w:bCs/>
        </w:rPr>
        <w:t xml:space="preserve">he</w:t>
      </w:r>
      <w:r>
        <w:t xml:space="preserve"> </w:t>
      </w:r>
      <w:r>
        <w:t xml:space="preserve">would win). So</w:t>
      </w:r>
      <w:r>
        <w:t xml:space="preserve"> </w:t>
      </w:r>
      <w:r>
        <w:t xml:space="preserve">“</w:t>
      </w:r>
      <w:r>
        <w:t xml:space="preserve">who</w:t>
      </w:r>
      <w:r>
        <w:t xml:space="preserve">”</w:t>
      </w:r>
      <w:r>
        <w:t xml:space="preserve"> </w:t>
      </w:r>
      <w:r>
        <w:t xml:space="preserve">is correct, even though</w:t>
      </w:r>
      <w:r>
        <w:t xml:space="preserve"> </w:t>
      </w:r>
      <w:r>
        <w:t xml:space="preserve">“</w:t>
      </w:r>
      <w:r>
        <w:t xml:space="preserve">candidate</w:t>
      </w:r>
      <w:r>
        <w:t xml:space="preserve">”</w:t>
      </w:r>
      <w:r>
        <w:t xml:space="preserve"> </w:t>
      </w:r>
      <w:r>
        <w:t xml:space="preserve">is the object of the main clause.</w:t>
      </w:r>
    </w:p>
    <w:bookmarkEnd w:id="393"/>
    <w:bookmarkEnd w:id="394"/>
    <w:bookmarkStart w:id="395" w:name="pronoun-case-in-compound-constructions"/>
    <w:p>
      <w:pPr>
        <w:pStyle w:val="Heading3"/>
      </w:pPr>
      <w:r>
        <w:t xml:space="preserve">8.4 Pronoun Case in Compound Constructions</w:t>
      </w:r>
    </w:p>
    <w:p>
      <w:pPr>
        <w:pStyle w:val="FirstParagraph"/>
      </w:pPr>
      <w:r>
        <w:t xml:space="preserve">When a pronoun appears in a compound construction (e.g.,</w:t>
      </w:r>
      <w:r>
        <w:t xml:space="preserve"> </w:t>
      </w:r>
      <w:r>
        <w:t xml:space="preserve">“</w:t>
      </w:r>
      <w:r>
        <w:t xml:space="preserve">you and I</w:t>
      </w:r>
      <w:r>
        <w:t xml:space="preserve">”</w:t>
      </w:r>
      <w:r>
        <w:t xml:space="preserve"> </w:t>
      </w:r>
      <w:r>
        <w:t xml:space="preserve">or</w:t>
      </w:r>
      <w:r>
        <w:t xml:space="preserve"> </w:t>
      </w:r>
      <w:r>
        <w:t xml:space="preserve">“</w:t>
      </w:r>
      <w:r>
        <w:t xml:space="preserve">you and me</w:t>
      </w:r>
      <w:r>
        <w:t xml:space="preserve">”</w:t>
      </w:r>
      <w:r>
        <w:t xml:space="preserve">), remove the other noun and test the pronoun alone:</w:t>
      </w:r>
    </w:p>
    <w:p>
      <w:pPr>
        <w:pStyle w:val="Compact"/>
        <w:numPr>
          <w:ilvl w:val="0"/>
          <w:numId w:val="1137"/>
        </w:numPr>
      </w:pPr>
      <w:r>
        <w:t xml:space="preserve">“between you and ___” →</w:t>
      </w:r>
      <w:r>
        <w:t xml:space="preserve"> </w:t>
      </w:r>
      <w:r>
        <w:t xml:space="preserve">“</w:t>
      </w:r>
      <w:r>
        <w:t xml:space="preserve">between</w:t>
      </w:r>
      <w:r>
        <w:t xml:space="preserve"> </w:t>
      </w:r>
      <w:r>
        <w:rPr>
          <w:b/>
          <w:bCs/>
        </w:rPr>
        <w:t xml:space="preserve">me</w:t>
      </w:r>
      <w:r>
        <w:t xml:space="preserve">”</w:t>
      </w:r>
      <w:r>
        <w:t xml:space="preserve"> </w:t>
      </w:r>
      <w:r>
        <w:t xml:space="preserve">(not</w:t>
      </w:r>
      <w:r>
        <w:t xml:space="preserve"> </w:t>
      </w:r>
      <w:r>
        <w:t xml:space="preserve">“</w:t>
      </w:r>
      <w:r>
        <w:t xml:space="preserve">between I</w:t>
      </w:r>
      <w:r>
        <w:t xml:space="preserve">”</w:t>
      </w:r>
      <w:r>
        <w:t xml:space="preserve">) →</w:t>
      </w:r>
      <w:r>
        <w:t xml:space="preserve"> </w:t>
      </w:r>
      <w:r>
        <w:t xml:space="preserve">“</w:t>
      </w:r>
      <w:r>
        <w:t xml:space="preserve">between you and</w:t>
      </w:r>
      <w:r>
        <w:t xml:space="preserve"> </w:t>
      </w:r>
      <w:r>
        <w:rPr>
          <w:b/>
          <w:bCs/>
        </w:rPr>
        <w:t xml:space="preserve">me</w:t>
      </w:r>
      <w:r>
        <w:t xml:space="preserve">”</w:t>
      </w:r>
    </w:p>
    <w:p>
      <w:pPr>
        <w:pStyle w:val="Compact"/>
        <w:numPr>
          <w:ilvl w:val="0"/>
          <w:numId w:val="1137"/>
        </w:numPr>
      </w:pPr>
      <w:r>
        <w:t xml:space="preserve">“</w:t>
      </w:r>
      <w:r>
        <w:t xml:space="preserve">She and ___ went to the store</w:t>
      </w:r>
      <w:r>
        <w:t xml:space="preserve">”</w:t>
      </w:r>
      <w:r>
        <w:t xml:space="preserve"> </w:t>
      </w:r>
      <w:r>
        <w:t xml:space="preserve">→</w:t>
      </w:r>
      <w:r>
        <w:t xml:space="preserve"> </w:t>
      </w:r>
      <w:r>
        <w:t xml:space="preserve">“</w:t>
      </w:r>
      <w:r>
        <w:rPr>
          <w:b/>
          <w:bCs/>
        </w:rPr>
        <w:t xml:space="preserve">I</w:t>
      </w:r>
      <w:r>
        <w:t xml:space="preserve"> </w:t>
      </w:r>
      <w:r>
        <w:t xml:space="preserve">went to the store</w:t>
      </w:r>
      <w:r>
        <w:t xml:space="preserve">”</w:t>
      </w:r>
      <w:r>
        <w:t xml:space="preserve"> </w:t>
      </w:r>
      <w:r>
        <w:t xml:space="preserve">(not</w:t>
      </w:r>
      <w:r>
        <w:t xml:space="preserve"> </w:t>
      </w:r>
      <w:r>
        <w:t xml:space="preserve">“</w:t>
      </w:r>
      <w:r>
        <w:t xml:space="preserve">me went</w:t>
      </w:r>
      <w:r>
        <w:t xml:space="preserve">”</w:t>
      </w:r>
      <w:r>
        <w:t xml:space="preserve">) →</w:t>
      </w:r>
      <w:r>
        <w:t xml:space="preserve"> </w:t>
      </w:r>
      <w:r>
        <w:t xml:space="preserve">“</w:t>
      </w:r>
      <w:r>
        <w:t xml:space="preserve">She and</w:t>
      </w:r>
      <w:r>
        <w:t xml:space="preserve"> </w:t>
      </w:r>
      <w:r>
        <w:rPr>
          <w:b/>
          <w:bCs/>
        </w:rPr>
        <w:t xml:space="preserve">I</w:t>
      </w:r>
      <w:r>
        <w:t xml:space="preserve"> </w:t>
      </w:r>
      <w:r>
        <w:t xml:space="preserve">went to the store</w:t>
      </w:r>
      <w:r>
        <w:t xml:space="preserve">”</w:t>
      </w:r>
    </w:p>
    <w:p>
      <w:pPr>
        <w:pStyle w:val="Compact"/>
        <w:numPr>
          <w:ilvl w:val="0"/>
          <w:numId w:val="1137"/>
        </w:numPr>
      </w:pPr>
      <w:r>
        <w:t xml:space="preserve">“The teacher gave the assignment to Jim and ___” →</w:t>
      </w:r>
      <w:r>
        <w:t xml:space="preserve"> </w:t>
      </w:r>
      <w:r>
        <w:t xml:space="preserve">“</w:t>
      </w:r>
      <w:r>
        <w:t xml:space="preserve">The teacher gave the assignment to</w:t>
      </w:r>
      <w:r>
        <w:t xml:space="preserve"> </w:t>
      </w:r>
      <w:r>
        <w:rPr>
          <w:b/>
          <w:bCs/>
        </w:rPr>
        <w:t xml:space="preserve">me</w:t>
      </w:r>
      <w:r>
        <w:t xml:space="preserve">”</w:t>
      </w:r>
      <w:r>
        <w:t xml:space="preserve"> </w:t>
      </w:r>
      <w:r>
        <w:t xml:space="preserve">(not</w:t>
      </w:r>
      <w:r>
        <w:t xml:space="preserve"> </w:t>
      </w:r>
      <w:r>
        <w:t xml:space="preserve">“</w:t>
      </w:r>
      <w:r>
        <w:t xml:space="preserve">to I</w:t>
      </w:r>
      <w:r>
        <w:t xml:space="preserve">”</w:t>
      </w:r>
      <w:r>
        <w:t xml:space="preserve">) →</w:t>
      </w:r>
      <w:r>
        <w:t xml:space="preserve"> </w:t>
      </w:r>
      <w:r>
        <w:t xml:space="preserve">“</w:t>
      </w:r>
      <w:r>
        <w:t xml:space="preserve">The teacher gave the assignment to Jim and</w:t>
      </w:r>
      <w:r>
        <w:t xml:space="preserve"> </w:t>
      </w:r>
      <w:r>
        <w:rPr>
          <w:b/>
          <w:bCs/>
        </w:rPr>
        <w:t xml:space="preserve">me</w:t>
      </w:r>
      <w:r>
        <w:t xml:space="preserve">”</w:t>
      </w:r>
    </w:p>
    <w:p>
      <w:r>
        <w:pict>
          <v:rect style="width:0;height:1.5pt" o:hralign="center" o:hrstd="t" o:hr="t"/>
        </w:pict>
      </w:r>
    </w:p>
    <w:bookmarkEnd w:id="395"/>
    <w:bookmarkEnd w:id="396"/>
    <w:bookmarkStart w:id="406" w:name="X90fec220b875f158c3752e6ecd94c398c7c0791"/>
    <w:p>
      <w:pPr>
        <w:pStyle w:val="Heading2"/>
      </w:pPr>
      <w:r>
        <w:t xml:space="preserve">9. Common SAT Grammar Traps — Expanded Analysis</w:t>
      </w:r>
    </w:p>
    <w:bookmarkStart w:id="397" w:name="comma-splice-the-complete-picture"/>
    <w:p>
      <w:pPr>
        <w:pStyle w:val="Heading3"/>
      </w:pPr>
      <w:r>
        <w:t xml:space="preserve">9.1 Comma Splice — The Complete Picture</w:t>
      </w:r>
    </w:p>
    <w:p>
      <w:pPr>
        <w:pStyle w:val="FirstParagraph"/>
      </w:pPr>
      <w:r>
        <w:t xml:space="preserve">A comma splice occurs when two independent clauses are joined by only a comma, with no coordinating conjunction:</w:t>
      </w:r>
    </w:p>
    <w:p>
      <w:pPr>
        <w:pStyle w:val="BlockText"/>
      </w:pPr>
      <w:r>
        <w:t xml:space="preserve">✗</w:t>
      </w:r>
      <w:r>
        <w:t xml:space="preserve"> </w:t>
      </w:r>
      <w:r>
        <w:t xml:space="preserve">“</w:t>
      </w:r>
      <w:r>
        <w:t xml:space="preserve">The sun was setting, the sky turned orange.</w:t>
      </w:r>
      <w:r>
        <w:t xml:space="preserve">”</w:t>
      </w:r>
    </w:p>
    <w:p>
      <w:pPr>
        <w:pStyle w:val="FirstParagraph"/>
      </w:pPr>
      <w:r>
        <w:rPr>
          <w:b/>
          <w:bCs/>
        </w:rPr>
        <w:t xml:space="preserve">Why it’s wrong:</w:t>
      </w:r>
      <w:r>
        <w:t xml:space="preserve"> </w:t>
      </w:r>
      <w:r>
        <w:t xml:space="preserve">A comma alone is not strong enough to join two independent clauses. You need either a period, a semicolon, or a comma + FANBOYS conjunction.</w:t>
      </w:r>
    </w:p>
    <w:p>
      <w:pPr>
        <w:pStyle w:val="BodyText"/>
      </w:pPr>
      <w:r>
        <w:rPr>
          <w:b/>
          <w:bCs/>
        </w:rPr>
        <w:t xml:space="preserve">Three valid corrections:</w:t>
      </w:r>
      <w:r>
        <w:t xml:space="preserve"> </w:t>
      </w:r>
      <w:r>
        <w:t xml:space="preserve">1.</w:t>
      </w:r>
      <w:r>
        <w:t xml:space="preserve"> </w:t>
      </w:r>
      <w:r>
        <w:t xml:space="preserve">“</w:t>
      </w:r>
      <w:r>
        <w:t xml:space="preserve">The sun was setting</w:t>
      </w:r>
      <w:r>
        <w:rPr>
          <w:b/>
          <w:bCs/>
        </w:rPr>
        <w:t xml:space="preserve">.</w:t>
      </w:r>
      <w:r>
        <w:t xml:space="preserve"> </w:t>
      </w:r>
      <w:r>
        <w:t xml:space="preserve">The sky turned orange.</w:t>
      </w:r>
      <w:r>
        <w:t xml:space="preserve">”</w:t>
      </w:r>
      <w:r>
        <w:t xml:space="preserve"> </w:t>
      </w:r>
      <w:r>
        <w:t xml:space="preserve">2.</w:t>
      </w:r>
      <w:r>
        <w:t xml:space="preserve"> </w:t>
      </w:r>
      <w:r>
        <w:t xml:space="preserve">“</w:t>
      </w:r>
      <w:r>
        <w:t xml:space="preserve">The sun was setting</w:t>
      </w:r>
      <w:r>
        <w:rPr>
          <w:b/>
          <w:bCs/>
        </w:rPr>
        <w:t xml:space="preserve">;</w:t>
      </w:r>
      <w:r>
        <w:t xml:space="preserve"> </w:t>
      </w:r>
      <w:r>
        <w:t xml:space="preserve">the sky turned orange.</w:t>
      </w:r>
      <w:r>
        <w:t xml:space="preserve">”</w:t>
      </w:r>
      <w:r>
        <w:t xml:space="preserve"> </w:t>
      </w:r>
      <w:r>
        <w:t xml:space="preserve">3.</w:t>
      </w:r>
      <w:r>
        <w:t xml:space="preserve"> </w:t>
      </w:r>
      <w:r>
        <w:t xml:space="preserve">“</w:t>
      </w:r>
      <w:r>
        <w:t xml:space="preserve">The sun was setting</w:t>
      </w:r>
      <w:r>
        <w:rPr>
          <w:b/>
          <w:bCs/>
        </w:rPr>
        <w:t xml:space="preserve">, and</w:t>
      </w:r>
      <w:r>
        <w:t xml:space="preserve"> </w:t>
      </w:r>
      <w:r>
        <w:t xml:space="preserve">the sky turned orange.</w:t>
      </w:r>
      <w:r>
        <w:t xml:space="preserve">”</w:t>
      </w:r>
    </w:p>
    <w:bookmarkEnd w:id="397"/>
    <w:bookmarkStart w:id="398" w:name="run-on-sentences-the-complete-picture"/>
    <w:p>
      <w:pPr>
        <w:pStyle w:val="Heading3"/>
      </w:pPr>
      <w:r>
        <w:t xml:space="preserve">9.2 Run-on Sentences — The Complete Picture</w:t>
      </w:r>
    </w:p>
    <w:p>
      <w:pPr>
        <w:pStyle w:val="FirstParagraph"/>
      </w:pPr>
      <w:r>
        <w:t xml:space="preserve">A run-on sentence occurs when two independent clauses are joined with</w:t>
      </w:r>
      <w:r>
        <w:t xml:space="preserve"> </w:t>
      </w:r>
      <w:r>
        <w:rPr>
          <w:b/>
          <w:bCs/>
        </w:rPr>
        <w:t xml:space="preserve">no punctuation at all</w:t>
      </w:r>
      <w:r>
        <w:t xml:space="preserve">:</w:t>
      </w:r>
    </w:p>
    <w:p>
      <w:pPr>
        <w:pStyle w:val="BlockText"/>
      </w:pPr>
      <w:r>
        <w:t xml:space="preserve">✗</w:t>
      </w:r>
      <w:r>
        <w:t xml:space="preserve"> </w:t>
      </w:r>
      <w:r>
        <w:t xml:space="preserve">“</w:t>
      </w:r>
      <w:r>
        <w:t xml:space="preserve">The sun was setting the sky turned orange.</w:t>
      </w:r>
      <w:r>
        <w:t xml:space="preserve">”</w:t>
      </w:r>
    </w:p>
    <w:p>
      <w:pPr>
        <w:pStyle w:val="FirstParagraph"/>
      </w:pPr>
      <w:r>
        <w:rPr>
          <w:b/>
          <w:bCs/>
        </w:rPr>
        <w:t xml:space="preserve">Correction:</w:t>
      </w:r>
      <w:r>
        <w:t xml:space="preserve"> </w:t>
      </w:r>
      <w:r>
        <w:t xml:space="preserve">Same three options as comma splice.</w:t>
      </w:r>
    </w:p>
    <w:bookmarkEnd w:id="398"/>
    <w:bookmarkStart w:id="399" w:name="the-however-run-on-trap"/>
    <w:p>
      <w:pPr>
        <w:pStyle w:val="Heading3"/>
      </w:pPr>
      <w:r>
        <w:t xml:space="preserve">9.3 The</w:t>
      </w:r>
      <w:r>
        <w:t xml:space="preserve"> </w:t>
      </w:r>
      <w:r>
        <w:t xml:space="preserve">“</w:t>
      </w:r>
      <w:r>
        <w:t xml:space="preserve">However</w:t>
      </w:r>
      <w:r>
        <w:t xml:space="preserve">”</w:t>
      </w:r>
      <w:r>
        <w:t xml:space="preserve"> </w:t>
      </w:r>
      <w:r>
        <w:t xml:space="preserve">Run-on Trap</w:t>
      </w:r>
    </w:p>
    <w:p>
      <w:pPr>
        <w:pStyle w:val="FirstParagraph"/>
      </w:pPr>
      <w:r>
        <w:t xml:space="preserve">“</w:t>
      </w:r>
      <w:r>
        <w:t xml:space="preserve">However</w:t>
      </w:r>
      <w:r>
        <w:t xml:space="preserve">”</w:t>
      </w:r>
      <w:r>
        <w:t xml:space="preserve"> </w:t>
      </w:r>
      <w:r>
        <w:t xml:space="preserve">is a</w:t>
      </w:r>
      <w:r>
        <w:t xml:space="preserve"> </w:t>
      </w:r>
      <w:r>
        <w:rPr>
          <w:b/>
          <w:bCs/>
        </w:rPr>
        <w:t xml:space="preserve">conjunctive adverb</w:t>
      </w:r>
      <w:r>
        <w:t xml:space="preserve">, NOT a coordinating conjunction. It cannot join two independent clauses with just a comma:</w:t>
      </w:r>
    </w:p>
    <w:p>
      <w:pPr>
        <w:pStyle w:val="BlockText"/>
      </w:pPr>
      <w:r>
        <w:t xml:space="preserve">✗</w:t>
      </w:r>
      <w:r>
        <w:t xml:space="preserve"> </w:t>
      </w:r>
      <w:r>
        <w:t xml:space="preserve">“</w:t>
      </w:r>
      <w:r>
        <w:t xml:space="preserve">The sun was setting, however, the sky turned orange.</w:t>
      </w:r>
      <w:r>
        <w:t xml:space="preserve">”</w:t>
      </w:r>
    </w:p>
    <w:p>
      <w:pPr>
        <w:pStyle w:val="FirstParagraph"/>
      </w:pPr>
      <w:r>
        <w:rPr>
          <w:b/>
          <w:bCs/>
        </w:rPr>
        <w:t xml:space="preserve">Corrections:</w:t>
      </w:r>
      <w:r>
        <w:t xml:space="preserve"> </w:t>
      </w:r>
      <w:r>
        <w:t xml:space="preserve">1.</w:t>
      </w:r>
      <w:r>
        <w:t xml:space="preserve"> </w:t>
      </w:r>
      <w:r>
        <w:t xml:space="preserve">“</w:t>
      </w:r>
      <w:r>
        <w:t xml:space="preserve">The sun was setting</w:t>
      </w:r>
      <w:r>
        <w:rPr>
          <w:b/>
          <w:bCs/>
        </w:rPr>
        <w:t xml:space="preserve">.</w:t>
      </w:r>
      <w:r>
        <w:t xml:space="preserve"> </w:t>
      </w:r>
      <w:r>
        <w:t xml:space="preserve">However, the sky turned orange.</w:t>
      </w:r>
      <w:r>
        <w:t xml:space="preserve">”</w:t>
      </w:r>
      <w:r>
        <w:t xml:space="preserve"> </w:t>
      </w:r>
      <w:r>
        <w:t xml:space="preserve">2.</w:t>
      </w:r>
      <w:r>
        <w:t xml:space="preserve"> </w:t>
      </w:r>
      <w:r>
        <w:t xml:space="preserve">“</w:t>
      </w:r>
      <w:r>
        <w:t xml:space="preserve">The sun was setting</w:t>
      </w:r>
      <w:r>
        <w:rPr>
          <w:b/>
          <w:bCs/>
        </w:rPr>
        <w:t xml:space="preserve">;</w:t>
      </w:r>
      <w:r>
        <w:t xml:space="preserve"> </w:t>
      </w:r>
      <w:r>
        <w:t xml:space="preserve">however, the sky turned orange.</w:t>
      </w:r>
      <w:r>
        <w:t xml:space="preserve">”</w:t>
      </w:r>
      <w:r>
        <w:t xml:space="preserve"> </w:t>
      </w:r>
      <w:r>
        <w:t xml:space="preserve">3.</w:t>
      </w:r>
      <w:r>
        <w:t xml:space="preserve"> </w:t>
      </w:r>
      <w:r>
        <w:t xml:space="preserve">“</w:t>
      </w:r>
      <w:r>
        <w:t xml:space="preserve">The sun was setting</w:t>
      </w:r>
      <w:r>
        <w:rPr>
          <w:b/>
          <w:bCs/>
        </w:rPr>
        <w:t xml:space="preserve">, and</w:t>
      </w:r>
      <w:r>
        <w:t xml:space="preserve"> </w:t>
      </w:r>
      <w:r>
        <w:t xml:space="preserve">however, the sky turned orange.</w:t>
      </w:r>
      <w:r>
        <w:t xml:space="preserve">”</w:t>
      </w:r>
      <w:r>
        <w:t xml:space="preserve"> </w:t>
      </w:r>
      <w:r>
        <w:t xml:space="preserve">(awkward but grammatically valid)</w:t>
      </w:r>
    </w:p>
    <w:p>
      <w:pPr>
        <w:pStyle w:val="BodyText"/>
      </w:pPr>
      <w:r>
        <w:rPr>
          <w:b/>
          <w:bCs/>
        </w:rPr>
        <w:t xml:space="preserve">Other conjunctive adverbs that follow the same rule:</w:t>
      </w:r>
      <w:r>
        <w:t xml:space="preserve"> </w:t>
      </w:r>
      <w:r>
        <w:t xml:space="preserve">- therefore, consequently, furthermore, moreover, nevertheless, nonetheless, meanwhile, otherwise, instead, indeed, still, also, accordingly, similarly, hence, thus</w:t>
      </w:r>
    </w:p>
    <w:bookmarkEnd w:id="399"/>
    <w:bookmarkStart w:id="401" w:name="X908ccbd55a4b6bef3fe6748549197f222dd9ef4"/>
    <w:p>
      <w:pPr>
        <w:pStyle w:val="Heading3"/>
      </w:pPr>
      <w:r>
        <w:t xml:space="preserve">9.4 Wordiness and Redundancy — The SAT’s Favorite Target</w:t>
      </w:r>
    </w:p>
    <w:p>
      <w:pPr>
        <w:pStyle w:val="FirstParagraph"/>
      </w:pPr>
      <w:r>
        <w:t xml:space="preserve">The SAT consistently rewards</w:t>
      </w:r>
      <w:r>
        <w:t xml:space="preserve"> </w:t>
      </w:r>
      <w:r>
        <w:rPr>
          <w:b/>
          <w:bCs/>
        </w:rPr>
        <w:t xml:space="preserve">concision</w:t>
      </w:r>
      <w:r>
        <w:t xml:space="preserve">. When multiple answer choices are grammatically correct and convey the same meaning, the</w:t>
      </w:r>
      <w:r>
        <w:t xml:space="preserve"> </w:t>
      </w:r>
      <w:r>
        <w:rPr>
          <w:b/>
          <w:bCs/>
        </w:rPr>
        <w:t xml:space="preserve">shortest</w:t>
      </w:r>
      <w:r>
        <w:t xml:space="preserve"> </w:t>
      </w:r>
      <w:r>
        <w:t xml:space="preserve">option is correct.</w:t>
      </w:r>
    </w:p>
    <w:bookmarkStart w:id="400" w:name="common-redundant-phrases"/>
    <w:p>
      <w:pPr>
        <w:pStyle w:val="Heading4"/>
      </w:pPr>
      <w:r>
        <w:t xml:space="preserve">Common Redundant Phrases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Redundant</w:t>
            </w:r>
          </w:p>
        </w:tc>
        <w:tc>
          <w:tcPr/>
          <w:p>
            <w:pPr>
              <w:pStyle w:val="Compact"/>
              <w:jc w:val="left"/>
            </w:pPr>
            <w:r>
              <w:t xml:space="preserve">Concise</w:t>
            </w:r>
          </w:p>
        </w:tc>
      </w:tr>
      <w:tr>
        <w:tc>
          <w:tcPr/>
          <w:p>
            <w:pPr>
              <w:pStyle w:val="Compact"/>
              <w:jc w:val="left"/>
            </w:pPr>
            <w:r>
              <w:t xml:space="preserve">due to the fact that</w:t>
            </w:r>
          </w:p>
        </w:tc>
        <w:tc>
          <w:tcPr/>
          <w:p>
            <w:pPr>
              <w:pStyle w:val="Compact"/>
              <w:jc w:val="left"/>
            </w:pPr>
            <w:r>
              <w:t xml:space="preserve">because</w:t>
            </w:r>
          </w:p>
        </w:tc>
      </w:tr>
      <w:tr>
        <w:tc>
          <w:tcPr/>
          <w:p>
            <w:pPr>
              <w:pStyle w:val="Compact"/>
              <w:jc w:val="left"/>
            </w:pPr>
            <w:r>
              <w:t xml:space="preserve">in the event that</w:t>
            </w:r>
          </w:p>
        </w:tc>
        <w:tc>
          <w:tcPr/>
          <w:p>
            <w:pPr>
              <w:pStyle w:val="Compact"/>
              <w:jc w:val="left"/>
            </w:pPr>
            <w:r>
              <w:t xml:space="preserve">if</w:t>
            </w:r>
          </w:p>
        </w:tc>
      </w:tr>
      <w:tr>
        <w:tc>
          <w:tcPr/>
          <w:p>
            <w:pPr>
              <w:pStyle w:val="Compact"/>
              <w:jc w:val="left"/>
            </w:pPr>
            <w:r>
              <w:t xml:space="preserve">at this point in time</w:t>
            </w:r>
          </w:p>
        </w:tc>
        <w:tc>
          <w:tcPr/>
          <w:p>
            <w:pPr>
              <w:pStyle w:val="Compact"/>
              <w:jc w:val="left"/>
            </w:pPr>
            <w:r>
              <w:t xml:space="preserve">now / currently</w:t>
            </w:r>
          </w:p>
        </w:tc>
      </w:tr>
      <w:tr>
        <w:tc>
          <w:tcPr/>
          <w:p>
            <w:pPr>
              <w:pStyle w:val="Compact"/>
              <w:jc w:val="left"/>
            </w:pPr>
            <w:r>
              <w:t xml:space="preserve">for the reason that</w:t>
            </w:r>
          </w:p>
        </w:tc>
        <w:tc>
          <w:tcPr/>
          <w:p>
            <w:pPr>
              <w:pStyle w:val="Compact"/>
              <w:jc w:val="left"/>
            </w:pPr>
            <w:r>
              <w:t xml:space="preserve">because</w:t>
            </w:r>
          </w:p>
        </w:tc>
      </w:tr>
      <w:tr>
        <w:tc>
          <w:tcPr/>
          <w:p>
            <w:pPr>
              <w:pStyle w:val="Compact"/>
              <w:jc w:val="left"/>
            </w:pPr>
            <w:r>
              <w:t xml:space="preserve">in order to</w:t>
            </w:r>
          </w:p>
        </w:tc>
        <w:tc>
          <w:tcPr/>
          <w:p>
            <w:pPr>
              <w:pStyle w:val="Compact"/>
              <w:jc w:val="left"/>
            </w:pPr>
            <w:r>
              <w:t xml:space="preserve">to</w:t>
            </w:r>
          </w:p>
        </w:tc>
      </w:tr>
      <w:tr>
        <w:tc>
          <w:tcPr/>
          <w:p>
            <w:pPr>
              <w:pStyle w:val="Compact"/>
              <w:jc w:val="left"/>
            </w:pPr>
            <w:r>
              <w:t xml:space="preserve">on account of</w:t>
            </w:r>
          </w:p>
        </w:tc>
        <w:tc>
          <w:tcPr/>
          <w:p>
            <w:pPr>
              <w:pStyle w:val="Compact"/>
              <w:jc w:val="left"/>
            </w:pPr>
            <w:r>
              <w:t xml:space="preserve">because</w:t>
            </w:r>
          </w:p>
        </w:tc>
      </w:tr>
      <w:tr>
        <w:tc>
          <w:tcPr/>
          <w:p>
            <w:pPr>
              <w:pStyle w:val="Compact"/>
              <w:jc w:val="left"/>
            </w:pPr>
            <w:r>
              <w:t xml:space="preserve">the reason is because</w:t>
            </w:r>
          </w:p>
        </w:tc>
        <w:tc>
          <w:tcPr/>
          <w:p>
            <w:pPr>
              <w:pStyle w:val="Compact"/>
              <w:jc w:val="left"/>
            </w:pPr>
            <w:r>
              <w:t xml:space="preserve">the reason is that / because</w:t>
            </w:r>
          </w:p>
        </w:tc>
      </w:tr>
      <w:tr>
        <w:tc>
          <w:tcPr/>
          <w:p>
            <w:pPr>
              <w:pStyle w:val="Compact"/>
              <w:jc w:val="left"/>
            </w:pPr>
            <w:r>
              <w:t xml:space="preserve">a large number of</w:t>
            </w:r>
          </w:p>
        </w:tc>
        <w:tc>
          <w:tcPr/>
          <w:p>
            <w:pPr>
              <w:pStyle w:val="Compact"/>
              <w:jc w:val="left"/>
            </w:pPr>
            <w:r>
              <w:t xml:space="preserve">many</w:t>
            </w:r>
          </w:p>
        </w:tc>
      </w:tr>
      <w:tr>
        <w:tc>
          <w:tcPr/>
          <w:p>
            <w:pPr>
              <w:pStyle w:val="Compact"/>
              <w:jc w:val="left"/>
            </w:pPr>
            <w:r>
              <w:t xml:space="preserve">is able to</w:t>
            </w:r>
          </w:p>
        </w:tc>
        <w:tc>
          <w:tcPr/>
          <w:p>
            <w:pPr>
              <w:pStyle w:val="Compact"/>
              <w:jc w:val="left"/>
            </w:pPr>
            <w:r>
              <w:t xml:space="preserve">can</w:t>
            </w:r>
          </w:p>
        </w:tc>
      </w:tr>
      <w:tr>
        <w:tc>
          <w:tcPr/>
          <w:p>
            <w:pPr>
              <w:pStyle w:val="Compact"/>
              <w:jc w:val="left"/>
            </w:pPr>
            <w:r>
              <w:t xml:space="preserve">has the ability to</w:t>
            </w:r>
          </w:p>
        </w:tc>
        <w:tc>
          <w:tcPr/>
          <w:p>
            <w:pPr>
              <w:pStyle w:val="Compact"/>
              <w:jc w:val="left"/>
            </w:pPr>
            <w:r>
              <w:t xml:space="preserve">can</w:t>
            </w:r>
          </w:p>
        </w:tc>
      </w:tr>
      <w:tr>
        <w:tc>
          <w:tcPr/>
          <w:p>
            <w:pPr>
              <w:pStyle w:val="Compact"/>
              <w:jc w:val="left"/>
            </w:pPr>
            <w:r>
              <w:t xml:space="preserve">in spite of the fact that</w:t>
            </w:r>
          </w:p>
        </w:tc>
        <w:tc>
          <w:tcPr/>
          <w:p>
            <w:pPr>
              <w:pStyle w:val="Compact"/>
              <w:jc w:val="left"/>
            </w:pPr>
            <w:r>
              <w:t xml:space="preserve">although / despite</w:t>
            </w:r>
          </w:p>
        </w:tc>
      </w:tr>
      <w:tr>
        <w:tc>
          <w:tcPr/>
          <w:p>
            <w:pPr>
              <w:pStyle w:val="Compact"/>
              <w:jc w:val="left"/>
            </w:pPr>
            <w:r>
              <w:t xml:space="preserve">make a decision</w:t>
            </w:r>
          </w:p>
        </w:tc>
        <w:tc>
          <w:tcPr/>
          <w:p>
            <w:pPr>
              <w:pStyle w:val="Compact"/>
              <w:jc w:val="left"/>
            </w:pPr>
            <w:r>
              <w:t xml:space="preserve">decide</w:t>
            </w:r>
          </w:p>
        </w:tc>
      </w:tr>
      <w:tr>
        <w:tc>
          <w:tcPr/>
          <w:p>
            <w:pPr>
              <w:pStyle w:val="Compact"/>
              <w:jc w:val="left"/>
            </w:pPr>
            <w:r>
              <w:t xml:space="preserve">take into consideration</w:t>
            </w:r>
          </w:p>
        </w:tc>
        <w:tc>
          <w:tcPr/>
          <w:p>
            <w:pPr>
              <w:pStyle w:val="Compact"/>
              <w:jc w:val="left"/>
            </w:pPr>
            <w:r>
              <w:t xml:space="preserve">consider</w:t>
            </w:r>
          </w:p>
        </w:tc>
      </w:tr>
      <w:tr>
        <w:tc>
          <w:tcPr/>
          <w:p>
            <w:pPr>
              <w:pStyle w:val="Compact"/>
              <w:jc w:val="left"/>
            </w:pPr>
            <w:r>
              <w:t xml:space="preserve">give consideration to</w:t>
            </w:r>
          </w:p>
        </w:tc>
        <w:tc>
          <w:tcPr/>
          <w:p>
            <w:pPr>
              <w:pStyle w:val="Compact"/>
              <w:jc w:val="left"/>
            </w:pPr>
            <w:r>
              <w:t xml:space="preserve">consider</w:t>
            </w:r>
          </w:p>
        </w:tc>
      </w:tr>
      <w:tr>
        <w:tc>
          <w:tcPr/>
          <w:p>
            <w:pPr>
              <w:pStyle w:val="Compact"/>
              <w:jc w:val="left"/>
            </w:pPr>
            <w:r>
              <w:t xml:space="preserve">it is important to note that</w:t>
            </w:r>
          </w:p>
        </w:tc>
        <w:tc>
          <w:tcPr/>
          <w:p>
            <w:pPr>
              <w:pStyle w:val="Compact"/>
              <w:jc w:val="left"/>
            </w:pPr>
            <w:r>
              <w:t xml:space="preserve">[delete entirely]</w:t>
            </w:r>
          </w:p>
        </w:tc>
      </w:tr>
      <w:tr>
        <w:tc>
          <w:tcPr/>
          <w:p>
            <w:pPr>
              <w:pStyle w:val="Compact"/>
              <w:jc w:val="left"/>
            </w:pPr>
            <w:r>
              <w:t xml:space="preserve">it should be noted that</w:t>
            </w:r>
          </w:p>
        </w:tc>
        <w:tc>
          <w:tcPr/>
          <w:p>
            <w:pPr>
              <w:pStyle w:val="Compact"/>
              <w:jc w:val="left"/>
            </w:pPr>
            <w:r>
              <w:t xml:space="preserve">[delete entirely]</w:t>
            </w:r>
          </w:p>
        </w:tc>
      </w:tr>
      <w:tr>
        <w:tc>
          <w:tcPr/>
          <w:p>
            <w:pPr>
              <w:pStyle w:val="Compact"/>
              <w:jc w:val="left"/>
            </w:pPr>
            <w:r>
              <w:t xml:space="preserve">it is interesting to note that</w:t>
            </w:r>
          </w:p>
        </w:tc>
        <w:tc>
          <w:tcPr/>
          <w:p>
            <w:pPr>
              <w:pStyle w:val="Compact"/>
              <w:jc w:val="left"/>
            </w:pPr>
            <w:r>
              <w:t xml:space="preserve">[delete entirely]</w:t>
            </w:r>
          </w:p>
        </w:tc>
      </w:tr>
      <w:tr>
        <w:tc>
          <w:tcPr/>
          <w:p>
            <w:pPr>
              <w:pStyle w:val="Compact"/>
              <w:jc w:val="left"/>
            </w:pPr>
            <w:r>
              <w:t xml:space="preserve">the fact that</w:t>
            </w:r>
          </w:p>
        </w:tc>
        <w:tc>
          <w:tcPr/>
          <w:p>
            <w:pPr>
              <w:pStyle w:val="Compact"/>
              <w:jc w:val="left"/>
            </w:pPr>
            <w:r>
              <w:t xml:space="preserve">that</w:t>
            </w:r>
          </w:p>
        </w:tc>
      </w:tr>
      <w:tr>
        <w:tc>
          <w:tcPr/>
          <w:p>
            <w:pPr>
              <w:pStyle w:val="Compact"/>
              <w:jc w:val="left"/>
            </w:pPr>
            <w:r>
              <w:t xml:space="preserve">despite the fact that</w:t>
            </w:r>
          </w:p>
        </w:tc>
        <w:tc>
          <w:tcPr/>
          <w:p>
            <w:pPr>
              <w:pStyle w:val="Compact"/>
              <w:jc w:val="left"/>
            </w:pPr>
            <w:r>
              <w:t xml:space="preserve">despite / although</w:t>
            </w:r>
          </w:p>
        </w:tc>
      </w:tr>
      <w:tr>
        <w:tc>
          <w:tcPr/>
          <w:p>
            <w:pPr>
              <w:pStyle w:val="Compact"/>
              <w:jc w:val="left"/>
            </w:pPr>
            <w:r>
              <w:t xml:space="preserve">regardless of the fact that</w:t>
            </w:r>
          </w:p>
        </w:tc>
        <w:tc>
          <w:tcPr/>
          <w:p>
            <w:pPr>
              <w:pStyle w:val="Compact"/>
              <w:jc w:val="left"/>
            </w:pPr>
            <w:r>
              <w:t xml:space="preserve">although / even though</w:t>
            </w:r>
          </w:p>
        </w:tc>
      </w:tr>
      <w:tr>
        <w:tc>
          <w:tcPr/>
          <w:p>
            <w:pPr>
              <w:pStyle w:val="Compact"/>
              <w:jc w:val="left"/>
            </w:pPr>
            <w:r>
              <w:t xml:space="preserve">in light of the fact that</w:t>
            </w:r>
          </w:p>
        </w:tc>
        <w:tc>
          <w:tcPr/>
          <w:p>
            <w:pPr>
              <w:pStyle w:val="Compact"/>
              <w:jc w:val="left"/>
            </w:pPr>
            <w:r>
              <w:t xml:space="preserve">because / since</w:t>
            </w:r>
          </w:p>
        </w:tc>
      </w:tr>
      <w:tr>
        <w:tc>
          <w:tcPr/>
          <w:p>
            <w:pPr>
              <w:pStyle w:val="Compact"/>
              <w:jc w:val="left"/>
            </w:pPr>
            <w:r>
              <w:t xml:space="preserve">owing to the fact that</w:t>
            </w:r>
          </w:p>
        </w:tc>
        <w:tc>
          <w:tcPr/>
          <w:p>
            <w:pPr>
              <w:pStyle w:val="Compact"/>
              <w:jc w:val="left"/>
            </w:pPr>
            <w:r>
              <w:t xml:space="preserve">because</w:t>
            </w:r>
          </w:p>
        </w:tc>
      </w:tr>
      <w:tr>
        <w:tc>
          <w:tcPr/>
          <w:p>
            <w:pPr>
              <w:pStyle w:val="Compact"/>
              <w:jc w:val="left"/>
            </w:pPr>
            <w:r>
              <w:t xml:space="preserve">on the basis of</w:t>
            </w:r>
          </w:p>
        </w:tc>
        <w:tc>
          <w:tcPr/>
          <w:p>
            <w:pPr>
              <w:pStyle w:val="Compact"/>
              <w:jc w:val="left"/>
            </w:pPr>
            <w:r>
              <w:t xml:space="preserve">because / from</w:t>
            </w:r>
          </w:p>
        </w:tc>
      </w:tr>
      <w:tr>
        <w:tc>
          <w:tcPr/>
          <w:p>
            <w:pPr>
              <w:pStyle w:val="Compact"/>
              <w:jc w:val="left"/>
            </w:pPr>
            <w:r>
              <w:t xml:space="preserve">in the near future</w:t>
            </w:r>
          </w:p>
        </w:tc>
        <w:tc>
          <w:tcPr/>
          <w:p>
            <w:pPr>
              <w:pStyle w:val="Compact"/>
              <w:jc w:val="left"/>
            </w:pPr>
            <w:r>
              <w:t xml:space="preserve">soon</w:t>
            </w:r>
          </w:p>
        </w:tc>
      </w:tr>
      <w:tr>
        <w:tc>
          <w:tcPr/>
          <w:p>
            <w:pPr>
              <w:pStyle w:val="Compact"/>
              <w:jc w:val="left"/>
            </w:pPr>
            <w:r>
              <w:t xml:space="preserve">at the present time</w:t>
            </w:r>
          </w:p>
        </w:tc>
        <w:tc>
          <w:tcPr/>
          <w:p>
            <w:pPr>
              <w:pStyle w:val="Compact"/>
              <w:jc w:val="left"/>
            </w:pPr>
            <w:r>
              <w:t xml:space="preserve">now / currently</w:t>
            </w:r>
          </w:p>
        </w:tc>
      </w:tr>
      <w:tr>
        <w:tc>
          <w:tcPr/>
          <w:p>
            <w:pPr>
              <w:pStyle w:val="Compact"/>
              <w:jc w:val="left"/>
            </w:pPr>
            <w:r>
              <w:t xml:space="preserve">in this day and age</w:t>
            </w:r>
          </w:p>
        </w:tc>
        <w:tc>
          <w:tcPr/>
          <w:p>
            <w:pPr>
              <w:pStyle w:val="Compact"/>
              <w:jc w:val="left"/>
            </w:pPr>
            <w:r>
              <w:t xml:space="preserve">today / now</w:t>
            </w:r>
          </w:p>
        </w:tc>
      </w:tr>
      <w:tr>
        <w:tc>
          <w:tcPr/>
          <w:p>
            <w:pPr>
              <w:pStyle w:val="Compact"/>
              <w:jc w:val="left"/>
            </w:pPr>
            <w:r>
              <w:t xml:space="preserve">each and every</w:t>
            </w:r>
          </w:p>
        </w:tc>
        <w:tc>
          <w:tcPr/>
          <w:p>
            <w:pPr>
              <w:pStyle w:val="Compact"/>
              <w:jc w:val="left"/>
            </w:pPr>
            <w:r>
              <w:t xml:space="preserve">each / every</w:t>
            </w:r>
          </w:p>
        </w:tc>
      </w:tr>
      <w:tr>
        <w:tc>
          <w:tcPr/>
          <w:p>
            <w:pPr>
              <w:pStyle w:val="Compact"/>
              <w:jc w:val="left"/>
            </w:pPr>
            <w:r>
              <w:t xml:space="preserve">first and foremost</w:t>
            </w:r>
          </w:p>
        </w:tc>
        <w:tc>
          <w:tcPr/>
          <w:p>
            <w:pPr>
              <w:pStyle w:val="Compact"/>
              <w:jc w:val="left"/>
            </w:pPr>
            <w:r>
              <w:t xml:space="preserve">first</w:t>
            </w:r>
          </w:p>
        </w:tc>
      </w:tr>
      <w:tr>
        <w:tc>
          <w:tcPr/>
          <w:p>
            <w:pPr>
              <w:pStyle w:val="Compact"/>
              <w:jc w:val="left"/>
            </w:pPr>
            <w:r>
              <w:t xml:space="preserve">basic fundamentals</w:t>
            </w:r>
          </w:p>
        </w:tc>
        <w:tc>
          <w:tcPr/>
          <w:p>
            <w:pPr>
              <w:pStyle w:val="Compact"/>
              <w:jc w:val="left"/>
            </w:pPr>
            <w:r>
              <w:t xml:space="preserve">fundamentals</w:t>
            </w:r>
          </w:p>
        </w:tc>
      </w:tr>
      <w:tr>
        <w:tc>
          <w:tcPr/>
          <w:p>
            <w:pPr>
              <w:pStyle w:val="Compact"/>
              <w:jc w:val="left"/>
            </w:pPr>
            <w:r>
              <w:t xml:space="preserve">true fact</w:t>
            </w:r>
          </w:p>
        </w:tc>
        <w:tc>
          <w:tcPr/>
          <w:p>
            <w:pPr>
              <w:pStyle w:val="Compact"/>
              <w:jc w:val="left"/>
            </w:pPr>
            <w:r>
              <w:t xml:space="preserve">fact</w:t>
            </w:r>
          </w:p>
        </w:tc>
      </w:tr>
      <w:tr>
        <w:tc>
          <w:tcPr/>
          <w:p>
            <w:pPr>
              <w:pStyle w:val="Compact"/>
              <w:jc w:val="left"/>
            </w:pPr>
            <w:r>
              <w:t xml:space="preserve">added bonus</w:t>
            </w:r>
          </w:p>
        </w:tc>
        <w:tc>
          <w:tcPr/>
          <w:p>
            <w:pPr>
              <w:pStyle w:val="Compact"/>
              <w:jc w:val="left"/>
            </w:pPr>
            <w:r>
              <w:t xml:space="preserve">bonus</w:t>
            </w:r>
          </w:p>
        </w:tc>
      </w:tr>
      <w:tr>
        <w:tc>
          <w:tcPr/>
          <w:p>
            <w:pPr>
              <w:pStyle w:val="Compact"/>
              <w:jc w:val="left"/>
            </w:pPr>
            <w:r>
              <w:t xml:space="preserve">advance planning</w:t>
            </w:r>
          </w:p>
        </w:tc>
        <w:tc>
          <w:tcPr/>
          <w:p>
            <w:pPr>
              <w:pStyle w:val="Compact"/>
              <w:jc w:val="left"/>
            </w:pPr>
            <w:r>
              <w:t xml:space="preserve">planning</w:t>
            </w:r>
          </w:p>
        </w:tc>
      </w:tr>
      <w:tr>
        <w:tc>
          <w:tcPr/>
          <w:p>
            <w:pPr>
              <w:pStyle w:val="Compact"/>
              <w:jc w:val="left"/>
            </w:pPr>
            <w:r>
              <w:t xml:space="preserve">close proximity</w:t>
            </w:r>
          </w:p>
        </w:tc>
        <w:tc>
          <w:tcPr/>
          <w:p>
            <w:pPr>
              <w:pStyle w:val="Compact"/>
              <w:jc w:val="left"/>
            </w:pPr>
            <w:r>
              <w:t xml:space="preserve">proximity</w:t>
            </w:r>
          </w:p>
        </w:tc>
      </w:tr>
      <w:tr>
        <w:tc>
          <w:tcPr/>
          <w:p>
            <w:pPr>
              <w:pStyle w:val="Compact"/>
              <w:jc w:val="left"/>
            </w:pPr>
            <w:r>
              <w:t xml:space="preserve">collaborate together</w:t>
            </w:r>
          </w:p>
        </w:tc>
        <w:tc>
          <w:tcPr/>
          <w:p>
            <w:pPr>
              <w:pStyle w:val="Compact"/>
              <w:jc w:val="left"/>
            </w:pPr>
            <w:r>
              <w:t xml:space="preserve">collaborate</w:t>
            </w:r>
          </w:p>
        </w:tc>
      </w:tr>
      <w:tr>
        <w:tc>
          <w:tcPr/>
          <w:p>
            <w:pPr>
              <w:pStyle w:val="Compact"/>
              <w:jc w:val="left"/>
            </w:pPr>
            <w:r>
              <w:t xml:space="preserve">completely unanimous</w:t>
            </w:r>
          </w:p>
        </w:tc>
        <w:tc>
          <w:tcPr/>
          <w:p>
            <w:pPr>
              <w:pStyle w:val="Compact"/>
              <w:jc w:val="left"/>
            </w:pPr>
            <w:r>
              <w:t xml:space="preserve">unanimous</w:t>
            </w:r>
          </w:p>
        </w:tc>
      </w:tr>
      <w:tr>
        <w:tc>
          <w:tcPr/>
          <w:p>
            <w:pPr>
              <w:pStyle w:val="Compact"/>
              <w:jc w:val="left"/>
            </w:pPr>
            <w:r>
              <w:t xml:space="preserve">end result</w:t>
            </w:r>
          </w:p>
        </w:tc>
        <w:tc>
          <w:tcPr/>
          <w:p>
            <w:pPr>
              <w:pStyle w:val="Compact"/>
              <w:jc w:val="left"/>
            </w:pPr>
            <w:r>
              <w:t xml:space="preserve">result</w:t>
            </w:r>
          </w:p>
        </w:tc>
      </w:tr>
      <w:tr>
        <w:tc>
          <w:tcPr/>
          <w:p>
            <w:pPr>
              <w:pStyle w:val="Compact"/>
              <w:jc w:val="left"/>
            </w:pPr>
            <w:r>
              <w:t xml:space="preserve">free gift</w:t>
            </w:r>
          </w:p>
        </w:tc>
        <w:tc>
          <w:tcPr/>
          <w:p>
            <w:pPr>
              <w:pStyle w:val="Compact"/>
              <w:jc w:val="left"/>
            </w:pPr>
            <w:r>
              <w:t xml:space="preserve">gift</w:t>
            </w:r>
          </w:p>
        </w:tc>
      </w:tr>
      <w:tr>
        <w:tc>
          <w:tcPr/>
          <w:p>
            <w:pPr>
              <w:pStyle w:val="Compact"/>
              <w:jc w:val="left"/>
            </w:pPr>
            <w:r>
              <w:t xml:space="preserve">future plans</w:t>
            </w:r>
          </w:p>
        </w:tc>
        <w:tc>
          <w:tcPr/>
          <w:p>
            <w:pPr>
              <w:pStyle w:val="Compact"/>
              <w:jc w:val="left"/>
            </w:pPr>
            <w:r>
              <w:t xml:space="preserve">plans</w:t>
            </w:r>
          </w:p>
        </w:tc>
      </w:tr>
      <w:tr>
        <w:tc>
          <w:tcPr/>
          <w:p>
            <w:pPr>
              <w:pStyle w:val="Compact"/>
              <w:jc w:val="left"/>
            </w:pPr>
            <w:r>
              <w:t xml:space="preserve">past history</w:t>
            </w:r>
          </w:p>
        </w:tc>
        <w:tc>
          <w:tcPr/>
          <w:p>
            <w:pPr>
              <w:pStyle w:val="Compact"/>
              <w:jc w:val="left"/>
            </w:pPr>
            <w:r>
              <w:t xml:space="preserve">history</w:t>
            </w:r>
          </w:p>
        </w:tc>
      </w:tr>
      <w:tr>
        <w:tc>
          <w:tcPr/>
          <w:p>
            <w:pPr>
              <w:pStyle w:val="Compact"/>
              <w:jc w:val="left"/>
            </w:pPr>
            <w:r>
              <w:t xml:space="preserve">repeat again</w:t>
            </w:r>
          </w:p>
        </w:tc>
        <w:tc>
          <w:tcPr/>
          <w:p>
            <w:pPr>
              <w:pStyle w:val="Compact"/>
              <w:jc w:val="left"/>
            </w:pPr>
            <w:r>
              <w:t xml:space="preserve">repeat</w:t>
            </w:r>
          </w:p>
        </w:tc>
      </w:tr>
      <w:tr>
        <w:tc>
          <w:tcPr/>
          <w:p>
            <w:pPr>
              <w:pStyle w:val="Compact"/>
              <w:jc w:val="left"/>
            </w:pPr>
            <w:r>
              <w:t xml:space="preserve">revert back</w:t>
            </w:r>
          </w:p>
        </w:tc>
        <w:tc>
          <w:tcPr/>
          <w:p>
            <w:pPr>
              <w:pStyle w:val="Compact"/>
              <w:jc w:val="left"/>
            </w:pPr>
            <w:r>
              <w:t xml:space="preserve">revert</w:t>
            </w:r>
          </w:p>
        </w:tc>
      </w:tr>
      <w:tr>
        <w:tc>
          <w:tcPr/>
          <w:p>
            <w:pPr>
              <w:pStyle w:val="Compact"/>
              <w:jc w:val="left"/>
            </w:pPr>
            <w:r>
              <w:t xml:space="preserve">still remains</w:t>
            </w:r>
          </w:p>
        </w:tc>
        <w:tc>
          <w:tcPr/>
          <w:p>
            <w:pPr>
              <w:pStyle w:val="Compact"/>
              <w:jc w:val="left"/>
            </w:pPr>
            <w:r>
              <w:t xml:space="preserve">remains</w:t>
            </w:r>
          </w:p>
        </w:tc>
      </w:tr>
    </w:tbl>
    <w:bookmarkEnd w:id="400"/>
    <w:bookmarkEnd w:id="401"/>
    <w:bookmarkStart w:id="403" w:name="sentence-fragments-the-complete-analysis"/>
    <w:p>
      <w:pPr>
        <w:pStyle w:val="Heading3"/>
      </w:pPr>
      <w:r>
        <w:t xml:space="preserve">9.5 Sentence Fragments — The Complete Analysis</w:t>
      </w:r>
    </w:p>
    <w:p>
      <w:pPr>
        <w:pStyle w:val="FirstParagraph"/>
      </w:pPr>
      <w:r>
        <w:t xml:space="preserve">A sentence fragment is a group of words that is punctuated as a sentence but lacks a subject, a verb, or a complete thought.</w:t>
      </w:r>
    </w:p>
    <w:bookmarkStart w:id="402" w:name="types-of-fragments"/>
    <w:p>
      <w:pPr>
        <w:pStyle w:val="Heading4"/>
      </w:pPr>
      <w:r>
        <w:t xml:space="preserve">Types of Fragments</w:t>
      </w:r>
    </w:p>
    <w:p>
      <w:pPr>
        <w:pStyle w:val="FirstParagraph"/>
      </w:pPr>
      <w:r>
        <w:rPr>
          <w:b/>
          <w:bCs/>
        </w:rPr>
        <w:t xml:space="preserve">Type 1: Missing Subject</w:t>
      </w:r>
      <w:r>
        <w:t xml:space="preserve"> </w:t>
      </w:r>
      <w:r>
        <w:t xml:space="preserve">&gt; ✗</w:t>
      </w:r>
      <w:r>
        <w:t xml:space="preserve"> </w:t>
      </w:r>
      <w:r>
        <w:t xml:space="preserve">“</w:t>
      </w:r>
      <w:r>
        <w:t xml:space="preserve">Ran quickly to the store.</w:t>
      </w:r>
      <w:r>
        <w:t xml:space="preserve">”</w:t>
      </w:r>
      <w:r>
        <w:t xml:space="preserve"> </w:t>
      </w:r>
      <w:r>
        <w:t xml:space="preserve">&gt; ✓</w:t>
      </w:r>
      <w:r>
        <w:t xml:space="preserve"> </w:t>
      </w:r>
      <w:r>
        <w:t xml:space="preserve">“</w:t>
      </w:r>
      <w:r>
        <w:rPr>
          <w:b/>
          <w:bCs/>
        </w:rPr>
        <w:t xml:space="preserve">She</w:t>
      </w:r>
      <w:r>
        <w:t xml:space="preserve"> </w:t>
      </w:r>
      <w:r>
        <w:t xml:space="preserve">ran quickly to the store.</w:t>
      </w:r>
      <w:r>
        <w:t xml:space="preserve">”</w:t>
      </w:r>
    </w:p>
    <w:p>
      <w:pPr>
        <w:pStyle w:val="BodyText"/>
      </w:pPr>
      <w:r>
        <w:rPr>
          <w:b/>
          <w:bCs/>
        </w:rPr>
        <w:t xml:space="preserve">Type 2: Missing Verb</w:t>
      </w:r>
      <w:r>
        <w:t xml:space="preserve"> </w:t>
      </w:r>
      <w:r>
        <w:t xml:space="preserve">&gt; ✗</w:t>
      </w:r>
      <w:r>
        <w:t xml:space="preserve"> </w:t>
      </w:r>
      <w:r>
        <w:t xml:space="preserve">“</w:t>
      </w:r>
      <w:r>
        <w:t xml:space="preserve">The student with the highest grades in the class.</w:t>
      </w:r>
      <w:r>
        <w:t xml:space="preserve">”</w:t>
      </w:r>
      <w:r>
        <w:t xml:space="preserve"> </w:t>
      </w:r>
      <w:r>
        <w:t xml:space="preserve">&gt; ✓</w:t>
      </w:r>
      <w:r>
        <w:t xml:space="preserve"> </w:t>
      </w:r>
      <w:r>
        <w:t xml:space="preserve">“</w:t>
      </w:r>
      <w:r>
        <w:t xml:space="preserve">The student with the highest grades in the class</w:t>
      </w:r>
      <w:r>
        <w:t xml:space="preserve"> </w:t>
      </w:r>
      <w:r>
        <w:rPr>
          <w:b/>
          <w:bCs/>
        </w:rPr>
        <w:t xml:space="preserve">received an award</w:t>
      </w:r>
      <w:r>
        <w:t xml:space="preserve">.</w:t>
      </w:r>
      <w:r>
        <w:t xml:space="preserve">”</w:t>
      </w:r>
    </w:p>
    <w:p>
      <w:pPr>
        <w:pStyle w:val="BodyText"/>
      </w:pPr>
      <w:r>
        <w:rPr>
          <w:b/>
          <w:bCs/>
        </w:rPr>
        <w:t xml:space="preserve">Type 3: Dependent Clause Standing Alone</w:t>
      </w:r>
      <w:r>
        <w:t xml:space="preserve"> </w:t>
      </w:r>
      <w:r>
        <w:t xml:space="preserve">&gt; ✗</w:t>
      </w:r>
      <w:r>
        <w:t xml:space="preserve"> </w:t>
      </w:r>
      <w:r>
        <w:t xml:space="preserve">“</w:t>
      </w:r>
      <w:r>
        <w:t xml:space="preserve">Because the experiment failed.</w:t>
      </w:r>
      <w:r>
        <w:t xml:space="preserve">”</w:t>
      </w:r>
      <w:r>
        <w:t xml:space="preserve"> </w:t>
      </w:r>
      <w:r>
        <w:t xml:space="preserve">&gt; ✓</w:t>
      </w:r>
      <w:r>
        <w:t xml:space="preserve"> </w:t>
      </w:r>
      <w:r>
        <w:t xml:space="preserve">“</w:t>
      </w:r>
      <w:r>
        <w:t xml:space="preserve">Because the experiment failed,</w:t>
      </w:r>
      <w:r>
        <w:t xml:space="preserve"> </w:t>
      </w:r>
      <w:r>
        <w:rPr>
          <w:b/>
          <w:bCs/>
        </w:rPr>
        <w:t xml:space="preserve">the team had to start over</w:t>
      </w:r>
      <w:r>
        <w:t xml:space="preserve">.</w:t>
      </w:r>
      <w:r>
        <w:t xml:space="preserve">”</w:t>
      </w:r>
    </w:p>
    <w:p>
      <w:pPr>
        <w:pStyle w:val="BodyText"/>
      </w:pPr>
      <w:r>
        <w:rPr>
          <w:b/>
          <w:bCs/>
        </w:rPr>
        <w:t xml:space="preserve">Type 4: -ing Phrase Standing Alone</w:t>
      </w:r>
      <w:r>
        <w:t xml:space="preserve"> </w:t>
      </w:r>
      <w:r>
        <w:t xml:space="preserve">&gt; ✗</w:t>
      </w:r>
      <w:r>
        <w:t xml:space="preserve"> </w:t>
      </w:r>
      <w:r>
        <w:t xml:space="preserve">“</w:t>
      </w:r>
      <w:r>
        <w:t xml:space="preserve">Running through the forest at dawn.</w:t>
      </w:r>
      <w:r>
        <w:t xml:space="preserve">”</w:t>
      </w:r>
      <w:r>
        <w:t xml:space="preserve"> </w:t>
      </w:r>
      <w:r>
        <w:t xml:space="preserve">&gt; ✓</w:t>
      </w:r>
      <w:r>
        <w:t xml:space="preserve"> </w:t>
      </w:r>
      <w:r>
        <w:t xml:space="preserve">“</w:t>
      </w:r>
      <w:r>
        <w:rPr>
          <w:b/>
          <w:bCs/>
        </w:rPr>
        <w:t xml:space="preserve">She was</w:t>
      </w:r>
      <w:r>
        <w:t xml:space="preserve"> </w:t>
      </w:r>
      <w:r>
        <w:t xml:space="preserve">running through the forest at dawn.</w:t>
      </w:r>
      <w:r>
        <w:t xml:space="preserve">”</w:t>
      </w:r>
    </w:p>
    <w:p>
      <w:pPr>
        <w:pStyle w:val="BodyText"/>
      </w:pPr>
      <w:r>
        <w:rPr>
          <w:b/>
          <w:bCs/>
        </w:rPr>
        <w:t xml:space="preserve">Type 5: Appositive Phrase Standing Alone</w:t>
      </w:r>
      <w:r>
        <w:t xml:space="preserve"> </w:t>
      </w:r>
      <w:r>
        <w:t xml:space="preserve">&gt; ✗</w:t>
      </w:r>
      <w:r>
        <w:t xml:space="preserve"> </w:t>
      </w:r>
      <w:r>
        <w:t xml:space="preserve">“</w:t>
      </w:r>
      <w:r>
        <w:t xml:space="preserve">A brilliant scientist who won the Nobel Prize.</w:t>
      </w:r>
      <w:r>
        <w:t xml:space="preserve">”</w:t>
      </w:r>
      <w:r>
        <w:t xml:space="preserve"> </w:t>
      </w:r>
      <w:r>
        <w:t xml:space="preserve">&gt; ✓</w:t>
      </w:r>
      <w:r>
        <w:t xml:space="preserve"> </w:t>
      </w:r>
      <w:r>
        <w:t xml:space="preserve">“</w:t>
      </w:r>
      <w:r>
        <w:rPr>
          <w:b/>
          <w:bCs/>
        </w:rPr>
        <w:t xml:space="preserve">She was</w:t>
      </w:r>
      <w:r>
        <w:t xml:space="preserve"> </w:t>
      </w:r>
      <w:r>
        <w:t xml:space="preserve">a brilliant scientist who won the Nobel Prize.</w:t>
      </w:r>
      <w:r>
        <w:t xml:space="preserve">”</w:t>
      </w:r>
    </w:p>
    <w:bookmarkEnd w:id="402"/>
    <w:bookmarkEnd w:id="403"/>
    <w:bookmarkStart w:id="404" w:name="being-and-having-the-sats-preference"/>
    <w:p>
      <w:pPr>
        <w:pStyle w:val="Heading3"/>
      </w:pPr>
      <w:r>
        <w:t xml:space="preserve">9.6</w:t>
      </w:r>
      <w:r>
        <w:t xml:space="preserve"> </w:t>
      </w:r>
      <w:r>
        <w:t xml:space="preserve">“</w:t>
      </w:r>
      <w:r>
        <w:t xml:space="preserve">Being</w:t>
      </w:r>
      <w:r>
        <w:t xml:space="preserve">”</w:t>
      </w:r>
      <w:r>
        <w:t xml:space="preserve"> </w:t>
      </w:r>
      <w:r>
        <w:t xml:space="preserve">and</w:t>
      </w:r>
      <w:r>
        <w:t xml:space="preserve"> </w:t>
      </w:r>
      <w:r>
        <w:t xml:space="preserve">“</w:t>
      </w:r>
      <w:r>
        <w:t xml:space="preserve">Having</w:t>
      </w:r>
      <w:r>
        <w:t xml:space="preserve">”</w:t>
      </w:r>
      <w:r>
        <w:t xml:space="preserve"> </w:t>
      </w:r>
      <w:r>
        <w:t xml:space="preserve">— The SAT’s Preference</w:t>
      </w:r>
    </w:p>
    <w:p>
      <w:pPr>
        <w:pStyle w:val="FirstParagraph"/>
      </w:pPr>
      <w:r>
        <w:rPr>
          <w:b/>
          <w:bCs/>
        </w:rPr>
        <w:t xml:space="preserve">“</w:t>
      </w:r>
      <w:r>
        <w:rPr>
          <w:b/>
          <w:bCs/>
        </w:rPr>
        <w:t xml:space="preserve">Being</w:t>
      </w:r>
      <w:r>
        <w:rPr>
          <w:b/>
          <w:bCs/>
        </w:rPr>
        <w:t xml:space="preserve">”</w:t>
      </w:r>
      <w:r>
        <w:t xml:space="preserve"> </w:t>
      </w:r>
      <w:r>
        <w:t xml:space="preserve">is rarely correct on the SAT. It often creates awkward, passive constructions:</w:t>
      </w:r>
    </w:p>
    <w:p>
      <w:pPr>
        <w:pStyle w:val="BlockText"/>
      </w:pPr>
      <w:r>
        <w:t xml:space="preserve">✗</w:t>
      </w:r>
      <w:r>
        <w:t xml:space="preserve"> </w:t>
      </w:r>
      <w:r>
        <w:t xml:space="preserve">“</w:t>
      </w:r>
      <w:r>
        <w:t xml:space="preserve">Being a talented musician, she was offered a scholarship.</w:t>
      </w:r>
      <w:r>
        <w:t xml:space="preserve">”</w:t>
      </w:r>
      <w:r>
        <w:t xml:space="preserve"> </w:t>
      </w:r>
      <w:r>
        <w:t xml:space="preserve">✓</w:t>
      </w:r>
      <w:r>
        <w:t xml:space="preserve"> </w:t>
      </w:r>
      <w:r>
        <w:t xml:space="preserve">“</w:t>
      </w:r>
      <w:r>
        <w:rPr>
          <w:b/>
          <w:bCs/>
        </w:rPr>
        <w:t xml:space="preserve">As she was</w:t>
      </w:r>
      <w:r>
        <w:t xml:space="preserve"> </w:t>
      </w:r>
      <w:r>
        <w:t xml:space="preserve">a talented musician, she was offered a scholarship.</w:t>
      </w:r>
      <w:r>
        <w:t xml:space="preserve">”</w:t>
      </w:r>
      <w:r>
        <w:t xml:space="preserve"> </w:t>
      </w:r>
      <w:r>
        <w:t xml:space="preserve">✓</w:t>
      </w:r>
      <w:r>
        <w:t xml:space="preserve"> </w:t>
      </w:r>
      <w:r>
        <w:t xml:space="preserve">“</w:t>
      </w:r>
      <w:r>
        <w:t xml:space="preserve">A talented musician, she was offered a scholarship.</w:t>
      </w:r>
      <w:r>
        <w:t xml:space="preserve">”</w:t>
      </w:r>
    </w:p>
    <w:p>
      <w:pPr>
        <w:pStyle w:val="FirstParagraph"/>
      </w:pPr>
      <w:r>
        <w:rPr>
          <w:b/>
          <w:bCs/>
        </w:rPr>
        <w:t xml:space="preserve">“</w:t>
      </w:r>
      <w:r>
        <w:rPr>
          <w:b/>
          <w:bCs/>
        </w:rPr>
        <w:t xml:space="preserve">Having</w:t>
      </w:r>
      <w:r>
        <w:rPr>
          <w:b/>
          <w:bCs/>
        </w:rPr>
        <w:t xml:space="preserve">”</w:t>
      </w:r>
      <w:r>
        <w:t xml:space="preserve"> </w:t>
      </w:r>
      <w:r>
        <w:t xml:space="preserve">is preferred when showing sequence or cause:</w:t>
      </w:r>
    </w:p>
    <w:p>
      <w:pPr>
        <w:pStyle w:val="BlockText"/>
      </w:pPr>
      <w:r>
        <w:t xml:space="preserve">✓</w:t>
      </w:r>
      <w:r>
        <w:t xml:space="preserve"> </w:t>
      </w:r>
      <w:r>
        <w:t xml:space="preserve">“</w:t>
      </w:r>
      <w:r>
        <w:rPr>
          <w:b/>
          <w:bCs/>
        </w:rPr>
        <w:t xml:space="preserve">Having finished</w:t>
      </w:r>
      <w:r>
        <w:t xml:space="preserve"> </w:t>
      </w:r>
      <w:r>
        <w:t xml:space="preserve">the exam, she left the room.</w:t>
      </w:r>
      <w:r>
        <w:t xml:space="preserve">”</w:t>
      </w:r>
      <w:r>
        <w:t xml:space="preserve"> </w:t>
      </w:r>
      <w:r>
        <w:t xml:space="preserve">✓</w:t>
      </w:r>
      <w:r>
        <w:t xml:space="preserve"> </w:t>
      </w:r>
      <w:r>
        <w:t xml:space="preserve">“</w:t>
      </w:r>
      <w:r>
        <w:rPr>
          <w:b/>
          <w:bCs/>
        </w:rPr>
        <w:t xml:space="preserve">Having studied</w:t>
      </w:r>
      <w:r>
        <w:t xml:space="preserve"> </w:t>
      </w:r>
      <w:r>
        <w:t xml:space="preserve">for weeks, he felt confident.</w:t>
      </w:r>
      <w:r>
        <w:t xml:space="preserve">”</w:t>
      </w:r>
    </w:p>
    <w:bookmarkEnd w:id="404"/>
    <w:bookmarkStart w:id="405" w:name="Xb0ae48838bcafdbdf6c0da30135c30811704cca"/>
    <w:p>
      <w:pPr>
        <w:pStyle w:val="Heading3"/>
      </w:pPr>
      <w:r>
        <w:t xml:space="preserve">9.7 The</w:t>
      </w:r>
      <w:r>
        <w:t xml:space="preserve"> </w:t>
      </w:r>
      <w:r>
        <w:t xml:space="preserve">“</w:t>
      </w:r>
      <w:r>
        <w:t xml:space="preserve">FANBOYS Only</w:t>
      </w:r>
      <w:r>
        <w:t xml:space="preserve">”</w:t>
      </w:r>
      <w:r>
        <w:t xml:space="preserve"> </w:t>
      </w:r>
      <w:r>
        <w:t xml:space="preserve">Rule for Joining Independent Clauses</w:t>
      </w:r>
    </w:p>
    <w:p>
      <w:pPr>
        <w:pStyle w:val="FirstParagraph"/>
      </w:pPr>
      <w:r>
        <w:t xml:space="preserve">Only the seven coordinating conjunctions (FANBOYS: for, and, nor, but, or, yet, so) can join two independent clauses with a comma. All other connecting words (however, therefore, moreover, furthermore, consequently, nevertheless, nonetheless, meanwhile, otherwise, instead, indeed, still, also, accordingly, similarly, hence, thus, etc.) are</w:t>
      </w:r>
      <w:r>
        <w:t xml:space="preserve"> </w:t>
      </w:r>
      <w:r>
        <w:rPr>
          <w:b/>
          <w:bCs/>
        </w:rPr>
        <w:t xml:space="preserve">conjunctive adverbs</w:t>
      </w:r>
      <w:r>
        <w:t xml:space="preserve"> </w:t>
      </w:r>
      <w:r>
        <w:t xml:space="preserve">and require a semicolon or period before them.</w:t>
      </w:r>
    </w:p>
    <w:p>
      <w:r>
        <w:pict>
          <v:rect style="width:0;height:1.5pt" o:hralign="center" o:hrstd="t" o:hr="t"/>
        </w:pict>
      </w:r>
    </w:p>
    <w:bookmarkEnd w:id="405"/>
    <w:bookmarkEnd w:id="406"/>
    <w:bookmarkStart w:id="425" w:name="Xceeab35e5a4548e1d5b51d659f2727935a21c62"/>
    <w:p>
      <w:pPr>
        <w:pStyle w:val="Heading2"/>
      </w:pPr>
      <w:r>
        <w:t xml:space="preserve">10. Reading Comprehension Strategies — Expanded Theory</w:t>
      </w:r>
    </w:p>
    <w:bookmarkStart w:id="411" w:name="X1129a8e079a67de04803f92144c42e156704f03"/>
    <w:p>
      <w:pPr>
        <w:pStyle w:val="Heading3"/>
      </w:pPr>
      <w:r>
        <w:t xml:space="preserve">10.1 The Active Reading Process — A Detailed Protocol</w:t>
      </w:r>
    </w:p>
    <w:p>
      <w:pPr>
        <w:pStyle w:val="FirstParagraph"/>
      </w:pPr>
      <w:r>
        <w:t xml:space="preserve">The SAT Reading and Writing section demands active, engaged reading. Passive reading — simply letting your eyes move over the words — is a recipe for missed questions and wasted time. Here is the complete active reading protocol:</w:t>
      </w:r>
    </w:p>
    <w:bookmarkStart w:id="407" w:name="X8654ce83bf3e220bd7a83da9f487d3ee629a51b"/>
    <w:p>
      <w:pPr>
        <w:pStyle w:val="Heading4"/>
      </w:pPr>
      <w:r>
        <w:t xml:space="preserve">Step 1: Annotate Transitions and Key Words</w:t>
      </w:r>
    </w:p>
    <w:p>
      <w:pPr>
        <w:pStyle w:val="FirstParagraph"/>
      </w:pPr>
      <w:r>
        <w:t xml:space="preserve">As you read,</w:t>
      </w:r>
      <w:r>
        <w:t xml:space="preserve"> </w:t>
      </w:r>
      <w:r>
        <w:rPr>
          <w:b/>
          <w:bCs/>
        </w:rPr>
        <w:t xml:space="preserve">highlight or circle</w:t>
      </w:r>
      <w:r>
        <w:t xml:space="preserve"> </w:t>
      </w:r>
      <w:r>
        <w:t xml:space="preserve">every transitional word and phrase. These are the signposts that reveal the author’s logic:</w:t>
      </w:r>
    </w:p>
    <w:p>
      <w:pPr>
        <w:pStyle w:val="BodyText"/>
      </w:pPr>
      <w:r>
        <w:rPr>
          <w:b/>
          <w:bCs/>
        </w:rPr>
        <w:t xml:space="preserve">Contrast signals:</w:t>
      </w:r>
      <w:r>
        <w:t xml:space="preserve"> </w:t>
      </w:r>
      <w:r>
        <w:t xml:space="preserve">but, however, yet, although, though, while, whereas, on the other hand, conversely, in contrast, on the contrary, nevertheless, nonetheless, despite, unfortunately, still, even so, instead, rather</w:t>
      </w:r>
    </w:p>
    <w:p>
      <w:pPr>
        <w:pStyle w:val="BodyText"/>
      </w:pPr>
      <w:r>
        <w:rPr>
          <w:b/>
          <w:bCs/>
        </w:rPr>
        <w:t xml:space="preserve">Addition signals:</w:t>
      </w:r>
      <w:r>
        <w:t xml:space="preserve"> </w:t>
      </w:r>
      <w:r>
        <w:t xml:space="preserve">and (when coordinating), furthermore, moreover, additionally, also, too, as well, in addition, besides, similarly, likewise, not only…but also, equally, by the same token</w:t>
      </w:r>
    </w:p>
    <w:p>
      <w:pPr>
        <w:pStyle w:val="BodyText"/>
      </w:pPr>
      <w:r>
        <w:rPr>
          <w:b/>
          <w:bCs/>
        </w:rPr>
        <w:t xml:space="preserve">Cause/Effect signals:</w:t>
      </w:r>
      <w:r>
        <w:t xml:space="preserve"> </w:t>
      </w:r>
      <w:r>
        <w:t xml:space="preserve">because, since, therefore, consequently, thus, hence, as a result, accordingly, so, for this reason, due to, owing to, leads to, results in, contributes to</w:t>
      </w:r>
    </w:p>
    <w:p>
      <w:pPr>
        <w:pStyle w:val="BodyText"/>
      </w:pPr>
      <w:r>
        <w:rPr>
          <w:b/>
          <w:bCs/>
        </w:rPr>
        <w:t xml:space="preserve">Example/Illustration signals:</w:t>
      </w:r>
      <w:r>
        <w:t xml:space="preserve"> </w:t>
      </w:r>
      <w:r>
        <w:t xml:space="preserve">for example, for instance, to illustrate, specifically, namely, such as, including, in particular, as evidenced by</w:t>
      </w:r>
    </w:p>
    <w:p>
      <w:pPr>
        <w:pStyle w:val="BodyText"/>
      </w:pPr>
      <w:r>
        <w:rPr>
          <w:b/>
          <w:bCs/>
        </w:rPr>
        <w:t xml:space="preserve">Emphasis signals:</w:t>
      </w:r>
      <w:r>
        <w:t xml:space="preserve"> </w:t>
      </w:r>
      <w:r>
        <w:t xml:space="preserve">indeed, in fact, as a matter of fact, actually, importantly, significantly, crucially, above all, most importantly</w:t>
      </w:r>
    </w:p>
    <w:p>
      <w:pPr>
        <w:pStyle w:val="BodyText"/>
      </w:pPr>
      <w:r>
        <w:rPr>
          <w:b/>
          <w:bCs/>
        </w:rPr>
        <w:t xml:space="preserve">Conclusion signals:</w:t>
      </w:r>
      <w:r>
        <w:t xml:space="preserve"> </w:t>
      </w:r>
      <w:r>
        <w:t xml:space="preserve">in conclusion, in summary, to sum up, in short, ultimately, finally, all in all, on the whole, therefore, thus</w:t>
      </w:r>
    </w:p>
    <w:p>
      <w:pPr>
        <w:pStyle w:val="BodyText"/>
      </w:pPr>
      <w:r>
        <w:rPr>
          <w:b/>
          <w:bCs/>
        </w:rPr>
        <w:t xml:space="preserve">Concession signals:</w:t>
      </w:r>
      <w:r>
        <w:t xml:space="preserve"> </w:t>
      </w:r>
      <w:r>
        <w:t xml:space="preserve">granted, admittedly, certainly, of course, to be sure, naturally, although, even though, while, despite, regardless</w:t>
      </w:r>
    </w:p>
    <w:bookmarkEnd w:id="407"/>
    <w:bookmarkStart w:id="408" w:name="Xafd0cf494d5c80c02917f3e2f6687d86f014df4"/>
    <w:p>
      <w:pPr>
        <w:pStyle w:val="Heading4"/>
      </w:pPr>
      <w:r>
        <w:t xml:space="preserve">Step 2: Focus on What Comes AFTER the Transition</w:t>
      </w:r>
    </w:p>
    <w:p>
      <w:pPr>
        <w:pStyle w:val="FirstParagraph"/>
      </w:pPr>
      <w:r>
        <w:t xml:space="preserve">The most important part of any sentence is often what comes</w:t>
      </w:r>
      <w:r>
        <w:t xml:space="preserve"> </w:t>
      </w:r>
      <w:r>
        <w:rPr>
          <w:b/>
          <w:bCs/>
        </w:rPr>
        <w:t xml:space="preserve">after</w:t>
      </w:r>
      <w:r>
        <w:t xml:space="preserve"> </w:t>
      </w:r>
      <w:r>
        <w:t xml:space="preserve">the transition. The transition tells you the relationship, but the content after it is the new information:</w:t>
      </w:r>
    </w:p>
    <w:p>
      <w:pPr>
        <w:pStyle w:val="BlockText"/>
      </w:pPr>
      <w:r>
        <w:t xml:space="preserve">“</w:t>
      </w:r>
      <w:r>
        <w:t xml:space="preserve">The initial results were promising.</w:t>
      </w:r>
      <w:r>
        <w:t xml:space="preserve"> </w:t>
      </w:r>
      <w:r>
        <w:rPr>
          <w:b/>
          <w:bCs/>
        </w:rPr>
        <w:t xml:space="preserve">However</w:t>
      </w:r>
      <w:r>
        <w:t xml:space="preserve">, the follow-up study</w:t>
      </w:r>
      <w:r>
        <w:t xml:space="preserve"> </w:t>
      </w:r>
      <w:r>
        <w:rPr>
          <w:b/>
          <w:bCs/>
        </w:rPr>
        <w:t xml:space="preserve">revealed significant flaws in the methodology</w:t>
      </w:r>
      <w:r>
        <w:t xml:space="preserve">.</w:t>
      </w:r>
      <w:r>
        <w:t xml:space="preserve">”</w:t>
      </w:r>
    </w:p>
    <w:p>
      <w:pPr>
        <w:pStyle w:val="FirstParagraph"/>
      </w:pPr>
      <w:r>
        <w:t xml:space="preserve">The word</w:t>
      </w:r>
      <w:r>
        <w:t xml:space="preserve"> </w:t>
      </w:r>
      <w:r>
        <w:t xml:space="preserve">“</w:t>
      </w:r>
      <w:r>
        <w:t xml:space="preserve">However</w:t>
      </w:r>
      <w:r>
        <w:t xml:space="preserve">”</w:t>
      </w:r>
      <w:r>
        <w:t xml:space="preserve"> </w:t>
      </w:r>
      <w:r>
        <w:t xml:space="preserve">signals contrast. The key information is that the follow-up study revealed flaws. This is what you need to understand and remember.</w:t>
      </w:r>
    </w:p>
    <w:bookmarkEnd w:id="408"/>
    <w:bookmarkStart w:id="409" w:name="step-3-write-your-foreshadow"/>
    <w:p>
      <w:pPr>
        <w:pStyle w:val="Heading4"/>
      </w:pPr>
      <w:r>
        <w:t xml:space="preserve">Step 3: Write Your Foreshadow</w:t>
      </w:r>
    </w:p>
    <w:p>
      <w:pPr>
        <w:pStyle w:val="FirstParagraph"/>
      </w:pPr>
      <w:r>
        <w:t xml:space="preserve">After reading each sentence or paragraph, briefly note what you expect to happen next. This keeps you engaged and helps you track the author’s argument:</w:t>
      </w:r>
    </w:p>
    <w:p>
      <w:pPr>
        <w:pStyle w:val="BlockText"/>
      </w:pPr>
      <w:r>
        <w:t xml:space="preserve">“</w:t>
      </w:r>
      <w:r>
        <w:t xml:space="preserve">The author has just described the benefits of renewable energy. I expect the next paragraph to discuss the drawbacks or challenges.</w:t>
      </w:r>
      <w:r>
        <w:t xml:space="preserve">”</w:t>
      </w:r>
    </w:p>
    <w:bookmarkEnd w:id="409"/>
    <w:bookmarkStart w:id="410" w:name="step-4-confirm-or-deny-your-foreshadow"/>
    <w:p>
      <w:pPr>
        <w:pStyle w:val="Heading4"/>
      </w:pPr>
      <w:r>
        <w:t xml:space="preserve">Step 4: Confirm or Deny Your Foreshadow</w:t>
      </w:r>
    </w:p>
    <w:p>
      <w:pPr>
        <w:pStyle w:val="FirstParagraph"/>
      </w:pPr>
      <w:r>
        <w:t xml:space="preserve">As you continue reading, check whether your prediction was correct:</w:t>
      </w:r>
      <w:r>
        <w:t xml:space="preserve"> </w:t>
      </w:r>
      <w:r>
        <w:t xml:space="preserve">-</w:t>
      </w:r>
      <w:r>
        <w:t xml:space="preserve"> </w:t>
      </w:r>
      <w:r>
        <w:rPr>
          <w:b/>
          <w:bCs/>
        </w:rPr>
        <w:t xml:space="preserve">If confirmed:</w:t>
      </w:r>
      <w:r>
        <w:t xml:space="preserve"> </w:t>
      </w:r>
      <w:r>
        <w:t xml:space="preserve">Continue reading with confidence.</w:t>
      </w:r>
      <w:r>
        <w:t xml:space="preserve"> </w:t>
      </w:r>
      <w:r>
        <w:t xml:space="preserve">-</w:t>
      </w:r>
      <w:r>
        <w:t xml:space="preserve"> </w:t>
      </w:r>
      <w:r>
        <w:rPr>
          <w:b/>
          <w:bCs/>
        </w:rPr>
        <w:t xml:space="preserve">If denied:</w:t>
      </w:r>
      <w:r>
        <w:t xml:space="preserve"> </w:t>
      </w:r>
      <w:r>
        <w:t xml:space="preserve">Stop, re-read the previous section, and adjust your understanding. The author has taken an unexpected turn, and you need to understand why.</w:t>
      </w:r>
    </w:p>
    <w:bookmarkEnd w:id="410"/>
    <w:bookmarkEnd w:id="411"/>
    <w:bookmarkStart w:id="414" w:name="Xfbfbd82bf9629ad056a16dd8c862f686abf2adc"/>
    <w:p>
      <w:pPr>
        <w:pStyle w:val="Heading3"/>
      </w:pPr>
      <w:r>
        <w:t xml:space="preserve">10.2 Evidence Analysis — The Command of Evidence Skill</w:t>
      </w:r>
    </w:p>
    <w:p>
      <w:pPr>
        <w:pStyle w:val="FirstParagraph"/>
      </w:pPr>
      <w:r>
        <w:t xml:space="preserve">Many SAT questions ask you to identify the evidence that best supports a given claim. This requires precise matching between the claim and the evidence.</w:t>
      </w:r>
    </w:p>
    <w:bookmarkStart w:id="412" w:name="the-matching-process"/>
    <w:p>
      <w:pPr>
        <w:pStyle w:val="Heading4"/>
      </w:pPr>
      <w:r>
        <w:t xml:space="preserve">The Matching Process</w:t>
      </w:r>
    </w:p>
    <w:p>
      <w:pPr>
        <w:pStyle w:val="FirstParagraph"/>
      </w:pPr>
      <w:r>
        <w:rPr>
          <w:b/>
          <w:bCs/>
        </w:rPr>
        <w:t xml:space="preserve">Step 1:</w:t>
      </w:r>
      <w:r>
        <w:t xml:space="preserve"> </w:t>
      </w:r>
      <w:r>
        <w:t xml:space="preserve">Read the claim carefully. Identify the</w:t>
      </w:r>
      <w:r>
        <w:t xml:space="preserve"> </w:t>
      </w:r>
      <w:r>
        <w:rPr>
          <w:b/>
          <w:bCs/>
        </w:rPr>
        <w:t xml:space="preserve">key nouns and verbs</w:t>
      </w:r>
      <w:r>
        <w:t xml:space="preserve"> </w:t>
      </w:r>
      <w:r>
        <w:t xml:space="preserve">— the specific elements that must be supported.</w:t>
      </w:r>
    </w:p>
    <w:p>
      <w:pPr>
        <w:pStyle w:val="BodyText"/>
      </w:pPr>
      <w:r>
        <w:rPr>
          <w:b/>
          <w:bCs/>
        </w:rPr>
        <w:t xml:space="preserve">Step 2:</w:t>
      </w:r>
      <w:r>
        <w:t xml:space="preserve"> </w:t>
      </w:r>
      <w:r>
        <w:t xml:space="preserve">Read each piece of evidence. Look for evidence that</w:t>
      </w:r>
      <w:r>
        <w:t xml:space="preserve"> </w:t>
      </w:r>
      <w:r>
        <w:rPr>
          <w:b/>
          <w:bCs/>
        </w:rPr>
        <w:t xml:space="preserve">directly addresses</w:t>
      </w:r>
      <w:r>
        <w:t xml:space="preserve"> </w:t>
      </w:r>
      <w:r>
        <w:t xml:space="preserve">the key elements of the claim.</w:t>
      </w:r>
    </w:p>
    <w:p>
      <w:pPr>
        <w:pStyle w:val="BodyText"/>
      </w:pPr>
      <w:r>
        <w:rPr>
          <w:b/>
          <w:bCs/>
        </w:rPr>
        <w:t xml:space="preserve">Step 3:</w:t>
      </w:r>
      <w:r>
        <w:t xml:space="preserve"> </w:t>
      </w:r>
      <w:r>
        <w:t xml:space="preserve">Eliminate evidence that:</w:t>
      </w:r>
      <w:r>
        <w:t xml:space="preserve"> </w:t>
      </w:r>
      <w:r>
        <w:t xml:space="preserve">- Mentions the topic but doesn’t directly support the specific claim</w:t>
      </w:r>
      <w:r>
        <w:t xml:space="preserve"> </w:t>
      </w:r>
      <w:r>
        <w:t xml:space="preserve">- Supports a different claim or a broader/narrower point</w:t>
      </w:r>
      <w:r>
        <w:t xml:space="preserve"> </w:t>
      </w:r>
      <w:r>
        <w:t xml:space="preserve">- Contradicts the claim</w:t>
      </w:r>
      <w:r>
        <w:t xml:space="preserve"> </w:t>
      </w:r>
      <w:r>
        <w:t xml:space="preserve">- Is too vague or general</w:t>
      </w:r>
    </w:p>
    <w:p>
      <w:pPr>
        <w:pStyle w:val="BodyText"/>
      </w:pPr>
      <w:r>
        <w:rPr>
          <w:b/>
          <w:bCs/>
        </w:rPr>
        <w:t xml:space="preserve">Step 4:</w:t>
      </w:r>
      <w:r>
        <w:t xml:space="preserve"> </w:t>
      </w:r>
      <w:r>
        <w:t xml:space="preserve">Select the evidence that</w:t>
      </w:r>
      <w:r>
        <w:t xml:space="preserve"> </w:t>
      </w:r>
      <w:r>
        <w:rPr>
          <w:b/>
          <w:bCs/>
        </w:rPr>
        <w:t xml:space="preserve">most precisely and directly</w:t>
      </w:r>
      <w:r>
        <w:t xml:space="preserve"> </w:t>
      </w:r>
      <w:r>
        <w:t xml:space="preserve">supports the claim.</w:t>
      </w:r>
    </w:p>
    <w:bookmarkEnd w:id="412"/>
    <w:bookmarkStart w:id="413" w:name="example"/>
    <w:p>
      <w:pPr>
        <w:pStyle w:val="Heading4"/>
      </w:pPr>
      <w:r>
        <w:t xml:space="preserve">Example</w:t>
      </w:r>
    </w:p>
    <w:p>
      <w:pPr>
        <w:pStyle w:val="FirstParagraph"/>
      </w:pPr>
      <w:r>
        <w:rPr>
          <w:b/>
          <w:bCs/>
        </w:rPr>
        <w:t xml:space="preserve">Claim:</w:t>
      </w:r>
      <w:r>
        <w:t xml:space="preserve"> </w:t>
      </w:r>
      <w:r>
        <w:t xml:space="preserve">“</w:t>
      </w:r>
      <w:r>
        <w:t xml:space="preserve">Dedicated bus lanes made the route faster.</w:t>
      </w:r>
      <w:r>
        <w:t xml:space="preserve">”</w:t>
      </w:r>
    </w:p>
    <w:p>
      <w:pPr>
        <w:pStyle w:val="BodyText"/>
      </w:pPr>
      <w:r>
        <w:rPr>
          <w:b/>
          <w:bCs/>
        </w:rPr>
        <w:t xml:space="preserve">Evidence Options:</w:t>
      </w:r>
      <w:r>
        <w:t xml:space="preserve"> </w:t>
      </w:r>
      <w:r>
        <w:t xml:space="preserve">A.</w:t>
      </w:r>
      <w:r>
        <w:t xml:space="preserve"> </w:t>
      </w:r>
      <w:r>
        <w:t xml:space="preserve">“</w:t>
      </w:r>
      <w:r>
        <w:t xml:space="preserve">After the city added bus-only lanes, average commute times fell by 18 percent.</w:t>
      </w:r>
      <w:r>
        <w:t xml:space="preserve">”</w:t>
      </w:r>
      <w:r>
        <w:t xml:space="preserve"> </w:t>
      </w:r>
      <w:r>
        <w:t xml:space="preserve">✓ (Directly supports — bus lanes → faster commutes)</w:t>
      </w:r>
      <w:r>
        <w:t xml:space="preserve"> </w:t>
      </w:r>
      <w:r>
        <w:t xml:space="preserve">B.</w:t>
      </w:r>
      <w:r>
        <w:t xml:space="preserve"> </w:t>
      </w:r>
      <w:r>
        <w:t xml:space="preserve">“</w:t>
      </w:r>
      <w:r>
        <w:t xml:space="preserve">The city invested $2 million in public transportation improvements.</w:t>
      </w:r>
      <w:r>
        <w:t xml:space="preserve">”</w:t>
      </w:r>
      <w:r>
        <w:t xml:space="preserve"> </w:t>
      </w:r>
      <w:r>
        <w:t xml:space="preserve">✗ (Doesn’t mention speed or bus lanes specifically)</w:t>
      </w:r>
      <w:r>
        <w:t xml:space="preserve"> </w:t>
      </w:r>
      <w:r>
        <w:t xml:space="preserve">C.</w:t>
      </w:r>
      <w:r>
        <w:t xml:space="preserve"> </w:t>
      </w:r>
      <w:r>
        <w:t xml:space="preserve">“</w:t>
      </w:r>
      <w:r>
        <w:t xml:space="preserve">Bus ridership increased by 12 percent after the changes.</w:t>
      </w:r>
      <w:r>
        <w:t xml:space="preserve">”</w:t>
      </w:r>
      <w:r>
        <w:t xml:space="preserve"> </w:t>
      </w:r>
      <w:r>
        <w:t xml:space="preserve">✗ (Ridership increase doesn’t prove the route is faster)</w:t>
      </w:r>
      <w:r>
        <w:t xml:space="preserve"> </w:t>
      </w:r>
      <w:r>
        <w:t xml:space="preserve">D.</w:t>
      </w:r>
      <w:r>
        <w:t xml:space="preserve"> </w:t>
      </w:r>
      <w:r>
        <w:t xml:space="preserve">“</w:t>
      </w:r>
      <w:r>
        <w:t xml:space="preserve">Traffic congestion decreased throughout the city.</w:t>
      </w:r>
      <w:r>
        <w:t xml:space="preserve">”</w:t>
      </w:r>
      <w:r>
        <w:t xml:space="preserve"> </w:t>
      </w:r>
      <w:r>
        <w:t xml:space="preserve">✗ (Too broad — doesn’t specifically address bus lanes or route speed)</w:t>
      </w:r>
    </w:p>
    <w:bookmarkEnd w:id="413"/>
    <w:bookmarkEnd w:id="414"/>
    <w:bookmarkStart w:id="417" w:name="Xe7ddb419aa78486cb60545cfabed86dc2de67db"/>
    <w:p>
      <w:pPr>
        <w:pStyle w:val="Heading3"/>
      </w:pPr>
      <w:r>
        <w:t xml:space="preserve">10.3 Inference Questions — Drawing Conclusions from Evidence</w:t>
      </w:r>
    </w:p>
    <w:p>
      <w:pPr>
        <w:pStyle w:val="FirstParagraph"/>
      </w:pPr>
      <w:r>
        <w:t xml:space="preserve">Inference questions ask you to draw a conclusion that is</w:t>
      </w:r>
      <w:r>
        <w:t xml:space="preserve"> </w:t>
      </w:r>
      <w:r>
        <w:rPr>
          <w:b/>
          <w:bCs/>
        </w:rPr>
        <w:t xml:space="preserve">not explicitly stated</w:t>
      </w:r>
      <w:r>
        <w:t xml:space="preserve"> </w:t>
      </w:r>
      <w:r>
        <w:t xml:space="preserve">but is</w:t>
      </w:r>
      <w:r>
        <w:t xml:space="preserve"> </w:t>
      </w:r>
      <w:r>
        <w:rPr>
          <w:b/>
          <w:bCs/>
        </w:rPr>
        <w:t xml:space="preserve">clearly supported</w:t>
      </w:r>
      <w:r>
        <w:t xml:space="preserve"> </w:t>
      </w:r>
      <w:r>
        <w:t xml:space="preserve">by the text.</w:t>
      </w:r>
    </w:p>
    <w:bookmarkStart w:id="415" w:name="the-inference-test"/>
    <w:p>
      <w:pPr>
        <w:pStyle w:val="Heading4"/>
      </w:pPr>
      <w:r>
        <w:t xml:space="preserve">The Inference Test</w:t>
      </w:r>
    </w:p>
    <w:p>
      <w:pPr>
        <w:pStyle w:val="FirstParagraph"/>
      </w:pPr>
      <w:r>
        <w:t xml:space="preserve">The correct inference must be:</w:t>
      </w:r>
      <w:r>
        <w:t xml:space="preserve"> </w:t>
      </w:r>
      <w:r>
        <w:t xml:space="preserve">1.</w:t>
      </w:r>
      <w:r>
        <w:t xml:space="preserve"> </w:t>
      </w:r>
      <w:r>
        <w:rPr>
          <w:b/>
          <w:bCs/>
        </w:rPr>
        <w:t xml:space="preserve">Logically supported</w:t>
      </w:r>
      <w:r>
        <w:t xml:space="preserve"> </w:t>
      </w:r>
      <w:r>
        <w:t xml:space="preserve">by the text (not just plausible)</w:t>
      </w:r>
      <w:r>
        <w:t xml:space="preserve"> </w:t>
      </w:r>
      <w:r>
        <w:t xml:space="preserve">2.</w:t>
      </w:r>
      <w:r>
        <w:t xml:space="preserve"> </w:t>
      </w:r>
      <w:r>
        <w:rPr>
          <w:b/>
          <w:bCs/>
        </w:rPr>
        <w:t xml:space="preserve">Conservative</w:t>
      </w:r>
      <w:r>
        <w:t xml:space="preserve"> </w:t>
      </w:r>
      <w:r>
        <w:t xml:space="preserve">in its claims (not going beyond what the text supports)</w:t>
      </w:r>
      <w:r>
        <w:t xml:space="preserve"> </w:t>
      </w:r>
      <w:r>
        <w:t xml:space="preserve">3.</w:t>
      </w:r>
      <w:r>
        <w:t xml:space="preserve"> </w:t>
      </w:r>
      <w:r>
        <w:rPr>
          <w:b/>
          <w:bCs/>
        </w:rPr>
        <w:t xml:space="preserve">Free of extreme language</w:t>
      </w:r>
      <w:r>
        <w:t xml:space="preserve"> </w:t>
      </w:r>
      <w:r>
        <w:t xml:space="preserve">(avoiding</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unless the text explicitly supports such absolutes)</w:t>
      </w:r>
    </w:p>
    <w:bookmarkEnd w:id="415"/>
    <w:bookmarkStart w:id="416" w:name="common-inference-traps"/>
    <w:p>
      <w:pPr>
        <w:pStyle w:val="Heading4"/>
      </w:pPr>
      <w:r>
        <w:t xml:space="preserve">Common Inference Traps</w:t>
      </w:r>
    </w:p>
    <w:p>
      <w:pPr>
        <w:pStyle w:val="Compact"/>
        <w:numPr>
          <w:ilvl w:val="0"/>
          <w:numId w:val="1138"/>
        </w:numPr>
      </w:pPr>
      <w:r>
        <w:rPr>
          <w:b/>
          <w:bCs/>
        </w:rPr>
        <w:t xml:space="preserve">Too extreme:</w:t>
      </w:r>
      <w:r>
        <w:t xml:space="preserve"> </w:t>
      </w:r>
      <w:r>
        <w:t xml:space="preserve">“</w:t>
      </w:r>
      <w:r>
        <w:t xml:space="preserve">The author believes that ALL standardized tests are useless.</w:t>
      </w:r>
      <w:r>
        <w:t xml:space="preserve">”</w:t>
      </w:r>
      <w:r>
        <w:t xml:space="preserve"> </w:t>
      </w:r>
      <w:r>
        <w:t xml:space="preserve">(The text may criticize some tests, but</w:t>
      </w:r>
      <w:r>
        <w:t xml:space="preserve"> </w:t>
      </w:r>
      <w:r>
        <w:t xml:space="preserve">“</w:t>
      </w:r>
      <w:r>
        <w:t xml:space="preserve">ALL</w:t>
      </w:r>
      <w:r>
        <w:t xml:space="preserve">”</w:t>
      </w:r>
      <w:r>
        <w:t xml:space="preserve"> </w:t>
      </w:r>
      <w:r>
        <w:t xml:space="preserve">is too extreme.)</w:t>
      </w:r>
    </w:p>
    <w:p>
      <w:pPr>
        <w:pStyle w:val="Compact"/>
        <w:numPr>
          <w:ilvl w:val="0"/>
          <w:numId w:val="1138"/>
        </w:numPr>
      </w:pPr>
      <w:r>
        <w:rPr>
          <w:b/>
          <w:bCs/>
        </w:rPr>
        <w:t xml:space="preserve">Too broad:</w:t>
      </w:r>
      <w:r>
        <w:t xml:space="preserve"> </w:t>
      </w:r>
      <w:r>
        <w:t xml:space="preserve">“</w:t>
      </w:r>
      <w:r>
        <w:t xml:space="preserve">The passage suggests that technology has ruined education.</w:t>
      </w:r>
      <w:r>
        <w:t xml:space="preserve">”</w:t>
      </w:r>
      <w:r>
        <w:t xml:space="preserve"> </w:t>
      </w:r>
      <w:r>
        <w:t xml:space="preserve">(The passage may discuss one specific technology’s impact, not all of technology.)</w:t>
      </w:r>
    </w:p>
    <w:p>
      <w:pPr>
        <w:pStyle w:val="Compact"/>
        <w:numPr>
          <w:ilvl w:val="0"/>
          <w:numId w:val="1138"/>
        </w:numPr>
      </w:pPr>
      <w:r>
        <w:rPr>
          <w:b/>
          <w:bCs/>
        </w:rPr>
        <w:t xml:space="preserve">Unsupported:</w:t>
      </w:r>
      <w:r>
        <w:t xml:space="preserve"> </w:t>
      </w:r>
      <w:r>
        <w:t xml:space="preserve">“</w:t>
      </w:r>
      <w:r>
        <w:t xml:space="preserve">The author implies that the policy will fail.</w:t>
      </w:r>
      <w:r>
        <w:t xml:space="preserve">”</w:t>
      </w:r>
      <w:r>
        <w:t xml:space="preserve"> </w:t>
      </w:r>
      <w:r>
        <w:t xml:space="preserve">(The passage may present both sides without implying failure.)</w:t>
      </w:r>
    </w:p>
    <w:p>
      <w:pPr>
        <w:pStyle w:val="Compact"/>
        <w:numPr>
          <w:ilvl w:val="0"/>
          <w:numId w:val="1138"/>
        </w:numPr>
      </w:pPr>
      <w:r>
        <w:rPr>
          <w:b/>
          <w:bCs/>
        </w:rPr>
        <w:t xml:space="preserve">Contradicted:</w:t>
      </w:r>
      <w:r>
        <w:t xml:space="preserve"> </w:t>
      </w:r>
      <w:r>
        <w:t xml:space="preserve">“</w:t>
      </w:r>
      <w:r>
        <w:t xml:space="preserve">The author argues that the experiment was a success.</w:t>
      </w:r>
      <w:r>
        <w:t xml:space="preserve">”</w:t>
      </w:r>
      <w:r>
        <w:t xml:space="preserve"> </w:t>
      </w:r>
      <w:r>
        <w:t xml:space="preserve">(The passage may actually describe the experiment as a failure.)</w:t>
      </w:r>
    </w:p>
    <w:bookmarkEnd w:id="416"/>
    <w:bookmarkEnd w:id="417"/>
    <w:bookmarkStart w:id="421" w:name="words-in-context-the-complete-strategy"/>
    <w:p>
      <w:pPr>
        <w:pStyle w:val="Heading3"/>
      </w:pPr>
      <w:r>
        <w:t xml:space="preserve">10.4 Words in Context — The Complete Strategy</w:t>
      </w:r>
    </w:p>
    <w:p>
      <w:pPr>
        <w:pStyle w:val="FirstParagraph"/>
      </w:pPr>
      <w:r>
        <w:t xml:space="preserve">Words in context questions ask you to determine the meaning of a word as it is used in the passage.</w:t>
      </w:r>
    </w:p>
    <w:bookmarkStart w:id="418" w:name="the-process"/>
    <w:p>
      <w:pPr>
        <w:pStyle w:val="Heading4"/>
      </w:pPr>
      <w:r>
        <w:t xml:space="preserve">The Process</w:t>
      </w:r>
    </w:p>
    <w:p>
      <w:pPr>
        <w:pStyle w:val="FirstParagraph"/>
      </w:pPr>
      <w:r>
        <w:rPr>
          <w:b/>
          <w:bCs/>
        </w:rPr>
        <w:t xml:space="preserve">Step 1:</w:t>
      </w:r>
      <w:r>
        <w:t xml:space="preserve"> </w:t>
      </w:r>
      <w:r>
        <w:t xml:space="preserve">Read the sentence containing the target word.</w:t>
      </w:r>
    </w:p>
    <w:p>
      <w:pPr>
        <w:pStyle w:val="BodyText"/>
      </w:pPr>
      <w:r>
        <w:rPr>
          <w:b/>
          <w:bCs/>
        </w:rPr>
        <w:t xml:space="preserve">Step 2:</w:t>
      </w:r>
      <w:r>
        <w:t xml:space="preserve"> </w:t>
      </w:r>
      <w:r>
        <w:t xml:space="preserve">Read 1-2 sentences before and after for additional context.</w:t>
      </w:r>
    </w:p>
    <w:p>
      <w:pPr>
        <w:pStyle w:val="BodyText"/>
      </w:pPr>
      <w:r>
        <w:rPr>
          <w:b/>
          <w:bCs/>
        </w:rPr>
        <w:t xml:space="preserve">Step 3:</w:t>
      </w:r>
      <w:r>
        <w:t xml:space="preserve"> </w:t>
      </w:r>
      <w:r>
        <w:t xml:space="preserve">Determine the meaning of the word</w:t>
      </w:r>
      <w:r>
        <w:t xml:space="preserve"> </w:t>
      </w:r>
      <w:r>
        <w:rPr>
          <w:b/>
          <w:bCs/>
        </w:rPr>
        <w:t xml:space="preserve">as used in this specific context</w:t>
      </w:r>
      <w:r>
        <w:t xml:space="preserve">. Do NOT rely on the most common dictionary definition.</w:t>
      </w:r>
    </w:p>
    <w:p>
      <w:pPr>
        <w:pStyle w:val="BodyText"/>
      </w:pPr>
      <w:r>
        <w:rPr>
          <w:b/>
          <w:bCs/>
        </w:rPr>
        <w:t xml:space="preserve">Step 4:</w:t>
      </w:r>
      <w:r>
        <w:t xml:space="preserve"> </w:t>
      </w:r>
      <w:r>
        <w:t xml:space="preserve">Write your own word or phrase that could replace the target word.</w:t>
      </w:r>
    </w:p>
    <w:p>
      <w:pPr>
        <w:pStyle w:val="BodyText"/>
      </w:pPr>
      <w:r>
        <w:rPr>
          <w:b/>
          <w:bCs/>
        </w:rPr>
        <w:t xml:space="preserve">Step 5:</w:t>
      </w:r>
      <w:r>
        <w:t xml:space="preserve"> </w:t>
      </w:r>
      <w:r>
        <w:t xml:space="preserve">Find the answer choice that matches your prediction.</w:t>
      </w:r>
    </w:p>
    <w:bookmarkEnd w:id="418"/>
    <w:bookmarkStart w:id="419" w:name="example-1"/>
    <w:p>
      <w:pPr>
        <w:pStyle w:val="Heading4"/>
      </w:pPr>
      <w:r>
        <w:t xml:space="preserve">Example</w:t>
      </w:r>
    </w:p>
    <w:p>
      <w:pPr>
        <w:pStyle w:val="BlockText"/>
      </w:pPr>
      <w:r>
        <w:t xml:space="preserve">“</w:t>
      </w:r>
      <w:r>
        <w:t xml:space="preserve">The politician’s speech was deliberately</w:t>
      </w:r>
      <w:r>
        <w:t xml:space="preserve"> </w:t>
      </w:r>
      <w:r>
        <w:rPr>
          <w:b/>
          <w:bCs/>
        </w:rPr>
        <w:t xml:space="preserve">equivocal</w:t>
      </w:r>
      <w:r>
        <w:t xml:space="preserve">, leaving both sides of the debate believing she supported their position.</w:t>
      </w:r>
      <w:r>
        <w:t xml:space="preserve">”</w:t>
      </w:r>
    </w:p>
    <w:p>
      <w:pPr>
        <w:pStyle w:val="FirstParagraph"/>
      </w:pPr>
      <w:r>
        <w:t xml:space="preserve">Context clues:</w:t>
      </w:r>
      <w:r>
        <w:t xml:space="preserve"> </w:t>
      </w:r>
      <w:r>
        <w:t xml:space="preserve">“</w:t>
      </w:r>
      <w:r>
        <w:t xml:space="preserve">leaving both sides believing she supported their position</w:t>
      </w:r>
      <w:r>
        <w:t xml:space="preserve">”</w:t>
      </w:r>
      <w:r>
        <w:t xml:space="preserve"> </w:t>
      </w:r>
      <w:r>
        <w:t xml:space="preserve">→ The speech was ambiguous, intentionally unclear.</w:t>
      </w:r>
    </w:p>
    <w:p>
      <w:pPr>
        <w:pStyle w:val="BodyText"/>
      </w:pPr>
      <w:r>
        <w:t xml:space="preserve">Your prediction:</w:t>
      </w:r>
      <w:r>
        <w:t xml:space="preserve"> </w:t>
      </w:r>
      <w:r>
        <w:t xml:space="preserve">“</w:t>
      </w:r>
      <w:r>
        <w:t xml:space="preserve">ambiguous</w:t>
      </w:r>
      <w:r>
        <w:t xml:space="preserve">”</w:t>
      </w:r>
      <w:r>
        <w:t xml:space="preserve"> </w:t>
      </w:r>
      <w:r>
        <w:t xml:space="preserve">or</w:t>
      </w:r>
      <w:r>
        <w:t xml:space="preserve"> </w:t>
      </w:r>
      <w:r>
        <w:t xml:space="preserve">“</w:t>
      </w:r>
      <w:r>
        <w:t xml:space="preserve">vague</w:t>
      </w:r>
      <w:r>
        <w:t xml:space="preserve">”</w:t>
      </w:r>
    </w:p>
    <w:p>
      <w:pPr>
        <w:pStyle w:val="BodyText"/>
      </w:pPr>
      <w:r>
        <w:t xml:space="preserve">Answer choice:</w:t>
      </w:r>
      <w:r>
        <w:t xml:space="preserve"> </w:t>
      </w:r>
      <w:r>
        <w:t xml:space="preserve">“</w:t>
      </w:r>
      <w:r>
        <w:t xml:space="preserve">ambiguous</w:t>
      </w:r>
      <w:r>
        <w:t xml:space="preserve">”</w:t>
      </w:r>
      <w:r>
        <w:t xml:space="preserve"> </w:t>
      </w:r>
      <w:r>
        <w:t xml:space="preserve">✓</w:t>
      </w:r>
    </w:p>
    <w:bookmarkEnd w:id="419"/>
    <w:bookmarkStart w:id="420" w:name="X732de5b5bd0c60457b45969386db8f56ff5277f"/>
    <w:p>
      <w:pPr>
        <w:pStyle w:val="Heading4"/>
      </w:pPr>
      <w:r>
        <w:t xml:space="preserve">Common Words with Multiple Meanings on the SAT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Common Meaning</w:t>
            </w:r>
          </w:p>
        </w:tc>
        <w:tc>
          <w:tcPr/>
          <w:p>
            <w:pPr>
              <w:pStyle w:val="Compact"/>
              <w:jc w:val="left"/>
            </w:pPr>
            <w:r>
              <w:t xml:space="preserve">SAT Contextual Meaning</w:t>
            </w:r>
          </w:p>
        </w:tc>
      </w:tr>
      <w:tr>
        <w:tc>
          <w:tcPr/>
          <w:p>
            <w:pPr>
              <w:pStyle w:val="Compact"/>
              <w:jc w:val="left"/>
            </w:pPr>
            <w:r>
              <w:t xml:space="preserve">temperate</w:t>
            </w:r>
          </w:p>
        </w:tc>
        <w:tc>
          <w:tcPr/>
          <w:p>
            <w:pPr>
              <w:pStyle w:val="Compact"/>
              <w:jc w:val="left"/>
            </w:pPr>
            <w:r>
              <w:t xml:space="preserve">related to temperature</w:t>
            </w:r>
          </w:p>
        </w:tc>
        <w:tc>
          <w:tcPr/>
          <w:p>
            <w:pPr>
              <w:pStyle w:val="Compact"/>
              <w:jc w:val="left"/>
            </w:pPr>
            <w:r>
              <w:t xml:space="preserve">moderate, restrained</w:t>
            </w:r>
          </w:p>
        </w:tc>
      </w:tr>
      <w:tr>
        <w:tc>
          <w:tcPr/>
          <w:p>
            <w:pPr>
              <w:pStyle w:val="Compact"/>
              <w:jc w:val="left"/>
            </w:pPr>
            <w:r>
              <w:t xml:space="preserve">table</w:t>
            </w:r>
          </w:p>
        </w:tc>
        <w:tc>
          <w:tcPr/>
          <w:p>
            <w:pPr>
              <w:pStyle w:val="Compact"/>
              <w:jc w:val="left"/>
            </w:pPr>
            <w:r>
              <w:t xml:space="preserve">furniture</w:t>
            </w:r>
          </w:p>
        </w:tc>
        <w:tc>
          <w:tcPr/>
          <w:p>
            <w:pPr>
              <w:pStyle w:val="Compact"/>
              <w:jc w:val="left"/>
            </w:pPr>
            <w:r>
              <w:t xml:space="preserve">to set aside (verb)</w:t>
            </w:r>
          </w:p>
        </w:tc>
      </w:tr>
      <w:tr>
        <w:tc>
          <w:tcPr/>
          <w:p>
            <w:pPr>
              <w:pStyle w:val="Compact"/>
              <w:jc w:val="left"/>
            </w:pPr>
            <w:r>
              <w:t xml:space="preserve">champion</w:t>
            </w:r>
          </w:p>
        </w:tc>
        <w:tc>
          <w:tcPr/>
          <w:p>
            <w:pPr>
              <w:pStyle w:val="Compact"/>
              <w:jc w:val="left"/>
            </w:pPr>
            <w:r>
              <w:t xml:space="preserve">winner</w:t>
            </w:r>
          </w:p>
        </w:tc>
        <w:tc>
          <w:tcPr/>
          <w:p>
            <w:pPr>
              <w:pStyle w:val="Compact"/>
              <w:jc w:val="left"/>
            </w:pPr>
            <w:r>
              <w:t xml:space="preserve">to advocate for</w:t>
            </w:r>
          </w:p>
        </w:tc>
      </w:tr>
      <w:tr>
        <w:tc>
          <w:tcPr/>
          <w:p>
            <w:pPr>
              <w:pStyle w:val="Compact"/>
              <w:jc w:val="left"/>
            </w:pPr>
            <w:r>
              <w:t xml:space="preserve">address</w:t>
            </w:r>
          </w:p>
        </w:tc>
        <w:tc>
          <w:tcPr/>
          <w:p>
            <w:pPr>
              <w:pStyle w:val="Compact"/>
              <w:jc w:val="left"/>
            </w:pPr>
            <w:r>
              <w:t xml:space="preserve">location</w:t>
            </w:r>
          </w:p>
        </w:tc>
        <w:tc>
          <w:tcPr/>
          <w:p>
            <w:pPr>
              <w:pStyle w:val="Compact"/>
              <w:jc w:val="left"/>
            </w:pPr>
            <w:r>
              <w:t xml:space="preserve">to deal with (verb)</w:t>
            </w:r>
          </w:p>
        </w:tc>
      </w:tr>
      <w:tr>
        <w:tc>
          <w:tcPr/>
          <w:p>
            <w:pPr>
              <w:pStyle w:val="Compact"/>
              <w:jc w:val="left"/>
            </w:pPr>
            <w:r>
              <w:t xml:space="preserve">arrest</w:t>
            </w:r>
          </w:p>
        </w:tc>
        <w:tc>
          <w:tcPr/>
          <w:p>
            <w:pPr>
              <w:pStyle w:val="Compact"/>
              <w:jc w:val="left"/>
            </w:pPr>
            <w:r>
              <w:t xml:space="preserve">to stop (legal)</w:t>
            </w:r>
          </w:p>
        </w:tc>
        <w:tc>
          <w:tcPr/>
          <w:p>
            <w:pPr>
              <w:pStyle w:val="Compact"/>
              <w:jc w:val="left"/>
            </w:pPr>
            <w:r>
              <w:t xml:space="preserve">to stop, halt</w:t>
            </w:r>
          </w:p>
        </w:tc>
      </w:tr>
      <w:tr>
        <w:tc>
          <w:tcPr/>
          <w:p>
            <w:pPr>
              <w:pStyle w:val="Compact"/>
              <w:jc w:val="left"/>
            </w:pPr>
            <w:r>
              <w:t xml:space="preserve">check</w:t>
            </w:r>
          </w:p>
        </w:tc>
        <w:tc>
          <w:tcPr/>
          <w:p>
            <w:pPr>
              <w:pStyle w:val="Compact"/>
              <w:jc w:val="left"/>
            </w:pPr>
            <w:r>
              <w:t xml:space="preserve">to verify</w:t>
            </w:r>
          </w:p>
        </w:tc>
        <w:tc>
          <w:tcPr/>
          <w:p>
            <w:pPr>
              <w:pStyle w:val="Compact"/>
              <w:jc w:val="left"/>
            </w:pPr>
            <w:r>
              <w:t xml:space="preserve">to restrain, curb</w:t>
            </w:r>
          </w:p>
        </w:tc>
      </w:tr>
      <w:tr>
        <w:tc>
          <w:tcPr/>
          <w:p>
            <w:pPr>
              <w:pStyle w:val="Compact"/>
              <w:jc w:val="left"/>
            </w:pPr>
            <w:r>
              <w:t xml:space="preserve">curb</w:t>
            </w:r>
          </w:p>
        </w:tc>
        <w:tc>
          <w:tcPr/>
          <w:p>
            <w:pPr>
              <w:pStyle w:val="Compact"/>
              <w:jc w:val="left"/>
            </w:pPr>
            <w:r>
              <w:t xml:space="preserve">edge of sidewalk</w:t>
            </w:r>
          </w:p>
        </w:tc>
        <w:tc>
          <w:tcPr/>
          <w:p>
            <w:pPr>
              <w:pStyle w:val="Compact"/>
              <w:jc w:val="left"/>
            </w:pPr>
            <w:r>
              <w:t xml:space="preserve">to restrain, limit</w:t>
            </w:r>
          </w:p>
        </w:tc>
      </w:tr>
      <w:tr>
        <w:tc>
          <w:tcPr/>
          <w:p>
            <w:pPr>
              <w:pStyle w:val="Compact"/>
              <w:jc w:val="left"/>
            </w:pPr>
            <w:r>
              <w:t xml:space="preserve">weather</w:t>
            </w:r>
          </w:p>
        </w:tc>
        <w:tc>
          <w:tcPr/>
          <w:p>
            <w:pPr>
              <w:pStyle w:val="Compact"/>
              <w:jc w:val="left"/>
            </w:pPr>
            <w:r>
              <w:t xml:space="preserve">climate</w:t>
            </w:r>
          </w:p>
        </w:tc>
        <w:tc>
          <w:tcPr/>
          <w:p>
            <w:pPr>
              <w:pStyle w:val="Compact"/>
              <w:jc w:val="left"/>
            </w:pPr>
            <w:r>
              <w:t xml:space="preserve">to endure, withstand</w:t>
            </w:r>
          </w:p>
        </w:tc>
      </w:tr>
      <w:tr>
        <w:tc>
          <w:tcPr/>
          <w:p>
            <w:pPr>
              <w:pStyle w:val="Compact"/>
              <w:jc w:val="left"/>
            </w:pPr>
            <w:r>
              <w:t xml:space="preserve">economy</w:t>
            </w:r>
          </w:p>
        </w:tc>
        <w:tc>
          <w:tcPr/>
          <w:p>
            <w:pPr>
              <w:pStyle w:val="Compact"/>
              <w:jc w:val="left"/>
            </w:pPr>
            <w:r>
              <w:t xml:space="preserve">financial system</w:t>
            </w:r>
          </w:p>
        </w:tc>
        <w:tc>
          <w:tcPr/>
          <w:p>
            <w:pPr>
              <w:pStyle w:val="Compact"/>
              <w:jc w:val="left"/>
            </w:pPr>
            <w:r>
              <w:t xml:space="preserve">thriftiness, efficiency</w:t>
            </w:r>
          </w:p>
        </w:tc>
      </w:tr>
      <w:tr>
        <w:tc>
          <w:tcPr/>
          <w:p>
            <w:pPr>
              <w:pStyle w:val="Compact"/>
              <w:jc w:val="left"/>
            </w:pPr>
            <w:r>
              <w:t xml:space="preserve">fabric</w:t>
            </w:r>
          </w:p>
        </w:tc>
        <w:tc>
          <w:tcPr/>
          <w:p>
            <w:pPr>
              <w:pStyle w:val="Compact"/>
              <w:jc w:val="left"/>
            </w:pPr>
            <w:r>
              <w:t xml:space="preserve">textile</w:t>
            </w:r>
          </w:p>
        </w:tc>
        <w:tc>
          <w:tcPr/>
          <w:p>
            <w:pPr>
              <w:pStyle w:val="Compact"/>
              <w:jc w:val="left"/>
            </w:pPr>
            <w:r>
              <w:t xml:space="preserve">underlying structure</w:t>
            </w:r>
          </w:p>
        </w:tc>
      </w:tr>
      <w:tr>
        <w:tc>
          <w:tcPr/>
          <w:p>
            <w:pPr>
              <w:pStyle w:val="Compact"/>
              <w:jc w:val="left"/>
            </w:pPr>
            <w:r>
              <w:t xml:space="preserve">plane</w:t>
            </w:r>
          </w:p>
        </w:tc>
        <w:tc>
          <w:tcPr/>
          <w:p>
            <w:pPr>
              <w:pStyle w:val="Compact"/>
              <w:jc w:val="left"/>
            </w:pPr>
            <w:r>
              <w:t xml:space="preserve">aircraft</w:t>
            </w:r>
          </w:p>
        </w:tc>
        <w:tc>
          <w:tcPr/>
          <w:p>
            <w:pPr>
              <w:pStyle w:val="Compact"/>
              <w:jc w:val="left"/>
            </w:pPr>
            <w:r>
              <w:t xml:space="preserve">flat surface</w:t>
            </w:r>
          </w:p>
        </w:tc>
      </w:tr>
      <w:tr>
        <w:tc>
          <w:tcPr/>
          <w:p>
            <w:pPr>
              <w:pStyle w:val="Compact"/>
              <w:jc w:val="left"/>
            </w:pPr>
            <w:r>
              <w:t xml:space="preserve">resolution</w:t>
            </w:r>
          </w:p>
        </w:tc>
        <w:tc>
          <w:tcPr/>
          <w:p>
            <w:pPr>
              <w:pStyle w:val="Compact"/>
              <w:jc w:val="left"/>
            </w:pPr>
            <w:r>
              <w:t xml:space="preserve">determination</w:t>
            </w:r>
          </w:p>
        </w:tc>
        <w:tc>
          <w:tcPr/>
          <w:p>
            <w:pPr>
              <w:pStyle w:val="Compact"/>
              <w:jc w:val="left"/>
            </w:pPr>
            <w:r>
              <w:t xml:space="preserve">solution</w:t>
            </w:r>
          </w:p>
        </w:tc>
      </w:tr>
      <w:tr>
        <w:tc>
          <w:tcPr/>
          <w:p>
            <w:pPr>
              <w:pStyle w:val="Compact"/>
              <w:jc w:val="left"/>
            </w:pPr>
            <w:r>
              <w:t xml:space="preserve">sanction</w:t>
            </w:r>
          </w:p>
        </w:tc>
        <w:tc>
          <w:tcPr/>
          <w:p>
            <w:pPr>
              <w:pStyle w:val="Compact"/>
              <w:jc w:val="left"/>
            </w:pPr>
            <w:r>
              <w:t xml:space="preserve">penalty</w:t>
            </w:r>
          </w:p>
        </w:tc>
        <w:tc>
          <w:tcPr/>
          <w:p>
            <w:pPr>
              <w:pStyle w:val="Compact"/>
              <w:jc w:val="left"/>
            </w:pPr>
            <w:r>
              <w:t xml:space="preserve">to approve</w:t>
            </w:r>
          </w:p>
        </w:tc>
      </w:tr>
      <w:tr>
        <w:tc>
          <w:tcPr/>
          <w:p>
            <w:pPr>
              <w:pStyle w:val="Compact"/>
              <w:jc w:val="left"/>
            </w:pPr>
            <w:r>
              <w:t xml:space="preserve">screen</w:t>
            </w:r>
          </w:p>
        </w:tc>
        <w:tc>
          <w:tcPr/>
          <w:p>
            <w:pPr>
              <w:pStyle w:val="Compact"/>
              <w:jc w:val="left"/>
            </w:pPr>
            <w:r>
              <w:t xml:space="preserve">display</w:t>
            </w:r>
          </w:p>
        </w:tc>
        <w:tc>
          <w:tcPr/>
          <w:p>
            <w:pPr>
              <w:pStyle w:val="Compact"/>
              <w:jc w:val="left"/>
            </w:pPr>
            <w:r>
              <w:t xml:space="preserve">to examine, filter</w:t>
            </w:r>
          </w:p>
        </w:tc>
      </w:tr>
      <w:tr>
        <w:tc>
          <w:tcPr/>
          <w:p>
            <w:pPr>
              <w:pStyle w:val="Compact"/>
              <w:jc w:val="left"/>
            </w:pPr>
            <w:r>
              <w:t xml:space="preserve">spirit</w:t>
            </w:r>
          </w:p>
        </w:tc>
        <w:tc>
          <w:tcPr/>
          <w:p>
            <w:pPr>
              <w:pStyle w:val="Compact"/>
              <w:jc w:val="left"/>
            </w:pPr>
            <w:r>
              <w:t xml:space="preserve">ghost, soul</w:t>
            </w:r>
          </w:p>
        </w:tc>
        <w:tc>
          <w:tcPr/>
          <w:p>
            <w:pPr>
              <w:pStyle w:val="Compact"/>
              <w:jc w:val="left"/>
            </w:pPr>
            <w:r>
              <w:t xml:space="preserve">enthusiasm, energy</w:t>
            </w:r>
          </w:p>
        </w:tc>
      </w:tr>
      <w:tr>
        <w:tc>
          <w:tcPr/>
          <w:p>
            <w:pPr>
              <w:pStyle w:val="Compact"/>
              <w:jc w:val="left"/>
            </w:pPr>
            <w:r>
              <w:t xml:space="preserve">store</w:t>
            </w:r>
          </w:p>
        </w:tc>
        <w:tc>
          <w:tcPr/>
          <w:p>
            <w:pPr>
              <w:pStyle w:val="Compact"/>
              <w:jc w:val="left"/>
            </w:pPr>
            <w:r>
              <w:t xml:space="preserve">shop</w:t>
            </w:r>
          </w:p>
        </w:tc>
        <w:tc>
          <w:tcPr/>
          <w:p>
            <w:pPr>
              <w:pStyle w:val="Compact"/>
              <w:jc w:val="left"/>
            </w:pPr>
            <w:r>
              <w:t xml:space="preserve">supply, reserve</w:t>
            </w:r>
          </w:p>
        </w:tc>
      </w:tr>
      <w:tr>
        <w:tc>
          <w:tcPr/>
          <w:p>
            <w:pPr>
              <w:pStyle w:val="Compact"/>
              <w:jc w:val="left"/>
            </w:pPr>
            <w:r>
              <w:t xml:space="preserve">temper</w:t>
            </w:r>
          </w:p>
        </w:tc>
        <w:tc>
          <w:tcPr/>
          <w:p>
            <w:pPr>
              <w:pStyle w:val="Compact"/>
              <w:jc w:val="left"/>
            </w:pPr>
            <w:r>
              <w:t xml:space="preserve">mood</w:t>
            </w:r>
          </w:p>
        </w:tc>
        <w:tc>
          <w:tcPr/>
          <w:p>
            <w:pPr>
              <w:pStyle w:val="Compact"/>
              <w:jc w:val="left"/>
            </w:pPr>
            <w:r>
              <w:t xml:space="preserve">to moderate, soften</w:t>
            </w:r>
          </w:p>
        </w:tc>
      </w:tr>
      <w:tr>
        <w:tc>
          <w:tcPr/>
          <w:p>
            <w:pPr>
              <w:pStyle w:val="Compact"/>
              <w:jc w:val="left"/>
            </w:pPr>
            <w:r>
              <w:t xml:space="preserve">tender</w:t>
            </w:r>
          </w:p>
        </w:tc>
        <w:tc>
          <w:tcPr/>
          <w:p>
            <w:pPr>
              <w:pStyle w:val="Compact"/>
              <w:jc w:val="left"/>
            </w:pPr>
            <w:r>
              <w:t xml:space="preserve">soft, gentle</w:t>
            </w:r>
          </w:p>
        </w:tc>
        <w:tc>
          <w:tcPr/>
          <w:p>
            <w:pPr>
              <w:pStyle w:val="Compact"/>
              <w:jc w:val="left"/>
            </w:pPr>
            <w:r>
              <w:t xml:space="preserve">to offer formally</w:t>
            </w:r>
          </w:p>
        </w:tc>
      </w:tr>
    </w:tbl>
    <w:bookmarkEnd w:id="420"/>
    <w:bookmarkEnd w:id="421"/>
    <w:bookmarkStart w:id="424" w:name="X0c3be14605ae823935a5258cc99fa46df32adc3"/>
    <w:p>
      <w:pPr>
        <w:pStyle w:val="Heading3"/>
      </w:pPr>
      <w:r>
        <w:t xml:space="preserve">10.5 Rhetorical Synthesis — The Complete Strategy</w:t>
      </w:r>
    </w:p>
    <w:p>
      <w:pPr>
        <w:pStyle w:val="FirstParagraph"/>
      </w:pPr>
      <w:r>
        <w:t xml:space="preserve">Rhetorical synthesis questions present you with a set of bulleted research notes and ask you to synthesize the information to achieve a specific rhetorical purpose.</w:t>
      </w:r>
    </w:p>
    <w:bookmarkStart w:id="422" w:name="the-process-1"/>
    <w:p>
      <w:pPr>
        <w:pStyle w:val="Heading4"/>
      </w:pPr>
      <w:r>
        <w:t xml:space="preserve">The Process</w:t>
      </w:r>
    </w:p>
    <w:p>
      <w:pPr>
        <w:pStyle w:val="FirstParagraph"/>
      </w:pPr>
      <w:r>
        <w:rPr>
          <w:b/>
          <w:bCs/>
        </w:rPr>
        <w:t xml:space="preserve">Step 1:</w:t>
      </w:r>
      <w:r>
        <w:t xml:space="preserve"> </w:t>
      </w:r>
      <w:r>
        <w:t xml:space="preserve">Read the question header carefully. Identify the</w:t>
      </w:r>
      <w:r>
        <w:t xml:space="preserve"> </w:t>
      </w:r>
      <w:r>
        <w:rPr>
          <w:b/>
          <w:bCs/>
        </w:rPr>
        <w:t xml:space="preserve">specific claim or purpose</w:t>
      </w:r>
      <w:r>
        <w:t xml:space="preserve"> </w:t>
      </w:r>
      <w:r>
        <w:t xml:space="preserve">you need to support.</w:t>
      </w:r>
    </w:p>
    <w:p>
      <w:pPr>
        <w:pStyle w:val="BodyText"/>
      </w:pPr>
      <w:r>
        <w:rPr>
          <w:b/>
          <w:bCs/>
        </w:rPr>
        <w:t xml:space="preserve">Step 2:</w:t>
      </w:r>
      <w:r>
        <w:t xml:space="preserve"> </w:t>
      </w:r>
      <w:r>
        <w:t xml:space="preserve">Go through each bullet point and classify it as:</w:t>
      </w:r>
      <w:r>
        <w:t xml:space="preserve"> </w:t>
      </w:r>
      <w:r>
        <w:t xml:space="preserve">-</w:t>
      </w:r>
      <w:r>
        <w:t xml:space="preserve"> </w:t>
      </w:r>
      <w:r>
        <w:rPr>
          <w:b/>
          <w:bCs/>
        </w:rPr>
        <w:t xml:space="preserve">Background information:</w:t>
      </w:r>
      <w:r>
        <w:t xml:space="preserve"> </w:t>
      </w:r>
      <w:r>
        <w:t xml:space="preserve">Provides context but doesn’t directly support the claim</w:t>
      </w:r>
      <w:r>
        <w:t xml:space="preserve"> </w:t>
      </w:r>
      <w:r>
        <w:t xml:space="preserve">-</w:t>
      </w:r>
      <w:r>
        <w:t xml:space="preserve"> </w:t>
      </w:r>
      <w:r>
        <w:rPr>
          <w:b/>
          <w:bCs/>
        </w:rPr>
        <w:t xml:space="preserve">Evidential information:</w:t>
      </w:r>
      <w:r>
        <w:t xml:space="preserve"> </w:t>
      </w:r>
      <w:r>
        <w:t xml:space="preserve">Directly supports the claim with data, examples, or facts</w:t>
      </w:r>
    </w:p>
    <w:p>
      <w:pPr>
        <w:pStyle w:val="BodyText"/>
      </w:pPr>
      <w:r>
        <w:rPr>
          <w:b/>
          <w:bCs/>
        </w:rPr>
        <w:t xml:space="preserve">Step 3:</w:t>
      </w:r>
      <w:r>
        <w:t xml:space="preserve"> </w:t>
      </w:r>
      <w:r>
        <w:t xml:space="preserve">Select the bullet points that are</w:t>
      </w:r>
      <w:r>
        <w:t xml:space="preserve"> </w:t>
      </w:r>
      <w:r>
        <w:rPr>
          <w:b/>
          <w:bCs/>
        </w:rPr>
        <w:t xml:space="preserve">most relevant</w:t>
      </w:r>
      <w:r>
        <w:t xml:space="preserve"> </w:t>
      </w:r>
      <w:r>
        <w:t xml:space="preserve">to the specific claim or purpose stated in the question.</w:t>
      </w:r>
    </w:p>
    <w:p>
      <w:pPr>
        <w:pStyle w:val="BodyText"/>
      </w:pPr>
      <w:r>
        <w:rPr>
          <w:b/>
          <w:bCs/>
        </w:rPr>
        <w:t xml:space="preserve">Step 4:</w:t>
      </w:r>
      <w:r>
        <w:t xml:space="preserve"> </w:t>
      </w:r>
      <w:r>
        <w:t xml:space="preserve">Combine the selected information into a coherent statement that achieves the rhetorical purpose.</w:t>
      </w:r>
    </w:p>
    <w:bookmarkEnd w:id="422"/>
    <w:bookmarkStart w:id="423" w:name="example-2"/>
    <w:p>
      <w:pPr>
        <w:pStyle w:val="Heading4"/>
      </w:pPr>
      <w:r>
        <w:t xml:space="preserve">Example</w:t>
      </w:r>
    </w:p>
    <w:p>
      <w:pPr>
        <w:pStyle w:val="FirstParagraph"/>
      </w:pPr>
      <w:r>
        <w:rPr>
          <w:b/>
          <w:bCs/>
        </w:rPr>
        <w:t xml:space="preserve">Question:</w:t>
      </w:r>
      <w:r>
        <w:t xml:space="preserve"> </w:t>
      </w:r>
      <w:r>
        <w:t xml:space="preserve">“</w:t>
      </w:r>
      <w:r>
        <w:t xml:space="preserve">Which choice most effectively uses information from the given bullet points to emphasize the impact of the new policy?</w:t>
      </w:r>
      <w:r>
        <w:t xml:space="preserve">”</w:t>
      </w:r>
    </w:p>
    <w:p>
      <w:pPr>
        <w:pStyle w:val="BodyText"/>
      </w:pPr>
      <w:r>
        <w:rPr>
          <w:b/>
          <w:bCs/>
        </w:rPr>
        <w:t xml:space="preserve">Bullet Points:</w:t>
      </w:r>
      <w:r>
        <w:t xml:space="preserve"> </w:t>
      </w:r>
      <w:r>
        <w:t xml:space="preserve">- The policy was implemented in January 2024. (background)</w:t>
      </w:r>
      <w:r>
        <w:t xml:space="preserve"> </w:t>
      </w:r>
      <w:r>
        <w:t xml:space="preserve">- Carbon emissions decreased by 25% in the first six months. (evidential)</w:t>
      </w:r>
      <w:r>
        <w:t xml:space="preserve"> </w:t>
      </w:r>
      <w:r>
        <w:t xml:space="preserve">- The policy was supported by 70% of voters. (background)</w:t>
      </w:r>
      <w:r>
        <w:t xml:space="preserve"> </w:t>
      </w:r>
      <w:r>
        <w:t xml:space="preserve">- Air quality improved significantly in urban areas. (evidential)</w:t>
      </w:r>
    </w:p>
    <w:p>
      <w:pPr>
        <w:pStyle w:val="BodyText"/>
      </w:pPr>
      <w:r>
        <w:rPr>
          <w:b/>
          <w:bCs/>
        </w:rPr>
        <w:t xml:space="preserve">Correct synthesis:</w:t>
      </w:r>
      <w:r>
        <w:t xml:space="preserve"> </w:t>
      </w:r>
      <w:r>
        <w:t xml:space="preserve">“</w:t>
      </w:r>
      <w:r>
        <w:t xml:space="preserve">Since the policy was implemented in January 2024, carbon emissions have decreased by 25% and air quality in urban areas has improved significantly.</w:t>
      </w:r>
      <w:r>
        <w:t xml:space="preserve">”</w:t>
      </w:r>
    </w:p>
    <w:p>
      <w:pPr>
        <w:pStyle w:val="BodyText"/>
      </w:pPr>
      <w:r>
        <w:t xml:space="preserve">This synthesis emphasizes the</w:t>
      </w:r>
      <w:r>
        <w:t xml:space="preserve"> </w:t>
      </w:r>
      <w:r>
        <w:rPr>
          <w:b/>
          <w:bCs/>
        </w:rPr>
        <w:t xml:space="preserve">impact</w:t>
      </w:r>
      <w:r>
        <w:t xml:space="preserve"> </w:t>
      </w:r>
      <w:r>
        <w:t xml:space="preserve">by focusing on the evidential bullet points (emissions decrease, air quality improvement) rather than the background information (implementation date, voter support).</w:t>
      </w:r>
    </w:p>
    <w:p>
      <w:r>
        <w:pict>
          <v:rect style="width:0;height:1.5pt" o:hralign="center" o:hrstd="t" o:hr="t"/>
        </w:pict>
      </w:r>
    </w:p>
    <w:bookmarkEnd w:id="423"/>
    <w:bookmarkEnd w:id="424"/>
    <w:bookmarkEnd w:id="425"/>
    <w:bookmarkStart w:id="429" w:name="act-english-test-format-expanded-notes"/>
    <w:p>
      <w:pPr>
        <w:pStyle w:val="Heading2"/>
      </w:pPr>
      <w:r>
        <w:t xml:space="preserve">11. ACT English Test Format — Expanded Notes</w:t>
      </w:r>
    </w:p>
    <w:p>
      <w:pPr>
        <w:pStyle w:val="FirstParagraph"/>
      </w:pPr>
      <w:r>
        <w:t xml:space="preserve">While the primary focus of this guide is the SAT, many students also prepare for the ACT English section, which shares significant overlap with SAT Writing.</w:t>
      </w:r>
    </w:p>
    <w:bookmarkStart w:id="426" w:name="format-details"/>
    <w:p>
      <w:pPr>
        <w:pStyle w:val="Heading3"/>
      </w:pPr>
      <w:r>
        <w:t xml:space="preserve">11.1 Format Details</w:t>
      </w:r>
    </w:p>
    <w:p>
      <w:pPr>
        <w:pStyle w:val="Compact"/>
        <w:numPr>
          <w:ilvl w:val="0"/>
          <w:numId w:val="1139"/>
        </w:numPr>
      </w:pPr>
      <w:r>
        <w:rPr>
          <w:b/>
          <w:bCs/>
        </w:rPr>
        <w:t xml:space="preserve">Time:</w:t>
      </w:r>
      <w:r>
        <w:t xml:space="preserve"> </w:t>
      </w:r>
      <w:r>
        <w:t xml:space="preserve">45 minutes</w:t>
      </w:r>
    </w:p>
    <w:p>
      <w:pPr>
        <w:pStyle w:val="Compact"/>
        <w:numPr>
          <w:ilvl w:val="0"/>
          <w:numId w:val="1139"/>
        </w:numPr>
      </w:pPr>
      <w:r>
        <w:rPr>
          <w:b/>
          <w:bCs/>
        </w:rPr>
        <w:t xml:space="preserve">Questions:</w:t>
      </w:r>
      <w:r>
        <w:t xml:space="preserve"> </w:t>
      </w:r>
      <w:r>
        <w:t xml:space="preserve">75 questions</w:t>
      </w:r>
    </w:p>
    <w:p>
      <w:pPr>
        <w:pStyle w:val="Compact"/>
        <w:numPr>
          <w:ilvl w:val="0"/>
          <w:numId w:val="1139"/>
        </w:numPr>
      </w:pPr>
      <w:r>
        <w:rPr>
          <w:b/>
          <w:bCs/>
        </w:rPr>
        <w:t xml:space="preserve">Passages:</w:t>
      </w:r>
      <w:r>
        <w:t xml:space="preserve"> </w:t>
      </w:r>
      <w:r>
        <w:t xml:space="preserve">5 passages, each with underlined portions</w:t>
      </w:r>
    </w:p>
    <w:p>
      <w:pPr>
        <w:pStyle w:val="Compact"/>
        <w:numPr>
          <w:ilvl w:val="0"/>
          <w:numId w:val="1139"/>
        </w:numPr>
      </w:pPr>
      <w:r>
        <w:rPr>
          <w:b/>
          <w:bCs/>
        </w:rPr>
        <w:t xml:space="preserve">Question types:</w:t>
      </w:r>
      <w:r>
        <w:t xml:space="preserve"> </w:t>
      </w:r>
      <w:r>
        <w:t xml:space="preserve">Grammar, punctuation, sentence structure, organization, word choice, concision</w:t>
      </w:r>
    </w:p>
    <w:p>
      <w:pPr>
        <w:pStyle w:val="Compact"/>
        <w:numPr>
          <w:ilvl w:val="0"/>
          <w:numId w:val="1139"/>
        </w:numPr>
      </w:pPr>
      <w:r>
        <w:rPr>
          <w:b/>
          <w:bCs/>
        </w:rPr>
        <w:t xml:space="preserve">“</w:t>
      </w:r>
      <w:r>
        <w:rPr>
          <w:b/>
          <w:bCs/>
        </w:rPr>
        <w:t xml:space="preserve">NO CHANGE</w:t>
      </w:r>
      <w:r>
        <w:rPr>
          <w:b/>
          <w:bCs/>
        </w:rPr>
        <w:t xml:space="preserve">”</w:t>
      </w:r>
      <w:r>
        <w:rPr>
          <w:b/>
          <w:bCs/>
        </w:rPr>
        <w:t xml:space="preserve"> </w:t>
      </w:r>
      <w:r>
        <w:rPr>
          <w:b/>
          <w:bCs/>
        </w:rPr>
        <w:t xml:space="preserve">option:</w:t>
      </w:r>
      <w:r>
        <w:t xml:space="preserve"> </w:t>
      </w:r>
      <w:r>
        <w:t xml:space="preserve">Available for every question</w:t>
      </w:r>
    </w:p>
    <w:p>
      <w:pPr>
        <w:pStyle w:val="Compact"/>
        <w:numPr>
          <w:ilvl w:val="0"/>
          <w:numId w:val="1139"/>
        </w:numPr>
      </w:pPr>
      <w:r>
        <w:rPr>
          <w:b/>
          <w:bCs/>
        </w:rPr>
        <w:t xml:space="preserve">Passage-level questions:</w:t>
      </w:r>
      <w:r>
        <w:t xml:space="preserve"> </w:t>
      </w:r>
      <w:r>
        <w:t xml:space="preserve">Some questions ask about the passage as a whole (identified by numbers in a box)</w:t>
      </w:r>
    </w:p>
    <w:bookmarkEnd w:id="426"/>
    <w:bookmarkStart w:id="427" w:name="key-differences-from-the-sat"/>
    <w:p>
      <w:pPr>
        <w:pStyle w:val="Heading3"/>
      </w:pPr>
      <w:r>
        <w:t xml:space="preserve">11.2 Key Differences from the SAT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ACT English</w:t>
            </w:r>
          </w:p>
        </w:tc>
        <w:tc>
          <w:tcPr/>
          <w:p>
            <w:pPr>
              <w:pStyle w:val="Compact"/>
              <w:jc w:val="left"/>
            </w:pPr>
            <w:r>
              <w:t xml:space="preserve">SAT Writing &amp; Language</w:t>
            </w:r>
          </w:p>
        </w:tc>
      </w:tr>
      <w:tr>
        <w:tc>
          <w:tcPr/>
          <w:p>
            <w:pPr>
              <w:pStyle w:val="Compact"/>
              <w:jc w:val="left"/>
            </w:pPr>
            <w:r>
              <w:t xml:space="preserve">Time per question</w:t>
            </w:r>
          </w:p>
        </w:tc>
        <w:tc>
          <w:tcPr/>
          <w:p>
            <w:pPr>
              <w:pStyle w:val="Compact"/>
              <w:jc w:val="left"/>
            </w:pPr>
            <w:r>
              <w:t xml:space="preserve">36 seconds</w:t>
            </w:r>
          </w:p>
        </w:tc>
        <w:tc>
          <w:tcPr/>
          <w:p>
            <w:pPr>
              <w:pStyle w:val="Compact"/>
              <w:jc w:val="left"/>
            </w:pPr>
            <w:r>
              <w:t xml:space="preserve">~70 seconds (digital)</w:t>
            </w:r>
          </w:p>
        </w:tc>
      </w:tr>
      <w:tr>
        <w:tc>
          <w:tcPr/>
          <w:p>
            <w:pPr>
              <w:pStyle w:val="Compact"/>
              <w:jc w:val="left"/>
            </w:pPr>
            <w:r>
              <w:t xml:space="preserve">Number of passages</w:t>
            </w:r>
          </w:p>
        </w:tc>
        <w:tc>
          <w:tcPr/>
          <w:p>
            <w:pPr>
              <w:pStyle w:val="Compact"/>
              <w:jc w:val="left"/>
            </w:pPr>
            <w:r>
              <w:t xml:space="preserve">5 long passages</w:t>
            </w:r>
          </w:p>
        </w:tc>
        <w:tc>
          <w:tcPr/>
          <w:p>
            <w:pPr>
              <w:pStyle w:val="Compact"/>
              <w:jc w:val="left"/>
            </w:pPr>
            <w:r>
              <w:t xml:space="preserve">1 question per short passage (digital SAT)</w:t>
            </w:r>
          </w:p>
        </w:tc>
      </w:tr>
      <w:tr>
        <w:tc>
          <w:tcPr/>
          <w:p>
            <w:pPr>
              <w:pStyle w:val="Compact"/>
              <w:jc w:val="left"/>
            </w:pPr>
            <w:r>
              <w:t xml:space="preserve">Question density</w:t>
            </w:r>
          </w:p>
        </w:tc>
        <w:tc>
          <w:tcPr/>
          <w:p>
            <w:pPr>
              <w:pStyle w:val="Compact"/>
              <w:jc w:val="left"/>
            </w:pPr>
            <w:r>
              <w:t xml:space="preserve">15 questions per passage</w:t>
            </w:r>
          </w:p>
        </w:tc>
        <w:tc>
          <w:tcPr/>
          <w:p>
            <w:pPr>
              <w:pStyle w:val="Compact"/>
              <w:jc w:val="left"/>
            </w:pPr>
            <w:r>
              <w:t xml:space="preserve">1 question per passage</w:t>
            </w:r>
          </w:p>
        </w:tc>
      </w:tr>
      <w:tr>
        <w:tc>
          <w:tcPr/>
          <w:p>
            <w:pPr>
              <w:pStyle w:val="Compact"/>
              <w:jc w:val="left"/>
            </w:pPr>
            <w:r>
              <w:t xml:space="preserve">“</w:t>
            </w:r>
            <w:r>
              <w:t xml:space="preserve">NO CHANGE</w:t>
            </w:r>
            <w:r>
              <w:t xml:space="preserve">”</w:t>
            </w:r>
            <w:r>
              <w:t xml:space="preserve"> </w:t>
            </w:r>
            <w:r>
              <w:t xml:space="preserve">frequency</w:t>
            </w:r>
          </w:p>
        </w:tc>
        <w:tc>
          <w:tcPr/>
          <w:p>
            <w:pPr>
              <w:pStyle w:val="Compact"/>
              <w:jc w:val="left"/>
            </w:pPr>
            <w:r>
              <w:t xml:space="preserve">~25% of answers</w:t>
            </w:r>
          </w:p>
        </w:tc>
        <w:tc>
          <w:tcPr/>
          <w:p>
            <w:pPr>
              <w:pStyle w:val="Compact"/>
              <w:jc w:val="left"/>
            </w:pPr>
            <w:r>
              <w:t xml:space="preserve">~25% of answers</w:t>
            </w:r>
          </w:p>
        </w:tc>
      </w:tr>
      <w:tr>
        <w:tc>
          <w:tcPr/>
          <w:p>
            <w:pPr>
              <w:pStyle w:val="Compact"/>
              <w:jc w:val="left"/>
            </w:pPr>
            <w:r>
              <w:t xml:space="preserve">Passage-level questions</w:t>
            </w:r>
          </w:p>
        </w:tc>
        <w:tc>
          <w:tcPr/>
          <w:p>
            <w:pPr>
              <w:pStyle w:val="Compact"/>
              <w:jc w:val="left"/>
            </w:pPr>
            <w:r>
              <w:t xml:space="preserve">Yes</w:t>
            </w:r>
          </w:p>
        </w:tc>
        <w:tc>
          <w:tcPr/>
          <w:p>
            <w:pPr>
              <w:pStyle w:val="Compact"/>
              <w:jc w:val="left"/>
            </w:pPr>
            <w:r>
              <w:t xml:space="preserve">Yes (rhetorical synthesis, etc.)</w:t>
            </w:r>
          </w:p>
        </w:tc>
      </w:tr>
      <w:tr>
        <w:tc>
          <w:tcPr/>
          <w:p>
            <w:pPr>
              <w:pStyle w:val="Compact"/>
              <w:jc w:val="left"/>
            </w:pPr>
            <w:r>
              <w:t xml:space="preserve">Math-related content</w:t>
            </w:r>
          </w:p>
        </w:tc>
        <w:tc>
          <w:tcPr/>
          <w:p>
            <w:pPr>
              <w:pStyle w:val="Compact"/>
              <w:jc w:val="left"/>
            </w:pPr>
            <w:r>
              <w:t xml:space="preserve">None</w:t>
            </w:r>
          </w:p>
        </w:tc>
        <w:tc>
          <w:tcPr/>
          <w:p>
            <w:pPr>
              <w:pStyle w:val="Compact"/>
              <w:jc w:val="left"/>
            </w:pPr>
            <w:r>
              <w:t xml:space="preserve">Some data interpretation</w:t>
            </w:r>
          </w:p>
        </w:tc>
      </w:tr>
    </w:tbl>
    <w:bookmarkEnd w:id="427"/>
    <w:bookmarkStart w:id="428" w:name="act-specific-strategies"/>
    <w:p>
      <w:pPr>
        <w:pStyle w:val="Heading3"/>
      </w:pPr>
      <w:r>
        <w:t xml:space="preserve">11.3 ACT-Specific Strategies</w:t>
      </w:r>
    </w:p>
    <w:p>
      <w:pPr>
        <w:pStyle w:val="Compact"/>
        <w:numPr>
          <w:ilvl w:val="0"/>
          <w:numId w:val="1140"/>
        </w:numPr>
      </w:pPr>
      <w:r>
        <w:rPr>
          <w:b/>
          <w:bCs/>
        </w:rPr>
        <w:t xml:space="preserve">Read the entire passage first</w:t>
      </w:r>
      <w:r>
        <w:t xml:space="preserve"> </w:t>
      </w:r>
      <w:r>
        <w:t xml:space="preserve">before answering questions. This helps you understand context, tone, and organization.</w:t>
      </w:r>
    </w:p>
    <w:p>
      <w:pPr>
        <w:pStyle w:val="Compact"/>
        <w:numPr>
          <w:ilvl w:val="0"/>
          <w:numId w:val="1140"/>
        </w:numPr>
      </w:pPr>
      <w:r>
        <w:rPr>
          <w:b/>
          <w:bCs/>
        </w:rPr>
        <w:t xml:space="preserve">Read beyond the underlined portion.</w:t>
      </w:r>
      <w:r>
        <w:t xml:space="preserve"> </w:t>
      </w:r>
      <w:r>
        <w:t xml:space="preserve">Sometimes the answer depends on information in the next sentence.</w:t>
      </w:r>
    </w:p>
    <w:p>
      <w:pPr>
        <w:pStyle w:val="Compact"/>
        <w:numPr>
          <w:ilvl w:val="0"/>
          <w:numId w:val="1140"/>
        </w:numPr>
      </w:pPr>
      <w:r>
        <w:rPr>
          <w:b/>
          <w:bCs/>
        </w:rPr>
        <w:t xml:space="preserve">Don’t be afraid of</w:t>
      </w:r>
      <w:r>
        <w:rPr>
          <w:b/>
          <w:bCs/>
        </w:rPr>
        <w:t xml:space="preserve"> </w:t>
      </w:r>
      <w:r>
        <w:rPr>
          <w:b/>
          <w:bCs/>
        </w:rPr>
        <w:t xml:space="preserve">“</w:t>
      </w:r>
      <w:r>
        <w:rPr>
          <w:b/>
          <w:bCs/>
        </w:rPr>
        <w:t xml:space="preserve">NO CHANGE.</w:t>
      </w:r>
      <w:r>
        <w:rPr>
          <w:b/>
          <w:bCs/>
        </w:rPr>
        <w:t xml:space="preserve">”</w:t>
      </w:r>
      <w:r>
        <w:t xml:space="preserve"> </w:t>
      </w:r>
      <w:r>
        <w:t xml:space="preserve">It’s correct approximately 25% of the time.</w:t>
      </w:r>
    </w:p>
    <w:p>
      <w:pPr>
        <w:pStyle w:val="Compact"/>
        <w:numPr>
          <w:ilvl w:val="0"/>
          <w:numId w:val="1140"/>
        </w:numPr>
      </w:pPr>
      <w:r>
        <w:rPr>
          <w:b/>
          <w:bCs/>
        </w:rPr>
        <w:t xml:space="preserve">Trust the rules, not your ear.</w:t>
      </w:r>
      <w:r>
        <w:t xml:space="preserve"> </w:t>
      </w:r>
      <w:r>
        <w:t xml:space="preserve">What sounds natural in conversation may be grammatically incorrect.</w:t>
      </w:r>
    </w:p>
    <w:p>
      <w:pPr>
        <w:pStyle w:val="Compact"/>
        <w:numPr>
          <w:ilvl w:val="0"/>
          <w:numId w:val="1140"/>
        </w:numPr>
      </w:pPr>
      <w:r>
        <w:rPr>
          <w:b/>
          <w:bCs/>
        </w:rPr>
        <w:t xml:space="preserve">Watch for concision.</w:t>
      </w:r>
      <w:r>
        <w:t xml:space="preserve"> </w:t>
      </w:r>
      <w:r>
        <w:t xml:space="preserve">The ACT, like the SAT, rewards the shortest grammatically correct answer.</w:t>
      </w:r>
    </w:p>
    <w:p>
      <w:r>
        <w:pict>
          <v:rect style="width:0;height:1.5pt" o:hralign="center" o:hrstd="t" o:hr="t"/>
        </w:pict>
      </w:r>
    </w:p>
    <w:bookmarkEnd w:id="428"/>
    <w:bookmarkEnd w:id="429"/>
    <w:bookmarkStart w:id="436" w:name="key-vocabulary-expanded-study-guide"/>
    <w:p>
      <w:pPr>
        <w:pStyle w:val="Heading2"/>
      </w:pPr>
      <w:r>
        <w:t xml:space="preserve">12. Key Vocabulary — Expanded Study Guide</w:t>
      </w:r>
    </w:p>
    <w:bookmarkStart w:id="435" w:name="X3d632b40e9e2896db55efd8261e4a26fdc581c9"/>
    <w:p>
      <w:pPr>
        <w:pStyle w:val="Heading3"/>
      </w:pPr>
      <w:r>
        <w:t xml:space="preserve">12.1 High-Frequency SAT Vocabulary — Grouped by Theme</w:t>
      </w:r>
    </w:p>
    <w:bookmarkStart w:id="430" w:name="X2ac4ebf519023612faa6f1de4537161e1f7d695"/>
    <w:p>
      <w:pPr>
        <w:pStyle w:val="Heading4"/>
      </w:pPr>
      <w:r>
        <w:t xml:space="preserve">Words Related to Criticism and Disapproval</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Definition</w:t>
            </w:r>
          </w:p>
        </w:tc>
        <w:tc>
          <w:tcPr/>
          <w:p>
            <w:pPr>
              <w:pStyle w:val="Compact"/>
              <w:jc w:val="left"/>
            </w:pPr>
            <w:r>
              <w:t xml:space="preserve">Example</w:t>
            </w:r>
          </w:p>
        </w:tc>
      </w:tr>
      <w:tr>
        <w:tc>
          <w:tcPr/>
          <w:p>
            <w:pPr>
              <w:pStyle w:val="Compact"/>
              <w:jc w:val="left"/>
            </w:pPr>
            <w:r>
              <w:rPr>
                <w:b/>
                <w:bCs/>
              </w:rPr>
              <w:t xml:space="preserve">castigate</w:t>
            </w:r>
          </w:p>
        </w:tc>
        <w:tc>
          <w:tcPr/>
          <w:p>
            <w:pPr>
              <w:pStyle w:val="Compact"/>
              <w:jc w:val="left"/>
            </w:pPr>
            <w:r>
              <w:t xml:space="preserve">to criticize severely</w:t>
            </w:r>
          </w:p>
        </w:tc>
        <w:tc>
          <w:tcPr/>
          <w:p>
            <w:pPr>
              <w:pStyle w:val="Compact"/>
              <w:jc w:val="left"/>
            </w:pPr>
            <w:r>
              <w:t xml:space="preserve">The reviewer castigated the film for its lack of originality.</w:t>
            </w:r>
          </w:p>
        </w:tc>
      </w:tr>
      <w:tr>
        <w:tc>
          <w:tcPr/>
          <w:p>
            <w:pPr>
              <w:pStyle w:val="Compact"/>
              <w:jc w:val="left"/>
            </w:pPr>
            <w:r>
              <w:rPr>
                <w:b/>
                <w:bCs/>
              </w:rPr>
              <w:t xml:space="preserve">censure</w:t>
            </w:r>
          </w:p>
        </w:tc>
        <w:tc>
          <w:tcPr/>
          <w:p>
            <w:pPr>
              <w:pStyle w:val="Compact"/>
              <w:jc w:val="left"/>
            </w:pPr>
            <w:r>
              <w:t xml:space="preserve">to express strong disapproval</w:t>
            </w:r>
          </w:p>
        </w:tc>
        <w:tc>
          <w:tcPr/>
          <w:p>
            <w:pPr>
              <w:pStyle w:val="Compact"/>
              <w:jc w:val="left"/>
            </w:pPr>
            <w:r>
              <w:t xml:space="preserve">The senator was censured for his unethical behavior.</w:t>
            </w:r>
          </w:p>
        </w:tc>
      </w:tr>
      <w:tr>
        <w:tc>
          <w:tcPr/>
          <w:p>
            <w:pPr>
              <w:pStyle w:val="Compact"/>
              <w:jc w:val="left"/>
            </w:pPr>
            <w:r>
              <w:rPr>
                <w:b/>
                <w:bCs/>
              </w:rPr>
              <w:t xml:space="preserve">decry</w:t>
            </w:r>
          </w:p>
        </w:tc>
        <w:tc>
          <w:tcPr/>
          <w:p>
            <w:pPr>
              <w:pStyle w:val="Compact"/>
              <w:jc w:val="left"/>
            </w:pPr>
            <w:r>
              <w:t xml:space="preserve">to publicly declare as wrong or evil</w:t>
            </w:r>
          </w:p>
        </w:tc>
        <w:tc>
          <w:tcPr/>
          <w:p>
            <w:pPr>
              <w:pStyle w:val="Compact"/>
              <w:jc w:val="left"/>
            </w:pPr>
            <w:r>
              <w:t xml:space="preserve">The activist decried the company’s environmental practices.</w:t>
            </w:r>
          </w:p>
        </w:tc>
      </w:tr>
      <w:tr>
        <w:tc>
          <w:tcPr/>
          <w:p>
            <w:pPr>
              <w:pStyle w:val="Compact"/>
              <w:jc w:val="left"/>
            </w:pPr>
            <w:r>
              <w:rPr>
                <w:b/>
                <w:bCs/>
              </w:rPr>
              <w:t xml:space="preserve">denounce</w:t>
            </w:r>
          </w:p>
        </w:tc>
        <w:tc>
          <w:tcPr/>
          <w:p>
            <w:pPr>
              <w:pStyle w:val="Compact"/>
              <w:jc w:val="left"/>
            </w:pPr>
            <w:r>
              <w:t xml:space="preserve">to publicly declare as wrong or evil</w:t>
            </w:r>
          </w:p>
        </w:tc>
        <w:tc>
          <w:tcPr/>
          <w:p>
            <w:pPr>
              <w:pStyle w:val="Compact"/>
              <w:jc w:val="left"/>
            </w:pPr>
            <w:r>
              <w:t xml:space="preserve">The president denounced the terrorist attack.</w:t>
            </w:r>
          </w:p>
        </w:tc>
      </w:tr>
      <w:tr>
        <w:tc>
          <w:tcPr/>
          <w:p>
            <w:pPr>
              <w:pStyle w:val="Compact"/>
              <w:jc w:val="left"/>
            </w:pPr>
            <w:r>
              <w:rPr>
                <w:b/>
                <w:bCs/>
              </w:rPr>
              <w:t xml:space="preserve">deride</w:t>
            </w:r>
          </w:p>
        </w:tc>
        <w:tc>
          <w:tcPr/>
          <w:p>
            <w:pPr>
              <w:pStyle w:val="Compact"/>
              <w:jc w:val="left"/>
            </w:pPr>
            <w:r>
              <w:t xml:space="preserve">to ridicule, make fun of</w:t>
            </w:r>
          </w:p>
        </w:tc>
        <w:tc>
          <w:tcPr/>
          <w:p>
            <w:pPr>
              <w:pStyle w:val="Compact"/>
              <w:jc w:val="left"/>
            </w:pPr>
            <w:r>
              <w:t xml:space="preserve">The critics derided the author’s latest novel.</w:t>
            </w:r>
          </w:p>
        </w:tc>
      </w:tr>
      <w:tr>
        <w:tc>
          <w:tcPr/>
          <w:p>
            <w:pPr>
              <w:pStyle w:val="Compact"/>
              <w:jc w:val="left"/>
            </w:pPr>
            <w:r>
              <w:rPr>
                <w:b/>
                <w:bCs/>
              </w:rPr>
              <w:t xml:space="preserve">lambaste</w:t>
            </w:r>
          </w:p>
        </w:tc>
        <w:tc>
          <w:tcPr/>
          <w:p>
            <w:pPr>
              <w:pStyle w:val="Compact"/>
              <w:jc w:val="left"/>
            </w:pPr>
            <w:r>
              <w:t xml:space="preserve">to criticize harshly</w:t>
            </w:r>
          </w:p>
        </w:tc>
        <w:tc>
          <w:tcPr/>
          <w:p>
            <w:pPr>
              <w:pStyle w:val="Compact"/>
              <w:jc w:val="left"/>
            </w:pPr>
            <w:r>
              <w:t xml:space="preserve">The coach lambasted the team for their poor performance.</w:t>
            </w:r>
          </w:p>
        </w:tc>
      </w:tr>
      <w:tr>
        <w:tc>
          <w:tcPr/>
          <w:p>
            <w:pPr>
              <w:pStyle w:val="Compact"/>
              <w:jc w:val="left"/>
            </w:pPr>
            <w:r>
              <w:rPr>
                <w:b/>
                <w:bCs/>
              </w:rPr>
              <w:t xml:space="preserve">reproach</w:t>
            </w:r>
          </w:p>
        </w:tc>
        <w:tc>
          <w:tcPr/>
          <w:p>
            <w:pPr>
              <w:pStyle w:val="Compact"/>
              <w:jc w:val="left"/>
            </w:pPr>
            <w:r>
              <w:t xml:space="preserve">to express disapproval or disappointment</w:t>
            </w:r>
          </w:p>
        </w:tc>
        <w:tc>
          <w:tcPr/>
          <w:p>
            <w:pPr>
              <w:pStyle w:val="Compact"/>
              <w:jc w:val="left"/>
            </w:pPr>
            <w:r>
              <w:t xml:space="preserve">She reproached her son for his rude behavior.</w:t>
            </w:r>
          </w:p>
        </w:tc>
      </w:tr>
      <w:tr>
        <w:tc>
          <w:tcPr/>
          <w:p>
            <w:pPr>
              <w:pStyle w:val="Compact"/>
              <w:jc w:val="left"/>
            </w:pPr>
            <w:r>
              <w:rPr>
                <w:b/>
                <w:bCs/>
              </w:rPr>
              <w:t xml:space="preserve">reprove</w:t>
            </w:r>
          </w:p>
        </w:tc>
        <w:tc>
          <w:tcPr/>
          <w:p>
            <w:pPr>
              <w:pStyle w:val="Compact"/>
              <w:jc w:val="left"/>
            </w:pPr>
            <w:r>
              <w:t xml:space="preserve">to criticize or correct</w:t>
            </w:r>
          </w:p>
        </w:tc>
        <w:tc>
          <w:tcPr/>
          <w:p>
            <w:pPr>
              <w:pStyle w:val="Compact"/>
              <w:jc w:val="left"/>
            </w:pPr>
            <w:r>
              <w:t xml:space="preserve">The teacher reproved the student for cheating.</w:t>
            </w:r>
          </w:p>
        </w:tc>
      </w:tr>
      <w:tr>
        <w:tc>
          <w:tcPr/>
          <w:p>
            <w:pPr>
              <w:pStyle w:val="Compact"/>
              <w:jc w:val="left"/>
            </w:pPr>
            <w:r>
              <w:rPr>
                <w:b/>
                <w:bCs/>
              </w:rPr>
              <w:t xml:space="preserve">upbraid</w:t>
            </w:r>
          </w:p>
        </w:tc>
        <w:tc>
          <w:tcPr/>
          <w:p>
            <w:pPr>
              <w:pStyle w:val="Compact"/>
              <w:jc w:val="left"/>
            </w:pPr>
            <w:r>
              <w:t xml:space="preserve">to scold sharply</w:t>
            </w:r>
          </w:p>
        </w:tc>
        <w:tc>
          <w:tcPr/>
          <w:p>
            <w:pPr>
              <w:pStyle w:val="Compact"/>
              <w:jc w:val="left"/>
            </w:pPr>
            <w:r>
              <w:t xml:space="preserve">The manager upbraided the employee for the error.</w:t>
            </w:r>
          </w:p>
        </w:tc>
      </w:tr>
      <w:tr>
        <w:tc>
          <w:tcPr/>
          <w:p>
            <w:pPr>
              <w:pStyle w:val="Compact"/>
              <w:jc w:val="left"/>
            </w:pPr>
            <w:r>
              <w:rPr>
                <w:b/>
                <w:bCs/>
              </w:rPr>
              <w:t xml:space="preserve">vilify</w:t>
            </w:r>
          </w:p>
        </w:tc>
        <w:tc>
          <w:tcPr/>
          <w:p>
            <w:pPr>
              <w:pStyle w:val="Compact"/>
              <w:jc w:val="left"/>
            </w:pPr>
            <w:r>
              <w:t xml:space="preserve">to speak ill of, slander</w:t>
            </w:r>
          </w:p>
        </w:tc>
        <w:tc>
          <w:tcPr/>
          <w:p>
            <w:pPr>
              <w:pStyle w:val="Compact"/>
              <w:jc w:val="left"/>
            </w:pPr>
            <w:r>
              <w:t xml:space="preserve">The media vilified the politician after the scandal.</w:t>
            </w:r>
          </w:p>
        </w:tc>
      </w:tr>
    </w:tbl>
    <w:bookmarkEnd w:id="430"/>
    <w:bookmarkStart w:id="431" w:name="words-related-to-praise-and-approval"/>
    <w:p>
      <w:pPr>
        <w:pStyle w:val="Heading4"/>
      </w:pPr>
      <w:r>
        <w:t xml:space="preserve">Words Related to Praise and Approval</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Definition</w:t>
            </w:r>
          </w:p>
        </w:tc>
        <w:tc>
          <w:tcPr/>
          <w:p>
            <w:pPr>
              <w:pStyle w:val="Compact"/>
              <w:jc w:val="left"/>
            </w:pPr>
            <w:r>
              <w:t xml:space="preserve">Example</w:t>
            </w:r>
          </w:p>
        </w:tc>
      </w:tr>
      <w:tr>
        <w:tc>
          <w:tcPr/>
          <w:p>
            <w:pPr>
              <w:pStyle w:val="Compact"/>
              <w:jc w:val="left"/>
            </w:pPr>
            <w:r>
              <w:rPr>
                <w:b/>
                <w:bCs/>
              </w:rPr>
              <w:t xml:space="preserve">acclaim</w:t>
            </w:r>
          </w:p>
        </w:tc>
        <w:tc>
          <w:tcPr/>
          <w:p>
            <w:pPr>
              <w:pStyle w:val="Compact"/>
              <w:jc w:val="left"/>
            </w:pPr>
            <w:r>
              <w:t xml:space="preserve">to praise enthusiastically</w:t>
            </w:r>
          </w:p>
        </w:tc>
        <w:tc>
          <w:tcPr/>
          <w:p>
            <w:pPr>
              <w:pStyle w:val="Compact"/>
              <w:jc w:val="left"/>
            </w:pPr>
            <w:r>
              <w:t xml:space="preserve">The film was acclaimed by critics worldwide.</w:t>
            </w:r>
          </w:p>
        </w:tc>
      </w:tr>
      <w:tr>
        <w:tc>
          <w:tcPr/>
          <w:p>
            <w:pPr>
              <w:pStyle w:val="Compact"/>
              <w:jc w:val="left"/>
            </w:pPr>
            <w:r>
              <w:rPr>
                <w:b/>
                <w:bCs/>
              </w:rPr>
              <w:t xml:space="preserve">commend</w:t>
            </w:r>
          </w:p>
        </w:tc>
        <w:tc>
          <w:tcPr/>
          <w:p>
            <w:pPr>
              <w:pStyle w:val="Compact"/>
              <w:jc w:val="left"/>
            </w:pPr>
            <w:r>
              <w:t xml:space="preserve">to praise formally or officially</w:t>
            </w:r>
          </w:p>
        </w:tc>
        <w:tc>
          <w:tcPr/>
          <w:p>
            <w:pPr>
              <w:pStyle w:val="Compact"/>
              <w:jc w:val="left"/>
            </w:pPr>
            <w:r>
              <w:t xml:space="preserve">The officer was commended for his bravery.</w:t>
            </w:r>
          </w:p>
        </w:tc>
      </w:tr>
      <w:tr>
        <w:tc>
          <w:tcPr/>
          <w:p>
            <w:pPr>
              <w:pStyle w:val="Compact"/>
              <w:jc w:val="left"/>
            </w:pPr>
            <w:r>
              <w:rPr>
                <w:b/>
                <w:bCs/>
              </w:rPr>
              <w:t xml:space="preserve">eulogize</w:t>
            </w:r>
          </w:p>
        </w:tc>
        <w:tc>
          <w:tcPr/>
          <w:p>
            <w:pPr>
              <w:pStyle w:val="Compact"/>
              <w:jc w:val="left"/>
            </w:pPr>
            <w:r>
              <w:t xml:space="preserve">to praise highly, especially in a funeral oration</w:t>
            </w:r>
          </w:p>
        </w:tc>
        <w:tc>
          <w:tcPr/>
          <w:p>
            <w:pPr>
              <w:pStyle w:val="Compact"/>
              <w:jc w:val="left"/>
            </w:pPr>
            <w:r>
              <w:t xml:space="preserve">The speaker eulogized the late president.</w:t>
            </w:r>
          </w:p>
        </w:tc>
      </w:tr>
      <w:tr>
        <w:tc>
          <w:tcPr/>
          <w:p>
            <w:pPr>
              <w:pStyle w:val="Compact"/>
              <w:jc w:val="left"/>
            </w:pPr>
            <w:r>
              <w:rPr>
                <w:b/>
                <w:bCs/>
              </w:rPr>
              <w:t xml:space="preserve">extol</w:t>
            </w:r>
          </w:p>
        </w:tc>
        <w:tc>
          <w:tcPr/>
          <w:p>
            <w:pPr>
              <w:pStyle w:val="Compact"/>
              <w:jc w:val="left"/>
            </w:pPr>
            <w:r>
              <w:t xml:space="preserve">to praise highly</w:t>
            </w:r>
          </w:p>
        </w:tc>
        <w:tc>
          <w:tcPr/>
          <w:p>
            <w:pPr>
              <w:pStyle w:val="Compact"/>
              <w:jc w:val="left"/>
            </w:pPr>
            <w:r>
              <w:t xml:space="preserve">The author extolled the virtues of the new policy.</w:t>
            </w:r>
          </w:p>
        </w:tc>
      </w:tr>
      <w:tr>
        <w:tc>
          <w:tcPr/>
          <w:p>
            <w:pPr>
              <w:pStyle w:val="Compact"/>
              <w:jc w:val="left"/>
            </w:pPr>
            <w:r>
              <w:rPr>
                <w:b/>
                <w:bCs/>
              </w:rPr>
              <w:t xml:space="preserve">laud</w:t>
            </w:r>
          </w:p>
        </w:tc>
        <w:tc>
          <w:tcPr/>
          <w:p>
            <w:pPr>
              <w:pStyle w:val="Compact"/>
              <w:jc w:val="left"/>
            </w:pPr>
            <w:r>
              <w:t xml:space="preserve">to praise, to extol</w:t>
            </w:r>
          </w:p>
        </w:tc>
        <w:tc>
          <w:tcPr/>
          <w:p>
            <w:pPr>
              <w:pStyle w:val="Compact"/>
              <w:jc w:val="left"/>
            </w:pPr>
            <w:r>
              <w:t xml:space="preserve">The committee lauded the researcher’s contributions.</w:t>
            </w:r>
          </w:p>
        </w:tc>
      </w:tr>
      <w:tr>
        <w:tc>
          <w:tcPr/>
          <w:p>
            <w:pPr>
              <w:pStyle w:val="Compact"/>
              <w:jc w:val="left"/>
            </w:pPr>
            <w:r>
              <w:rPr>
                <w:b/>
                <w:bCs/>
              </w:rPr>
              <w:t xml:space="preserve">rhapsodize</w:t>
            </w:r>
          </w:p>
        </w:tc>
        <w:tc>
          <w:tcPr/>
          <w:p>
            <w:pPr>
              <w:pStyle w:val="Compact"/>
              <w:jc w:val="left"/>
            </w:pPr>
            <w:r>
              <w:t xml:space="preserve">to speak about with great enthusiasm</w:t>
            </w:r>
          </w:p>
        </w:tc>
        <w:tc>
          <w:tcPr/>
          <w:p>
            <w:pPr>
              <w:pStyle w:val="Compact"/>
              <w:jc w:val="left"/>
            </w:pPr>
            <w:r>
              <w:t xml:space="preserve">The critic rhapsodized about the young pianist’s debut.</w:t>
            </w:r>
          </w:p>
        </w:tc>
      </w:tr>
      <w:tr>
        <w:tc>
          <w:tcPr/>
          <w:p>
            <w:pPr>
              <w:pStyle w:val="Compact"/>
              <w:jc w:val="left"/>
            </w:pPr>
            <w:r>
              <w:rPr>
                <w:b/>
                <w:bCs/>
              </w:rPr>
              <w:t xml:space="preserve">tout</w:t>
            </w:r>
          </w:p>
        </w:tc>
        <w:tc>
          <w:tcPr/>
          <w:p>
            <w:pPr>
              <w:pStyle w:val="Compact"/>
              <w:jc w:val="left"/>
            </w:pPr>
            <w:r>
              <w:t xml:space="preserve">to promote or praise enthusiastically</w:t>
            </w:r>
          </w:p>
        </w:tc>
        <w:tc>
          <w:tcPr/>
          <w:p>
            <w:pPr>
              <w:pStyle w:val="Compact"/>
              <w:jc w:val="left"/>
            </w:pPr>
            <w:r>
              <w:t xml:space="preserve">The company touted its new product as revolutionary.</w:t>
            </w:r>
          </w:p>
        </w:tc>
      </w:tr>
    </w:tbl>
    <w:bookmarkEnd w:id="431"/>
    <w:bookmarkStart w:id="432" w:name="X6de1b7958324687efbe0db37c25d07a443c1a84"/>
    <w:p>
      <w:pPr>
        <w:pStyle w:val="Heading4"/>
      </w:pPr>
      <w:r>
        <w:t xml:space="preserve">Words Related to Neutrality and Objectivity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Definition</w:t>
            </w:r>
          </w:p>
        </w:tc>
        <w:tc>
          <w:tcPr/>
          <w:p>
            <w:pPr>
              <w:pStyle w:val="Compact"/>
              <w:jc w:val="left"/>
            </w:pPr>
            <w:r>
              <w:t xml:space="preserve">Example</w:t>
            </w:r>
          </w:p>
        </w:tc>
      </w:tr>
      <w:tr>
        <w:tc>
          <w:tcPr/>
          <w:p>
            <w:pPr>
              <w:pStyle w:val="Compact"/>
              <w:jc w:val="left"/>
            </w:pPr>
            <w:r>
              <w:rPr>
                <w:b/>
                <w:bCs/>
              </w:rPr>
              <w:t xml:space="preserve">dispassionate</w:t>
            </w:r>
          </w:p>
        </w:tc>
        <w:tc>
          <w:tcPr/>
          <w:p>
            <w:pPr>
              <w:pStyle w:val="Compact"/>
              <w:jc w:val="left"/>
            </w:pPr>
            <w:r>
              <w:t xml:space="preserve">not influenced by strong emotion</w:t>
            </w:r>
          </w:p>
        </w:tc>
        <w:tc>
          <w:tcPr/>
          <w:p>
            <w:pPr>
              <w:pStyle w:val="Compact"/>
              <w:jc w:val="left"/>
            </w:pPr>
            <w:r>
              <w:t xml:space="preserve">The judge provided a dispassionate analysis of the case.</w:t>
            </w:r>
          </w:p>
        </w:tc>
      </w:tr>
      <w:tr>
        <w:tc>
          <w:tcPr/>
          <w:p>
            <w:pPr>
              <w:pStyle w:val="Compact"/>
              <w:jc w:val="left"/>
            </w:pPr>
            <w:r>
              <w:rPr>
                <w:b/>
                <w:bCs/>
              </w:rPr>
              <w:t xml:space="preserve">equanimous</w:t>
            </w:r>
          </w:p>
        </w:tc>
        <w:tc>
          <w:tcPr/>
          <w:p>
            <w:pPr>
              <w:pStyle w:val="Compact"/>
              <w:jc w:val="left"/>
            </w:pPr>
            <w:r>
              <w:t xml:space="preserve">calm, even-tempered</w:t>
            </w:r>
          </w:p>
        </w:tc>
        <w:tc>
          <w:tcPr/>
          <w:p>
            <w:pPr>
              <w:pStyle w:val="Compact"/>
              <w:jc w:val="left"/>
            </w:pPr>
            <w:r>
              <w:t xml:space="preserve">She remained equanimous despite the criticism.</w:t>
            </w:r>
          </w:p>
        </w:tc>
      </w:tr>
      <w:tr>
        <w:tc>
          <w:tcPr/>
          <w:p>
            <w:pPr>
              <w:pStyle w:val="Compact"/>
              <w:jc w:val="left"/>
            </w:pPr>
            <w:r>
              <w:rPr>
                <w:b/>
                <w:bCs/>
              </w:rPr>
              <w:t xml:space="preserve">impartial</w:t>
            </w:r>
          </w:p>
        </w:tc>
        <w:tc>
          <w:tcPr/>
          <w:p>
            <w:pPr>
              <w:pStyle w:val="Compact"/>
              <w:jc w:val="left"/>
            </w:pPr>
            <w:r>
              <w:t xml:space="preserve">fair, unbiased</w:t>
            </w:r>
          </w:p>
        </w:tc>
        <w:tc>
          <w:tcPr/>
          <w:p>
            <w:pPr>
              <w:pStyle w:val="Compact"/>
              <w:jc w:val="left"/>
            </w:pPr>
            <w:r>
              <w:t xml:space="preserve">An impartial jury was selected for the trial.</w:t>
            </w:r>
          </w:p>
        </w:tc>
      </w:tr>
      <w:tr>
        <w:tc>
          <w:tcPr/>
          <w:p>
            <w:pPr>
              <w:pStyle w:val="Compact"/>
              <w:jc w:val="left"/>
            </w:pPr>
            <w:r>
              <w:rPr>
                <w:b/>
                <w:bCs/>
              </w:rPr>
              <w:t xml:space="preserve">objective</w:t>
            </w:r>
          </w:p>
        </w:tc>
        <w:tc>
          <w:tcPr/>
          <w:p>
            <w:pPr>
              <w:pStyle w:val="Compact"/>
              <w:jc w:val="left"/>
            </w:pPr>
            <w:r>
              <w:t xml:space="preserve">based on fact, not opinion</w:t>
            </w:r>
          </w:p>
        </w:tc>
        <w:tc>
          <w:tcPr/>
          <w:p>
            <w:pPr>
              <w:pStyle w:val="Compact"/>
              <w:jc w:val="left"/>
            </w:pPr>
            <w:r>
              <w:t xml:space="preserve">The report provided an objective assessment of the situation.</w:t>
            </w:r>
          </w:p>
        </w:tc>
      </w:tr>
      <w:tr>
        <w:tc>
          <w:tcPr/>
          <w:p>
            <w:pPr>
              <w:pStyle w:val="Compact"/>
              <w:jc w:val="left"/>
            </w:pPr>
            <w:r>
              <w:rPr>
                <w:b/>
                <w:bCs/>
              </w:rPr>
              <w:t xml:space="preserve">unbiased</w:t>
            </w:r>
          </w:p>
        </w:tc>
        <w:tc>
          <w:tcPr/>
          <w:p>
            <w:pPr>
              <w:pStyle w:val="Compact"/>
              <w:jc w:val="left"/>
            </w:pPr>
            <w:r>
              <w:t xml:space="preserve">not prejudiced</w:t>
            </w:r>
          </w:p>
        </w:tc>
        <w:tc>
          <w:tcPr/>
          <w:p>
            <w:pPr>
              <w:pStyle w:val="Compact"/>
              <w:jc w:val="left"/>
            </w:pPr>
            <w:r>
              <w:t xml:space="preserve">The study used an unbiased sample of participants.</w:t>
            </w:r>
          </w:p>
        </w:tc>
      </w:tr>
    </w:tbl>
    <w:bookmarkEnd w:id="432"/>
    <w:bookmarkStart w:id="433" w:name="Xdc655efe97deee36ea148a334ef02e6daec0dc4"/>
    <w:p>
      <w:pPr>
        <w:pStyle w:val="Heading4"/>
      </w:pPr>
      <w:r>
        <w:t xml:space="preserve">Words Related to Complexity and Ambiguity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Definition</w:t>
            </w:r>
          </w:p>
        </w:tc>
        <w:tc>
          <w:tcPr/>
          <w:p>
            <w:pPr>
              <w:pStyle w:val="Compact"/>
              <w:jc w:val="left"/>
            </w:pPr>
            <w:r>
              <w:t xml:space="preserve">Example</w:t>
            </w:r>
          </w:p>
        </w:tc>
      </w:tr>
      <w:tr>
        <w:tc>
          <w:tcPr/>
          <w:p>
            <w:pPr>
              <w:pStyle w:val="Compact"/>
              <w:jc w:val="left"/>
            </w:pPr>
            <w:r>
              <w:rPr>
                <w:b/>
                <w:bCs/>
              </w:rPr>
              <w:t xml:space="preserve">ambiguous</w:t>
            </w:r>
          </w:p>
        </w:tc>
        <w:tc>
          <w:tcPr/>
          <w:p>
            <w:pPr>
              <w:pStyle w:val="Compact"/>
              <w:jc w:val="left"/>
            </w:pPr>
            <w:r>
              <w:t xml:space="preserve">open to multiple interpretations</w:t>
            </w:r>
          </w:p>
        </w:tc>
        <w:tc>
          <w:tcPr/>
          <w:p>
            <w:pPr>
              <w:pStyle w:val="Compact"/>
              <w:jc w:val="left"/>
            </w:pPr>
            <w:r>
              <w:t xml:space="preserve">The contract’s language was deliberately ambiguous.</w:t>
            </w:r>
          </w:p>
        </w:tc>
      </w:tr>
      <w:tr>
        <w:tc>
          <w:tcPr/>
          <w:p>
            <w:pPr>
              <w:pStyle w:val="Compact"/>
              <w:jc w:val="left"/>
            </w:pPr>
            <w:r>
              <w:rPr>
                <w:b/>
                <w:bCs/>
              </w:rPr>
              <w:t xml:space="preserve">convoluted</w:t>
            </w:r>
          </w:p>
        </w:tc>
        <w:tc>
          <w:tcPr/>
          <w:p>
            <w:pPr>
              <w:pStyle w:val="Compact"/>
              <w:jc w:val="left"/>
            </w:pPr>
            <w:r>
              <w:t xml:space="preserve">complex, difficult to follow</w:t>
            </w:r>
          </w:p>
        </w:tc>
        <w:tc>
          <w:tcPr/>
          <w:p>
            <w:pPr>
              <w:pStyle w:val="Compact"/>
              <w:jc w:val="left"/>
            </w:pPr>
            <w:r>
              <w:t xml:space="preserve">The plot was so convoluted that many viewers were confused.</w:t>
            </w:r>
          </w:p>
        </w:tc>
      </w:tr>
      <w:tr>
        <w:tc>
          <w:tcPr/>
          <w:p>
            <w:pPr>
              <w:pStyle w:val="Compact"/>
              <w:jc w:val="left"/>
            </w:pPr>
            <w:r>
              <w:rPr>
                <w:b/>
                <w:bCs/>
              </w:rPr>
              <w:t xml:space="preserve">nuanced</w:t>
            </w:r>
          </w:p>
        </w:tc>
        <w:tc>
          <w:tcPr/>
          <w:p>
            <w:pPr>
              <w:pStyle w:val="Compact"/>
              <w:jc w:val="left"/>
            </w:pPr>
            <w:r>
              <w:t xml:space="preserve">characterized by subtle distinctions</w:t>
            </w:r>
          </w:p>
        </w:tc>
        <w:tc>
          <w:tcPr/>
          <w:p>
            <w:pPr>
              <w:pStyle w:val="Compact"/>
              <w:jc w:val="left"/>
            </w:pPr>
            <w:r>
              <w:t xml:space="preserve">The professor gave a nuanced analysis of the poem.</w:t>
            </w:r>
          </w:p>
        </w:tc>
      </w:tr>
      <w:tr>
        <w:tc>
          <w:tcPr/>
          <w:p>
            <w:pPr>
              <w:pStyle w:val="Compact"/>
              <w:jc w:val="left"/>
            </w:pPr>
            <w:r>
              <w:rPr>
                <w:b/>
                <w:bCs/>
              </w:rPr>
              <w:t xml:space="preserve">paradoxical</w:t>
            </w:r>
          </w:p>
        </w:tc>
        <w:tc>
          <w:tcPr/>
          <w:p>
            <w:pPr>
              <w:pStyle w:val="Compact"/>
              <w:jc w:val="left"/>
            </w:pPr>
            <w:r>
              <w:t xml:space="preserve">seemingly contradictory</w:t>
            </w:r>
          </w:p>
        </w:tc>
        <w:tc>
          <w:tcPr/>
          <w:p>
            <w:pPr>
              <w:pStyle w:val="Compact"/>
              <w:jc w:val="left"/>
            </w:pPr>
            <w:r>
              <w:t xml:space="preserve">It is paradoxical that the richest country has so many poor people.</w:t>
            </w:r>
          </w:p>
        </w:tc>
      </w:tr>
      <w:tr>
        <w:tc>
          <w:tcPr/>
          <w:p>
            <w:pPr>
              <w:pStyle w:val="Compact"/>
              <w:jc w:val="left"/>
            </w:pPr>
            <w:r>
              <w:rPr>
                <w:b/>
                <w:bCs/>
              </w:rPr>
              <w:t xml:space="preserve">perplexing</w:t>
            </w:r>
          </w:p>
        </w:tc>
        <w:tc>
          <w:tcPr/>
          <w:p>
            <w:pPr>
              <w:pStyle w:val="Compact"/>
              <w:jc w:val="left"/>
            </w:pPr>
            <w:r>
              <w:t xml:space="preserve">confusing, puzzling</w:t>
            </w:r>
          </w:p>
        </w:tc>
        <w:tc>
          <w:tcPr/>
          <w:p>
            <w:pPr>
              <w:pStyle w:val="Compact"/>
              <w:jc w:val="left"/>
            </w:pPr>
            <w:r>
              <w:t xml:space="preserve">The disappearance of the artifact remains perplexing.</w:t>
            </w:r>
          </w:p>
        </w:tc>
      </w:tr>
    </w:tbl>
    <w:bookmarkEnd w:id="433"/>
    <w:bookmarkStart w:id="434" w:name="words-related-to-change-and-development"/>
    <w:p>
      <w:pPr>
        <w:pStyle w:val="Heading4"/>
      </w:pPr>
      <w:r>
        <w:t xml:space="preserve">Words Related to Change and Development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Definition</w:t>
            </w:r>
          </w:p>
        </w:tc>
        <w:tc>
          <w:tcPr/>
          <w:p>
            <w:pPr>
              <w:pStyle w:val="Compact"/>
              <w:jc w:val="left"/>
            </w:pPr>
            <w:r>
              <w:t xml:space="preserve">Example</w:t>
            </w:r>
          </w:p>
        </w:tc>
      </w:tr>
      <w:tr>
        <w:tc>
          <w:tcPr/>
          <w:p>
            <w:pPr>
              <w:pStyle w:val="Compact"/>
              <w:jc w:val="left"/>
            </w:pPr>
            <w:r>
              <w:rPr>
                <w:b/>
                <w:bCs/>
              </w:rPr>
              <w:t xml:space="preserve">ameliorate</w:t>
            </w:r>
          </w:p>
        </w:tc>
        <w:tc>
          <w:tcPr/>
          <w:p>
            <w:pPr>
              <w:pStyle w:val="Compact"/>
              <w:jc w:val="left"/>
            </w:pPr>
            <w:r>
              <w:t xml:space="preserve">to improve or make better</w:t>
            </w:r>
          </w:p>
        </w:tc>
        <w:tc>
          <w:tcPr/>
          <w:p>
            <w:pPr>
              <w:pStyle w:val="Compact"/>
              <w:jc w:val="left"/>
            </w:pPr>
            <w:r>
              <w:t xml:space="preserve">The new policy ameliorated the housing crisis.</w:t>
            </w:r>
          </w:p>
        </w:tc>
      </w:tr>
      <w:tr>
        <w:tc>
          <w:tcPr/>
          <w:p>
            <w:pPr>
              <w:pStyle w:val="Compact"/>
              <w:jc w:val="left"/>
            </w:pPr>
            <w:r>
              <w:rPr>
                <w:b/>
                <w:bCs/>
              </w:rPr>
              <w:t xml:space="preserve">exacerbate</w:t>
            </w:r>
          </w:p>
        </w:tc>
        <w:tc>
          <w:tcPr/>
          <w:p>
            <w:pPr>
              <w:pStyle w:val="Compact"/>
              <w:jc w:val="left"/>
            </w:pPr>
            <w:r>
              <w:t xml:space="preserve">to make worse</w:t>
            </w:r>
          </w:p>
        </w:tc>
        <w:tc>
          <w:tcPr/>
          <w:p>
            <w:pPr>
              <w:pStyle w:val="Compact"/>
              <w:jc w:val="left"/>
            </w:pPr>
            <w:r>
              <w:t xml:space="preserve">The drought exacerbated the food shortage.</w:t>
            </w:r>
          </w:p>
        </w:tc>
      </w:tr>
      <w:tr>
        <w:tc>
          <w:tcPr/>
          <w:p>
            <w:pPr>
              <w:pStyle w:val="Compact"/>
              <w:jc w:val="left"/>
            </w:pPr>
            <w:r>
              <w:rPr>
                <w:b/>
                <w:bCs/>
              </w:rPr>
              <w:t xml:space="preserve">mitigate</w:t>
            </w:r>
          </w:p>
        </w:tc>
        <w:tc>
          <w:tcPr/>
          <w:p>
            <w:pPr>
              <w:pStyle w:val="Compact"/>
              <w:jc w:val="left"/>
            </w:pPr>
            <w:r>
              <w:t xml:space="preserve">to make less severe</w:t>
            </w:r>
          </w:p>
        </w:tc>
        <w:tc>
          <w:tcPr/>
          <w:p>
            <w:pPr>
              <w:pStyle w:val="Compact"/>
              <w:jc w:val="left"/>
            </w:pPr>
            <w:r>
              <w:t xml:space="preserve">The measures mitigated the impact of the recession.</w:t>
            </w:r>
          </w:p>
        </w:tc>
      </w:tr>
      <w:tr>
        <w:tc>
          <w:tcPr/>
          <w:p>
            <w:pPr>
              <w:pStyle w:val="Compact"/>
              <w:jc w:val="left"/>
            </w:pPr>
            <w:r>
              <w:rPr>
                <w:b/>
                <w:bCs/>
              </w:rPr>
              <w:t xml:space="preserve">precipitate</w:t>
            </w:r>
          </w:p>
        </w:tc>
        <w:tc>
          <w:tcPr/>
          <w:p>
            <w:pPr>
              <w:pStyle w:val="Compact"/>
              <w:jc w:val="left"/>
            </w:pPr>
            <w:r>
              <w:t xml:space="preserve">to cause suddenly</w:t>
            </w:r>
          </w:p>
        </w:tc>
        <w:tc>
          <w:tcPr/>
          <w:p>
            <w:pPr>
              <w:pStyle w:val="Compact"/>
              <w:jc w:val="left"/>
            </w:pPr>
            <w:r>
              <w:t xml:space="preserve">The scandal precipitated the minister’s resignation.</w:t>
            </w:r>
          </w:p>
        </w:tc>
      </w:tr>
      <w:tr>
        <w:tc>
          <w:tcPr/>
          <w:p>
            <w:pPr>
              <w:pStyle w:val="Compact"/>
              <w:jc w:val="left"/>
            </w:pPr>
            <w:r>
              <w:rPr>
                <w:b/>
                <w:bCs/>
              </w:rPr>
              <w:t xml:space="preserve">supplant</w:t>
            </w:r>
          </w:p>
        </w:tc>
        <w:tc>
          <w:tcPr/>
          <w:p>
            <w:pPr>
              <w:pStyle w:val="Compact"/>
              <w:jc w:val="left"/>
            </w:pPr>
            <w:r>
              <w:t xml:space="preserve">to replace, supersede</w:t>
            </w:r>
          </w:p>
        </w:tc>
        <w:tc>
          <w:tcPr/>
          <w:p>
            <w:pPr>
              <w:pStyle w:val="Compact"/>
              <w:jc w:val="left"/>
            </w:pPr>
            <w:r>
              <w:t xml:space="preserve">The new technology supplanted the old system.</w:t>
            </w:r>
          </w:p>
        </w:tc>
      </w:tr>
    </w:tbl>
    <w:p>
      <w:r>
        <w:pict>
          <v:rect style="width:0;height:1.5pt" o:hralign="center" o:hrstd="t" o:hr="t"/>
        </w:pict>
      </w:r>
    </w:p>
    <w:p>
      <w:pPr>
        <w:pStyle w:val="FirstParagraph"/>
      </w:pPr>
      <w:r>
        <w:rPr>
          <w:i/>
          <w:iCs/>
        </w:rPr>
        <w:t xml:space="preserve">This chapter has provided the expanded theoretical foundation for sentence structure, subject-verb agreement, modifiers, punctuation, transitions, verb tenses, parallelism, pronouns, and reading comprehension strategies as tested on the SAT. The next chapter will build on these foundations with advanced applications and edge cases.</w:t>
      </w:r>
    </w:p>
    <w:p>
      <w:r>
        <w:pict>
          <v:rect style="width:0;height:1.5pt" o:hralign="center" o:hrstd="t" o:hr="t"/>
        </w:pict>
      </w:r>
    </w:p>
    <w:bookmarkEnd w:id="434"/>
    <w:bookmarkEnd w:id="435"/>
    <w:bookmarkEnd w:id="436"/>
    <w:bookmarkEnd w:id="437"/>
    <w:bookmarkStart w:id="571" w:name="X846a7fe517e66bff87793111221bb40d8ba8dee"/>
    <w:p>
      <w:pPr>
        <w:pStyle w:val="Heading1"/>
      </w:pPr>
      <w:r>
        <w:t xml:space="preserve">Chapter 5: Pronouns, Modifiers, and Diction — Antecedent Clarity, Dangling-Misplaced Modifiers, and Commonly Confused Words</w:t>
      </w:r>
    </w:p>
    <w:p>
      <w:r>
        <w:pict>
          <v:rect style="width:0;height:1.5pt" o:hralign="center" o:hrstd="t" o:hr="t"/>
        </w:pict>
      </w:r>
    </w:p>
    <w:bookmarkStart w:id="439" w:name="the-architecture-of-the-pronoun-system"/>
    <w:p>
      <w:pPr>
        <w:pStyle w:val="Heading2"/>
      </w:pPr>
      <w:r>
        <w:t xml:space="preserve">5.1 — THE ARCHITECTURE OF THE PRONOUN SYSTEM</w:t>
      </w:r>
    </w:p>
    <w:p>
      <w:pPr>
        <w:pStyle w:val="FirstParagraph"/>
      </w:pPr>
      <w:r>
        <w:t xml:space="preserve">Pronouns are among the most frequently tested elements on the SAT Writing and Language section. The test designers exploit a uniquely human cognitive tendency: we</w:t>
      </w:r>
      <w:r>
        <w:t xml:space="preserve"> </w:t>
      </w:r>
      <w:r>
        <w:rPr>
          <w:i/>
          <w:iCs/>
        </w:rPr>
        <w:t xml:space="preserve">think</w:t>
      </w:r>
      <w:r>
        <w:t xml:space="preserve"> </w:t>
      </w:r>
      <w:r>
        <w:t xml:space="preserve">we know what a pronoun refers to because our brains automatically fill in context. The SAT exploits this by constructing answer choices where the</w:t>
      </w:r>
      <w:r>
        <w:t xml:space="preserve"> </w:t>
      </w:r>
      <w:r>
        <w:t xml:space="preserve">“</w:t>
      </w:r>
      <w:r>
        <w:t xml:space="preserve">obvious</w:t>
      </w:r>
      <w:r>
        <w:t xml:space="preserve">”</w:t>
      </w:r>
      <w:r>
        <w:t xml:space="preserve"> </w:t>
      </w:r>
      <w:r>
        <w:t xml:space="preserve">reading is the</w:t>
      </w:r>
      <w:r>
        <w:t xml:space="preserve"> </w:t>
      </w:r>
      <w:r>
        <w:rPr>
          <w:i/>
          <w:iCs/>
        </w:rPr>
        <w:t xml:space="preserve">trap</w:t>
      </w:r>
      <w:r>
        <w:t xml:space="preserve">, not the correct answer. Mastering pronouns requires understanding not only the mechanical rules of agreement and case but also the deeper principles of antecedent clarity, logical reference, and syntactic positioning.</w:t>
      </w:r>
    </w:p>
    <w:bookmarkStart w:id="438" w:name="what-is-a-pronoun"/>
    <w:p>
      <w:pPr>
        <w:pStyle w:val="Heading3"/>
      </w:pPr>
      <w:r>
        <w:t xml:space="preserve">5.1.1 — What Is a Pronoun?</w:t>
      </w:r>
    </w:p>
    <w:p>
      <w:pPr>
        <w:pStyle w:val="FirstParagraph"/>
      </w:pPr>
      <w:r>
        <w:t xml:space="preserve">A pronoun is a word that substitutes for a noun (called its</w:t>
      </w:r>
      <w:r>
        <w:t xml:space="preserve"> </w:t>
      </w:r>
      <w:r>
        <w:rPr>
          <w:b/>
          <w:bCs/>
        </w:rPr>
        <w:t xml:space="preserve">antecedent</w:t>
      </w:r>
      <w:r>
        <w:t xml:space="preserve">) to avoid repetition. The word itself reveals its function:</w:t>
      </w:r>
      <w:r>
        <w:t xml:space="preserve"> </w:t>
      </w:r>
      <w:r>
        <w:rPr>
          <w:i/>
          <w:iCs/>
        </w:rPr>
        <w:t xml:space="preserve">pro-noun</w:t>
      </w:r>
      <w:r>
        <w:t xml:space="preserve"> </w:t>
      </w:r>
      <w:r>
        <w:t xml:space="preserve">means</w:t>
      </w:r>
      <w:r>
        <w:t xml:space="preserve"> </w:t>
      </w:r>
      <w:r>
        <w:t xml:space="preserve">“</w:t>
      </w:r>
      <w:r>
        <w:t xml:space="preserve">for a noun.</w:t>
      </w:r>
      <w:r>
        <w:t xml:space="preserve">”</w:t>
      </w:r>
      <w:r>
        <w:t xml:space="preserve"> </w:t>
      </w:r>
      <w:r>
        <w:t xml:space="preserve">When Maya is introduced in a sentence, subsequent references to her can be replaced with</w:t>
      </w:r>
      <w:r>
        <w:t xml:space="preserve"> </w:t>
      </w:r>
      <w:r>
        <w:rPr>
          <w:i/>
          <w:iCs/>
        </w:rPr>
        <w:t xml:space="preserve">she</w:t>
      </w:r>
      <w:r>
        <w:t xml:space="preserve">,</w:t>
      </w:r>
      <w:r>
        <w:t xml:space="preserve"> </w:t>
      </w:r>
      <w:r>
        <w:rPr>
          <w:i/>
          <w:iCs/>
        </w:rPr>
        <w:t xml:space="preserve">her</w:t>
      </w:r>
      <w:r>
        <w:t xml:space="preserve">,</w:t>
      </w:r>
      <w:r>
        <w:t xml:space="preserve"> </w:t>
      </w:r>
      <w:r>
        <w:rPr>
          <w:i/>
          <w:iCs/>
        </w:rPr>
        <w:t xml:space="preserve">hers</w:t>
      </w:r>
      <w:r>
        <w:t xml:space="preserve">, or</w:t>
      </w:r>
      <w:r>
        <w:t xml:space="preserve"> </w:t>
      </w:r>
      <w:r>
        <w:rPr>
          <w:i/>
          <w:iCs/>
        </w:rPr>
        <w:t xml:space="preserve">herself</w:t>
      </w:r>
      <w:r>
        <w:t xml:space="preserve">. This substitution creates fluid, readable prose — but it also introduces the possibility of ambiguity, disagreement, and illogical reference.</w:t>
      </w:r>
    </w:p>
    <w:p>
      <w:pPr>
        <w:pStyle w:val="BodyText"/>
      </w:pPr>
      <w:r>
        <w:t xml:space="preserve">On the SAT, the most commonly tested pronouns fall into several categories: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Pronouns</w:t>
            </w:r>
          </w:p>
        </w:tc>
        <w:tc>
          <w:tcPr/>
          <w:p>
            <w:pPr>
              <w:pStyle w:val="Compact"/>
              <w:jc w:val="left"/>
            </w:pPr>
            <w:r>
              <w:t xml:space="preserve">Function</w:t>
            </w:r>
          </w:p>
        </w:tc>
      </w:tr>
      <w:tr>
        <w:tc>
          <w:tcPr/>
          <w:p>
            <w:pPr>
              <w:pStyle w:val="Compact"/>
              <w:jc w:val="left"/>
            </w:pPr>
            <w:r>
              <w:rPr>
                <w:b/>
                <w:bCs/>
              </w:rPr>
              <w:t xml:space="preserve">Personal (Subject)</w:t>
            </w:r>
          </w:p>
        </w:tc>
        <w:tc>
          <w:tcPr/>
          <w:p>
            <w:pPr>
              <w:pStyle w:val="Compact"/>
              <w:jc w:val="left"/>
            </w:pPr>
            <w:r>
              <w:t xml:space="preserve">I, he, she, it, we, they, you</w:t>
            </w:r>
          </w:p>
        </w:tc>
        <w:tc>
          <w:tcPr/>
          <w:p>
            <w:pPr>
              <w:pStyle w:val="Compact"/>
              <w:jc w:val="left"/>
            </w:pPr>
            <w:r>
              <w:t xml:space="preserve">Performs the action</w:t>
            </w:r>
          </w:p>
        </w:tc>
      </w:tr>
      <w:tr>
        <w:tc>
          <w:tcPr/>
          <w:p>
            <w:pPr>
              <w:pStyle w:val="Compact"/>
              <w:jc w:val="left"/>
            </w:pPr>
            <w:r>
              <w:rPr>
                <w:b/>
                <w:bCs/>
              </w:rPr>
              <w:t xml:space="preserve">Personal (Object)</w:t>
            </w:r>
          </w:p>
        </w:tc>
        <w:tc>
          <w:tcPr/>
          <w:p>
            <w:pPr>
              <w:pStyle w:val="Compact"/>
              <w:jc w:val="left"/>
            </w:pPr>
            <w:r>
              <w:t xml:space="preserve">me, him, her, it, us, them, you</w:t>
            </w:r>
          </w:p>
        </w:tc>
        <w:tc>
          <w:tcPr/>
          <w:p>
            <w:pPr>
              <w:pStyle w:val="Compact"/>
              <w:jc w:val="left"/>
            </w:pPr>
            <w:r>
              <w:t xml:space="preserve">Receives the action</w:t>
            </w:r>
          </w:p>
        </w:tc>
      </w:tr>
      <w:tr>
        <w:tc>
          <w:tcPr/>
          <w:p>
            <w:pPr>
              <w:pStyle w:val="Compact"/>
              <w:jc w:val="left"/>
            </w:pPr>
            <w:r>
              <w:rPr>
                <w:b/>
                <w:bCs/>
              </w:rPr>
              <w:t xml:space="preserve">Possessive (Determiner)</w:t>
            </w:r>
          </w:p>
        </w:tc>
        <w:tc>
          <w:tcPr/>
          <w:p>
            <w:pPr>
              <w:pStyle w:val="Compact"/>
              <w:jc w:val="left"/>
            </w:pPr>
            <w:r>
              <w:t xml:space="preserve">my, his, her, its, our, their, your</w:t>
            </w:r>
          </w:p>
        </w:tc>
        <w:tc>
          <w:tcPr/>
          <w:p>
            <w:pPr>
              <w:pStyle w:val="Compact"/>
              <w:jc w:val="left"/>
            </w:pPr>
            <w:r>
              <w:t xml:space="preserve">Modifies a noun to show ownership</w:t>
            </w:r>
          </w:p>
        </w:tc>
      </w:tr>
      <w:tr>
        <w:tc>
          <w:tcPr/>
          <w:p>
            <w:pPr>
              <w:pStyle w:val="Compact"/>
              <w:jc w:val="left"/>
            </w:pPr>
            <w:r>
              <w:rPr>
                <w:b/>
                <w:bCs/>
              </w:rPr>
              <w:t xml:space="preserve">Possessive (Standalone)</w:t>
            </w:r>
          </w:p>
        </w:tc>
        <w:tc>
          <w:tcPr/>
          <w:p>
            <w:pPr>
              <w:pStyle w:val="Compact"/>
              <w:jc w:val="left"/>
            </w:pPr>
            <w:r>
              <w:t xml:space="preserve">mine, his, hers, its, ours, yours, theirs</w:t>
            </w:r>
          </w:p>
        </w:tc>
        <w:tc>
          <w:tcPr/>
          <w:p>
            <w:pPr>
              <w:pStyle w:val="Compact"/>
              <w:jc w:val="left"/>
            </w:pPr>
            <w:r>
              <w:t xml:space="preserve">Stands alone as the object of possession</w:t>
            </w:r>
          </w:p>
        </w:tc>
      </w:tr>
      <w:tr>
        <w:tc>
          <w:tcPr/>
          <w:p>
            <w:pPr>
              <w:pStyle w:val="Compact"/>
              <w:jc w:val="left"/>
            </w:pPr>
            <w:r>
              <w:rPr>
                <w:b/>
                <w:bCs/>
              </w:rPr>
              <w:t xml:space="preserve">Reflexive/Intensive</w:t>
            </w:r>
          </w:p>
        </w:tc>
        <w:tc>
          <w:tcPr/>
          <w:p>
            <w:pPr>
              <w:pStyle w:val="Compact"/>
              <w:jc w:val="left"/>
            </w:pPr>
            <w:r>
              <w:t xml:space="preserve">myself, himself, herself, itself, ourselves, themselves, yourself</w:t>
            </w:r>
          </w:p>
        </w:tc>
        <w:tc>
          <w:tcPr/>
          <w:p>
            <w:pPr>
              <w:pStyle w:val="Compact"/>
              <w:jc w:val="left"/>
            </w:pPr>
            <w:r>
              <w:t xml:space="preserve">Reflects back on the subject or emphasizes</w:t>
            </w:r>
          </w:p>
        </w:tc>
      </w:tr>
      <w:tr>
        <w:tc>
          <w:tcPr/>
          <w:p>
            <w:pPr>
              <w:pStyle w:val="Compact"/>
              <w:jc w:val="left"/>
            </w:pPr>
            <w:r>
              <w:rPr>
                <w:b/>
                <w:bCs/>
              </w:rPr>
              <w:t xml:space="preserve">Relative</w:t>
            </w:r>
          </w:p>
        </w:tc>
        <w:tc>
          <w:tcPr/>
          <w:p>
            <w:pPr>
              <w:pStyle w:val="Compact"/>
              <w:jc w:val="left"/>
            </w:pPr>
            <w:r>
              <w:t xml:space="preserve">who, whom, whose, which, that, where, when</w:t>
            </w:r>
          </w:p>
        </w:tc>
        <w:tc>
          <w:tcPr/>
          <w:p>
            <w:pPr>
              <w:pStyle w:val="Compact"/>
              <w:jc w:val="left"/>
            </w:pPr>
            <w:r>
              <w:t xml:space="preserve">Introduces dependent clauses</w:t>
            </w:r>
          </w:p>
        </w:tc>
      </w:tr>
      <w:tr>
        <w:tc>
          <w:tcPr/>
          <w:p>
            <w:pPr>
              <w:pStyle w:val="Compact"/>
              <w:jc w:val="left"/>
            </w:pPr>
            <w:r>
              <w:rPr>
                <w:b/>
                <w:bCs/>
              </w:rPr>
              <w:t xml:space="preserve">Demonstrative</w:t>
            </w:r>
          </w:p>
        </w:tc>
        <w:tc>
          <w:tcPr/>
          <w:p>
            <w:pPr>
              <w:pStyle w:val="Compact"/>
              <w:jc w:val="left"/>
            </w:pPr>
            <w:r>
              <w:t xml:space="preserve">this, that, these, those</w:t>
            </w:r>
          </w:p>
        </w:tc>
        <w:tc>
          <w:tcPr/>
          <w:p>
            <w:pPr>
              <w:pStyle w:val="Compact"/>
              <w:jc w:val="left"/>
            </w:pPr>
            <w:r>
              <w:t xml:space="preserve">Points to specific nouns</w:t>
            </w:r>
          </w:p>
        </w:tc>
      </w:tr>
      <w:tr>
        <w:tc>
          <w:tcPr/>
          <w:p>
            <w:pPr>
              <w:pStyle w:val="Compact"/>
              <w:jc w:val="left"/>
            </w:pPr>
            <w:r>
              <w:rPr>
                <w:b/>
                <w:bCs/>
              </w:rPr>
              <w:t xml:space="preserve">Indefinite</w:t>
            </w:r>
          </w:p>
        </w:tc>
        <w:tc>
          <w:tcPr/>
          <w:p>
            <w:pPr>
              <w:pStyle w:val="Compact"/>
              <w:jc w:val="left"/>
            </w:pPr>
            <w:r>
              <w:t xml:space="preserve">everyone, somebody, each, either, neither, anyone, nobody, everything</w:t>
            </w:r>
          </w:p>
        </w:tc>
        <w:tc>
          <w:tcPr/>
          <w:p>
            <w:pPr>
              <w:pStyle w:val="Compact"/>
              <w:jc w:val="left"/>
            </w:pPr>
            <w:r>
              <w:t xml:space="preserve">Refers to nonspecific entities</w:t>
            </w:r>
          </w:p>
        </w:tc>
      </w:tr>
      <w:tr>
        <w:tc>
          <w:tcPr/>
          <w:p>
            <w:pPr>
              <w:pStyle w:val="Compact"/>
              <w:jc w:val="left"/>
            </w:pPr>
            <w:r>
              <w:rPr>
                <w:b/>
                <w:bCs/>
              </w:rPr>
              <w:t xml:space="preserve">Interrogative</w:t>
            </w:r>
          </w:p>
        </w:tc>
        <w:tc>
          <w:tcPr/>
          <w:p>
            <w:pPr>
              <w:pStyle w:val="Compact"/>
              <w:jc w:val="left"/>
            </w:pPr>
            <w:r>
              <w:t xml:space="preserve">who, whom, whose, which, what</w:t>
            </w:r>
          </w:p>
        </w:tc>
        <w:tc>
          <w:tcPr/>
          <w:p>
            <w:pPr>
              <w:pStyle w:val="Compact"/>
              <w:jc w:val="left"/>
            </w:pPr>
            <w:r>
              <w:t xml:space="preserve">Introduces questions</w:t>
            </w:r>
          </w:p>
        </w:tc>
      </w:tr>
      <w:tr>
        <w:tc>
          <w:tcPr/>
          <w:p>
            <w:pPr>
              <w:pStyle w:val="Compact"/>
              <w:jc w:val="left"/>
            </w:pPr>
            <w:r>
              <w:rPr>
                <w:b/>
                <w:bCs/>
              </w:rPr>
              <w:t xml:space="preserve">Reciprocal</w:t>
            </w:r>
          </w:p>
        </w:tc>
        <w:tc>
          <w:tcPr/>
          <w:p>
            <w:pPr>
              <w:pStyle w:val="Compact"/>
              <w:jc w:val="left"/>
            </w:pPr>
            <w:r>
              <w:t xml:space="preserve">each other, one another</w:t>
            </w:r>
          </w:p>
        </w:tc>
        <w:tc>
          <w:tcPr/>
          <w:p>
            <w:pPr>
              <w:pStyle w:val="Compact"/>
              <w:jc w:val="left"/>
            </w:pPr>
            <w:r>
              <w:t xml:space="preserve">Expresses mutual relationship</w:t>
            </w:r>
          </w:p>
        </w:tc>
      </w:tr>
    </w:tbl>
    <w:p>
      <w:pPr>
        <w:pStyle w:val="BodyText"/>
      </w:pPr>
      <w:r>
        <w:t xml:space="preserve">Each category operates under its own set of constraints, and the SAT tests them in overlapping, complex ways.</w:t>
      </w:r>
    </w:p>
    <w:p>
      <w:r>
        <w:pict>
          <v:rect style="width:0;height:1.5pt" o:hralign="center" o:hrstd="t" o:hr="t"/>
        </w:pict>
      </w:r>
    </w:p>
    <w:bookmarkEnd w:id="438"/>
    <w:bookmarkEnd w:id="439"/>
    <w:bookmarkStart w:id="447" w:name="pronoun-antecedent-agreement"/>
    <w:p>
      <w:pPr>
        <w:pStyle w:val="Heading2"/>
      </w:pPr>
      <w:r>
        <w:t xml:space="preserve">5.2 — PRONOUN-ANTECEDENT AGREEMENT</w:t>
      </w:r>
    </w:p>
    <w:bookmarkStart w:id="440" w:name="the-fundamental-rule"/>
    <w:p>
      <w:pPr>
        <w:pStyle w:val="Heading3"/>
      </w:pPr>
      <w:r>
        <w:t xml:space="preserve">5.2.1 — The Fundamental Rule</w:t>
      </w:r>
    </w:p>
    <w:p>
      <w:pPr>
        <w:pStyle w:val="FirstParagraph"/>
      </w:pPr>
      <w:r>
        <w:t xml:space="preserve">A pronoun</w:t>
      </w:r>
      <w:r>
        <w:t xml:space="preserve"> </w:t>
      </w:r>
      <w:r>
        <w:rPr>
          <w:b/>
          <w:bCs/>
        </w:rPr>
        <w:t xml:space="preserve">must agree in number</w:t>
      </w:r>
      <w:r>
        <w:t xml:space="preserve"> </w:t>
      </w:r>
      <w:r>
        <w:t xml:space="preserve">(singular or plural) with its antecedent — the noun to which it refers. This deceptively simple rule becomes extraordinarily complex when the antecedent is hidden among prepositional phrases, embedded in a relative clause, or is an indefinite pronoun whose number is not immediately obvious.</w:t>
      </w:r>
    </w:p>
    <w:p>
      <w:pPr>
        <w:pStyle w:val="BodyText"/>
      </w:pPr>
      <w:r>
        <w:rPr>
          <w:b/>
          <w:bCs/>
        </w:rPr>
        <w:t xml:space="preserve">Basic Examples:</w:t>
      </w:r>
    </w:p>
    <w:p>
      <w:pPr>
        <w:pStyle w:val="Compact"/>
        <w:numPr>
          <w:ilvl w:val="0"/>
          <w:numId w:val="1141"/>
        </w:numPr>
      </w:pPr>
      <w:r>
        <w:t xml:space="preserve">✓ Singular:</w:t>
      </w:r>
      <w:r>
        <w:t xml:space="preserve"> </w:t>
      </w:r>
      <w:r>
        <w:t xml:space="preserve">“</w:t>
      </w:r>
      <w:r>
        <w:t xml:space="preserve">The</w:t>
      </w:r>
      <w:r>
        <w:t xml:space="preserve"> </w:t>
      </w:r>
      <w:r>
        <w:rPr>
          <w:b/>
          <w:bCs/>
        </w:rPr>
        <w:t xml:space="preserve">student</w:t>
      </w:r>
      <w:r>
        <w:t xml:space="preserve"> </w:t>
      </w:r>
      <w:r>
        <w:t xml:space="preserve">forgot</w:t>
      </w:r>
      <w:r>
        <w:t xml:space="preserve"> </w:t>
      </w:r>
      <w:r>
        <w:rPr>
          <w:b/>
          <w:bCs/>
        </w:rPr>
        <w:t xml:space="preserve">his</w:t>
      </w:r>
      <w:r>
        <w:t xml:space="preserve"> </w:t>
      </w:r>
      <w:r>
        <w:t xml:space="preserve">notebook.</w:t>
      </w:r>
      <w:r>
        <w:t xml:space="preserve">”</w:t>
      </w:r>
      <w:r>
        <w:t xml:space="preserve"> </w:t>
      </w:r>
      <w:r>
        <w:t xml:space="preserve">(One student → his)</w:t>
      </w:r>
    </w:p>
    <w:p>
      <w:pPr>
        <w:pStyle w:val="Compact"/>
        <w:numPr>
          <w:ilvl w:val="0"/>
          <w:numId w:val="1141"/>
        </w:numPr>
      </w:pPr>
      <w:r>
        <w:t xml:space="preserve">✓ Plural:</w:t>
      </w:r>
      <w:r>
        <w:t xml:space="preserve"> </w:t>
      </w:r>
      <w:r>
        <w:t xml:space="preserve">“</w:t>
      </w:r>
      <w:r>
        <w:t xml:space="preserve">The</w:t>
      </w:r>
      <w:r>
        <w:t xml:space="preserve"> </w:t>
      </w:r>
      <w:r>
        <w:rPr>
          <w:b/>
          <w:bCs/>
        </w:rPr>
        <w:t xml:space="preserve">students</w:t>
      </w:r>
      <w:r>
        <w:t xml:space="preserve"> </w:t>
      </w:r>
      <w:r>
        <w:t xml:space="preserve">forgot</w:t>
      </w:r>
      <w:r>
        <w:t xml:space="preserve"> </w:t>
      </w:r>
      <w:r>
        <w:rPr>
          <w:b/>
          <w:bCs/>
        </w:rPr>
        <w:t xml:space="preserve">their</w:t>
      </w:r>
      <w:r>
        <w:t xml:space="preserve"> </w:t>
      </w:r>
      <w:r>
        <w:t xml:space="preserve">notebooks.</w:t>
      </w:r>
      <w:r>
        <w:t xml:space="preserve">”</w:t>
      </w:r>
      <w:r>
        <w:t xml:space="preserve"> </w:t>
      </w:r>
      <w:r>
        <w:t xml:space="preserve">(Multiple students → their)</w:t>
      </w:r>
    </w:p>
    <w:p>
      <w:pPr>
        <w:pStyle w:val="Compact"/>
        <w:numPr>
          <w:ilvl w:val="0"/>
          <w:numId w:val="1141"/>
        </w:numPr>
      </w:pPr>
      <w:r>
        <w:t xml:space="preserve">✗ Error:</w:t>
      </w:r>
      <w:r>
        <w:t xml:space="preserve"> </w:t>
      </w:r>
      <w:r>
        <w:t xml:space="preserve">“</w:t>
      </w:r>
      <w:r>
        <w:t xml:space="preserve">The</w:t>
      </w:r>
      <w:r>
        <w:t xml:space="preserve"> </w:t>
      </w:r>
      <w:r>
        <w:rPr>
          <w:b/>
          <w:bCs/>
        </w:rPr>
        <w:t xml:space="preserve">students</w:t>
      </w:r>
      <w:r>
        <w:t xml:space="preserve"> </w:t>
      </w:r>
      <w:r>
        <w:t xml:space="preserve">forgot</w:t>
      </w:r>
      <w:r>
        <w:t xml:space="preserve"> </w:t>
      </w:r>
      <w:r>
        <w:rPr>
          <w:b/>
          <w:bCs/>
        </w:rPr>
        <w:t xml:space="preserve">his</w:t>
      </w:r>
      <w:r>
        <w:t xml:space="preserve"> </w:t>
      </w:r>
      <w:r>
        <w:t xml:space="preserve">notebook.</w:t>
      </w:r>
      <w:r>
        <w:t xml:space="preserve">”</w:t>
      </w:r>
      <w:r>
        <w:t xml:space="preserve"> </w:t>
      </w:r>
      <w:r>
        <w:t xml:space="preserve">(Plural antecedent ≠ singular pronoun)</w:t>
      </w:r>
    </w:p>
    <w:bookmarkEnd w:id="440"/>
    <w:bookmarkStart w:id="441" w:name="singular-indefinite-pronouns"/>
    <w:p>
      <w:pPr>
        <w:pStyle w:val="Heading3"/>
      </w:pPr>
      <w:r>
        <w:t xml:space="preserve">5.2.2 — Singular Indefinite Pronouns</w:t>
      </w:r>
    </w:p>
    <w:p>
      <w:pPr>
        <w:pStyle w:val="FirstParagraph"/>
      </w:pPr>
      <w:r>
        <w:t xml:space="preserve">This is one of the most heavily tested categories. The following indefinite pronouns are</w:t>
      </w:r>
      <w:r>
        <w:t xml:space="preserve"> </w:t>
      </w:r>
      <w:r>
        <w:rPr>
          <w:b/>
          <w:bCs/>
        </w:rPr>
        <w:t xml:space="preserve">always singular</w:t>
      </w:r>
      <w:r>
        <w:t xml:space="preserve"> </w:t>
      </w:r>
      <w:r>
        <w:t xml:space="preserve">in formal written English on the SAT:</w:t>
      </w:r>
    </w:p>
    <w:tbl>
      <w:tblPr>
        <w:tblStyle w:val="Table"/>
        <w:tblW w:type="auto" w:w="0"/>
        <w:jc w:val="left"/>
        <w:tblLook w:firstRow="1" w:lastRow="0" w:firstColumn="0" w:lastColumn="0" w:noHBand="0" w:noVBand="0" w:val="0020"/>
      </w:tblPr>
      <w:tblGrid>
        <w:gridCol w:w="7920"/>
      </w:tblGrid>
      <w:tr>
        <w:trPr>
          <w:tblHeader w:val="on"/>
        </w:trPr>
        <w:tc>
          <w:tcPr/>
          <w:p>
            <w:pPr>
              <w:pStyle w:val="Compact"/>
              <w:jc w:val="left"/>
            </w:pPr>
            <w:r>
              <w:t xml:space="preserve">Singular Indefinite Pronouns</w:t>
            </w:r>
          </w:p>
        </w:tc>
      </w:tr>
      <w:tr>
        <w:tc>
          <w:tcPr/>
          <w:p>
            <w:pPr>
              <w:pStyle w:val="Compact"/>
              <w:jc w:val="left"/>
            </w:pPr>
            <w:r>
              <w:t xml:space="preserve">anybody, anyone, any</w:t>
            </w:r>
          </w:p>
        </w:tc>
      </w:tr>
      <w:tr>
        <w:tc>
          <w:tcPr/>
          <w:p>
            <w:pPr>
              <w:pStyle w:val="Compact"/>
              <w:jc w:val="left"/>
            </w:pPr>
            <w:r>
              <w:t xml:space="preserve">each, every</w:t>
            </w:r>
          </w:p>
        </w:tc>
      </w:tr>
      <w:tr>
        <w:tc>
          <w:tcPr/>
          <w:p>
            <w:pPr>
              <w:pStyle w:val="Compact"/>
              <w:jc w:val="left"/>
            </w:pPr>
            <w:r>
              <w:t xml:space="preserve">everybody, everyone</w:t>
            </w:r>
          </w:p>
        </w:tc>
      </w:tr>
      <w:tr>
        <w:tc>
          <w:tcPr/>
          <w:p>
            <w:pPr>
              <w:pStyle w:val="Compact"/>
              <w:jc w:val="left"/>
            </w:pPr>
            <w:r>
              <w:t xml:space="preserve">everything</w:t>
            </w:r>
          </w:p>
        </w:tc>
      </w:tr>
      <w:tr>
        <w:tc>
          <w:tcPr/>
          <w:p>
            <w:pPr>
              <w:pStyle w:val="Compact"/>
              <w:jc w:val="left"/>
            </w:pPr>
            <w:r>
              <w:t xml:space="preserve">nobody, no one</w:t>
            </w:r>
          </w:p>
        </w:tc>
      </w:tr>
      <w:tr>
        <w:tc>
          <w:tcPr/>
          <w:p>
            <w:pPr>
              <w:pStyle w:val="Compact"/>
              <w:jc w:val="left"/>
            </w:pPr>
            <w:r>
              <w:t xml:space="preserve">nothing</w:t>
            </w:r>
          </w:p>
        </w:tc>
      </w:tr>
      <w:tr>
        <w:tc>
          <w:tcPr/>
          <w:p>
            <w:pPr>
              <w:pStyle w:val="Compact"/>
              <w:jc w:val="left"/>
            </w:pPr>
            <w:r>
              <w:t xml:space="preserve">somebody, someone</w:t>
            </w:r>
          </w:p>
        </w:tc>
      </w:tr>
      <w:tr>
        <w:tc>
          <w:tcPr/>
          <w:p>
            <w:pPr>
              <w:pStyle w:val="Compact"/>
              <w:jc w:val="left"/>
            </w:pPr>
            <w:r>
              <w:t xml:space="preserve">something</w:t>
            </w:r>
          </w:p>
        </w:tc>
      </w:tr>
      <w:tr>
        <w:tc>
          <w:tcPr/>
          <w:p>
            <w:pPr>
              <w:pStyle w:val="Compact"/>
              <w:jc w:val="left"/>
            </w:pPr>
            <w:r>
              <w:t xml:space="preserve">either, neither</w:t>
            </w:r>
          </w:p>
        </w:tc>
      </w:tr>
    </w:tbl>
    <w:p>
      <w:pPr>
        <w:pStyle w:val="BodyText"/>
      </w:pPr>
      <w:r>
        <w:rPr>
          <w:b/>
          <w:bCs/>
        </w:rPr>
        <w:t xml:space="preserve">The rigid rule:</w:t>
      </w:r>
      <w:r>
        <w:t xml:space="preserve"> </w:t>
      </w:r>
      <w:r>
        <w:t xml:space="preserve">When these words serve as antecedents, the pronoun referring back to them must be singular:</w:t>
      </w:r>
    </w:p>
    <w:p>
      <w:pPr>
        <w:pStyle w:val="Compact"/>
        <w:numPr>
          <w:ilvl w:val="0"/>
          <w:numId w:val="1142"/>
        </w:numPr>
      </w:pPr>
      <w:r>
        <w:t xml:space="preserve">✓</w:t>
      </w:r>
      <w:r>
        <w:t xml:space="preserve"> </w:t>
      </w:r>
      <w:r>
        <w:t xml:space="preserve">“</w:t>
      </w:r>
      <w:r>
        <w:t xml:space="preserve">Everyone must bring</w:t>
      </w:r>
      <w:r>
        <w:t xml:space="preserve"> </w:t>
      </w:r>
      <w:r>
        <w:rPr>
          <w:b/>
          <w:bCs/>
        </w:rPr>
        <w:t xml:space="preserve">his or her</w:t>
      </w:r>
      <w:r>
        <w:t xml:space="preserve"> </w:t>
      </w:r>
      <w:r>
        <w:t xml:space="preserve">own lunch.</w:t>
      </w:r>
      <w:r>
        <w:t xml:space="preserve">”</w:t>
      </w:r>
    </w:p>
    <w:p>
      <w:pPr>
        <w:pStyle w:val="Compact"/>
        <w:numPr>
          <w:ilvl w:val="0"/>
          <w:numId w:val="1142"/>
        </w:numPr>
      </w:pPr>
      <w:r>
        <w:t xml:space="preserve">✓</w:t>
      </w:r>
      <w:r>
        <w:t xml:space="preserve"> </w:t>
      </w:r>
      <w:r>
        <w:t xml:space="preserve">“</w:t>
      </w:r>
      <w:r>
        <w:t xml:space="preserve">Each of the girls brought</w:t>
      </w:r>
      <w:r>
        <w:t xml:space="preserve"> </w:t>
      </w:r>
      <w:r>
        <w:rPr>
          <w:b/>
          <w:bCs/>
        </w:rPr>
        <w:t xml:space="preserve">her</w:t>
      </w:r>
      <w:r>
        <w:t xml:space="preserve"> </w:t>
      </w:r>
      <w:r>
        <w:t xml:space="preserve">project.</w:t>
      </w:r>
      <w:r>
        <w:t xml:space="preserve">”</w:t>
      </w:r>
    </w:p>
    <w:p>
      <w:pPr>
        <w:pStyle w:val="Compact"/>
        <w:numPr>
          <w:ilvl w:val="0"/>
          <w:numId w:val="1142"/>
        </w:numPr>
      </w:pPr>
      <w:r>
        <w:t xml:space="preserve">✓</w:t>
      </w:r>
      <w:r>
        <w:t xml:space="preserve"> </w:t>
      </w:r>
      <w:r>
        <w:t xml:space="preserve">“</w:t>
      </w:r>
      <w:r>
        <w:t xml:space="preserve">Neither Tom nor Jerry admitted</w:t>
      </w:r>
      <w:r>
        <w:t xml:space="preserve"> </w:t>
      </w:r>
      <w:r>
        <w:rPr>
          <w:b/>
          <w:bCs/>
        </w:rPr>
        <w:t xml:space="preserve">his</w:t>
      </w:r>
      <w:r>
        <w:t xml:space="preserve"> </w:t>
      </w:r>
      <w:r>
        <w:t xml:space="preserve">fault.</w:t>
      </w:r>
      <w:r>
        <w:t xml:space="preserve">”</w:t>
      </w:r>
    </w:p>
    <w:p>
      <w:pPr>
        <w:pStyle w:val="FirstParagraph"/>
      </w:pPr>
      <w:r>
        <w:t xml:space="preserve">The SAT</w:t>
      </w:r>
      <w:r>
        <w:t xml:space="preserve"> </w:t>
      </w:r>
      <w:r>
        <w:rPr>
          <w:b/>
          <w:bCs/>
        </w:rPr>
        <w:t xml:space="preserve">has not</w:t>
      </w:r>
      <w:r>
        <w:t xml:space="preserve"> </w:t>
      </w:r>
      <w:r>
        <w:t xml:space="preserve">traditionally accepted singular</w:t>
      </w:r>
      <w:r>
        <w:t xml:space="preserve"> </w:t>
      </w:r>
      <w:r>
        <w:t xml:space="preserve">“</w:t>
      </w:r>
      <w:r>
        <w:t xml:space="preserve">their</w:t>
      </w:r>
      <w:r>
        <w:t xml:space="preserve">”</w:t>
      </w:r>
      <w:r>
        <w:t xml:space="preserve"> </w:t>
      </w:r>
      <w:r>
        <w:t xml:space="preserve">for these indefinite pronouns in its grammar questions. While singular</w:t>
      </w:r>
      <w:r>
        <w:t xml:space="preserve"> </w:t>
      </w:r>
      <w:r>
        <w:t xml:space="preserve">“</w:t>
      </w:r>
      <w:r>
        <w:t xml:space="preserve">they</w:t>
      </w:r>
      <w:r>
        <w:t xml:space="preserve">”</w:t>
      </w:r>
      <w:r>
        <w:t xml:space="preserve"> </w:t>
      </w:r>
      <w:r>
        <w:t xml:space="preserve">is increasingly accepted in modern formal writing and many style guides, the SAT Writing section still tests traditional agreement rules. If</w:t>
      </w:r>
      <w:r>
        <w:t xml:space="preserve"> </w:t>
      </w:r>
      <w:r>
        <w:t xml:space="preserve">“</w:t>
      </w:r>
      <w:r>
        <w:t xml:space="preserve">their</w:t>
      </w:r>
      <w:r>
        <w:t xml:space="preserve">”</w:t>
      </w:r>
      <w:r>
        <w:t xml:space="preserve"> </w:t>
      </w:r>
      <w:r>
        <w:t xml:space="preserve">appears as a pronoun choice referring to a singular antecedent like</w:t>
      </w:r>
      <w:r>
        <w:t xml:space="preserve"> </w:t>
      </w:r>
      <w:r>
        <w:t xml:space="preserve">“</w:t>
      </w:r>
      <w:r>
        <w:t xml:space="preserve">everyone</w:t>
      </w:r>
      <w:r>
        <w:t xml:space="preserve">”</w:t>
      </w:r>
      <w:r>
        <w:t xml:space="preserve"> </w:t>
      </w:r>
      <w:r>
        <w:t xml:space="preserve">or</w:t>
      </w:r>
      <w:r>
        <w:t xml:space="preserve"> </w:t>
      </w:r>
      <w:r>
        <w:t xml:space="preserve">“</w:t>
      </w:r>
      <w:r>
        <w:t xml:space="preserve">each,</w:t>
      </w:r>
      <w:r>
        <w:t xml:space="preserve">”</w:t>
      </w:r>
      <w:r>
        <w:t xml:space="preserve"> </w:t>
      </w:r>
      <w:r>
        <w:t xml:space="preserve">treat it as incorrect — unless no other grammatically valid option exists.</w:t>
      </w:r>
    </w:p>
    <w:bookmarkEnd w:id="441"/>
    <w:bookmarkStart w:id="442" w:name="compound-antecedents"/>
    <w:p>
      <w:pPr>
        <w:pStyle w:val="Heading3"/>
      </w:pPr>
      <w:r>
        <w:t xml:space="preserve">5.2.3 — Compound Antecedents</w:t>
      </w:r>
    </w:p>
    <w:p>
      <w:pPr>
        <w:pStyle w:val="FirstParagraph"/>
      </w:pPr>
      <w:r>
        <w:t xml:space="preserve">When two nouns are joined by</w:t>
      </w:r>
      <w:r>
        <w:t xml:space="preserve"> </w:t>
      </w:r>
      <w:r>
        <w:rPr>
          <w:b/>
          <w:bCs/>
        </w:rPr>
        <w:t xml:space="preserve">“</w:t>
      </w:r>
      <w:r>
        <w:rPr>
          <w:b/>
          <w:bCs/>
        </w:rPr>
        <w:t xml:space="preserve">and</w:t>
      </w:r>
      <w:r>
        <w:rPr>
          <w:b/>
          <w:bCs/>
        </w:rPr>
        <w:t xml:space="preserve">”</w:t>
      </w:r>
      <w:r>
        <w:t xml:space="preserve">, the antecedent is</w:t>
      </w:r>
      <w:r>
        <w:t xml:space="preserve"> </w:t>
      </w:r>
      <w:r>
        <w:rPr>
          <w:b/>
          <w:bCs/>
        </w:rPr>
        <w:t xml:space="preserve">plural</w:t>
      </w:r>
      <w:r>
        <w:t xml:space="preserve">, and the pronoun must be plural:</w:t>
      </w:r>
    </w:p>
    <w:p>
      <w:pPr>
        <w:pStyle w:val="Compact"/>
        <w:numPr>
          <w:ilvl w:val="0"/>
          <w:numId w:val="1143"/>
        </w:numPr>
      </w:pPr>
      <w:r>
        <w:t xml:space="preserve">✓</w:t>
      </w:r>
      <w:r>
        <w:t xml:space="preserve"> </w:t>
      </w:r>
      <w:r>
        <w:t xml:space="preserve">“</w:t>
      </w:r>
      <w:r>
        <w:t xml:space="preserve">Sarah and Marcus finished</w:t>
      </w:r>
      <w:r>
        <w:t xml:space="preserve"> </w:t>
      </w:r>
      <w:r>
        <w:rPr>
          <w:b/>
          <w:bCs/>
        </w:rPr>
        <w:t xml:space="preserve">their</w:t>
      </w:r>
      <w:r>
        <w:t xml:space="preserve"> </w:t>
      </w:r>
      <w:r>
        <w:t xml:space="preserve">presentation.</w:t>
      </w:r>
      <w:r>
        <w:t xml:space="preserve">”</w:t>
      </w:r>
      <w:r>
        <w:t xml:space="preserve"> </w:t>
      </w:r>
      <w:r>
        <w:t xml:space="preserve">(Sarah + Marcus = plural)</w:t>
      </w:r>
    </w:p>
    <w:p>
      <w:pPr>
        <w:pStyle w:val="FirstParagraph"/>
      </w:pPr>
      <w:r>
        <w:t xml:space="preserve">When two nouns are joined by</w:t>
      </w:r>
      <w:r>
        <w:t xml:space="preserve"> </w:t>
      </w:r>
      <w:r>
        <w:rPr>
          <w:b/>
          <w:bCs/>
        </w:rPr>
        <w:t xml:space="preserve">“</w:t>
      </w:r>
      <w:r>
        <w:rPr>
          <w:b/>
          <w:bCs/>
        </w:rPr>
        <w:t xml:space="preserve">or</w:t>
      </w:r>
      <w:r>
        <w:rPr>
          <w:b/>
          <w:bCs/>
        </w:rPr>
        <w:t xml:space="preserve">”</w:t>
      </w:r>
      <w:r>
        <w:t xml:space="preserve"> </w:t>
      </w:r>
      <w:r>
        <w:t xml:space="preserve">or</w:t>
      </w:r>
      <w:r>
        <w:t xml:space="preserve"> </w:t>
      </w:r>
      <w:r>
        <w:rPr>
          <w:b/>
          <w:bCs/>
        </w:rPr>
        <w:t xml:space="preserve">“</w:t>
      </w:r>
      <w:r>
        <w:rPr>
          <w:b/>
          <w:bCs/>
        </w:rPr>
        <w:t xml:space="preserve">nor</w:t>
      </w:r>
      <w:r>
        <w:rPr>
          <w:b/>
          <w:bCs/>
        </w:rPr>
        <w:t xml:space="preserve">”</w:t>
      </w:r>
      <w:r>
        <w:t xml:space="preserve">, the pronoun agrees with the</w:t>
      </w:r>
      <w:r>
        <w:t xml:space="preserve"> </w:t>
      </w:r>
      <w:r>
        <w:rPr>
          <w:b/>
          <w:bCs/>
        </w:rPr>
        <w:t xml:space="preserve">nearest antecedent</w:t>
      </w:r>
      <w:r>
        <w:t xml:space="preserve"> </w:t>
      </w:r>
      <w:r>
        <w:t xml:space="preserve">(the</w:t>
      </w:r>
      <w:r>
        <w:t xml:space="preserve"> </w:t>
      </w:r>
      <w:r>
        <w:rPr>
          <w:b/>
          <w:bCs/>
        </w:rPr>
        <w:t xml:space="preserve">proximity rule</w:t>
      </w:r>
      <w:r>
        <w:t xml:space="preserve">):</w:t>
      </w:r>
    </w:p>
    <w:p>
      <w:pPr>
        <w:pStyle w:val="Compact"/>
        <w:numPr>
          <w:ilvl w:val="0"/>
          <w:numId w:val="1144"/>
        </w:numPr>
      </w:pPr>
      <w:r>
        <w:t xml:space="preserve">✓</w:t>
      </w:r>
      <w:r>
        <w:t xml:space="preserve"> </w:t>
      </w:r>
      <w:r>
        <w:t xml:space="preserve">“</w:t>
      </w:r>
      <w:r>
        <w:t xml:space="preserve">Neither the teacher nor the students submitted</w:t>
      </w:r>
      <w:r>
        <w:t xml:space="preserve"> </w:t>
      </w:r>
      <w:r>
        <w:rPr>
          <w:b/>
          <w:bCs/>
        </w:rPr>
        <w:t xml:space="preserve">their</w:t>
      </w:r>
      <w:r>
        <w:t xml:space="preserve"> </w:t>
      </w:r>
      <w:r>
        <w:t xml:space="preserve">assignments.</w:t>
      </w:r>
      <w:r>
        <w:t xml:space="preserve">”</w:t>
      </w:r>
      <w:r>
        <w:t xml:space="preserve"> </w:t>
      </w:r>
      <w:r>
        <w:t xml:space="preserve">(nearest antecedent =</w:t>
      </w:r>
      <w:r>
        <w:t xml:space="preserve"> </w:t>
      </w:r>
      <w:r>
        <w:t xml:space="preserve">“</w:t>
      </w:r>
      <w:r>
        <w:t xml:space="preserve">students</w:t>
      </w:r>
      <w:r>
        <w:t xml:space="preserve">”</w:t>
      </w:r>
      <w:r>
        <w:t xml:space="preserve"> </w:t>
      </w:r>
      <w:r>
        <w:t xml:space="preserve">→ plural)</w:t>
      </w:r>
    </w:p>
    <w:p>
      <w:pPr>
        <w:pStyle w:val="Compact"/>
        <w:numPr>
          <w:ilvl w:val="0"/>
          <w:numId w:val="1144"/>
        </w:numPr>
      </w:pPr>
      <w:r>
        <w:t xml:space="preserve">✓</w:t>
      </w:r>
      <w:r>
        <w:t xml:space="preserve"> </w:t>
      </w:r>
      <w:r>
        <w:t xml:space="preserve">“</w:t>
      </w:r>
      <w:r>
        <w:t xml:space="preserve">Neither the students nor the teacher submitted</w:t>
      </w:r>
      <w:r>
        <w:t xml:space="preserve"> </w:t>
      </w:r>
      <w:r>
        <w:rPr>
          <w:b/>
          <w:bCs/>
        </w:rPr>
        <w:t xml:space="preserve">her</w:t>
      </w:r>
      <w:r>
        <w:t xml:space="preserve"> </w:t>
      </w:r>
      <w:r>
        <w:t xml:space="preserve">assignment.</w:t>
      </w:r>
      <w:r>
        <w:t xml:space="preserve">”</w:t>
      </w:r>
      <w:r>
        <w:t xml:space="preserve"> </w:t>
      </w:r>
      <w:r>
        <w:t xml:space="preserve">(nearest antecedent =</w:t>
      </w:r>
      <w:r>
        <w:t xml:space="preserve"> </w:t>
      </w:r>
      <w:r>
        <w:t xml:space="preserve">“</w:t>
      </w:r>
      <w:r>
        <w:t xml:space="preserve">teacher</w:t>
      </w:r>
      <w:r>
        <w:t xml:space="preserve">”</w:t>
      </w:r>
      <w:r>
        <w:t xml:space="preserve"> </w:t>
      </w:r>
      <w:r>
        <w:t xml:space="preserve">→ singular)</w:t>
      </w:r>
    </w:p>
    <w:p>
      <w:pPr>
        <w:pStyle w:val="FirstParagraph"/>
      </w:pPr>
      <w:r>
        <w:t xml:space="preserve">This proximity rule is critical and frequently tested. Students often mistakenly apply the</w:t>
      </w:r>
      <w:r>
        <w:t xml:space="preserve"> </w:t>
      </w:r>
      <w:r>
        <w:t xml:space="preserve">“</w:t>
      </w:r>
      <w:r>
        <w:t xml:space="preserve">compound = plural</w:t>
      </w:r>
      <w:r>
        <w:t xml:space="preserve">”</w:t>
      </w:r>
      <w:r>
        <w:t xml:space="preserve"> </w:t>
      </w:r>
      <w:r>
        <w:t xml:space="preserve">rule to</w:t>
      </w:r>
      <w:r>
        <w:t xml:space="preserve"> </w:t>
      </w:r>
      <w:r>
        <w:t xml:space="preserve">“</w:t>
      </w:r>
      <w:r>
        <w:t xml:space="preserve">or/nor</w:t>
      </w:r>
      <w:r>
        <w:t xml:space="preserve">”</w:t>
      </w:r>
      <w:r>
        <w:t xml:space="preserve"> </w:t>
      </w:r>
      <w:r>
        <w:t xml:space="preserve">constructions, but the logic is entirely different — only</w:t>
      </w:r>
      <w:r>
        <w:t xml:space="preserve"> </w:t>
      </w:r>
      <w:r>
        <w:rPr>
          <w:i/>
          <w:iCs/>
        </w:rPr>
        <w:t xml:space="preserve">one</w:t>
      </w:r>
      <w:r>
        <w:t xml:space="preserve"> </w:t>
      </w:r>
      <w:r>
        <w:t xml:space="preserve">of the two parties is being referenced, so the pronoun agrees with the closer one.</w:t>
      </w:r>
    </w:p>
    <w:bookmarkEnd w:id="442"/>
    <w:bookmarkStart w:id="443" w:name="collective-nouns"/>
    <w:p>
      <w:pPr>
        <w:pStyle w:val="Heading3"/>
      </w:pPr>
      <w:r>
        <w:t xml:space="preserve">5.2.4 — Collective Nouns</w:t>
      </w:r>
    </w:p>
    <w:p>
      <w:pPr>
        <w:pStyle w:val="FirstParagraph"/>
      </w:pPr>
      <w:r>
        <w:t xml:space="preserve">Collective nouns refer to a group acting as a single unit:</w:t>
      </w:r>
    </w:p>
    <w:tbl>
      <w:tblPr>
        <w:tblStyle w:val="Table"/>
        <w:tblW w:type="pct" w:w="5000"/>
        <w:jc w:val="left"/>
        <w:tblLayout w:type="fixed"/>
        <w:tblLook w:firstRow="1" w:lastRow="0" w:firstColumn="0" w:lastColumn="0" w:noHBand="0" w:noVBand="0" w:val="0020"/>
      </w:tblPr>
      <w:tblGrid>
        <w:gridCol w:w="7920"/>
      </w:tblGrid>
      <w:tr>
        <w:trPr>
          <w:tblHeader w:val="on"/>
        </w:trPr>
        <w:tc>
          <w:tcPr/>
          <w:p>
            <w:pPr>
              <w:pStyle w:val="Compact"/>
              <w:jc w:val="left"/>
            </w:pPr>
            <w:r>
              <w:t xml:space="preserve">Collective Nouns</w:t>
            </w:r>
          </w:p>
        </w:tc>
      </w:tr>
      <w:tr>
        <w:tc>
          <w:tcPr/>
          <w:p>
            <w:pPr>
              <w:pStyle w:val="Compact"/>
              <w:jc w:val="left"/>
            </w:pPr>
            <w:r>
              <w:t xml:space="preserve">team, committee, jury, family, group, herd, flock, class, audience, government, staff, band, orchestra, council, board</w:t>
            </w:r>
          </w:p>
        </w:tc>
      </w:tr>
    </w:tbl>
    <w:p>
      <w:pPr>
        <w:pStyle w:val="BodyText"/>
      </w:pPr>
      <w:r>
        <w:t xml:space="preserve">When the group acts as a</w:t>
      </w:r>
      <w:r>
        <w:t xml:space="preserve"> </w:t>
      </w:r>
      <w:r>
        <w:rPr>
          <w:b/>
          <w:bCs/>
        </w:rPr>
        <w:t xml:space="preserve">unified whole</w:t>
      </w:r>
      <w:r>
        <w:t xml:space="preserve">, these nouns are</w:t>
      </w:r>
      <w:r>
        <w:t xml:space="preserve"> </w:t>
      </w:r>
      <w:r>
        <w:rPr>
          <w:b/>
          <w:bCs/>
        </w:rPr>
        <w:t xml:space="preserve">singular</w:t>
      </w:r>
      <w:r>
        <w:t xml:space="preserve"> </w:t>
      </w:r>
      <w:r>
        <w:t xml:space="preserve">and take singular pronouns:</w:t>
      </w:r>
    </w:p>
    <w:p>
      <w:pPr>
        <w:pStyle w:val="Compact"/>
        <w:numPr>
          <w:ilvl w:val="0"/>
          <w:numId w:val="1145"/>
        </w:numPr>
      </w:pPr>
      <w:r>
        <w:t xml:space="preserve">✓</w:t>
      </w:r>
      <w:r>
        <w:t xml:space="preserve"> </w:t>
      </w:r>
      <w:r>
        <w:t xml:space="preserve">“</w:t>
      </w:r>
      <w:r>
        <w:t xml:space="preserve">The</w:t>
      </w:r>
      <w:r>
        <w:t xml:space="preserve"> </w:t>
      </w:r>
      <w:r>
        <w:rPr>
          <w:b/>
          <w:bCs/>
        </w:rPr>
        <w:t xml:space="preserve">committee</w:t>
      </w:r>
      <w:r>
        <w:t xml:space="preserve"> </w:t>
      </w:r>
      <w:r>
        <w:t xml:space="preserve">reached</w:t>
      </w:r>
      <w:r>
        <w:t xml:space="preserve"> </w:t>
      </w:r>
      <w:r>
        <w:rPr>
          <w:b/>
          <w:bCs/>
        </w:rPr>
        <w:t xml:space="preserve">its</w:t>
      </w:r>
      <w:r>
        <w:t xml:space="preserve"> </w:t>
      </w:r>
      <w:r>
        <w:t xml:space="preserve">decision.</w:t>
      </w:r>
      <w:r>
        <w:t xml:space="preserve">”</w:t>
      </w:r>
      <w:r>
        <w:t xml:space="preserve"> </w:t>
      </w:r>
      <w:r>
        <w:t xml:space="preserve">(acting as one body)</w:t>
      </w:r>
    </w:p>
    <w:p>
      <w:pPr>
        <w:pStyle w:val="Compact"/>
        <w:numPr>
          <w:ilvl w:val="0"/>
          <w:numId w:val="1145"/>
        </w:numPr>
      </w:pPr>
      <w:r>
        <w:t xml:space="preserve">✓</w:t>
      </w:r>
      <w:r>
        <w:t xml:space="preserve"> </w:t>
      </w:r>
      <w:r>
        <w:t xml:space="preserve">“</w:t>
      </w:r>
      <w:r>
        <w:t xml:space="preserve">The</w:t>
      </w:r>
      <w:r>
        <w:t xml:space="preserve"> </w:t>
      </w:r>
      <w:r>
        <w:rPr>
          <w:b/>
          <w:bCs/>
        </w:rPr>
        <w:t xml:space="preserve">team celebrated its</w:t>
      </w:r>
      <w:r>
        <w:t xml:space="preserve"> </w:t>
      </w:r>
      <w:r>
        <w:t xml:space="preserve">victory.</w:t>
      </w:r>
      <w:r>
        <w:t xml:space="preserve">”</w:t>
      </w:r>
      <w:r>
        <w:t xml:space="preserve"> </w:t>
      </w:r>
      <w:r>
        <w:t xml:space="preserve">(the team as a single entity)</w:t>
      </w:r>
    </w:p>
    <w:p>
      <w:pPr>
        <w:pStyle w:val="FirstParagraph"/>
      </w:pPr>
      <w:r>
        <w:t xml:space="preserve">When the members of the group act</w:t>
      </w:r>
      <w:r>
        <w:t xml:space="preserve"> </w:t>
      </w:r>
      <w:r>
        <w:rPr>
          <w:b/>
          <w:bCs/>
        </w:rPr>
        <w:t xml:space="preserve">individually</w:t>
      </w:r>
      <w:r>
        <w:t xml:space="preserve">, a plural pronoun may be warranted — but the SAT almost always tests the singular usage because it aligns with the formal convention. If you see a collective noun on the SAT,</w:t>
      </w:r>
      <w:r>
        <w:t xml:space="preserve"> </w:t>
      </w:r>
      <w:r>
        <w:rPr>
          <w:b/>
          <w:bCs/>
        </w:rPr>
        <w:t xml:space="preserve">default to singular</w:t>
      </w:r>
      <w:r>
        <w:t xml:space="preserve"> </w:t>
      </w:r>
      <w:r>
        <w:t xml:space="preserve">unless the context clearly indicates members acting separately (which would be rare on the test).</w:t>
      </w:r>
    </w:p>
    <w:bookmarkEnd w:id="443"/>
    <w:bookmarkStart w:id="444" w:name="amounts-distances-titles-and-units-1"/>
    <w:p>
      <w:pPr>
        <w:pStyle w:val="Heading3"/>
      </w:pPr>
      <w:r>
        <w:t xml:space="preserve">5.2.5 — Amounts, Distances, Titles, and Units</w:t>
      </w:r>
    </w:p>
    <w:p>
      <w:pPr>
        <w:pStyle w:val="FirstParagraph"/>
      </w:pPr>
      <w:r>
        <w:t xml:space="preserve">Amounts of money, measurements of distance, expressions of time, and titles of works that refer to a</w:t>
      </w:r>
      <w:r>
        <w:t xml:space="preserve"> </w:t>
      </w:r>
      <w:r>
        <w:rPr>
          <w:b/>
          <w:bCs/>
        </w:rPr>
        <w:t xml:space="preserve">single unit</w:t>
      </w:r>
      <w:r>
        <w:t xml:space="preserve"> </w:t>
      </w:r>
      <w:r>
        <w:t xml:space="preserve">take</w:t>
      </w:r>
      <w:r>
        <w:t xml:space="preserve"> </w:t>
      </w:r>
      <w:r>
        <w:rPr>
          <w:b/>
          <w:bCs/>
        </w:rPr>
        <w:t xml:space="preserve">singular</w:t>
      </w:r>
      <w:r>
        <w:t xml:space="preserve"> </w:t>
      </w:r>
      <w:r>
        <w:t xml:space="preserve">pronouns:</w:t>
      </w:r>
    </w:p>
    <w:p>
      <w:pPr>
        <w:pStyle w:val="Compact"/>
        <w:numPr>
          <w:ilvl w:val="0"/>
          <w:numId w:val="1146"/>
        </w:numPr>
      </w:pPr>
      <w:r>
        <w:t xml:space="preserve">✓</w:t>
      </w:r>
      <w:r>
        <w:t xml:space="preserve"> </w:t>
      </w:r>
      <w:r>
        <w:t xml:space="preserve">“</w:t>
      </w:r>
      <w:r>
        <w:t xml:space="preserve">Ten dollars</w:t>
      </w:r>
      <w:r>
        <w:t xml:space="preserve"> </w:t>
      </w:r>
      <w:r>
        <w:rPr>
          <w:b/>
          <w:bCs/>
        </w:rPr>
        <w:t xml:space="preserve">is</w:t>
      </w:r>
      <w:r>
        <w:t xml:space="preserve"> </w:t>
      </w:r>
      <w:r>
        <w:t xml:space="preserve">more than</w:t>
      </w:r>
      <w:r>
        <w:t xml:space="preserve"> </w:t>
      </w:r>
      <w:r>
        <w:rPr>
          <w:b/>
          <w:bCs/>
        </w:rPr>
        <w:t xml:space="preserve">it</w:t>
      </w:r>
      <w:r>
        <w:t xml:space="preserve"> </w:t>
      </w:r>
      <w:r>
        <w:t xml:space="preserve">seems.</w:t>
      </w:r>
      <w:r>
        <w:t xml:space="preserve">”</w:t>
      </w:r>
      <w:r>
        <w:t xml:space="preserve"> </w:t>
      </w:r>
      <w:r>
        <w:t xml:space="preserve">(one amount)</w:t>
      </w:r>
    </w:p>
    <w:p>
      <w:pPr>
        <w:pStyle w:val="Compact"/>
        <w:numPr>
          <w:ilvl w:val="0"/>
          <w:numId w:val="1146"/>
        </w:numPr>
      </w:pPr>
      <w:r>
        <w:t xml:space="preserve">✓</w:t>
      </w:r>
      <w:r>
        <w:t xml:space="preserve"> </w:t>
      </w:r>
      <w:r>
        <w:t xml:space="preserve">“</w:t>
      </w:r>
      <w:r>
        <w:t xml:space="preserve">The Canterbury Tales</w:t>
      </w:r>
      <w:r>
        <w:t xml:space="preserve"> </w:t>
      </w:r>
      <w:r>
        <w:rPr>
          <w:b/>
          <w:bCs/>
        </w:rPr>
        <w:t xml:space="preserve">has endured because of its</w:t>
      </w:r>
      <w:r>
        <w:t xml:space="preserve"> </w:t>
      </w:r>
      <w:r>
        <w:t xml:space="preserve">wit.</w:t>
      </w:r>
      <w:r>
        <w:t xml:space="preserve">”</w:t>
      </w:r>
      <w:r>
        <w:t xml:space="preserve"> </w:t>
      </w:r>
      <w:r>
        <w:t xml:space="preserve">(one book)</w:t>
      </w:r>
    </w:p>
    <w:p>
      <w:pPr>
        <w:pStyle w:val="Compact"/>
        <w:numPr>
          <w:ilvl w:val="0"/>
          <w:numId w:val="1146"/>
        </w:numPr>
      </w:pPr>
      <w:r>
        <w:t xml:space="preserve">✓</w:t>
      </w:r>
      <w:r>
        <w:t xml:space="preserve"> </w:t>
      </w:r>
      <w:r>
        <w:t xml:space="preserve">“</w:t>
      </w:r>
      <w:r>
        <w:t xml:space="preserve">Three miles</w:t>
      </w:r>
      <w:r>
        <w:t xml:space="preserve"> </w:t>
      </w:r>
      <w:r>
        <w:rPr>
          <w:b/>
          <w:bCs/>
        </w:rPr>
        <w:t xml:space="preserve">is</w:t>
      </w:r>
      <w:r>
        <w:t xml:space="preserve"> </w:t>
      </w:r>
      <w:r>
        <w:t xml:space="preserve">a long way to carry</w:t>
      </w:r>
      <w:r>
        <w:t xml:space="preserve"> </w:t>
      </w:r>
      <w:r>
        <w:rPr>
          <w:b/>
          <w:bCs/>
        </w:rPr>
        <w:t xml:space="preserve">its</w:t>
      </w:r>
      <w:r>
        <w:t xml:space="preserve"> </w:t>
      </w:r>
      <w:r>
        <w:t xml:space="preserve">burden.</w:t>
      </w:r>
      <w:r>
        <w:t xml:space="preserve">”</w:t>
      </w:r>
      <w:r>
        <w:t xml:space="preserve"> </w:t>
      </w:r>
      <w:r>
        <w:t xml:space="preserve">(one distance)</w:t>
      </w:r>
    </w:p>
    <w:p>
      <w:pPr>
        <w:pStyle w:val="FirstParagraph"/>
      </w:pPr>
      <w:r>
        <w:t xml:space="preserve">The key question is: Is the quantity being treated as a single unit (singular) or as individual components (plural)? The SAT almost always treats them as units.</w:t>
      </w:r>
    </w:p>
    <w:bookmarkEnd w:id="444"/>
    <w:bookmarkStart w:id="445" w:name="X2843aad60f82935dd2c5e337d1d870de808975b"/>
    <w:p>
      <w:pPr>
        <w:pStyle w:val="Heading3"/>
      </w:pPr>
      <w:r>
        <w:t xml:space="preserve">5.2.6 — Plural-Form Nouns That Are Singular in Meaning</w:t>
      </w:r>
    </w:p>
    <w:p>
      <w:pPr>
        <w:pStyle w:val="FirstParagraph"/>
      </w:pPr>
      <w:r>
        <w:t xml:space="preserve">Some nouns end in</w:t>
      </w:r>
      <w:r>
        <w:t xml:space="preserve"> </w:t>
      </w:r>
      <w:r>
        <w:t xml:space="preserve">“</w:t>
      </w:r>
      <w:r>
        <w:t xml:space="preserve">s</w:t>
      </w:r>
      <w:r>
        <w:t xml:space="preserve">”</w:t>
      </w:r>
      <w:r>
        <w:t xml:space="preserve"> </w:t>
      </w:r>
      <w:r>
        <w:t xml:space="preserve">but are grammatically singular: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Noun</w:t>
            </w:r>
          </w:p>
        </w:tc>
        <w:tc>
          <w:tcPr/>
          <w:p>
            <w:pPr>
              <w:pStyle w:val="Compact"/>
              <w:jc w:val="left"/>
            </w:pPr>
            <w:r>
              <w:t xml:space="preserve">Example</w:t>
            </w:r>
          </w:p>
        </w:tc>
      </w:tr>
      <w:tr>
        <w:tc>
          <w:tcPr/>
          <w:p>
            <w:pPr>
              <w:pStyle w:val="Compact"/>
              <w:jc w:val="left"/>
            </w:pPr>
            <w:r>
              <w:t xml:space="preserve">news</w:t>
            </w:r>
          </w:p>
        </w:tc>
        <w:tc>
          <w:tcPr/>
          <w:p>
            <w:pPr>
              <w:pStyle w:val="Compact"/>
              <w:jc w:val="left"/>
            </w:pPr>
            <w:r>
              <w:t xml:space="preserve">“</w:t>
            </w:r>
            <w:r>
              <w:t xml:space="preserve">The</w:t>
            </w:r>
            <w:r>
              <w:t xml:space="preserve"> </w:t>
            </w:r>
            <w:r>
              <w:rPr>
                <w:b/>
                <w:bCs/>
              </w:rPr>
              <w:t xml:space="preserve">news</w:t>
            </w:r>
            <w:r>
              <w:t xml:space="preserve"> </w:t>
            </w:r>
            <w:r>
              <w:t xml:space="preserve">reported</w:t>
            </w:r>
            <w:r>
              <w:t xml:space="preserve"> </w:t>
            </w:r>
            <w:r>
              <w:rPr>
                <w:b/>
                <w:bCs/>
              </w:rPr>
              <w:t xml:space="preserve">its</w:t>
            </w:r>
            <w:r>
              <w:t xml:space="preserve"> </w:t>
            </w:r>
            <w:r>
              <w:t xml:space="preserve">story.</w:t>
            </w:r>
            <w:r>
              <w:t xml:space="preserve">”</w:t>
            </w:r>
          </w:p>
        </w:tc>
      </w:tr>
      <w:tr>
        <w:tc>
          <w:tcPr/>
          <w:p>
            <w:pPr>
              <w:pStyle w:val="Compact"/>
              <w:jc w:val="left"/>
            </w:pPr>
            <w:r>
              <w:t xml:space="preserve">economics</w:t>
            </w:r>
          </w:p>
        </w:tc>
        <w:tc>
          <w:tcPr/>
          <w:p>
            <w:pPr>
              <w:pStyle w:val="Compact"/>
              <w:jc w:val="left"/>
            </w:pPr>
            <w:r>
              <w:t xml:space="preserve">“</w:t>
            </w:r>
            <w:r>
              <w:rPr>
                <w:b/>
                <w:bCs/>
              </w:rPr>
              <w:t xml:space="preserve">Economics</w:t>
            </w:r>
            <w:r>
              <w:t xml:space="preserve"> </w:t>
            </w:r>
            <w:r>
              <w:t xml:space="preserve">has</w:t>
            </w:r>
            <w:r>
              <w:t xml:space="preserve"> </w:t>
            </w:r>
            <w:r>
              <w:rPr>
                <w:b/>
                <w:bCs/>
              </w:rPr>
              <w:t xml:space="preserve">its</w:t>
            </w:r>
            <w:r>
              <w:t xml:space="preserve"> </w:t>
            </w:r>
            <w:r>
              <w:t xml:space="preserve">own terminology.</w:t>
            </w:r>
            <w:r>
              <w:t xml:space="preserve">”</w:t>
            </w:r>
          </w:p>
        </w:tc>
      </w:tr>
      <w:tr>
        <w:tc>
          <w:tcPr/>
          <w:p>
            <w:pPr>
              <w:pStyle w:val="Compact"/>
              <w:jc w:val="left"/>
            </w:pPr>
            <w:r>
              <w:t xml:space="preserve">mathematics</w:t>
            </w:r>
          </w:p>
        </w:tc>
        <w:tc>
          <w:tcPr/>
          <w:p>
            <w:pPr>
              <w:pStyle w:val="Compact"/>
              <w:jc w:val="left"/>
            </w:pPr>
            <w:r>
              <w:t xml:space="preserve">“</w:t>
            </w:r>
            <w:r>
              <w:rPr>
                <w:b/>
                <w:bCs/>
              </w:rPr>
              <w:t xml:space="preserve">Mathematics</w:t>
            </w:r>
            <w:r>
              <w:t xml:space="preserve"> </w:t>
            </w:r>
            <w:r>
              <w:t xml:space="preserve">has</w:t>
            </w:r>
            <w:r>
              <w:t xml:space="preserve"> </w:t>
            </w:r>
            <w:r>
              <w:rPr>
                <w:b/>
                <w:bCs/>
              </w:rPr>
              <w:t xml:space="preserve">its</w:t>
            </w:r>
            <w:r>
              <w:t xml:space="preserve"> </w:t>
            </w:r>
            <w:r>
              <w:t xml:space="preserve">challenges.</w:t>
            </w:r>
          </w:p>
        </w:tc>
      </w:tr>
      <w:tr>
        <w:tc>
          <w:tcPr/>
          <w:p>
            <w:pPr>
              <w:pStyle w:val="Compact"/>
              <w:jc w:val="left"/>
            </w:pPr>
            <w:r>
              <w:t xml:space="preserve">physics</w:t>
            </w:r>
          </w:p>
        </w:tc>
        <w:tc>
          <w:tcPr/>
          <w:p>
            <w:pPr>
              <w:pStyle w:val="Compact"/>
              <w:jc w:val="left"/>
            </w:pPr>
            <w:r>
              <w:t xml:space="preserve">“</w:t>
            </w:r>
            <w:r>
              <w:rPr>
                <w:b/>
                <w:bCs/>
              </w:rPr>
              <w:t xml:space="preserve">Physics</w:t>
            </w:r>
            <w:r>
              <w:t xml:space="preserve"> </w:t>
            </w:r>
            <w:r>
              <w:t xml:space="preserve">earned</w:t>
            </w:r>
            <w:r>
              <w:t xml:space="preserve"> </w:t>
            </w:r>
            <w:r>
              <w:rPr>
                <w:b/>
                <w:bCs/>
              </w:rPr>
              <w:t xml:space="preserve">its</w:t>
            </w:r>
            <w:r>
              <w:t xml:space="preserve"> </w:t>
            </w:r>
            <w:r>
              <w:t xml:space="preserve">reputation.</w:t>
            </w:r>
          </w:p>
        </w:tc>
      </w:tr>
      <w:tr>
        <w:tc>
          <w:tcPr/>
          <w:p>
            <w:pPr>
              <w:pStyle w:val="Compact"/>
              <w:jc w:val="left"/>
            </w:pPr>
            <w:r>
              <w:t xml:space="preserve">measles</w:t>
            </w:r>
          </w:p>
        </w:tc>
        <w:tc>
          <w:tcPr/>
          <w:p>
            <w:pPr>
              <w:pStyle w:val="Compact"/>
              <w:jc w:val="left"/>
            </w:pPr>
            <w:r>
              <w:t xml:space="preserve">“</w:t>
            </w:r>
            <w:r>
              <w:rPr>
                <w:b/>
                <w:bCs/>
              </w:rPr>
              <w:t xml:space="preserve">Measles</w:t>
            </w:r>
            <w:r>
              <w:t xml:space="preserve"> </w:t>
            </w:r>
            <w:r>
              <w:t xml:space="preserve">has</w:t>
            </w:r>
            <w:r>
              <w:t xml:space="preserve"> </w:t>
            </w:r>
            <w:r>
              <w:rPr>
                <w:b/>
                <w:bCs/>
              </w:rPr>
              <w:t xml:space="preserve">its</w:t>
            </w:r>
            <w:r>
              <w:t xml:space="preserve"> </w:t>
            </w:r>
            <w:r>
              <w:t xml:space="preserve">symptoms.</w:t>
            </w:r>
          </w:p>
        </w:tc>
      </w:tr>
      <w:tr>
        <w:tc>
          <w:tcPr/>
          <w:p>
            <w:pPr>
              <w:pStyle w:val="Compact"/>
              <w:jc w:val="left"/>
            </w:pPr>
            <w:r>
              <w:t xml:space="preserve">billiards</w:t>
            </w:r>
          </w:p>
        </w:tc>
        <w:tc>
          <w:tcPr/>
          <w:p>
            <w:pPr>
              <w:pStyle w:val="Compact"/>
              <w:jc w:val="left"/>
            </w:pPr>
            <w:r>
              <w:t xml:space="preserve">“</w:t>
            </w:r>
            <w:r>
              <w:rPr>
                <w:b/>
                <w:bCs/>
              </w:rPr>
              <w:t xml:space="preserve">Billiards</w:t>
            </w:r>
            <w:r>
              <w:t xml:space="preserve"> </w:t>
            </w:r>
            <w:r>
              <w:t xml:space="preserve">requires</w:t>
            </w:r>
            <w:r>
              <w:t xml:space="preserve"> </w:t>
            </w:r>
            <w:r>
              <w:rPr>
                <w:b/>
                <w:bCs/>
              </w:rPr>
              <w:t xml:space="preserve">its</w:t>
            </w:r>
            <w:r>
              <w:t xml:space="preserve"> </w:t>
            </w:r>
            <w:r>
              <w:t xml:space="preserve">own table.</w:t>
            </w:r>
          </w:p>
        </w:tc>
      </w:tr>
    </w:tbl>
    <w:p>
      <w:pPr>
        <w:pStyle w:val="BodyText"/>
      </w:pPr>
      <w:r>
        <w:t xml:space="preserve">Conversely, some nouns that look singular are</w:t>
      </w:r>
      <w:r>
        <w:t xml:space="preserve"> </w:t>
      </w:r>
      <w:r>
        <w:rPr>
          <w:b/>
          <w:bCs/>
        </w:rPr>
        <w:t xml:space="preserve">always plural</w:t>
      </w:r>
      <w:r>
        <w:t xml:space="preserve">:</w:t>
      </w:r>
    </w:p>
    <w:tbl>
      <w:tblPr>
        <w:tblStyle w:val="Table"/>
        <w:tblW w:type="pct" w:w="5000"/>
        <w:jc w:val="left"/>
        <w:tblLayout w:type="fixed"/>
        <w:tblLook w:firstRow="1" w:lastRow="0" w:firstColumn="0" w:lastColumn="0" w:noHBand="0" w:noVBand="0" w:val="0020"/>
      </w:tblPr>
      <w:tblGrid>
        <w:gridCol w:w="7920"/>
      </w:tblGrid>
      <w:tr>
        <w:trPr>
          <w:tblHeader w:val="on"/>
        </w:trPr>
        <w:tc>
          <w:tcPr/>
          <w:p>
            <w:pPr>
              <w:pStyle w:val="Compact"/>
              <w:jc w:val="left"/>
            </w:pPr>
            <w:r>
              <w:t xml:space="preserve">Plural Nouns</w:t>
            </w:r>
          </w:p>
        </w:tc>
      </w:tr>
      <w:tr>
        <w:tc>
          <w:tcPr/>
          <w:p>
            <w:pPr>
              <w:pStyle w:val="Compact"/>
              <w:jc w:val="left"/>
            </w:pPr>
            <w:r>
              <w:t xml:space="preserve">police, people, cattle, poultry, vermin, clergy (when not specified as an individual)</w:t>
            </w:r>
          </w:p>
        </w:tc>
      </w:tr>
    </w:tbl>
    <w:p>
      <w:pPr>
        <w:pStyle w:val="Compact"/>
        <w:numPr>
          <w:ilvl w:val="0"/>
          <w:numId w:val="1147"/>
        </w:numPr>
      </w:pPr>
      <w:r>
        <w:t xml:space="preserve">✓</w:t>
      </w:r>
      <w:r>
        <w:t xml:space="preserve"> </w:t>
      </w:r>
      <w:r>
        <w:t xml:space="preserve">“</w:t>
      </w:r>
      <w:r>
        <w:t xml:space="preserve">The</w:t>
      </w:r>
      <w:r>
        <w:t xml:space="preserve"> </w:t>
      </w:r>
      <w:r>
        <w:rPr>
          <w:b/>
          <w:bCs/>
        </w:rPr>
        <w:t xml:space="preserve">police</w:t>
      </w:r>
      <w:r>
        <w:t xml:space="preserve"> </w:t>
      </w:r>
      <w:r>
        <w:t xml:space="preserve">completed</w:t>
      </w:r>
      <w:r>
        <w:t xml:space="preserve"> </w:t>
      </w:r>
      <w:r>
        <w:rPr>
          <w:b/>
          <w:bCs/>
        </w:rPr>
        <w:t xml:space="preserve">their</w:t>
      </w:r>
      <w:r>
        <w:t xml:space="preserve"> </w:t>
      </w:r>
      <w:r>
        <w:t xml:space="preserve">investigation.</w:t>
      </w:r>
      <w:r>
        <w:t xml:space="preserve">”</w:t>
      </w:r>
    </w:p>
    <w:p>
      <w:pPr>
        <w:pStyle w:val="Compact"/>
        <w:numPr>
          <w:ilvl w:val="0"/>
          <w:numId w:val="1147"/>
        </w:numPr>
      </w:pPr>
      <w:r>
        <w:t xml:space="preserve">✓</w:t>
      </w:r>
      <w:r>
        <w:t xml:space="preserve"> </w:t>
      </w:r>
      <w:r>
        <w:t xml:space="preserve">“</w:t>
      </w:r>
      <w:r>
        <w:t xml:space="preserve">The</w:t>
      </w:r>
      <w:r>
        <w:t xml:space="preserve"> </w:t>
      </w:r>
      <w:r>
        <w:rPr>
          <w:b/>
          <w:bCs/>
        </w:rPr>
        <w:t xml:space="preserve">people</w:t>
      </w:r>
      <w:r>
        <w:t xml:space="preserve"> </w:t>
      </w:r>
      <w:r>
        <w:t xml:space="preserve">exercised</w:t>
      </w:r>
      <w:r>
        <w:t xml:space="preserve"> </w:t>
      </w:r>
      <w:r>
        <w:rPr>
          <w:b/>
          <w:bCs/>
        </w:rPr>
        <w:t xml:space="preserve">their</w:t>
      </w:r>
      <w:r>
        <w:t xml:space="preserve"> </w:t>
      </w:r>
      <w:r>
        <w:t xml:space="preserve">right.</w:t>
      </w:r>
      <w:r>
        <w:t xml:space="preserve">”</w:t>
      </w:r>
      <w:r>
        <w:t xml:space="preserve"> </w:t>
      </w:r>
      <w:r>
        <w:t xml:space="preserve">(but</w:t>
      </w:r>
      <w:r>
        <w:t xml:space="preserve"> </w:t>
      </w:r>
      <w:r>
        <w:t xml:space="preserve">“</w:t>
      </w:r>
      <w:r>
        <w:t xml:space="preserve">peoples</w:t>
      </w:r>
      <w:r>
        <w:t xml:space="preserve">”</w:t>
      </w:r>
      <w:r>
        <w:t xml:space="preserve"> </w:t>
      </w:r>
      <w:r>
        <w:t xml:space="preserve">refers to ethnic groups)</w:t>
      </w:r>
    </w:p>
    <w:bookmarkEnd w:id="445"/>
    <w:bookmarkStart w:id="446" w:name="the-each-and-every-rules"/>
    <w:p>
      <w:pPr>
        <w:pStyle w:val="Heading3"/>
      </w:pPr>
      <w:r>
        <w:t xml:space="preserve">5.2.7 — The</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Rules</w:t>
      </w:r>
    </w:p>
    <w:p>
      <w:pPr>
        <w:pStyle w:val="FirstParagraph"/>
      </w:pPr>
      <w:r>
        <w:rPr>
          <w:b/>
          <w:bCs/>
        </w:rPr>
        <w:t xml:space="preserve">“</w:t>
      </w:r>
      <w:r>
        <w:rPr>
          <w:b/>
          <w:bCs/>
        </w:rPr>
        <w:t xml:space="preserve">Each</w:t>
      </w:r>
      <w:r>
        <w:rPr>
          <w:b/>
          <w:bCs/>
        </w:rPr>
        <w:t xml:space="preserve">”</w:t>
      </w:r>
      <w:r>
        <w:t xml:space="preserve"> </w:t>
      </w:r>
      <w:r>
        <w:t xml:space="preserve">and</w:t>
      </w:r>
      <w:r>
        <w:t xml:space="preserve"> </w:t>
      </w:r>
      <w:r>
        <w:rPr>
          <w:b/>
          <w:bCs/>
        </w:rPr>
        <w:t xml:space="preserve">“</w:t>
      </w:r>
      <w:r>
        <w:rPr>
          <w:b/>
          <w:bCs/>
        </w:rPr>
        <w:t xml:space="preserve">every</w:t>
      </w:r>
      <w:r>
        <w:rPr>
          <w:b/>
          <w:bCs/>
        </w:rPr>
        <w:t xml:space="preserve">”</w:t>
      </w:r>
      <w:r>
        <w:t xml:space="preserve"> </w:t>
      </w:r>
      <w:r>
        <w:t xml:space="preserve">are always singular when they function as the antecedent. This applies even when</w:t>
      </w:r>
      <w:r>
        <w:t xml:space="preserve"> </w:t>
      </w:r>
      <w:r>
        <w:t xml:space="preserve">“</w:t>
      </w:r>
      <w:r>
        <w:t xml:space="preserve">each</w:t>
      </w:r>
      <w:r>
        <w:t xml:space="preserve">”</w:t>
      </w:r>
      <w:r>
        <w:t xml:space="preserve"> </w:t>
      </w:r>
      <w:r>
        <w:t xml:space="preserve">appears after a compound antecedent:</w:t>
      </w:r>
    </w:p>
    <w:p>
      <w:pPr>
        <w:pStyle w:val="Compact"/>
        <w:numPr>
          <w:ilvl w:val="0"/>
          <w:numId w:val="1148"/>
        </w:numPr>
      </w:pPr>
      <w:r>
        <w:t xml:space="preserve">✓</w:t>
      </w:r>
      <w:r>
        <w:t xml:space="preserve"> </w:t>
      </w:r>
      <w:r>
        <w:t xml:space="preserve">“</w:t>
      </w:r>
      <w:r>
        <w:t xml:space="preserve">Tom and Jerry each submitted</w:t>
      </w:r>
      <w:r>
        <w:t xml:space="preserve"> </w:t>
      </w:r>
      <w:r>
        <w:rPr>
          <w:b/>
          <w:bCs/>
        </w:rPr>
        <w:t xml:space="preserve">his</w:t>
      </w:r>
      <w:r>
        <w:t xml:space="preserve"> </w:t>
      </w:r>
      <w:r>
        <w:t xml:space="preserve">report.</w:t>
      </w:r>
      <w:r>
        <w:t xml:space="preserve">”</w:t>
      </w:r>
      <w:r>
        <w:t xml:space="preserve"> </w:t>
      </w:r>
      <w:r>
        <w:t xml:space="preserve">(Each = singular → his)</w:t>
      </w:r>
    </w:p>
    <w:p>
      <w:pPr>
        <w:pStyle w:val="Compact"/>
        <w:numPr>
          <w:ilvl w:val="0"/>
          <w:numId w:val="1148"/>
        </w:numPr>
      </w:pPr>
      <w:r>
        <w:t xml:space="preserve">✓</w:t>
      </w:r>
      <w:r>
        <w:t xml:space="preserve"> </w:t>
      </w:r>
      <w:r>
        <w:t xml:space="preserve">“</w:t>
      </w:r>
      <w:r>
        <w:t xml:space="preserve">Every student and teacher must bring</w:t>
      </w:r>
      <w:r>
        <w:t xml:space="preserve"> </w:t>
      </w:r>
      <w:r>
        <w:rPr>
          <w:b/>
          <w:bCs/>
        </w:rPr>
        <w:t xml:space="preserve">his or her</w:t>
      </w:r>
      <w:r>
        <w:t xml:space="preserve"> </w:t>
      </w:r>
      <w:r>
        <w:t xml:space="preserve">ID.</w:t>
      </w:r>
      <w:r>
        <w:t xml:space="preserve">”</w:t>
      </w:r>
      <w:r>
        <w:t xml:space="preserve"> </w:t>
      </w:r>
      <w:r>
        <w:t xml:space="preserve">(Every = singular → his or her)</w:t>
      </w:r>
    </w:p>
    <w:p>
      <w:pPr>
        <w:pStyle w:val="Compact"/>
        <w:numPr>
          <w:ilvl w:val="0"/>
          <w:numId w:val="1148"/>
        </w:numPr>
      </w:pPr>
      <w:r>
        <w:t xml:space="preserve">✗</w:t>
      </w:r>
      <w:r>
        <w:t xml:space="preserve"> </w:t>
      </w:r>
      <w:r>
        <w:t xml:space="preserve">“</w:t>
      </w:r>
      <w:r>
        <w:t xml:space="preserve">Every student and teacher must bring</w:t>
      </w:r>
      <w:r>
        <w:t xml:space="preserve"> </w:t>
      </w:r>
      <w:r>
        <w:rPr>
          <w:b/>
          <w:bCs/>
        </w:rPr>
        <w:t xml:space="preserve">their</w:t>
      </w:r>
      <w:r>
        <w:t xml:space="preserve"> </w:t>
      </w:r>
      <w:r>
        <w:t xml:space="preserve">ID.</w:t>
      </w:r>
      <w:r>
        <w:t xml:space="preserve">”</w:t>
      </w:r>
      <w:r>
        <w:t xml:space="preserve"> </w:t>
      </w:r>
      <w:r>
        <w:t xml:space="preserve">(Common error — singular antecedent demands singular pronoun)</w:t>
      </w:r>
    </w:p>
    <w:p>
      <w:pPr>
        <w:pStyle w:val="FirstParagraph"/>
      </w:pPr>
      <w:r>
        <w:t xml:space="preserve">The phrase</w:t>
      </w:r>
      <w:r>
        <w:t xml:space="preserve"> </w:t>
      </w:r>
      <w:r>
        <w:t xml:space="preserve">“</w:t>
      </w:r>
      <w:r>
        <w:t xml:space="preserve">each of the [plural noun]</w:t>
      </w:r>
      <w:r>
        <w:t xml:space="preserve">”</w:t>
      </w:r>
      <w:r>
        <w:t xml:space="preserve"> </w:t>
      </w:r>
      <w:r>
        <w:t xml:space="preserve">also takes a singular pronoun:</w:t>
      </w:r>
    </w:p>
    <w:p>
      <w:pPr>
        <w:pStyle w:val="Compact"/>
        <w:numPr>
          <w:ilvl w:val="0"/>
          <w:numId w:val="1149"/>
        </w:numPr>
      </w:pPr>
      <w:r>
        <w:t xml:space="preserve">✓</w:t>
      </w:r>
      <w:r>
        <w:t xml:space="preserve"> </w:t>
      </w:r>
      <w:r>
        <w:t xml:space="preserve">“</w:t>
      </w:r>
      <w:r>
        <w:t xml:space="preserve">Each of the boys brought</w:t>
      </w:r>
      <w:r>
        <w:t xml:space="preserve"> </w:t>
      </w:r>
      <w:r>
        <w:rPr>
          <w:b/>
          <w:bCs/>
        </w:rPr>
        <w:t xml:space="preserve">his</w:t>
      </w:r>
      <w:r>
        <w:t xml:space="preserve"> </w:t>
      </w:r>
      <w:r>
        <w:t xml:space="preserve">lunch.</w:t>
      </w:r>
      <w:r>
        <w:t xml:space="preserve">”</w:t>
      </w:r>
    </w:p>
    <w:p>
      <w:pPr>
        <w:pStyle w:val="Compact"/>
        <w:numPr>
          <w:ilvl w:val="0"/>
          <w:numId w:val="1149"/>
        </w:numPr>
      </w:pPr>
      <w:r>
        <w:t xml:space="preserve">✗</w:t>
      </w:r>
      <w:r>
        <w:t xml:space="preserve"> </w:t>
      </w:r>
      <w:r>
        <w:t xml:space="preserve">“</w:t>
      </w:r>
      <w:r>
        <w:t xml:space="preserve">Each of the boys brought</w:t>
      </w:r>
      <w:r>
        <w:t xml:space="preserve"> </w:t>
      </w:r>
      <w:r>
        <w:rPr>
          <w:b/>
          <w:bCs/>
        </w:rPr>
        <w:t xml:space="preserve">their</w:t>
      </w:r>
      <w:r>
        <w:t xml:space="preserve"> </w:t>
      </w:r>
      <w:r>
        <w:t xml:space="preserve">lunch.</w:t>
      </w:r>
      <w:r>
        <w:t xml:space="preserve">”</w:t>
      </w:r>
    </w:p>
    <w:p>
      <w:pPr>
        <w:pStyle w:val="FirstParagraph"/>
      </w:pPr>
      <w:r>
        <w:t xml:space="preserve">Exception: If the sentence says</w:t>
      </w:r>
      <w:r>
        <w:t xml:space="preserve"> </w:t>
      </w:r>
      <w:r>
        <w:t xml:space="preserve">“</w:t>
      </w:r>
      <w:r>
        <w:t xml:space="preserve">They each,</w:t>
      </w:r>
      <w:r>
        <w:t xml:space="preserve">”</w:t>
      </w:r>
      <w:r>
        <w:t xml:space="preserve"> </w:t>
      </w:r>
      <w:r>
        <w:t xml:space="preserve">the pronoun</w:t>
      </w:r>
      <w:r>
        <w:t xml:space="preserve"> </w:t>
      </w:r>
      <w:r>
        <w:t xml:space="preserve">“</w:t>
      </w:r>
      <w:r>
        <w:t xml:space="preserve">they</w:t>
      </w:r>
      <w:r>
        <w:t xml:space="preserve">”</w:t>
      </w:r>
      <w:r>
        <w:t xml:space="preserve"> </w:t>
      </w:r>
      <w:r>
        <w:t xml:space="preserve">is the subject, and</w:t>
      </w:r>
      <w:r>
        <w:t xml:space="preserve"> </w:t>
      </w:r>
      <w:r>
        <w:t xml:space="preserve">“</w:t>
      </w:r>
      <w:r>
        <w:t xml:space="preserve">each</w:t>
      </w:r>
      <w:r>
        <w:t xml:space="preserve">”</w:t>
      </w:r>
      <w:r>
        <w:t xml:space="preserve"> </w:t>
      </w:r>
      <w:r>
        <w:t xml:space="preserve">is an appositive — the verb and subsequent pronouns agree with</w:t>
      </w:r>
      <w:r>
        <w:t xml:space="preserve"> </w:t>
      </w:r>
      <w:r>
        <w:t xml:space="preserve">“</w:t>
      </w:r>
      <w:r>
        <w:t xml:space="preserve">they</w:t>
      </w:r>
      <w:r>
        <w:t xml:space="preserve">”</w:t>
      </w:r>
      <w:r>
        <w:t xml:space="preserve">:</w:t>
      </w:r>
    </w:p>
    <w:p>
      <w:pPr>
        <w:pStyle w:val="Compact"/>
        <w:numPr>
          <w:ilvl w:val="0"/>
          <w:numId w:val="1150"/>
        </w:numPr>
      </w:pPr>
      <w:r>
        <w:t xml:space="preserve">✓</w:t>
      </w:r>
      <w:r>
        <w:t xml:space="preserve"> </w:t>
      </w:r>
      <w:r>
        <w:t xml:space="preserve">“</w:t>
      </w:r>
      <w:r>
        <w:t xml:space="preserve">They each brought</w:t>
      </w:r>
      <w:r>
        <w:t xml:space="preserve"> </w:t>
      </w:r>
      <w:r>
        <w:rPr>
          <w:b/>
          <w:bCs/>
        </w:rPr>
        <w:t xml:space="preserve">their</w:t>
      </w:r>
      <w:r>
        <w:t xml:space="preserve"> </w:t>
      </w:r>
      <w:r>
        <w:t xml:space="preserve">lunch.</w:t>
      </w:r>
      <w:r>
        <w:t xml:space="preserve">”</w:t>
      </w:r>
      <w:r>
        <w:t xml:space="preserve"> </w:t>
      </w:r>
      <w:r>
        <w:t xml:space="preserve">(ambiguous; SAT prefers rephrasing to avoid this)</w:t>
      </w:r>
    </w:p>
    <w:p>
      <w:r>
        <w:pict>
          <v:rect style="width:0;height:1.5pt" o:hralign="center" o:hrstd="t" o:hr="t"/>
        </w:pict>
      </w:r>
    </w:p>
    <w:bookmarkEnd w:id="446"/>
    <w:bookmarkEnd w:id="447"/>
    <w:bookmarkStart w:id="453" w:name="pronoun-case"/>
    <w:p>
      <w:pPr>
        <w:pStyle w:val="Heading2"/>
      </w:pPr>
      <w:r>
        <w:t xml:space="preserve">5.3 — PRONOUN CASE</w:t>
      </w:r>
    </w:p>
    <w:bookmarkStart w:id="448" w:name="subject-vs.-object-pronouns"/>
    <w:p>
      <w:pPr>
        <w:pStyle w:val="Heading3"/>
      </w:pPr>
      <w:r>
        <w:t xml:space="preserve">5.3.1 — Subject vs. Object Pronouns</w:t>
      </w:r>
    </w:p>
    <w:p>
      <w:pPr>
        <w:pStyle w:val="FirstParagraph"/>
      </w:pPr>
      <w:r>
        <w:t xml:space="preserve">Pronouns change form depending on their grammatical function: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Subject Pronouns</w:t>
            </w:r>
          </w:p>
        </w:tc>
        <w:tc>
          <w:tcPr/>
          <w:p>
            <w:pPr>
              <w:pStyle w:val="Compact"/>
              <w:jc w:val="left"/>
            </w:pPr>
            <w:r>
              <w:t xml:space="preserve">Object Pronouns</w:t>
            </w:r>
          </w:p>
        </w:tc>
      </w:tr>
      <w:tr>
        <w:tc>
          <w:tcPr/>
          <w:p>
            <w:pPr>
              <w:pStyle w:val="Compact"/>
              <w:jc w:val="left"/>
            </w:pPr>
            <w:r>
              <w:t xml:space="preserve">I</w:t>
            </w:r>
          </w:p>
        </w:tc>
        <w:tc>
          <w:tcPr/>
          <w:p>
            <w:pPr>
              <w:pStyle w:val="Compact"/>
              <w:jc w:val="left"/>
            </w:pPr>
            <w:r>
              <w:t xml:space="preserve">me</w:t>
            </w:r>
          </w:p>
        </w:tc>
      </w:tr>
      <w:tr>
        <w:tc>
          <w:tcPr/>
          <w:p>
            <w:pPr>
              <w:pStyle w:val="Compact"/>
              <w:jc w:val="left"/>
            </w:pPr>
            <w:r>
              <w:t xml:space="preserve">he</w:t>
            </w:r>
          </w:p>
        </w:tc>
        <w:tc>
          <w:tcPr/>
          <w:p>
            <w:pPr>
              <w:pStyle w:val="Compact"/>
              <w:jc w:val="left"/>
            </w:pPr>
            <w:r>
              <w:t xml:space="preserve">him</w:t>
            </w:r>
          </w:p>
        </w:tc>
      </w:tr>
      <w:tr>
        <w:tc>
          <w:tcPr/>
          <w:p>
            <w:pPr>
              <w:pStyle w:val="Compact"/>
              <w:jc w:val="left"/>
            </w:pPr>
            <w:r>
              <w:t xml:space="preserve">she</w:t>
            </w:r>
          </w:p>
        </w:tc>
        <w:tc>
          <w:tcPr/>
          <w:p>
            <w:pPr>
              <w:pStyle w:val="Compact"/>
              <w:jc w:val="left"/>
            </w:pPr>
            <w:r>
              <w:t xml:space="preserve">her</w:t>
            </w:r>
          </w:p>
        </w:tc>
      </w:tr>
      <w:tr>
        <w:tc>
          <w:tcPr/>
          <w:p>
            <w:pPr>
              <w:pStyle w:val="Compact"/>
              <w:jc w:val="left"/>
            </w:pPr>
            <w:r>
              <w:t xml:space="preserve">it</w:t>
            </w:r>
          </w:p>
        </w:tc>
        <w:tc>
          <w:tcPr/>
          <w:p>
            <w:pPr>
              <w:pStyle w:val="Compact"/>
              <w:jc w:val="left"/>
            </w:pPr>
            <w:r>
              <w:t xml:space="preserve">it</w:t>
            </w:r>
          </w:p>
        </w:tc>
      </w:tr>
      <w:tr>
        <w:tc>
          <w:tcPr/>
          <w:p>
            <w:pPr>
              <w:pStyle w:val="Compact"/>
              <w:jc w:val="left"/>
            </w:pPr>
            <w:r>
              <w:t xml:space="preserve">we</w:t>
            </w:r>
          </w:p>
        </w:tc>
        <w:tc>
          <w:tcPr/>
          <w:p>
            <w:pPr>
              <w:pStyle w:val="Compact"/>
              <w:jc w:val="left"/>
            </w:pPr>
            <w:r>
              <w:t xml:space="preserve">us</w:t>
            </w:r>
          </w:p>
        </w:tc>
      </w:tr>
      <w:tr>
        <w:tc>
          <w:tcPr/>
          <w:p>
            <w:pPr>
              <w:pStyle w:val="Compact"/>
              <w:jc w:val="left"/>
            </w:pPr>
            <w:r>
              <w:t xml:space="preserve">they</w:t>
            </w:r>
          </w:p>
        </w:tc>
        <w:tc>
          <w:tcPr/>
          <w:p>
            <w:pPr>
              <w:pStyle w:val="Compact"/>
              <w:jc w:val="left"/>
            </w:pPr>
            <w:r>
              <w:t xml:space="preserve">them</w:t>
            </w:r>
          </w:p>
        </w:tc>
      </w:tr>
      <w:tr>
        <w:tc>
          <w:tcPr/>
          <w:p>
            <w:pPr>
              <w:pStyle w:val="Compact"/>
              <w:jc w:val="left"/>
            </w:pPr>
            <w:r>
              <w:t xml:space="preserve">who</w:t>
            </w:r>
          </w:p>
        </w:tc>
        <w:tc>
          <w:tcPr/>
          <w:p>
            <w:pPr>
              <w:pStyle w:val="Compact"/>
              <w:jc w:val="left"/>
            </w:pPr>
            <w:r>
              <w:t xml:space="preserve">whom</w:t>
            </w:r>
          </w:p>
        </w:tc>
      </w:tr>
      <w:tr>
        <w:tc>
          <w:tcPr/>
          <w:p>
            <w:pPr>
              <w:pStyle w:val="Compact"/>
              <w:jc w:val="left"/>
            </w:pPr>
            <w:r>
              <w:t xml:space="preserve">whoever</w:t>
            </w:r>
          </w:p>
        </w:tc>
        <w:tc>
          <w:tcPr/>
          <w:p>
            <w:pPr>
              <w:pStyle w:val="Compact"/>
              <w:jc w:val="left"/>
            </w:pPr>
            <w:r>
              <w:t xml:space="preserve">whomever</w:t>
            </w:r>
          </w:p>
        </w:tc>
      </w:tr>
    </w:tbl>
    <w:p>
      <w:pPr>
        <w:pStyle w:val="BodyText"/>
      </w:pPr>
      <w:r>
        <w:rPr>
          <w:b/>
          <w:bCs/>
        </w:rPr>
        <w:t xml:space="preserve">Subject pronouns</w:t>
      </w:r>
      <w:r>
        <w:t xml:space="preserve"> </w:t>
      </w:r>
      <w:r>
        <w:t xml:space="preserve">perform the action (they are the subject of a verb):</w:t>
      </w:r>
      <w:r>
        <w:t xml:space="preserve"> </w:t>
      </w:r>
      <w:r>
        <w:t xml:space="preserve">- ✓</w:t>
      </w:r>
      <w:r>
        <w:t xml:space="preserve"> </w:t>
      </w:r>
      <w:r>
        <w:t xml:space="preserve">“</w:t>
      </w:r>
      <w:r>
        <w:rPr>
          <w:b/>
          <w:bCs/>
        </w:rPr>
        <w:t xml:space="preserve">She</w:t>
      </w:r>
      <w:r>
        <w:t xml:space="preserve"> </w:t>
      </w:r>
      <w:r>
        <w:t xml:space="preserve">ran the marathon.</w:t>
      </w:r>
      <w:r>
        <w:t xml:space="preserve">”</w:t>
      </w:r>
      <w:r>
        <w:t xml:space="preserve"> </w:t>
      </w:r>
      <w:r>
        <w:t xml:space="preserve">(She runs)</w:t>
      </w:r>
      <w:r>
        <w:t xml:space="preserve"> </w:t>
      </w:r>
      <w:r>
        <w:t xml:space="preserve">- ✓</w:t>
      </w:r>
      <w:r>
        <w:t xml:space="preserve"> </w:t>
      </w:r>
      <w:r>
        <w:t xml:space="preserve">“</w:t>
      </w:r>
      <w:r>
        <w:rPr>
          <w:b/>
          <w:bCs/>
        </w:rPr>
        <w:t xml:space="preserve">They</w:t>
      </w:r>
      <w:r>
        <w:t xml:space="preserve"> </w:t>
      </w:r>
      <w:r>
        <w:t xml:space="preserve">completed the project.</w:t>
      </w:r>
      <w:r>
        <w:t xml:space="preserve">”</w:t>
      </w:r>
      <w:r>
        <w:t xml:space="preserve"> </w:t>
      </w:r>
      <w:r>
        <w:t xml:space="preserve">(They completed)</w:t>
      </w:r>
    </w:p>
    <w:p>
      <w:pPr>
        <w:pStyle w:val="BodyText"/>
      </w:pPr>
      <w:r>
        <w:rPr>
          <w:b/>
          <w:bCs/>
        </w:rPr>
        <w:t xml:space="preserve">Object pronouns</w:t>
      </w:r>
      <w:r>
        <w:t xml:space="preserve"> </w:t>
      </w:r>
      <w:r>
        <w:t xml:space="preserve">receive the action or follow a preposition:</w:t>
      </w:r>
      <w:r>
        <w:t xml:space="preserve"> </w:t>
      </w:r>
      <w:r>
        <w:t xml:space="preserve">- ✓</w:t>
      </w:r>
      <w:r>
        <w:t xml:space="preserve"> </w:t>
      </w:r>
      <w:r>
        <w:t xml:space="preserve">“</w:t>
      </w:r>
      <w:r>
        <w:t xml:space="preserve">The teacher praised</w:t>
      </w:r>
      <w:r>
        <w:t xml:space="preserve"> </w:t>
      </w:r>
      <w:r>
        <w:rPr>
          <w:b/>
          <w:bCs/>
        </w:rPr>
        <w:t xml:space="preserve">him</w:t>
      </w:r>
      <w:r>
        <w:t xml:space="preserve">.</w:t>
      </w:r>
      <w:r>
        <w:t xml:space="preserve">”</w:t>
      </w:r>
      <w:r>
        <w:t xml:space="preserve"> </w:t>
      </w:r>
      <w:r>
        <w:t xml:space="preserve">(Him receives the praise)</w:t>
      </w:r>
      <w:r>
        <w:t xml:space="preserve"> </w:t>
      </w:r>
      <w:r>
        <w:t xml:space="preserve">- ✓</w:t>
      </w:r>
      <w:r>
        <w:t xml:space="preserve"> </w:t>
      </w:r>
      <w:r>
        <w:t xml:space="preserve">“</w:t>
      </w:r>
      <w:r>
        <w:t xml:space="preserve">Between you and</w:t>
      </w:r>
      <w:r>
        <w:t xml:space="preserve"> </w:t>
      </w:r>
      <w:r>
        <w:rPr>
          <w:b/>
          <w:bCs/>
        </w:rPr>
        <w:t xml:space="preserve">me</w:t>
      </w:r>
      <w:r>
        <w:t xml:space="preserve">, this is easy.</w:t>
      </w:r>
      <w:r>
        <w:t xml:space="preserve">”</w:t>
      </w:r>
      <w:r>
        <w:t xml:space="preserve"> </w:t>
      </w:r>
      <w:r>
        <w:t xml:space="preserve">(Object of the preposition</w:t>
      </w:r>
      <w:r>
        <w:t xml:space="preserve"> </w:t>
      </w:r>
      <w:r>
        <w:t xml:space="preserve">“</w:t>
      </w:r>
      <w:r>
        <w:t xml:space="preserve">between</w:t>
      </w:r>
      <w:r>
        <w:t xml:space="preserve">”</w:t>
      </w:r>
      <w:r>
        <w:t xml:space="preserve">)</w:t>
      </w:r>
    </w:p>
    <w:bookmarkEnd w:id="448"/>
    <w:bookmarkStart w:id="449" w:name="the-compound-construction-trap"/>
    <w:p>
      <w:pPr>
        <w:pStyle w:val="Heading3"/>
      </w:pPr>
      <w:r>
        <w:t xml:space="preserve">5.3.2 — The Compound Construction Trap</w:t>
      </w:r>
    </w:p>
    <w:p>
      <w:pPr>
        <w:pStyle w:val="FirstParagraph"/>
      </w:pPr>
      <w:r>
        <w:t xml:space="preserve">The SAT loves to hide errors inside compound constructions. The test is simple:</w:t>
      </w:r>
      <w:r>
        <w:t xml:space="preserve"> </w:t>
      </w:r>
      <w:r>
        <w:rPr>
          <w:b/>
          <w:bCs/>
        </w:rPr>
        <w:t xml:space="preserve">remove the other subject or object and test the pronoun alone.</w:t>
      </w:r>
    </w:p>
    <w:p>
      <w:pPr>
        <w:pStyle w:val="BodyText"/>
      </w:pPr>
      <w:r>
        <w:rPr>
          <w:b/>
          <w:bCs/>
        </w:rPr>
        <w:t xml:space="preserve">Example 1 (Compound Subject):</w:t>
      </w:r>
      <w:r>
        <w:t xml:space="preserve"> </w:t>
      </w:r>
      <w:r>
        <w:t xml:space="preserve">-</w:t>
      </w:r>
      <w:r>
        <w:t xml:space="preserve"> </w:t>
      </w:r>
      <w:r>
        <w:t xml:space="preserve">“</w:t>
      </w:r>
      <w:r>
        <w:t xml:space="preserve">Beth and ___ went to the store.</w:t>
      </w:r>
      <w:r>
        <w:t xml:space="preserve">”</w:t>
      </w:r>
      <w:r>
        <w:t xml:space="preserve"> </w:t>
      </w:r>
      <w:r>
        <w:t xml:space="preserve">- Remove</w:t>
      </w:r>
      <w:r>
        <w:t xml:space="preserve"> </w:t>
      </w:r>
      <w:r>
        <w:t xml:space="preserve">“</w:t>
      </w:r>
      <w:r>
        <w:t xml:space="preserve">Beth and</w:t>
      </w:r>
      <w:r>
        <w:t xml:space="preserve">”</w:t>
      </w:r>
      <w:r>
        <w:t xml:space="preserve">:</w:t>
      </w:r>
      <w:r>
        <w:t xml:space="preserve"> </w:t>
      </w:r>
      <w:r>
        <w:t xml:space="preserve">“</w:t>
      </w:r>
      <w:r>
        <w:t xml:space="preserve">___ went to the store.</w:t>
      </w:r>
      <w:r>
        <w:t xml:space="preserve">”</w:t>
      </w:r>
      <w:r>
        <w:t xml:space="preserve"> </w:t>
      </w:r>
      <w:r>
        <w:t xml:space="preserve">→</w:t>
      </w:r>
      <w:r>
        <w:t xml:space="preserve"> </w:t>
      </w:r>
      <w:r>
        <w:t xml:space="preserve">“</w:t>
      </w:r>
      <w:r>
        <w:t xml:space="preserve">I</w:t>
      </w:r>
      <w:r>
        <w:t xml:space="preserve">”</w:t>
      </w:r>
      <w:r>
        <w:t xml:space="preserve"> </w:t>
      </w:r>
      <w:r>
        <w:t xml:space="preserve">(not</w:t>
      </w:r>
      <w:r>
        <w:t xml:space="preserve"> </w:t>
      </w:r>
      <w:r>
        <w:t xml:space="preserve">“</w:t>
      </w:r>
      <w:r>
        <w:t xml:space="preserve">me</w:t>
      </w:r>
      <w:r>
        <w:t xml:space="preserve">”</w:t>
      </w:r>
      <w:r>
        <w:t xml:space="preserve">)</w:t>
      </w:r>
      <w:r>
        <w:t xml:space="preserve"> </w:t>
      </w:r>
      <w:r>
        <w:t xml:space="preserve">- ✓</w:t>
      </w:r>
      <w:r>
        <w:t xml:space="preserve"> </w:t>
      </w:r>
      <w:r>
        <w:t xml:space="preserve">“</w:t>
      </w:r>
      <w:r>
        <w:t xml:space="preserve">Beth and</w:t>
      </w:r>
      <w:r>
        <w:t xml:space="preserve"> </w:t>
      </w:r>
      <w:r>
        <w:rPr>
          <w:b/>
          <w:bCs/>
        </w:rPr>
        <w:t xml:space="preserve">I</w:t>
      </w:r>
      <w:r>
        <w:t xml:space="preserve"> </w:t>
      </w:r>
      <w:r>
        <w:t xml:space="preserve">went to the store.</w:t>
      </w:r>
      <w:r>
        <w:t xml:space="preserve">”</w:t>
      </w:r>
    </w:p>
    <w:p>
      <w:pPr>
        <w:pStyle w:val="BodyText"/>
      </w:pPr>
      <w:r>
        <w:rPr>
          <w:b/>
          <w:bCs/>
        </w:rPr>
        <w:t xml:space="preserve">Example 2 (Compound Object):</w:t>
      </w:r>
      <w:r>
        <w:t xml:space="preserve"> </w:t>
      </w:r>
      <w:r>
        <w:t xml:space="preserve">-</w:t>
      </w:r>
      <w:r>
        <w:t xml:space="preserve"> </w:t>
      </w:r>
      <w:r>
        <w:t xml:space="preserve">“</w:t>
      </w:r>
      <w:r>
        <w:t xml:space="preserve">The award was given to Beth and</w:t>
      </w:r>
      <w:r>
        <w:t xml:space="preserve"> </w:t>
      </w:r>
      <w:r>
        <w:rPr>
          <w:b/>
          <w:bCs/>
          <w:i/>
          <w:iCs/>
        </w:rPr>
        <w:t xml:space="preserve">.”</w:t>
      </w:r>
      <w:r>
        <w:rPr>
          <w:b/>
          <w:bCs/>
          <w:i/>
          <w:iCs/>
        </w:rPr>
        <w:t xml:space="preserve"> </w:t>
      </w:r>
      <w:r>
        <w:rPr>
          <w:b/>
          <w:bCs/>
          <w:i/>
          <w:iCs/>
        </w:rPr>
        <w:t xml:space="preserve">- Remove ”Beth and”: ”The award was given to</w:t>
      </w:r>
      <w:r>
        <w:rPr>
          <w:b/>
          <w:bCs/>
          <w:i/>
          <w:iCs/>
        </w:rPr>
        <w:t xml:space="preserve"> </w:t>
      </w:r>
      <w:r>
        <w:t xml:space="preserve">.</w:t>
      </w:r>
      <w:r>
        <w:t xml:space="preserve">”</w:t>
      </w:r>
      <w:r>
        <w:t xml:space="preserve"> </w:t>
      </w:r>
      <w:r>
        <w:t xml:space="preserve">→</w:t>
      </w:r>
      <w:r>
        <w:t xml:space="preserve"> </w:t>
      </w:r>
      <w:r>
        <w:t xml:space="preserve">“</w:t>
      </w:r>
      <w:r>
        <w:t xml:space="preserve">me</w:t>
      </w:r>
      <w:r>
        <w:t xml:space="preserve">”</w:t>
      </w:r>
      <w:r>
        <w:t xml:space="preserve"> </w:t>
      </w:r>
      <w:r>
        <w:t xml:space="preserve">(not</w:t>
      </w:r>
      <w:r>
        <w:t xml:space="preserve"> </w:t>
      </w:r>
      <w:r>
        <w:t xml:space="preserve">“</w:t>
      </w:r>
      <w:r>
        <w:t xml:space="preserve">I</w:t>
      </w:r>
      <w:r>
        <w:t xml:space="preserve">”</w:t>
      </w:r>
      <w:r>
        <w:t xml:space="preserve">)</w:t>
      </w:r>
      <w:r>
        <w:t xml:space="preserve"> </w:t>
      </w:r>
      <w:r>
        <w:t xml:space="preserve">- ✓</w:t>
      </w:r>
      <w:r>
        <w:t xml:space="preserve"> </w:t>
      </w:r>
      <w:r>
        <w:t xml:space="preserve">“</w:t>
      </w:r>
      <w:r>
        <w:t xml:space="preserve">The award was given to Beth and</w:t>
      </w:r>
      <w:r>
        <w:t xml:space="preserve"> </w:t>
      </w:r>
      <w:r>
        <w:rPr>
          <w:b/>
          <w:bCs/>
        </w:rPr>
        <w:t xml:space="preserve">me</w:t>
      </w:r>
      <w:r>
        <w:t xml:space="preserve">.</w:t>
      </w:r>
      <w:r>
        <w:t xml:space="preserve">”</w:t>
      </w:r>
    </w:p>
    <w:p>
      <w:pPr>
        <w:pStyle w:val="BodyText"/>
      </w:pPr>
      <w:r>
        <w:rPr>
          <w:b/>
          <w:bCs/>
        </w:rPr>
        <w:t xml:space="preserve">Example 3 (After</w:t>
      </w:r>
      <w:r>
        <w:rPr>
          <w:b/>
          <w:bCs/>
        </w:rPr>
        <w:t xml:space="preserve"> </w:t>
      </w:r>
      <w:r>
        <w:rPr>
          <w:b/>
          <w:bCs/>
        </w:rPr>
        <w:t xml:space="preserve">“</w:t>
      </w:r>
      <w:r>
        <w:rPr>
          <w:b/>
          <w:bCs/>
        </w:rPr>
        <w:t xml:space="preserve">between</w:t>
      </w:r>
      <w:r>
        <w:rPr>
          <w:b/>
          <w:bCs/>
        </w:rPr>
        <w:t xml:space="preserve">”</w:t>
      </w:r>
      <w:r>
        <w:rPr>
          <w:b/>
          <w:bCs/>
        </w:rPr>
        <w:t xml:space="preserve">):</w:t>
      </w:r>
      <w:r>
        <w:t xml:space="preserve"> </w:t>
      </w:r>
      <w:r>
        <w:t xml:space="preserve">-</w:t>
      </w:r>
      <w:r>
        <w:t xml:space="preserve"> </w:t>
      </w:r>
      <w:r>
        <w:t xml:space="preserve">“</w:t>
      </w:r>
      <w:r>
        <w:t xml:space="preserve">The secret is between you and</w:t>
      </w:r>
      <w:r>
        <w:t xml:space="preserve"> </w:t>
      </w:r>
      <w:r>
        <w:rPr>
          <w:b/>
          <w:bCs/>
          <w:i/>
          <w:iCs/>
        </w:rPr>
        <w:t xml:space="preserve">.”</w:t>
      </w:r>
      <w:r>
        <w:rPr>
          <w:b/>
          <w:bCs/>
          <w:i/>
          <w:iCs/>
        </w:rPr>
        <w:t xml:space="preserve"> </w:t>
      </w:r>
      <w:r>
        <w:rPr>
          <w:b/>
          <w:bCs/>
          <w:i/>
          <w:iCs/>
        </w:rPr>
        <w:t xml:space="preserve">- Remove ”you and”: ”The secret is between</w:t>
      </w:r>
      <w:r>
        <w:rPr>
          <w:b/>
          <w:bCs/>
          <w:i/>
          <w:iCs/>
        </w:rPr>
        <w:t xml:space="preserve"> </w:t>
      </w:r>
      <w:r>
        <w:t xml:space="preserve">.</w:t>
      </w:r>
      <w:r>
        <w:t xml:space="preserve">”</w:t>
      </w:r>
      <w:r>
        <w:t xml:space="preserve"> </w:t>
      </w:r>
      <w:r>
        <w:t xml:space="preserve">→</w:t>
      </w:r>
      <w:r>
        <w:t xml:space="preserve"> </w:t>
      </w:r>
      <w:r>
        <w:t xml:space="preserve">“</w:t>
      </w:r>
      <w:r>
        <w:t xml:space="preserve">me</w:t>
      </w:r>
      <w:r>
        <w:t xml:space="preserve">”</w:t>
      </w:r>
      <w:r>
        <w:t xml:space="preserve"> </w:t>
      </w:r>
      <w:r>
        <w:t xml:space="preserve">- ✓</w:t>
      </w:r>
      <w:r>
        <w:t xml:space="preserve"> </w:t>
      </w:r>
      <w:r>
        <w:t xml:space="preserve">“</w:t>
      </w:r>
      <w:r>
        <w:t xml:space="preserve">The secret is between you and</w:t>
      </w:r>
      <w:r>
        <w:t xml:space="preserve"> </w:t>
      </w:r>
      <w:r>
        <w:rPr>
          <w:b/>
          <w:bCs/>
        </w:rPr>
        <w:t xml:space="preserve">me</w:t>
      </w:r>
      <w:r>
        <w:t xml:space="preserve">.</w:t>
      </w:r>
      <w:r>
        <w:t xml:space="preserve">”</w:t>
      </w:r>
      <w:r>
        <w:t xml:space="preserve"> </w:t>
      </w:r>
      <w:r>
        <w:t xml:space="preserve">- ✗</w:t>
      </w:r>
      <w:r>
        <w:t xml:space="preserve"> </w:t>
      </w:r>
      <w:r>
        <w:t xml:space="preserve">“</w:t>
      </w:r>
      <w:r>
        <w:t xml:space="preserve">The secret is between you and</w:t>
      </w:r>
      <w:r>
        <w:t xml:space="preserve"> </w:t>
      </w:r>
      <w:r>
        <w:rPr>
          <w:b/>
          <w:bCs/>
        </w:rPr>
        <w:t xml:space="preserve">I</w:t>
      </w:r>
      <w:r>
        <w:t xml:space="preserve">.</w:t>
      </w:r>
      <w:r>
        <w:t xml:space="preserve">”</w:t>
      </w:r>
      <w:r>
        <w:t xml:space="preserve"> </w:t>
      </w:r>
      <w:r>
        <w:t xml:space="preserve">(The hypercorrection trap — people think</w:t>
      </w:r>
      <w:r>
        <w:t xml:space="preserve"> </w:t>
      </w:r>
      <w:r>
        <w:t xml:space="preserve">“</w:t>
      </w:r>
      <w:r>
        <w:t xml:space="preserve">she and I</w:t>
      </w:r>
      <w:r>
        <w:t xml:space="preserve">”</w:t>
      </w:r>
      <w:r>
        <w:t xml:space="preserve"> </w:t>
      </w:r>
      <w:r>
        <w:t xml:space="preserve">is always correct, but after a prepositions, object pronouns are required)</w:t>
      </w:r>
    </w:p>
    <w:bookmarkEnd w:id="449"/>
    <w:bookmarkStart w:id="450" w:name="X7746378bab896e0f96955f7fa69b3caf0f39170"/>
    <w:p>
      <w:pPr>
        <w:pStyle w:val="Heading3"/>
      </w:pPr>
      <w:r>
        <w:t xml:space="preserve">5.3.3 — Pronouns in Comparisons (Elliptical Clauses)</w:t>
      </w:r>
    </w:p>
    <w:p>
      <w:pPr>
        <w:pStyle w:val="FirstParagraph"/>
      </w:pPr>
      <w:r>
        <w:t xml:space="preserve">When a pronoun appears after</w:t>
      </w:r>
      <w:r>
        <w:t xml:space="preserve"> </w:t>
      </w:r>
      <w:r>
        <w:t xml:space="preserve">“</w:t>
      </w:r>
      <w:r>
        <w:t xml:space="preserve">than</w:t>
      </w:r>
      <w:r>
        <w:t xml:space="preserve">”</w:t>
      </w:r>
      <w:r>
        <w:t xml:space="preserve"> </w:t>
      </w:r>
      <w:r>
        <w:t xml:space="preserve">or</w:t>
      </w:r>
      <w:r>
        <w:t xml:space="preserve"> </w:t>
      </w:r>
      <w:r>
        <w:t xml:space="preserve">“</w:t>
      </w:r>
      <w:r>
        <w:t xml:space="preserve">as</w:t>
      </w:r>
      <w:r>
        <w:t xml:space="preserve">”</w:t>
      </w:r>
      <w:r>
        <w:t xml:space="preserve"> </w:t>
      </w:r>
      <w:r>
        <w:t xml:space="preserve">in a comparison, the sentence is often</w:t>
      </w:r>
      <w:r>
        <w:t xml:space="preserve"> </w:t>
      </w:r>
      <w:r>
        <w:rPr>
          <w:b/>
          <w:bCs/>
        </w:rPr>
        <w:t xml:space="preserve">elliptical</w:t>
      </w:r>
      <w:r>
        <w:t xml:space="preserve"> </w:t>
      </w:r>
      <w:r>
        <w:t xml:space="preserve">— meaning words are implied but not spoken. To determine whether to use a subject or object pronoun, mentally complete the comparison:</w:t>
      </w:r>
    </w:p>
    <w:p>
      <w:pPr>
        <w:pStyle w:val="Compact"/>
        <w:numPr>
          <w:ilvl w:val="0"/>
          <w:numId w:val="1151"/>
        </w:numPr>
      </w:pPr>
      <w:r>
        <w:t xml:space="preserve">“She is taller than ___.” → Expand:</w:t>
      </w:r>
      <w:r>
        <w:t xml:space="preserve"> </w:t>
      </w:r>
      <w:r>
        <w:t xml:space="preserve">“</w:t>
      </w:r>
      <w:r>
        <w:t xml:space="preserve">She is taller than</w:t>
      </w:r>
      <w:r>
        <w:t xml:space="preserve"> </w:t>
      </w:r>
      <w:r>
        <w:rPr>
          <w:b/>
          <w:bCs/>
        </w:rPr>
        <w:t xml:space="preserve">I am</w:t>
      </w:r>
      <w:r>
        <w:t xml:space="preserve">.</w:t>
      </w:r>
      <w:r>
        <w:t xml:space="preserve">”</w:t>
      </w:r>
      <w:r>
        <w:t xml:space="preserve"> </w:t>
      </w:r>
      <w:r>
        <w:t xml:space="preserve">→ Use subject pronoun</w:t>
      </w:r>
      <w:r>
        <w:t xml:space="preserve"> </w:t>
      </w:r>
      <w:r>
        <w:t xml:space="preserve">“</w:t>
      </w:r>
      <w:r>
        <w:t xml:space="preserve">I</w:t>
      </w:r>
      <w:r>
        <w:t xml:space="preserve">”</w:t>
      </w:r>
    </w:p>
    <w:p>
      <w:pPr>
        <w:pStyle w:val="Compact"/>
        <w:numPr>
          <w:ilvl w:val="0"/>
          <w:numId w:val="1151"/>
        </w:numPr>
      </w:pPr>
      <w:r>
        <w:t xml:space="preserve">“</w:t>
      </w:r>
      <w:r>
        <w:t xml:space="preserve">She is taller than</w:t>
      </w:r>
      <w:r>
        <w:t xml:space="preserve"> </w:t>
      </w:r>
      <w:r>
        <w:rPr>
          <w:b/>
          <w:bCs/>
        </w:rPr>
        <w:t xml:space="preserve">I</w:t>
      </w:r>
      <w:r>
        <w:t xml:space="preserve">.</w:t>
      </w:r>
      <w:r>
        <w:t xml:space="preserve">”</w:t>
      </w:r>
      <w:r>
        <w:t xml:space="preserve"> </w:t>
      </w:r>
      <w:r>
        <w:t xml:space="preserve">(formal, correct on SAT)</w:t>
      </w:r>
    </w:p>
    <w:p>
      <w:pPr>
        <w:pStyle w:val="Compact"/>
        <w:numPr>
          <w:ilvl w:val="0"/>
          <w:numId w:val="1151"/>
        </w:numPr>
      </w:pPr>
      <w:r>
        <w:t xml:space="preserve">“He likes pizza more than ___.” → Expand:</w:t>
      </w:r>
      <w:r>
        <w:t xml:space="preserve"> </w:t>
      </w:r>
      <w:r>
        <w:t xml:space="preserve">“</w:t>
      </w:r>
      <w:r>
        <w:t xml:space="preserve">He likes pizza more than</w:t>
      </w:r>
      <w:r>
        <w:t xml:space="preserve"> </w:t>
      </w:r>
      <w:r>
        <w:rPr>
          <w:b/>
          <w:bCs/>
        </w:rPr>
        <w:t xml:space="preserve">he likes me</w:t>
      </w:r>
      <w:r>
        <w:t xml:space="preserve">.</w:t>
      </w:r>
      <w:r>
        <w:t xml:space="preserve">”</w:t>
      </w:r>
      <w:r>
        <w:t xml:space="preserve"> </w:t>
      </w:r>
      <w:r>
        <w:t xml:space="preserve">→ Use object pronoun</w:t>
      </w:r>
      <w:r>
        <w:t xml:space="preserve"> </w:t>
      </w:r>
      <w:r>
        <w:t xml:space="preserve">“</w:t>
      </w:r>
      <w:r>
        <w:t xml:space="preserve">me</w:t>
      </w:r>
      <w:r>
        <w:t xml:space="preserve">”</w:t>
      </w:r>
    </w:p>
    <w:p>
      <w:pPr>
        <w:pStyle w:val="Compact"/>
        <w:numPr>
          <w:ilvl w:val="0"/>
          <w:numId w:val="1151"/>
        </w:numPr>
      </w:pPr>
      <w:r>
        <w:t xml:space="preserve">“</w:t>
      </w:r>
      <w:r>
        <w:t xml:space="preserve">He likes pizza more than</w:t>
      </w:r>
      <w:r>
        <w:t xml:space="preserve"> </w:t>
      </w:r>
      <w:r>
        <w:rPr>
          <w:b/>
          <w:bCs/>
        </w:rPr>
        <w:t xml:space="preserve">me</w:t>
      </w:r>
      <w:r>
        <w:t xml:space="preserve">.</w:t>
      </w:r>
      <w:r>
        <w:t xml:space="preserve">”</w:t>
      </w:r>
    </w:p>
    <w:p>
      <w:pPr>
        <w:pStyle w:val="FirstParagraph"/>
      </w:pPr>
      <w:r>
        <w:t xml:space="preserve">The key: Does the expanded clause imply</w:t>
      </w:r>
      <w:r>
        <w:t xml:space="preserve"> </w:t>
      </w:r>
      <w:r>
        <w:t xml:space="preserve">“</w:t>
      </w:r>
      <w:r>
        <w:t xml:space="preserve">she is</w:t>
      </w:r>
      <w:r>
        <w:t xml:space="preserve">”</w:t>
      </w:r>
      <w:r>
        <w:t xml:space="preserve"> </w:t>
      </w:r>
      <w:r>
        <w:t xml:space="preserve">(subject pronoun) or</w:t>
      </w:r>
      <w:r>
        <w:t xml:space="preserve"> </w:t>
      </w:r>
      <w:r>
        <w:t xml:space="preserve">“</w:t>
      </w:r>
      <w:r>
        <w:t xml:space="preserve">she kissed</w:t>
      </w:r>
      <w:r>
        <w:t xml:space="preserve">”</w:t>
      </w:r>
      <w:r>
        <w:t xml:space="preserve"> </w:t>
      </w:r>
      <w:r>
        <w:t xml:space="preserve">(object pronoun)?</w:t>
      </w:r>
    </w:p>
    <w:bookmarkEnd w:id="450"/>
    <w:bookmarkStart w:id="451" w:name="who-vs.-whom"/>
    <w:p>
      <w:pPr>
        <w:pStyle w:val="Heading3"/>
      </w:pPr>
      <w:r>
        <w:t xml:space="preserve">5.3.4 — Who vs. Whom</w:t>
      </w:r>
    </w:p>
    <w:p>
      <w:pPr>
        <w:pStyle w:val="FirstParagraph"/>
      </w:pPr>
      <w:r>
        <w:t xml:space="preserve">This is one of the most classic grammar distinctions tested on the SAT.</w:t>
      </w:r>
    </w:p>
    <w:p>
      <w:pPr>
        <w:pStyle w:val="BodyText"/>
      </w:pPr>
      <w:r>
        <w:rPr>
          <w:b/>
          <w:bCs/>
        </w:rPr>
        <w:t xml:space="preserve">Method 1: The He/Him Substitution Test</w:t>
      </w:r>
    </w:p>
    <w:p>
      <w:pPr>
        <w:pStyle w:val="BodyText"/>
      </w:pPr>
      <w:r>
        <w:t xml:space="preserve">Replace who/whom with he/him. If</w:t>
      </w:r>
      <w:r>
        <w:t xml:space="preserve"> </w:t>
      </w:r>
      <w:r>
        <w:t xml:space="preserve">“</w:t>
      </w:r>
      <w:r>
        <w:t xml:space="preserve">he</w:t>
      </w:r>
      <w:r>
        <w:t xml:space="preserve">”</w:t>
      </w:r>
      <w:r>
        <w:t xml:space="preserve"> </w:t>
      </w:r>
      <w:r>
        <w:t xml:space="preserve">fits, use</w:t>
      </w:r>
      <w:r>
        <w:t xml:space="preserve"> </w:t>
      </w:r>
      <w:r>
        <w:t xml:space="preserve">“</w:t>
      </w:r>
      <w:r>
        <w:t xml:space="preserve">who</w:t>
      </w:r>
      <w:r>
        <w:t xml:space="preserve">”</w:t>
      </w:r>
      <w:r>
        <w:t xml:space="preserve"> </w:t>
      </w:r>
      <w:r>
        <w:t xml:space="preserve">(subject). If</w:t>
      </w:r>
      <w:r>
        <w:t xml:space="preserve"> </w:t>
      </w:r>
      <w:r>
        <w:t xml:space="preserve">“</w:t>
      </w:r>
      <w:r>
        <w:t xml:space="preserve">him</w:t>
      </w:r>
      <w:r>
        <w:t xml:space="preserve">”</w:t>
      </w:r>
      <w:r>
        <w:t xml:space="preserve"> </w:t>
      </w:r>
      <w:r>
        <w:t xml:space="preserve">fits, use</w:t>
      </w:r>
      <w:r>
        <w:t xml:space="preserve"> </w:t>
      </w:r>
      <w:r>
        <w:t xml:space="preserve">“</w:t>
      </w:r>
      <w:r>
        <w:t xml:space="preserve">whom</w:t>
      </w:r>
      <w:r>
        <w:t xml:space="preserve">”</w:t>
      </w:r>
      <w:r>
        <w:t xml:space="preserve"> </w:t>
      </w:r>
      <w:r>
        <w:t xml:space="preserve">(object).</w:t>
      </w:r>
    </w:p>
    <w:p>
      <w:pPr>
        <w:numPr>
          <w:ilvl w:val="0"/>
          <w:numId w:val="1152"/>
        </w:numPr>
      </w:pPr>
      <w:r>
        <w:t xml:space="preserve">“</w:t>
      </w:r>
      <w:r>
        <w:t xml:space="preserve">___ did you call?</w:t>
      </w:r>
      <w:r>
        <w:t xml:space="preserve">”</w:t>
      </w:r>
      <w:r>
        <w:t xml:space="preserve"> </w:t>
      </w:r>
      <w:r>
        <w:t xml:space="preserve">→</w:t>
      </w:r>
      <w:r>
        <w:t xml:space="preserve"> </w:t>
      </w:r>
      <w:r>
        <w:t xml:space="preserve">“</w:t>
      </w:r>
      <w:r>
        <w:t xml:space="preserve">Did you call</w:t>
      </w:r>
      <w:r>
        <w:t xml:space="preserve"> </w:t>
      </w:r>
      <w:r>
        <w:rPr>
          <w:b/>
          <w:bCs/>
        </w:rPr>
        <w:t xml:space="preserve">him</w:t>
      </w:r>
      <w:r>
        <w:t xml:space="preserve">?</w:t>
      </w:r>
      <w:r>
        <w:t xml:space="preserve">”</w:t>
      </w:r>
      <w:r>
        <w:t xml:space="preserve"> </w:t>
      </w:r>
      <w:r>
        <w:t xml:space="preserve">→</w:t>
      </w:r>
      <w:r>
        <w:t xml:space="preserve"> </w:t>
      </w:r>
      <w:r>
        <w:t xml:space="preserve">“</w:t>
      </w:r>
      <w:r>
        <w:t xml:space="preserve">him</w:t>
      </w:r>
      <w:r>
        <w:t xml:space="preserve">”</w:t>
      </w:r>
      <w:r>
        <w:t xml:space="preserve"> </w:t>
      </w:r>
      <w:r>
        <w:t xml:space="preserve">fits →</w:t>
      </w:r>
      <w:r>
        <w:t xml:space="preserve"> </w:t>
      </w:r>
      <w:r>
        <w:rPr>
          <w:b/>
          <w:bCs/>
        </w:rPr>
        <w:t xml:space="preserve">whom</w:t>
      </w:r>
    </w:p>
    <w:p>
      <w:pPr>
        <w:numPr>
          <w:ilvl w:val="0"/>
          <w:numId w:val="1152"/>
        </w:numPr>
      </w:pPr>
      <w:r>
        <w:t xml:space="preserve">✓</w:t>
      </w:r>
      <w:r>
        <w:t xml:space="preserve"> </w:t>
      </w:r>
      <w:r>
        <w:t xml:space="preserve">“</w:t>
      </w:r>
      <w:r>
        <w:rPr>
          <w:b/>
          <w:bCs/>
        </w:rPr>
        <w:t xml:space="preserve">Whom</w:t>
      </w:r>
      <w:r>
        <w:t xml:space="preserve"> </w:t>
      </w:r>
      <w:r>
        <w:t xml:space="preserve">did you call?</w:t>
      </w:r>
      <w:r>
        <w:t xml:space="preserve">”</w:t>
      </w:r>
    </w:p>
    <w:p>
      <w:pPr>
        <w:numPr>
          <w:ilvl w:val="0"/>
          <w:numId w:val="1152"/>
        </w:numPr>
      </w:pPr>
      <w:r>
        <w:t xml:space="preserve">“</w:t>
      </w:r>
      <w:r>
        <w:t xml:space="preserve">___ called you?</w:t>
      </w:r>
      <w:r>
        <w:t xml:space="preserve">”</w:t>
      </w:r>
      <w:r>
        <w:t xml:space="preserve"> </w:t>
      </w:r>
      <w:r>
        <w:t xml:space="preserve">→</w:t>
      </w:r>
      <w:r>
        <w:t xml:space="preserve"> </w:t>
      </w:r>
      <w:r>
        <w:t xml:space="preserve">“</w:t>
      </w:r>
      <w:r>
        <w:rPr>
          <w:b/>
          <w:bCs/>
        </w:rPr>
        <w:t xml:space="preserve">He</w:t>
      </w:r>
      <w:r>
        <w:t xml:space="preserve"> </w:t>
      </w:r>
      <w:r>
        <w:t xml:space="preserve">called you?</w:t>
      </w:r>
      <w:r>
        <w:t xml:space="preserve">”</w:t>
      </w:r>
      <w:r>
        <w:t xml:space="preserve"> </w:t>
      </w:r>
      <w:r>
        <w:t xml:space="preserve">→</w:t>
      </w:r>
      <w:r>
        <w:t xml:space="preserve"> </w:t>
      </w:r>
      <w:r>
        <w:t xml:space="preserve">“</w:t>
      </w:r>
      <w:r>
        <w:t xml:space="preserve">he</w:t>
      </w:r>
      <w:r>
        <w:t xml:space="preserve">”</w:t>
      </w:r>
      <w:r>
        <w:t xml:space="preserve"> </w:t>
      </w:r>
      <w:r>
        <w:t xml:space="preserve">fits →</w:t>
      </w:r>
      <w:r>
        <w:t xml:space="preserve"> </w:t>
      </w:r>
      <w:r>
        <w:rPr>
          <w:b/>
          <w:bCs/>
        </w:rPr>
        <w:t xml:space="preserve">who</w:t>
      </w:r>
    </w:p>
    <w:p>
      <w:pPr>
        <w:numPr>
          <w:ilvl w:val="0"/>
          <w:numId w:val="1152"/>
        </w:numPr>
      </w:pPr>
      <w:r>
        <w:t xml:space="preserve">✓</w:t>
      </w:r>
      <w:r>
        <w:t xml:space="preserve"> </w:t>
      </w:r>
      <w:r>
        <w:t xml:space="preserve">“</w:t>
      </w:r>
      <w:r>
        <w:rPr>
          <w:b/>
          <w:bCs/>
        </w:rPr>
        <w:t xml:space="preserve">Who</w:t>
      </w:r>
      <w:r>
        <w:t xml:space="preserve"> </w:t>
      </w:r>
      <w:r>
        <w:t xml:space="preserve">called you?</w:t>
      </w:r>
      <w:r>
        <w:t xml:space="preserve">”</w:t>
      </w:r>
    </w:p>
    <w:p>
      <w:pPr>
        <w:pStyle w:val="FirstParagraph"/>
      </w:pPr>
      <w:r>
        <w:rPr>
          <w:b/>
          <w:bCs/>
        </w:rPr>
        <w:t xml:space="preserve">Method 2: Function Within the Clause</w:t>
      </w:r>
    </w:p>
    <w:p>
      <w:pPr>
        <w:pStyle w:val="BodyText"/>
      </w:pPr>
      <w:r>
        <w:t xml:space="preserve">The critical insight — and the trap — is that the role of who/whom is determined</w:t>
      </w:r>
      <w:r>
        <w:t xml:space="preserve"> </w:t>
      </w:r>
      <w:r>
        <w:rPr>
          <w:b/>
          <w:bCs/>
        </w:rPr>
        <w:t xml:space="preserve">within its own clause</w:t>
      </w:r>
      <w:r>
        <w:t xml:space="preserve">, not by the main sentence.</w:t>
      </w:r>
    </w:p>
    <w:p>
      <w:pPr>
        <w:pStyle w:val="BodyText"/>
      </w:pPr>
      <w:r>
        <w:t xml:space="preserve">Example:</w:t>
      </w:r>
      <w:r>
        <w:t xml:space="preserve"> </w:t>
      </w:r>
      <w:r>
        <w:t xml:space="preserve">“</w:t>
      </w:r>
      <w:r>
        <w:t xml:space="preserve">The author ___ the committee praised received an award.</w:t>
      </w:r>
      <w:r>
        <w:t xml:space="preserve">”</w:t>
      </w:r>
    </w:p>
    <w:p>
      <w:pPr>
        <w:pStyle w:val="BodyText"/>
      </w:pPr>
      <w:r>
        <w:t xml:space="preserve">Identify the dependent clause:</w:t>
      </w:r>
      <w:r>
        <w:t xml:space="preserve"> </w:t>
      </w:r>
      <w:r>
        <w:t xml:space="preserve">“</w:t>
      </w:r>
      <w:r>
        <w:t xml:space="preserve">___ the committee praised.</w:t>
      </w:r>
      <w:r>
        <w:t xml:space="preserve">”</w:t>
      </w:r>
      <w:r>
        <w:t xml:space="preserve"> </w:t>
      </w:r>
      <w:r>
        <w:t xml:space="preserve">- In this clause: “the committee praised ___” (the committee is the subject; the blank is the object being praised)</w:t>
      </w:r>
      <w:r>
        <w:t xml:space="preserve"> </w:t>
      </w:r>
      <w:r>
        <w:t xml:space="preserve">- Object → whom</w:t>
      </w:r>
      <w:r>
        <w:t xml:space="preserve"> </w:t>
      </w:r>
      <w:r>
        <w:t xml:space="preserve">- ✓</w:t>
      </w:r>
      <w:r>
        <w:t xml:space="preserve"> </w:t>
      </w:r>
      <w:r>
        <w:t xml:space="preserve">“</w:t>
      </w:r>
      <w:r>
        <w:t xml:space="preserve">The author</w:t>
      </w:r>
      <w:r>
        <w:t xml:space="preserve"> </w:t>
      </w:r>
      <w:r>
        <w:rPr>
          <w:b/>
          <w:bCs/>
        </w:rPr>
        <w:t xml:space="preserve">whom</w:t>
      </w:r>
      <w:r>
        <w:t xml:space="preserve"> </w:t>
      </w:r>
      <w:r>
        <w:t xml:space="preserve">the committee praised received an award.</w:t>
      </w:r>
      <w:r>
        <w:t xml:space="preserve">”</w:t>
      </w:r>
    </w:p>
    <w:p>
      <w:pPr>
        <w:pStyle w:val="BodyText"/>
      </w:pPr>
      <w:r>
        <w:t xml:space="preserve">Example 2:</w:t>
      </w:r>
      <w:r>
        <w:t xml:space="preserve"> </w:t>
      </w:r>
      <w:r>
        <w:t xml:space="preserve">“</w:t>
      </w:r>
      <w:r>
        <w:t xml:space="preserve">The scientist ___ discovered the vaccine was celebrated.</w:t>
      </w:r>
      <w:r>
        <w:t xml:space="preserve">”</w:t>
      </w:r>
    </w:p>
    <w:p>
      <w:pPr>
        <w:pStyle w:val="BodyText"/>
      </w:pPr>
      <w:r>
        <w:t xml:space="preserve">Identify the dependent clause:</w:t>
      </w:r>
      <w:r>
        <w:t xml:space="preserve"> </w:t>
      </w:r>
      <w:r>
        <w:t xml:space="preserve">“</w:t>
      </w:r>
      <w:r>
        <w:t xml:space="preserve">___ discovered the vaccine.</w:t>
      </w:r>
      <w:r>
        <w:t xml:space="preserve">”</w:t>
      </w:r>
      <w:r>
        <w:t xml:space="preserve"> </w:t>
      </w:r>
      <w:r>
        <w:t xml:space="preserve">- In this clause:</w:t>
      </w:r>
      <w:r>
        <w:t xml:space="preserve"> </w:t>
      </w:r>
      <w:r>
        <w:t xml:space="preserve">“</w:t>
      </w:r>
      <w:r>
        <w:t xml:space="preserve">___ discovered the vaccine</w:t>
      </w:r>
      <w:r>
        <w:t xml:space="preserve">”</w:t>
      </w:r>
      <w:r>
        <w:t xml:space="preserve"> </w:t>
      </w:r>
      <w:r>
        <w:t xml:space="preserve">(no subject — the blank is the subject)</w:t>
      </w:r>
      <w:r>
        <w:t xml:space="preserve"> </w:t>
      </w:r>
      <w:r>
        <w:t xml:space="preserve">- Subject → who</w:t>
      </w:r>
      <w:r>
        <w:t xml:space="preserve"> </w:t>
      </w:r>
      <w:r>
        <w:t xml:space="preserve">- ✓</w:t>
      </w:r>
      <w:r>
        <w:t xml:space="preserve"> </w:t>
      </w:r>
      <w:r>
        <w:t xml:space="preserve">“</w:t>
      </w:r>
      <w:r>
        <w:t xml:space="preserve">The scientist</w:t>
      </w:r>
      <w:r>
        <w:t xml:space="preserve"> </w:t>
      </w:r>
      <w:r>
        <w:rPr>
          <w:b/>
          <w:bCs/>
        </w:rPr>
        <w:t xml:space="preserve">who</w:t>
      </w:r>
      <w:r>
        <w:t xml:space="preserve"> </w:t>
      </w:r>
      <w:r>
        <w:t xml:space="preserve">discovered the vaccine was celebrated.</w:t>
      </w:r>
      <w:r>
        <w:t xml:space="preserve">”</w:t>
      </w:r>
    </w:p>
    <w:p>
      <w:pPr>
        <w:pStyle w:val="BodyText"/>
      </w:pPr>
      <w:r>
        <w:rPr>
          <w:b/>
          <w:bCs/>
        </w:rPr>
        <w:t xml:space="preserve">Common Traps:</w:t>
      </w:r>
    </w:p>
    <w:p>
      <w:pPr>
        <w:pStyle w:val="Compact"/>
        <w:numPr>
          <w:ilvl w:val="0"/>
          <w:numId w:val="1153"/>
        </w:numPr>
      </w:pPr>
      <w:r>
        <w:rPr>
          <w:b/>
          <w:bCs/>
        </w:rPr>
        <w:t xml:space="preserve">Extra words inserted between subject and verb</w:t>
      </w:r>
      <w:r>
        <w:t xml:space="preserve"> </w:t>
      </w:r>
      <w:r>
        <w:t xml:space="preserve">can obscure the role of who/whom:</w:t>
      </w:r>
    </w:p>
    <w:p>
      <w:pPr>
        <w:pStyle w:val="Compact"/>
        <w:numPr>
          <w:ilvl w:val="1"/>
          <w:numId w:val="1154"/>
        </w:numPr>
      </w:pPr>
      <w:r>
        <w:t xml:space="preserve">“</w:t>
      </w:r>
      <w:r>
        <w:t xml:space="preserve">The CEO, ___ many believed ___ would resign, stayed on.</w:t>
      </w:r>
      <w:r>
        <w:t xml:space="preserve">”</w:t>
      </w:r>
      <w:r>
        <w:t xml:space="preserve"> </w:t>
      </w:r>
      <w:r>
        <w:t xml:space="preserve">→</w:t>
      </w:r>
      <w:r>
        <w:t xml:space="preserve"> </w:t>
      </w:r>
      <w:r>
        <w:t xml:space="preserve">“</w:t>
      </w:r>
      <w:r>
        <w:t xml:space="preserve">many believed (he) would resign</w:t>
      </w:r>
      <w:r>
        <w:t xml:space="preserve">”</w:t>
      </w:r>
      <w:r>
        <w:t xml:space="preserve"> </w:t>
      </w:r>
      <w:r>
        <w:t xml:space="preserve">→</w:t>
      </w:r>
      <w:r>
        <w:t xml:space="preserve"> </w:t>
      </w:r>
      <w:r>
        <w:t xml:space="preserve">“</w:t>
      </w:r>
      <w:r>
        <w:t xml:space="preserve">he</w:t>
      </w:r>
      <w:r>
        <w:t xml:space="preserve">”</w:t>
      </w:r>
      <w:r>
        <w:t xml:space="preserve"> </w:t>
      </w:r>
      <w:r>
        <w:t xml:space="preserve">→</w:t>
      </w:r>
      <w:r>
        <w:t xml:space="preserve"> </w:t>
      </w:r>
      <w:r>
        <w:rPr>
          <w:b/>
          <w:bCs/>
        </w:rPr>
        <w:t xml:space="preserve">who</w:t>
      </w:r>
      <w:r>
        <w:t xml:space="preserve">. The interrupting phrase</w:t>
      </w:r>
      <w:r>
        <w:t xml:space="preserve"> </w:t>
      </w:r>
      <w:r>
        <w:t xml:space="preserve">“</w:t>
      </w:r>
      <w:r>
        <w:t xml:space="preserve">many believed</w:t>
      </w:r>
      <w:r>
        <w:t xml:space="preserve">”</w:t>
      </w:r>
      <w:r>
        <w:t xml:space="preserve"> </w:t>
      </w:r>
      <w:r>
        <w:t xml:space="preserve">misleads students into choosing</w:t>
      </w:r>
      <w:r>
        <w:t xml:space="preserve"> </w:t>
      </w:r>
      <w:r>
        <w:t xml:space="preserve">“</w:t>
      </w:r>
      <w:r>
        <w:t xml:space="preserve">whom.</w:t>
      </w:r>
      <w:r>
        <w:t xml:space="preserve">”</w:t>
      </w:r>
    </w:p>
    <w:p>
      <w:pPr>
        <w:pStyle w:val="Compact"/>
        <w:numPr>
          <w:ilvl w:val="0"/>
          <w:numId w:val="1153"/>
        </w:numPr>
      </w:pPr>
      <w:r>
        <w:rPr>
          <w:b/>
          <w:bCs/>
        </w:rPr>
        <w:t xml:space="preserve">Indirect questions:</w:t>
      </w:r>
    </w:p>
    <w:p>
      <w:pPr>
        <w:pStyle w:val="Compact"/>
        <w:numPr>
          <w:ilvl w:val="1"/>
          <w:numId w:val="1155"/>
        </w:numPr>
      </w:pPr>
      <w:r>
        <w:t xml:space="preserve">“</w:t>
      </w:r>
      <w:r>
        <w:t xml:space="preserve">She asked ___ was responsible.</w:t>
      </w:r>
      <w:r>
        <w:t xml:space="preserve">”</w:t>
      </w:r>
      <w:r>
        <w:t xml:space="preserve"> </w:t>
      </w:r>
      <w:r>
        <w:t xml:space="preserve">→ Embedded question subject →</w:t>
      </w:r>
      <w:r>
        <w:t xml:space="preserve"> </w:t>
      </w:r>
      <w:r>
        <w:rPr>
          <w:b/>
          <w:bCs/>
        </w:rPr>
        <w:t xml:space="preserve">who</w:t>
      </w:r>
    </w:p>
    <w:p>
      <w:pPr>
        <w:pStyle w:val="Compact"/>
        <w:numPr>
          <w:ilvl w:val="1"/>
          <w:numId w:val="1155"/>
        </w:numPr>
      </w:pPr>
      <w:r>
        <w:t xml:space="preserve">“</w:t>
      </w:r>
      <w:r>
        <w:t xml:space="preserve">She asked ___ I wanted to speak with.</w:t>
      </w:r>
      <w:r>
        <w:t xml:space="preserve">”</w:t>
      </w:r>
      <w:r>
        <w:t xml:space="preserve"> </w:t>
      </w:r>
      <w:r>
        <w:t xml:space="preserve">→ Embedded question object →</w:t>
      </w:r>
      <w:r>
        <w:t xml:space="preserve"> </w:t>
      </w:r>
      <w:r>
        <w:rPr>
          <w:b/>
          <w:bCs/>
        </w:rPr>
        <w:t xml:space="preserve">whom</w:t>
      </w:r>
    </w:p>
    <w:bookmarkEnd w:id="451"/>
    <w:bookmarkStart w:id="452" w:name="whoever-vs.-whomever"/>
    <w:p>
      <w:pPr>
        <w:pStyle w:val="Heading3"/>
      </w:pPr>
      <w:r>
        <w:t xml:space="preserve">5.3.5 — Whoever vs. Whomever</w:t>
      </w:r>
    </w:p>
    <w:p>
      <w:pPr>
        <w:pStyle w:val="FirstParagraph"/>
      </w:pPr>
      <w:r>
        <w:t xml:space="preserve">Apply the same logic as who/whom, but within the</w:t>
      </w:r>
      <w:r>
        <w:t xml:space="preserve"> </w:t>
      </w:r>
      <w:r>
        <w:rPr>
          <w:b/>
          <w:bCs/>
        </w:rPr>
        <w:t xml:space="preserve">noun clause</w:t>
      </w:r>
      <w:r>
        <w:t xml:space="preserve"> </w:t>
      </w:r>
      <w:r>
        <w:t xml:space="preserve">that whoever/whomever introduces.</w:t>
      </w:r>
    </w:p>
    <w:p>
      <w:pPr>
        <w:numPr>
          <w:ilvl w:val="0"/>
          <w:numId w:val="1156"/>
        </w:numPr>
      </w:pPr>
      <w:r>
        <w:t xml:space="preserve">“</w:t>
      </w:r>
      <w:r>
        <w:t xml:space="preserve">Give the prize to ___ deserves it.</w:t>
      </w:r>
      <w:r>
        <w:t xml:space="preserve">”</w:t>
      </w:r>
      <w:r>
        <w:t xml:space="preserve"> </w:t>
      </w:r>
      <w:r>
        <w:t xml:space="preserve">→ The clause is</w:t>
      </w:r>
      <w:r>
        <w:t xml:space="preserve"> </w:t>
      </w:r>
      <w:r>
        <w:t xml:space="preserve">“</w:t>
      </w:r>
      <w:r>
        <w:t xml:space="preserve">___ deserves it</w:t>
      </w:r>
      <w:r>
        <w:t xml:space="preserve">”</w:t>
      </w:r>
      <w:r>
        <w:t xml:space="preserve"> </w:t>
      </w:r>
      <w:r>
        <w:t xml:space="preserve">→ subject of</w:t>
      </w:r>
      <w:r>
        <w:t xml:space="preserve"> </w:t>
      </w:r>
      <w:r>
        <w:t xml:space="preserve">“</w:t>
      </w:r>
      <w:r>
        <w:t xml:space="preserve">deserves</w:t>
      </w:r>
      <w:r>
        <w:t xml:space="preserve">”</w:t>
      </w:r>
      <w:r>
        <w:t xml:space="preserve"> </w:t>
      </w:r>
      <w:r>
        <w:t xml:space="preserve">→</w:t>
      </w:r>
      <w:r>
        <w:t xml:space="preserve"> </w:t>
      </w:r>
      <w:r>
        <w:rPr>
          <w:b/>
          <w:bCs/>
        </w:rPr>
        <w:t xml:space="preserve">whoever</w:t>
      </w:r>
    </w:p>
    <w:p>
      <w:pPr>
        <w:numPr>
          <w:ilvl w:val="0"/>
          <w:numId w:val="1156"/>
        </w:numPr>
      </w:pPr>
      <w:r>
        <w:t xml:space="preserve">✓</w:t>
      </w:r>
      <w:r>
        <w:t xml:space="preserve"> </w:t>
      </w:r>
      <w:r>
        <w:t xml:space="preserve">“</w:t>
      </w:r>
      <w:r>
        <w:t xml:space="preserve">Give the prize to</w:t>
      </w:r>
      <w:r>
        <w:t xml:space="preserve"> </w:t>
      </w:r>
      <w:r>
        <w:rPr>
          <w:b/>
          <w:bCs/>
        </w:rPr>
        <w:t xml:space="preserve">whoever</w:t>
      </w:r>
      <w:r>
        <w:t xml:space="preserve"> </w:t>
      </w:r>
      <w:r>
        <w:t xml:space="preserve">deserves it.</w:t>
      </w:r>
      <w:r>
        <w:t xml:space="preserve">”</w:t>
      </w:r>
    </w:p>
    <w:p>
      <w:pPr>
        <w:numPr>
          <w:ilvl w:val="0"/>
          <w:numId w:val="1156"/>
        </w:numPr>
      </w:pPr>
      <w:r>
        <w:t xml:space="preserve">“</w:t>
      </w:r>
      <w:r>
        <w:t xml:space="preserve">Give the prize to ___ you choose.</w:t>
      </w:r>
      <w:r>
        <w:t xml:space="preserve">”</w:t>
      </w:r>
      <w:r>
        <w:t xml:space="preserve"> </w:t>
      </w:r>
      <w:r>
        <w:t xml:space="preserve">→ The clause is “you choose ___” → object of</w:t>
      </w:r>
      <w:r>
        <w:t xml:space="preserve"> </w:t>
      </w:r>
      <w:r>
        <w:t xml:space="preserve">“</w:t>
      </w:r>
      <w:r>
        <w:t xml:space="preserve">choose</w:t>
      </w:r>
      <w:r>
        <w:t xml:space="preserve">”</w:t>
      </w:r>
      <w:r>
        <w:t xml:space="preserve"> </w:t>
      </w:r>
      <w:r>
        <w:t xml:space="preserve">→</w:t>
      </w:r>
      <w:r>
        <w:t xml:space="preserve"> </w:t>
      </w:r>
      <w:r>
        <w:rPr>
          <w:b/>
          <w:bCs/>
        </w:rPr>
        <w:t xml:space="preserve">whomever</w:t>
      </w:r>
    </w:p>
    <w:p>
      <w:pPr>
        <w:numPr>
          <w:ilvl w:val="0"/>
          <w:numId w:val="1156"/>
        </w:numPr>
      </w:pPr>
      <w:r>
        <w:t xml:space="preserve">✓</w:t>
      </w:r>
      <w:r>
        <w:t xml:space="preserve"> </w:t>
      </w:r>
      <w:r>
        <w:t xml:space="preserve">“</w:t>
      </w:r>
      <w:r>
        <w:t xml:space="preserve">Give the prize to</w:t>
      </w:r>
      <w:r>
        <w:t xml:space="preserve"> </w:t>
      </w:r>
      <w:r>
        <w:rPr>
          <w:b/>
          <w:bCs/>
        </w:rPr>
        <w:t xml:space="preserve">whomever</w:t>
      </w:r>
      <w:r>
        <w:t xml:space="preserve"> </w:t>
      </w:r>
      <w:r>
        <w:t xml:space="preserve">you choose.</w:t>
      </w:r>
      <w:r>
        <w:t xml:space="preserve">”</w:t>
      </w:r>
    </w:p>
    <w:p>
      <w:r>
        <w:pict>
          <v:rect style="width:0;height:1.5pt" o:hralign="center" o:hrstd="t" o:hr="t"/>
        </w:pict>
      </w:r>
    </w:p>
    <w:bookmarkEnd w:id="452"/>
    <w:bookmarkEnd w:id="453"/>
    <w:bookmarkStart w:id="459" w:name="pronoun-clarity-and-reference"/>
    <w:p>
      <w:pPr>
        <w:pStyle w:val="Heading2"/>
      </w:pPr>
      <w:r>
        <w:t xml:space="preserve">5.4 — PRONOUN CLARITY AND REFERENCE</w:t>
      </w:r>
    </w:p>
    <w:bookmarkStart w:id="454" w:name="X124711be039cdc6231d1fb00f5d4bcd03e314a1"/>
    <w:p>
      <w:pPr>
        <w:pStyle w:val="Heading3"/>
      </w:pPr>
      <w:r>
        <w:t xml:space="preserve">5.4.1 — The Fundamental Requirement: Clear Antecedent</w:t>
      </w:r>
    </w:p>
    <w:p>
      <w:pPr>
        <w:pStyle w:val="FirstParagraph"/>
      </w:pPr>
      <w:r>
        <w:t xml:space="preserve">Every pronoun must point to</w:t>
      </w:r>
      <w:r>
        <w:t xml:space="preserve"> </w:t>
      </w:r>
      <w:r>
        <w:rPr>
          <w:b/>
          <w:bCs/>
        </w:rPr>
        <w:t xml:space="preserve">exactly one</w:t>
      </w:r>
      <w:r>
        <w:t xml:space="preserve"> </w:t>
      </w:r>
      <w:r>
        <w:t xml:space="preserve">specific noun. If a pronoun could refer to more than one antecedent, the sentence is</w:t>
      </w:r>
      <w:r>
        <w:t xml:space="preserve"> </w:t>
      </w:r>
      <w:r>
        <w:rPr>
          <w:b/>
          <w:bCs/>
        </w:rPr>
        <w:t xml:space="preserve">ambiguous</w:t>
      </w:r>
      <w:r>
        <w:t xml:space="preserve"> </w:t>
      </w:r>
      <w:r>
        <w:t xml:space="preserve">and grammatically incorrect on the SAT.</w:t>
      </w:r>
    </w:p>
    <w:p>
      <w:pPr>
        <w:pStyle w:val="BodyText"/>
      </w:pPr>
      <w:r>
        <w:rPr>
          <w:b/>
          <w:bCs/>
        </w:rPr>
        <w:t xml:space="preserve">Example of Ambiguity:</w:t>
      </w:r>
      <w:r>
        <w:t xml:space="preserve"> </w:t>
      </w:r>
      <w:r>
        <w:t xml:space="preserve">-</w:t>
      </w:r>
      <w:r>
        <w:t xml:space="preserve"> </w:t>
      </w:r>
      <w:r>
        <w:t xml:space="preserve">“</w:t>
      </w:r>
      <w:r>
        <w:t xml:space="preserve">Tom told Jerry that</w:t>
      </w:r>
      <w:r>
        <w:t xml:space="preserve"> </w:t>
      </w:r>
      <w:r>
        <w:rPr>
          <w:b/>
          <w:bCs/>
        </w:rPr>
        <w:t xml:space="preserve">he</w:t>
      </w:r>
      <w:r>
        <w:t xml:space="preserve"> </w:t>
      </w:r>
      <w:r>
        <w:t xml:space="preserve">was wrong.</w:t>
      </w:r>
      <w:r>
        <w:t xml:space="preserve">”</w:t>
      </w:r>
      <w:r>
        <w:t xml:space="preserve"> </w:t>
      </w:r>
      <w:r>
        <w:t xml:space="preserve">- Who is</w:t>
      </w:r>
      <w:r>
        <w:t xml:space="preserve"> </w:t>
      </w:r>
      <w:r>
        <w:t xml:space="preserve">“</w:t>
      </w:r>
      <w:r>
        <w:t xml:space="preserve">he</w:t>
      </w:r>
      <w:r>
        <w:t xml:space="preserve">”</w:t>
      </w:r>
      <w:r>
        <w:t xml:space="preserve">? Tom? Jerry?</w:t>
      </w:r>
      <w:r>
        <w:t xml:space="preserve"> </w:t>
      </w:r>
      <w:r>
        <w:t xml:space="preserve">- This is a classic ambiguity error.</w:t>
      </w:r>
    </w:p>
    <w:p>
      <w:pPr>
        <w:pStyle w:val="BodyText"/>
      </w:pPr>
      <w:r>
        <w:rPr>
          <w:b/>
          <w:bCs/>
        </w:rPr>
        <w:t xml:space="preserve">Corrections:</w:t>
      </w:r>
      <w:r>
        <w:t xml:space="preserve"> </w:t>
      </w:r>
      <w:r>
        <w:t xml:space="preserve">- Repetition:</w:t>
      </w:r>
      <w:r>
        <w:t xml:space="preserve"> </w:t>
      </w:r>
      <w:r>
        <w:t xml:space="preserve">“</w:t>
      </w:r>
      <w:r>
        <w:t xml:space="preserve">Tom told Jerry,</w:t>
      </w:r>
      <w:r>
        <w:t xml:space="preserve"> </w:t>
      </w:r>
      <w:r>
        <w:t xml:space="preserve">‘</w:t>
      </w:r>
      <w:r>
        <w:t xml:space="preserve">You are wrong.</w:t>
      </w:r>
      <w:r>
        <w:t xml:space="preserve">’</w:t>
      </w:r>
      <w:r>
        <w:t xml:space="preserve">”</w:t>
      </w:r>
      <w:r>
        <w:t xml:space="preserve"> </w:t>
      </w:r>
      <w:r>
        <w:t xml:space="preserve">OR</w:t>
      </w:r>
      <w:r>
        <w:t xml:space="preserve"> </w:t>
      </w:r>
      <w:r>
        <w:t xml:space="preserve">“</w:t>
      </w:r>
      <w:r>
        <w:t xml:space="preserve">Tom told Jerry,</w:t>
      </w:r>
      <w:r>
        <w:t xml:space="preserve"> </w:t>
      </w:r>
      <w:r>
        <w:t xml:space="preserve">‘</w:t>
      </w:r>
      <w:r>
        <w:t xml:space="preserve">I am wrong.</w:t>
      </w:r>
      <w:r>
        <w:t xml:space="preserve">’</w:t>
      </w:r>
      <w:r>
        <w:t xml:space="preserve">”</w:t>
      </w:r>
      <w:r>
        <w:t xml:space="preserve"> </w:t>
      </w:r>
      <w:r>
        <w:t xml:space="preserve">- Restructuring:</w:t>
      </w:r>
      <w:r>
        <w:t xml:space="preserve"> </w:t>
      </w:r>
      <w:r>
        <w:t xml:space="preserve">“</w:t>
      </w:r>
      <w:r>
        <w:t xml:space="preserve">Tom admitted his own error to Jerry.</w:t>
      </w:r>
      <w:r>
        <w:t xml:space="preserve">”</w:t>
      </w:r>
      <w:r>
        <w:t xml:space="preserve"> </w:t>
      </w:r>
      <w:r>
        <w:t xml:space="preserve">OR</w:t>
      </w:r>
      <w:r>
        <w:t xml:space="preserve"> </w:t>
      </w:r>
      <w:r>
        <w:t xml:space="preserve">“</w:t>
      </w:r>
      <w:r>
        <w:t xml:space="preserve">Tom pointed out Jerry’s error.</w:t>
      </w:r>
      <w:r>
        <w:t xml:space="preserve">”</w:t>
      </w:r>
    </w:p>
    <w:p>
      <w:pPr>
        <w:pStyle w:val="BodyText"/>
      </w:pPr>
      <w:r>
        <w:rPr>
          <w:b/>
          <w:bCs/>
        </w:rPr>
        <w:t xml:space="preserve">The SAT Rule:</w:t>
      </w:r>
      <w:r>
        <w:t xml:space="preserve"> </w:t>
      </w:r>
      <w:r>
        <w:t xml:space="preserve">When faced with an ambiguous pronoun, the correct answer almost always</w:t>
      </w:r>
      <w:r>
        <w:t xml:space="preserve"> </w:t>
      </w:r>
      <w:r>
        <w:rPr>
          <w:b/>
          <w:bCs/>
        </w:rPr>
        <w:t xml:space="preserve">replaces the pronoun with the specific noun</w:t>
      </w:r>
      <w:r>
        <w:t xml:space="preserve"> </w:t>
      </w:r>
      <w:r>
        <w:t xml:space="preserve">or</w:t>
      </w:r>
      <w:r>
        <w:t xml:space="preserve"> </w:t>
      </w:r>
      <w:r>
        <w:rPr>
          <w:b/>
          <w:bCs/>
        </w:rPr>
        <w:t xml:space="preserve">restructures the sentence to eliminate ambiguity</w:t>
      </w:r>
      <w:r>
        <w:t xml:space="preserve">. Merely moving the pronoun closer to its intended antecedent is generally insufficient if either noun could logically serve as the antecedent.</w:t>
      </w:r>
    </w:p>
    <w:bookmarkEnd w:id="454"/>
    <w:bookmarkStart w:id="455" w:name="implied-antecedents"/>
    <w:p>
      <w:pPr>
        <w:pStyle w:val="Heading3"/>
      </w:pPr>
      <w:r>
        <w:t xml:space="preserve">5.4.2 — Implied Antecedents</w:t>
      </w:r>
    </w:p>
    <w:p>
      <w:pPr>
        <w:pStyle w:val="FirstParagraph"/>
      </w:pPr>
      <w:r>
        <w:t xml:space="preserve">A pronoun cannot refer to a noun that is merely</w:t>
      </w:r>
      <w:r>
        <w:t xml:space="preserve"> </w:t>
      </w:r>
      <w:r>
        <w:rPr>
          <w:i/>
          <w:iCs/>
        </w:rPr>
        <w:t xml:space="preserve">implied</w:t>
      </w:r>
      <w:r>
        <w:t xml:space="preserve"> </w:t>
      </w:r>
      <w:r>
        <w:t xml:space="preserve">but not explicitly stated. The antecedent must be a</w:t>
      </w:r>
      <w:r>
        <w:t xml:space="preserve"> </w:t>
      </w:r>
      <w:r>
        <w:rPr>
          <w:b/>
          <w:bCs/>
        </w:rPr>
        <w:t xml:space="preserve">clearly stated noun</w:t>
      </w:r>
      <w:r>
        <w:t xml:space="preserve"> </w:t>
      </w:r>
      <w:r>
        <w:t xml:space="preserve">in the sentence or in a closely connected previous sentence.</w:t>
      </w:r>
    </w:p>
    <w:p>
      <w:pPr>
        <w:numPr>
          <w:ilvl w:val="0"/>
          <w:numId w:val="1157"/>
        </w:numPr>
      </w:pPr>
      <w:r>
        <w:t xml:space="preserve">✗</w:t>
      </w:r>
      <w:r>
        <w:t xml:space="preserve"> </w:t>
      </w:r>
      <w:r>
        <w:t xml:space="preserve">“</w:t>
      </w:r>
      <w:r>
        <w:t xml:space="preserve">In</w:t>
      </w:r>
      <w:r>
        <w:t xml:space="preserve"> </w:t>
      </w:r>
      <w:r>
        <w:rPr>
          <w:b/>
          <w:bCs/>
        </w:rPr>
        <w:t xml:space="preserve">the instructions</w:t>
      </w:r>
      <w:r>
        <w:t xml:space="preserve">, it says to wait 24 hours.</w:t>
      </w:r>
      <w:r>
        <w:t xml:space="preserve">”</w:t>
      </w:r>
      <w:r>
        <w:t xml:space="preserve"> </w:t>
      </w:r>
      <w:r>
        <w:t xml:space="preserve">(What is</w:t>
      </w:r>
      <w:r>
        <w:t xml:space="preserve"> </w:t>
      </w:r>
      <w:r>
        <w:t xml:space="preserve">“</w:t>
      </w:r>
      <w:r>
        <w:t xml:space="preserve">it</w:t>
      </w:r>
      <w:r>
        <w:t xml:space="preserve">”</w:t>
      </w:r>
      <w:r>
        <w:t xml:space="preserve">? There’s no noun</w:t>
      </w:r>
      <w:r>
        <w:t xml:space="preserve"> </w:t>
      </w:r>
      <w:r>
        <w:t xml:space="preserve">“</w:t>
      </w:r>
      <w:r>
        <w:t xml:space="preserve">it</w:t>
      </w:r>
      <w:r>
        <w:t xml:space="preserve">”</w:t>
      </w:r>
      <w:r>
        <w:t xml:space="preserve"> </w:t>
      </w:r>
      <w:r>
        <w:t xml:space="preserve">can refer to.</w:t>
      </w:r>
      <w:r>
        <w:t xml:space="preserve"> </w:t>
      </w:r>
      <w:r>
        <w:t xml:space="preserve">“</w:t>
      </w:r>
      <w:r>
        <w:t xml:space="preserve">Instructions</w:t>
      </w:r>
      <w:r>
        <w:t xml:space="preserve">”</w:t>
      </w:r>
      <w:r>
        <w:t xml:space="preserve"> </w:t>
      </w:r>
      <w:r>
        <w:t xml:space="preserve">is inside a prepositional phrase.)</w:t>
      </w:r>
    </w:p>
    <w:p>
      <w:pPr>
        <w:numPr>
          <w:ilvl w:val="0"/>
          <w:numId w:val="1157"/>
        </w:numPr>
      </w:pPr>
      <w:r>
        <w:t xml:space="preserve">✓</w:t>
      </w:r>
      <w:r>
        <w:t xml:space="preserve"> </w:t>
      </w:r>
      <w:r>
        <w:t xml:space="preserve">“</w:t>
      </w:r>
      <w:r>
        <w:rPr>
          <w:b/>
          <w:bCs/>
        </w:rPr>
        <w:t xml:space="preserve">The instructions</w:t>
      </w:r>
      <w:r>
        <w:t xml:space="preserve"> </w:t>
      </w:r>
      <w:r>
        <w:t xml:space="preserve">say to wait 24 hours.</w:t>
      </w:r>
      <w:r>
        <w:t xml:space="preserve">”</w:t>
      </w:r>
      <w:r>
        <w:t xml:space="preserve"> </w:t>
      </w:r>
      <w:r>
        <w:t xml:space="preserve">(Eliminate the pronoun; make the noun the subject.)</w:t>
      </w:r>
    </w:p>
    <w:p>
      <w:pPr>
        <w:numPr>
          <w:ilvl w:val="0"/>
          <w:numId w:val="1157"/>
        </w:numPr>
      </w:pPr>
      <w:r>
        <w:t xml:space="preserve">✗</w:t>
      </w:r>
      <w:r>
        <w:t xml:space="preserve"> </w:t>
      </w:r>
      <w:r>
        <w:t xml:space="preserve">“</w:t>
      </w:r>
      <w:r>
        <w:t xml:space="preserve">They have good food at that restaurant.</w:t>
      </w:r>
      <w:r>
        <w:t xml:space="preserve">”</w:t>
      </w:r>
      <w:r>
        <w:t xml:space="preserve"> </w:t>
      </w:r>
      <w:r>
        <w:t xml:space="preserve">(</w:t>
      </w:r>
      <w:r>
        <w:t xml:space="preserve">“</w:t>
      </w:r>
      <w:r>
        <w:t xml:space="preserve">They</w:t>
      </w:r>
      <w:r>
        <w:t xml:space="preserve">”</w:t>
      </w:r>
      <w:r>
        <w:t xml:space="preserve"> </w:t>
      </w:r>
      <w:r>
        <w:t xml:space="preserve">has no antecedent — this is the</w:t>
      </w:r>
      <w:r>
        <w:t xml:space="preserve"> </w:t>
      </w:r>
      <w:r>
        <w:t xml:space="preserve">“</w:t>
      </w:r>
      <w:r>
        <w:t xml:space="preserve">floating they</w:t>
      </w:r>
      <w:r>
        <w:t xml:space="preserve">”</w:t>
      </w:r>
      <w:r>
        <w:t xml:space="preserve"> </w:t>
      </w:r>
      <w:r>
        <w:t xml:space="preserve">error common in speech but incorrect in formal writing.)</w:t>
      </w:r>
    </w:p>
    <w:p>
      <w:pPr>
        <w:numPr>
          <w:ilvl w:val="0"/>
          <w:numId w:val="1157"/>
        </w:numPr>
      </w:pPr>
      <w:r>
        <w:t xml:space="preserve">✓</w:t>
      </w:r>
      <w:r>
        <w:t xml:space="preserve"> </w:t>
      </w:r>
      <w:r>
        <w:t xml:space="preserve">“</w:t>
      </w:r>
      <w:r>
        <w:t xml:space="preserve">That restaurant has good food.</w:t>
      </w:r>
      <w:r>
        <w:t xml:space="preserve">”</w:t>
      </w:r>
    </w:p>
    <w:p>
      <w:pPr>
        <w:pStyle w:val="FirstParagraph"/>
      </w:pPr>
      <w:r>
        <w:t xml:space="preserve">The SAT tests this with</w:t>
      </w:r>
      <w:r>
        <w:t xml:space="preserve"> </w:t>
      </w:r>
      <w:r>
        <w:rPr>
          <w:b/>
          <w:bCs/>
        </w:rPr>
        <w:t xml:space="preserve">“</w:t>
      </w:r>
      <w:r>
        <w:rPr>
          <w:b/>
          <w:bCs/>
        </w:rPr>
        <w:t xml:space="preserve">it</w:t>
      </w:r>
      <w:r>
        <w:rPr>
          <w:b/>
          <w:bCs/>
        </w:rPr>
        <w:t xml:space="preserve">”</w:t>
      </w:r>
      <w:r>
        <w:t xml:space="preserve"> </w:t>
      </w:r>
      <w:r>
        <w:t xml:space="preserve">used without a clear noun antecedent, especially after prepositional phrases. The fix is almost always to replace the dangling pronoun with the actual noun.</w:t>
      </w:r>
    </w:p>
    <w:bookmarkEnd w:id="455"/>
    <w:bookmarkStart w:id="456" w:name="this-that-these-those-as-pronouns"/>
    <w:p>
      <w:pPr>
        <w:pStyle w:val="Heading3"/>
      </w:pPr>
      <w:r>
        <w:t xml:space="preserve">5.4.3 — This, That, These, Those as Pronouns</w:t>
      </w:r>
    </w:p>
    <w:p>
      <w:pPr>
        <w:pStyle w:val="FirstParagraph"/>
      </w:pPr>
      <w:r>
        <w:t xml:space="preserve">When demonstrative pronouns (</w:t>
      </w:r>
      <w:r>
        <w:rPr>
          <w:i/>
          <w:iCs/>
        </w:rPr>
        <w:t xml:space="preserve">this, that, these, those</w:t>
      </w:r>
      <w:r>
        <w:t xml:space="preserve">) are used</w:t>
      </w:r>
      <w:r>
        <w:t xml:space="preserve"> </w:t>
      </w:r>
      <w:r>
        <w:rPr>
          <w:b/>
          <w:bCs/>
        </w:rPr>
        <w:t xml:space="preserve">alone</w:t>
      </w:r>
      <w:r>
        <w:t xml:space="preserve"> </w:t>
      </w:r>
      <w:r>
        <w:t xml:space="preserve">(without a noun immediately following), they must also have a clear, unambiguous reference. The SAT frequently tests this by using</w:t>
      </w:r>
      <w:r>
        <w:t xml:space="preserve"> </w:t>
      </w:r>
      <w:r>
        <w:t xml:space="preserve">“</w:t>
      </w:r>
      <w:r>
        <w:t xml:space="preserve">this</w:t>
      </w:r>
      <w:r>
        <w:t xml:space="preserve">”</w:t>
      </w:r>
      <w:r>
        <w:t xml:space="preserve"> </w:t>
      </w:r>
      <w:r>
        <w:t xml:space="preserve">alone where it could refer to an entire idea or multiple nouns:</w:t>
      </w:r>
    </w:p>
    <w:p>
      <w:pPr>
        <w:pStyle w:val="Compact"/>
        <w:numPr>
          <w:ilvl w:val="0"/>
          <w:numId w:val="1158"/>
        </w:numPr>
      </w:pPr>
      <w:r>
        <w:t xml:space="preserve">✗</w:t>
      </w:r>
      <w:r>
        <w:t xml:space="preserve"> </w:t>
      </w:r>
      <w:r>
        <w:t xml:space="preserve">“</w:t>
      </w:r>
      <w:r>
        <w:t xml:space="preserve">The company increased prices and reduced quality.</w:t>
      </w:r>
      <w:r>
        <w:t xml:space="preserve"> </w:t>
      </w:r>
      <w:r>
        <w:rPr>
          <w:b/>
          <w:bCs/>
        </w:rPr>
        <w:t xml:space="preserve">This</w:t>
      </w:r>
      <w:r>
        <w:t xml:space="preserve"> </w:t>
      </w:r>
      <w:r>
        <w:t xml:space="preserve">led to customer complaints.</w:t>
      </w:r>
      <w:r>
        <w:t xml:space="preserve">”</w:t>
      </w:r>
      <w:r>
        <w:t xml:space="preserve"> </w:t>
      </w:r>
      <w:r>
        <w:t xml:space="preserve">(Vague —</w:t>
      </w:r>
      <w:r>
        <w:t xml:space="preserve"> </w:t>
      </w:r>
      <w:r>
        <w:t xml:space="preserve">“</w:t>
      </w:r>
      <w:r>
        <w:t xml:space="preserve">this</w:t>
      </w:r>
      <w:r>
        <w:t xml:space="preserve">”</w:t>
      </w:r>
      <w:r>
        <w:t xml:space="preserve"> </w:t>
      </w:r>
      <w:r>
        <w:t xml:space="preserve">could refer to either or both actions.)</w:t>
      </w:r>
    </w:p>
    <w:p>
      <w:pPr>
        <w:pStyle w:val="Compact"/>
        <w:numPr>
          <w:ilvl w:val="0"/>
          <w:numId w:val="1158"/>
        </w:numPr>
      </w:pPr>
      <w:r>
        <w:t xml:space="preserve">✓</w:t>
      </w:r>
      <w:r>
        <w:t xml:space="preserve"> </w:t>
      </w:r>
      <w:r>
        <w:t xml:space="preserve">“</w:t>
      </w:r>
      <w:r>
        <w:t xml:space="preserve">The company increased prices and reduced quality.</w:t>
      </w:r>
      <w:r>
        <w:t xml:space="preserve"> </w:t>
      </w:r>
      <w:r>
        <w:rPr>
          <w:b/>
          <w:bCs/>
        </w:rPr>
        <w:t xml:space="preserve">The combination of these changes</w:t>
      </w:r>
      <w:r>
        <w:t xml:space="preserve"> </w:t>
      </w:r>
      <w:r>
        <w:t xml:space="preserve">led to customer complaints.</w:t>
      </w:r>
      <w:r>
        <w:t xml:space="preserve">”</w:t>
      </w:r>
    </w:p>
    <w:p>
      <w:pPr>
        <w:pStyle w:val="Compact"/>
        <w:numPr>
          <w:ilvl w:val="0"/>
          <w:numId w:val="1158"/>
        </w:numPr>
      </w:pPr>
      <w:r>
        <w:t xml:space="preserve">✓</w:t>
      </w:r>
      <w:r>
        <w:t xml:space="preserve"> </w:t>
      </w:r>
      <w:r>
        <w:t xml:space="preserve">“</w:t>
      </w:r>
      <w:r>
        <w:t xml:space="preserve">The company’s price increases</w:t>
      </w:r>
      <w:r>
        <w:t xml:space="preserve"> </w:t>
      </w:r>
      <w:r>
        <w:rPr>
          <w:b/>
          <w:bCs/>
        </w:rPr>
        <w:t xml:space="preserve">and</w:t>
      </w:r>
      <w:r>
        <w:t xml:space="preserve"> </w:t>
      </w:r>
      <w:r>
        <w:t xml:space="preserve">quality reductions led to customer complaints.</w:t>
      </w:r>
      <w:r>
        <w:t xml:space="preserve">”</w:t>
      </w:r>
    </w:p>
    <w:p>
      <w:pPr>
        <w:pStyle w:val="FirstParagraph"/>
      </w:pPr>
      <w:r>
        <w:t xml:space="preserve">The fix is to add a</w:t>
      </w:r>
      <w:r>
        <w:t xml:space="preserve"> </w:t>
      </w:r>
      <w:r>
        <w:rPr>
          <w:b/>
          <w:bCs/>
        </w:rPr>
        <w:t xml:space="preserve">summarizing noun</w:t>
      </w:r>
      <w:r>
        <w:t xml:space="preserve"> </w:t>
      </w:r>
      <w:r>
        <w:t xml:space="preserve">after the demonstrative:</w:t>
      </w:r>
      <w:r>
        <w:t xml:space="preserve"> </w:t>
      </w:r>
      <w:r>
        <w:t xml:space="preserve">“</w:t>
      </w:r>
      <w:r>
        <w:t xml:space="preserve">this decision,</w:t>
      </w:r>
      <w:r>
        <w:t xml:space="preserve">”</w:t>
      </w:r>
      <w:r>
        <w:t xml:space="preserve"> </w:t>
      </w:r>
      <w:r>
        <w:t xml:space="preserve">“</w:t>
      </w:r>
      <w:r>
        <w:t xml:space="preserve">this policy,</w:t>
      </w:r>
      <w:r>
        <w:t xml:space="preserve">”</w:t>
      </w:r>
      <w:r>
        <w:t xml:space="preserve"> </w:t>
      </w:r>
      <w:r>
        <w:t xml:space="preserve">“</w:t>
      </w:r>
      <w:r>
        <w:t xml:space="preserve">these factors,</w:t>
      </w:r>
      <w:r>
        <w:t xml:space="preserve">”</w:t>
      </w:r>
      <w:r>
        <w:t xml:space="preserve"> </w:t>
      </w:r>
      <w:r>
        <w:t xml:space="preserve">“</w:t>
      </w:r>
      <w:r>
        <w:t xml:space="preserve">this combination.</w:t>
      </w:r>
      <w:r>
        <w:t xml:space="preserve">”</w:t>
      </w:r>
      <w:r>
        <w:t xml:space="preserve"> </w:t>
      </w:r>
      <w:r>
        <w:t xml:space="preserve">The noun</w:t>
      </w:r>
      <w:r>
        <w:t xml:space="preserve"> </w:t>
      </w:r>
      <w:r>
        <w:rPr>
          <w:b/>
          <w:bCs/>
        </w:rPr>
        <w:t xml:space="preserve">disambiguates and specifies</w:t>
      </w:r>
      <w:r>
        <w:t xml:space="preserve"> </w:t>
      </w:r>
      <w:r>
        <w:t xml:space="preserve">what</w:t>
      </w:r>
      <w:r>
        <w:t xml:space="preserve"> </w:t>
      </w:r>
      <w:r>
        <w:t xml:space="preserve">“</w:t>
      </w:r>
      <w:r>
        <w:t xml:space="preserve">this</w:t>
      </w:r>
      <w:r>
        <w:t xml:space="preserve">”</w:t>
      </w:r>
      <w:r>
        <w:t xml:space="preserve"> </w:t>
      </w:r>
      <w:r>
        <w:t xml:space="preserve">refers to.</w:t>
      </w:r>
    </w:p>
    <w:bookmarkEnd w:id="456"/>
    <w:bookmarkStart w:id="457" w:name="Xe97a87a10c195505dd95c836acef2e5b8de4ed2"/>
    <w:p>
      <w:pPr>
        <w:pStyle w:val="Heading3"/>
      </w:pPr>
      <w:r>
        <w:t xml:space="preserve">5.4.4 — Pronouns with Multiple Possible Antecedents (The Proximity Principle)</w:t>
      </w:r>
    </w:p>
    <w:p>
      <w:pPr>
        <w:pStyle w:val="FirstParagraph"/>
      </w:pPr>
      <w:r>
        <w:t xml:space="preserve">While a clear antecedent is required, when a pronoun</w:t>
      </w:r>
      <w:r>
        <w:t xml:space="preserve"> </w:t>
      </w:r>
      <w:r>
        <w:rPr>
          <w:i/>
          <w:iCs/>
        </w:rPr>
        <w:t xml:space="preserve">could</w:t>
      </w:r>
      <w:r>
        <w:t xml:space="preserve"> </w:t>
      </w:r>
      <w:r>
        <w:t xml:space="preserve">grammatically refer to multiple nouns, the SAT tests whether the intended antecedent is sufficiently clear. The closer a pronoun is to a potential antecedent, the more</w:t>
      </w:r>
      <w:r>
        <w:t xml:space="preserve"> </w:t>
      </w:r>
      <w:r>
        <w:t xml:space="preserve">“</w:t>
      </w:r>
      <w:r>
        <w:t xml:space="preserve">natural</w:t>
      </w:r>
      <w:r>
        <w:t xml:space="preserve">”</w:t>
      </w:r>
      <w:r>
        <w:t xml:space="preserve"> </w:t>
      </w:r>
      <w:r>
        <w:t xml:space="preserve">the connection seems — but proximity alone does not guarantee clarity.</w:t>
      </w:r>
    </w:p>
    <w:p>
      <w:pPr>
        <w:pStyle w:val="BodyText"/>
      </w:pPr>
      <w:r>
        <w:rPr>
          <w:b/>
          <w:bCs/>
        </w:rPr>
        <w:t xml:space="preserve">Example:</w:t>
      </w:r>
      <w:r>
        <w:t xml:space="preserve"> </w:t>
      </w:r>
      <w:r>
        <w:t xml:space="preserve">-</w:t>
      </w:r>
      <w:r>
        <w:t xml:space="preserve"> </w:t>
      </w:r>
      <w:r>
        <w:t xml:space="preserve">“</w:t>
      </w:r>
      <w:r>
        <w:t xml:space="preserve">The report that the manager submitted to the director was revised</w:t>
      </w:r>
      <w:r>
        <w:t xml:space="preserve"> </w:t>
      </w:r>
      <w:r>
        <w:rPr>
          <w:b/>
          <w:bCs/>
        </w:rPr>
        <w:t xml:space="preserve">before she signed it</w:t>
      </w:r>
      <w:r>
        <w:t xml:space="preserve">.</w:t>
      </w:r>
      <w:r>
        <w:t xml:space="preserve">”</w:t>
      </w:r>
      <w:r>
        <w:t xml:space="preserve"> </w:t>
      </w:r>
      <w:r>
        <w:t xml:space="preserve">- Who is</w:t>
      </w:r>
      <w:r>
        <w:t xml:space="preserve"> </w:t>
      </w:r>
      <w:r>
        <w:t xml:space="preserve">“</w:t>
      </w:r>
      <w:r>
        <w:t xml:space="preserve">she</w:t>
      </w:r>
      <w:r>
        <w:t xml:space="preserve">”</w:t>
      </w:r>
      <w:r>
        <w:t xml:space="preserve">? The manager or the director? Ambiguous.</w:t>
      </w:r>
    </w:p>
    <w:p>
      <w:pPr>
        <w:pStyle w:val="BodyText"/>
      </w:pPr>
      <w:r>
        <w:t xml:space="preserve">On the SAT, if a pronoun has</w:t>
      </w:r>
      <w:r>
        <w:t xml:space="preserve"> </w:t>
      </w:r>
      <w:r>
        <w:rPr>
          <w:b/>
          <w:bCs/>
        </w:rPr>
        <w:t xml:space="preserve">two grammatically possible antecedents</w:t>
      </w:r>
      <w:r>
        <w:t xml:space="preserve"> </w:t>
      </w:r>
      <w:r>
        <w:t xml:space="preserve">within the same sentence, it is considered incorrect. The answer choice will resolve the ambiguity by:</w:t>
      </w:r>
      <w:r>
        <w:t xml:space="preserve"> </w:t>
      </w:r>
      <w:r>
        <w:t xml:space="preserve">1. Replacing the pronoun with a specific noun</w:t>
      </w:r>
      <w:r>
        <w:t xml:space="preserve"> </w:t>
      </w:r>
      <w:r>
        <w:t xml:space="preserve">2. Restructuring the sentence</w:t>
      </w:r>
    </w:p>
    <w:bookmarkEnd w:id="457"/>
    <w:bookmarkStart w:id="458" w:name="it-as-a-vague-pronoun"/>
    <w:p>
      <w:pPr>
        <w:pStyle w:val="Heading3"/>
      </w:pPr>
      <w:r>
        <w:t xml:space="preserve">5.4.5 —</w:t>
      </w:r>
      <w:r>
        <w:t xml:space="preserve"> </w:t>
      </w:r>
      <w:r>
        <w:t xml:space="preserve">“</w:t>
      </w:r>
      <w:r>
        <w:t xml:space="preserve">It</w:t>
      </w:r>
      <w:r>
        <w:t xml:space="preserve">”</w:t>
      </w:r>
      <w:r>
        <w:t xml:space="preserve"> </w:t>
      </w:r>
      <w:r>
        <w:t xml:space="preserve">as a Vague Pronoun</w:t>
      </w:r>
    </w:p>
    <w:p>
      <w:pPr>
        <w:pStyle w:val="FirstParagraph"/>
      </w:pPr>
      <w:r>
        <w:t xml:space="preserve">When</w:t>
      </w:r>
      <w:r>
        <w:t xml:space="preserve"> </w:t>
      </w:r>
      <w:r>
        <w:t xml:space="preserve">“</w:t>
      </w:r>
      <w:r>
        <w:t xml:space="preserve">it</w:t>
      </w:r>
      <w:r>
        <w:t xml:space="preserve">”</w:t>
      </w:r>
      <w:r>
        <w:t xml:space="preserve"> </w:t>
      </w:r>
      <w:r>
        <w:t xml:space="preserve">appears as a</w:t>
      </w:r>
      <w:r>
        <w:t xml:space="preserve"> </w:t>
      </w:r>
      <w:r>
        <w:rPr>
          <w:b/>
          <w:bCs/>
        </w:rPr>
        <w:t xml:space="preserve">subject</w:t>
      </w:r>
      <w:r>
        <w:t xml:space="preserve"> </w:t>
      </w:r>
      <w:r>
        <w:t xml:space="preserve">pronoun, the SAT is especially vigilant. It tests two distinct problems with</w:t>
      </w:r>
      <w:r>
        <w:t xml:space="preserve"> </w:t>
      </w:r>
      <w:r>
        <w:t xml:space="preserve">“</w:t>
      </w:r>
      <w:r>
        <w:t xml:space="preserve">it</w:t>
      </w:r>
      <w:r>
        <w:t xml:space="preserve">”</w:t>
      </w:r>
      <w:r>
        <w:t xml:space="preserve">:</w:t>
      </w:r>
    </w:p>
    <w:p>
      <w:pPr>
        <w:pStyle w:val="BodyText"/>
      </w:pPr>
      <w:r>
        <w:rPr>
          <w:b/>
          <w:bCs/>
        </w:rPr>
        <w:t xml:space="preserve">Problem 1: Ambiguous</w:t>
      </w:r>
      <w:r>
        <w:rPr>
          <w:b/>
          <w:bCs/>
        </w:rPr>
        <w:t xml:space="preserve"> </w:t>
      </w:r>
      <w:r>
        <w:rPr>
          <w:b/>
          <w:bCs/>
        </w:rPr>
        <w:t xml:space="preserve">“</w:t>
      </w:r>
      <w:r>
        <w:rPr>
          <w:b/>
          <w:bCs/>
        </w:rPr>
        <w:t xml:space="preserve">it</w:t>
      </w:r>
      <w:r>
        <w:rPr>
          <w:b/>
          <w:bCs/>
        </w:rPr>
        <w:t xml:space="preserve">”</w:t>
      </w:r>
      <w:r>
        <w:t xml:space="preserve"> </w:t>
      </w:r>
      <w:r>
        <w:t xml:space="preserve">(multiple possible antecedents):</w:t>
      </w:r>
      <w:r>
        <w:t xml:space="preserve"> </w:t>
      </w:r>
      <w:r>
        <w:t xml:space="preserve">- ✗</w:t>
      </w:r>
      <w:r>
        <w:t xml:space="preserve"> </w:t>
      </w:r>
      <w:r>
        <w:t xml:space="preserve">“</w:t>
      </w:r>
      <w:r>
        <w:t xml:space="preserve">The report and the letter were on</w:t>
      </w:r>
      <w:r>
        <w:t xml:space="preserve"> </w:t>
      </w:r>
      <w:r>
        <w:rPr>
          <w:b/>
          <w:bCs/>
        </w:rPr>
        <w:t xml:space="preserve">it</w:t>
      </w:r>
      <w:r>
        <w:t xml:space="preserve"> </w:t>
      </w:r>
      <w:r>
        <w:t xml:space="preserve">before the meeting.</w:t>
      </w:r>
      <w:r>
        <w:t xml:space="preserve">”</w:t>
      </w:r>
      <w:r>
        <w:t xml:space="preserve"> </w:t>
      </w:r>
      <w:r>
        <w:t xml:space="preserve">(What is</w:t>
      </w:r>
      <w:r>
        <w:t xml:space="preserve"> </w:t>
      </w:r>
      <w:r>
        <w:t xml:space="preserve">“</w:t>
      </w:r>
      <w:r>
        <w:t xml:space="preserve">it</w:t>
      </w:r>
      <w:r>
        <w:t xml:space="preserve">”</w:t>
      </w:r>
      <w:r>
        <w:t xml:space="preserve">? A desk? Ambiguous.)</w:t>
      </w:r>
    </w:p>
    <w:p>
      <w:pPr>
        <w:pStyle w:val="BodyText"/>
      </w:pPr>
      <w:r>
        <w:rPr>
          <w:b/>
          <w:bCs/>
        </w:rPr>
        <w:t xml:space="preserve">Problem 2: Expletive</w:t>
      </w:r>
      <w:r>
        <w:rPr>
          <w:b/>
          <w:bCs/>
        </w:rPr>
        <w:t xml:space="preserve"> </w:t>
      </w:r>
      <w:r>
        <w:rPr>
          <w:b/>
          <w:bCs/>
        </w:rPr>
        <w:t xml:space="preserve">“</w:t>
      </w:r>
      <w:r>
        <w:rPr>
          <w:b/>
          <w:bCs/>
        </w:rPr>
        <w:t xml:space="preserve">it</w:t>
      </w:r>
      <w:r>
        <w:rPr>
          <w:b/>
          <w:bCs/>
        </w:rPr>
        <w:t xml:space="preserve">”</w:t>
      </w:r>
      <w:r>
        <w:rPr>
          <w:b/>
          <w:bCs/>
        </w:rPr>
        <w:t xml:space="preserve"> </w:t>
      </w:r>
      <w:r>
        <w:rPr>
          <w:b/>
          <w:bCs/>
        </w:rPr>
        <w:t xml:space="preserve">used where specificity is required:</w:t>
      </w:r>
      <w:r>
        <w:t xml:space="preserve"> </w:t>
      </w:r>
      <w:r>
        <w:t xml:space="preserve">-</w:t>
      </w:r>
      <w:r>
        <w:t xml:space="preserve"> </w:t>
      </w:r>
      <w:r>
        <w:t xml:space="preserve">“</w:t>
      </w:r>
      <w:r>
        <w:t xml:space="preserve">It is raining.</w:t>
      </w:r>
      <w:r>
        <w:t xml:space="preserve">”</w:t>
      </w:r>
      <w:r>
        <w:t xml:space="preserve"> </w:t>
      </w:r>
      <w:r>
        <w:t xml:space="preserve">(Fine — expletive</w:t>
      </w:r>
      <w:r>
        <w:t xml:space="preserve"> </w:t>
      </w:r>
      <w:r>
        <w:t xml:space="preserve">“</w:t>
      </w:r>
      <w:r>
        <w:t xml:space="preserve">it</w:t>
      </w:r>
      <w:r>
        <w:t xml:space="preserve">”</w:t>
      </w:r>
      <w:r>
        <w:t xml:space="preserve"> </w:t>
      </w:r>
      <w:r>
        <w:t xml:space="preserve">has no antecedent needed)</w:t>
      </w:r>
      <w:r>
        <w:t xml:space="preserve"> </w:t>
      </w:r>
      <w:r>
        <w:t xml:space="preserve">-</w:t>
      </w:r>
      <w:r>
        <w:t xml:space="preserve"> </w:t>
      </w:r>
      <w:r>
        <w:t xml:space="preserve">“</w:t>
      </w:r>
      <w:r>
        <w:t xml:space="preserve">It says in the book that…</w:t>
      </w:r>
      <w:r>
        <w:t xml:space="preserve">”</w:t>
      </w:r>
      <w:r>
        <w:t xml:space="preserve"> </w:t>
      </w:r>
      <w:r>
        <w:t xml:space="preserve">(Wrong —</w:t>
      </w:r>
      <w:r>
        <w:t xml:space="preserve"> </w:t>
      </w:r>
      <w:r>
        <w:t xml:space="preserve">“</w:t>
      </w:r>
      <w:r>
        <w:t xml:space="preserve">it</w:t>
      </w:r>
      <w:r>
        <w:t xml:space="preserve">”</w:t>
      </w:r>
      <w:r>
        <w:t xml:space="preserve"> </w:t>
      </w:r>
      <w:r>
        <w:t xml:space="preserve">has no antecedent. The real subject should be stated.)</w:t>
      </w:r>
    </w:p>
    <w:p>
      <w:pPr>
        <w:pStyle w:val="BodyText"/>
      </w:pPr>
      <w:r>
        <w:rPr>
          <w:b/>
          <w:bCs/>
        </w:rPr>
        <w:t xml:space="preserve">Problem 3:</w:t>
      </w:r>
      <w:r>
        <w:rPr>
          <w:b/>
          <w:bCs/>
        </w:rPr>
        <w:t xml:space="preserve"> </w:t>
      </w:r>
      <w:r>
        <w:rPr>
          <w:b/>
          <w:bCs/>
        </w:rPr>
        <w:t xml:space="preserve">“</w:t>
      </w:r>
      <w:r>
        <w:rPr>
          <w:b/>
          <w:bCs/>
        </w:rPr>
        <w:t xml:space="preserve">It</w:t>
      </w:r>
      <w:r>
        <w:rPr>
          <w:b/>
          <w:bCs/>
        </w:rPr>
        <w:t xml:space="preserve">”</w:t>
      </w:r>
      <w:r>
        <w:rPr>
          <w:b/>
          <w:bCs/>
        </w:rPr>
        <w:t xml:space="preserve"> </w:t>
      </w:r>
      <w:r>
        <w:rPr>
          <w:b/>
          <w:bCs/>
        </w:rPr>
        <w:t xml:space="preserve">referring to different things in the same sentence:</w:t>
      </w:r>
      <w:r>
        <w:t xml:space="preserve"> </w:t>
      </w:r>
      <w:r>
        <w:t xml:space="preserve">- ✗</w:t>
      </w:r>
      <w:r>
        <w:t xml:space="preserve"> </w:t>
      </w:r>
      <w:r>
        <w:t xml:space="preserve">“</w:t>
      </w:r>
      <w:r>
        <w:t xml:space="preserve">I read the book and enjoyed</w:t>
      </w:r>
      <w:r>
        <w:t xml:space="preserve"> </w:t>
      </w:r>
      <w:r>
        <w:rPr>
          <w:b/>
          <w:bCs/>
        </w:rPr>
        <w:t xml:space="preserve">it</w:t>
      </w:r>
      <w:r>
        <w:t xml:space="preserve">, but when I returned</w:t>
      </w:r>
      <w:r>
        <w:t xml:space="preserve"> </w:t>
      </w:r>
      <w:r>
        <w:rPr>
          <w:b/>
          <w:bCs/>
        </w:rPr>
        <w:t xml:space="preserve">it</w:t>
      </w:r>
      <w:r>
        <w:t xml:space="preserve"> </w:t>
      </w:r>
      <w:r>
        <w:t xml:space="preserve">to the library, they said</w:t>
      </w:r>
      <w:r>
        <w:t xml:space="preserve"> </w:t>
      </w:r>
      <w:r>
        <w:rPr>
          <w:b/>
          <w:bCs/>
        </w:rPr>
        <w:t xml:space="preserve">it</w:t>
      </w:r>
      <w:r>
        <w:t xml:space="preserve"> </w:t>
      </w:r>
      <w:r>
        <w:t xml:space="preserve">was overdue.</w:t>
      </w:r>
      <w:r>
        <w:t xml:space="preserve">”</w:t>
      </w:r>
      <w:r>
        <w:t xml:space="preserve"> </w:t>
      </w:r>
      <w:r>
        <w:t xml:space="preserve">(Three uses of</w:t>
      </w:r>
      <w:r>
        <w:t xml:space="preserve"> </w:t>
      </w:r>
      <w:r>
        <w:t xml:space="preserve">“</w:t>
      </w:r>
      <w:r>
        <w:t xml:space="preserve">it</w:t>
      </w:r>
      <w:r>
        <w:t xml:space="preserve">”</w:t>
      </w:r>
      <w:r>
        <w:t xml:space="preserve"> </w:t>
      </w:r>
      <w:r>
        <w:t xml:space="preserve">— managing all three correctly is fine, but the SAT will sometimes test whether any one of them creates ambiguity.)</w:t>
      </w:r>
    </w:p>
    <w:p>
      <w:r>
        <w:pict>
          <v:rect style="width:0;height:1.5pt" o:hralign="center" o:hrstd="t" o:hr="t"/>
        </w:pict>
      </w:r>
    </w:p>
    <w:bookmarkEnd w:id="458"/>
    <w:bookmarkEnd w:id="459"/>
    <w:bookmarkStart w:id="462" w:name="reflexive-and-intensive-pronouns"/>
    <w:p>
      <w:pPr>
        <w:pStyle w:val="Heading2"/>
      </w:pPr>
      <w:r>
        <w:t xml:space="preserve">5.5 — REFLEXIVE AND INTENSIVE PRONOUNS</w:t>
      </w:r>
    </w:p>
    <w:bookmarkStart w:id="460" w:name="X7f057db8838f65fdd81eaf8dbff0897813036ba"/>
    <w:p>
      <w:pPr>
        <w:pStyle w:val="Heading3"/>
      </w:pPr>
      <w:r>
        <w:t xml:space="preserve">5.5.1 — The Rule: Reflexive Pronouns Require the Antecedent in the Sentence</w:t>
      </w:r>
    </w:p>
    <w:p>
      <w:pPr>
        <w:pStyle w:val="FirstParagraph"/>
      </w:pPr>
      <w:r>
        <w:t xml:space="preserve">Reflexive pronouns end in</w:t>
      </w:r>
      <w:r>
        <w:t xml:space="preserve"> </w:t>
      </w:r>
      <w:r>
        <w:rPr>
          <w:i/>
          <w:iCs/>
        </w:rPr>
        <w:t xml:space="preserve">-self</w:t>
      </w:r>
      <w:r>
        <w:t xml:space="preserve"> </w:t>
      </w:r>
      <w:r>
        <w:t xml:space="preserve">or</w:t>
      </w:r>
      <w:r>
        <w:t xml:space="preserve"> </w:t>
      </w:r>
      <w:r>
        <w:rPr>
          <w:i/>
          <w:iCs/>
        </w:rPr>
        <w:t xml:space="preserve">-selves</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Singular</w:t>
            </w:r>
          </w:p>
        </w:tc>
        <w:tc>
          <w:tcPr/>
          <w:p>
            <w:pPr>
              <w:pStyle w:val="Compact"/>
              <w:jc w:val="left"/>
            </w:pPr>
            <w:r>
              <w:t xml:space="preserve">Plural</w:t>
            </w:r>
          </w:p>
        </w:tc>
      </w:tr>
      <w:tr>
        <w:tc>
          <w:tcPr/>
          <w:p>
            <w:pPr>
              <w:pStyle w:val="Compact"/>
              <w:jc w:val="left"/>
            </w:pPr>
            <w:r>
              <w:t xml:space="preserve">myself</w:t>
            </w:r>
          </w:p>
        </w:tc>
        <w:tc>
          <w:tcPr/>
          <w:p>
            <w:pPr>
              <w:pStyle w:val="Compact"/>
              <w:jc w:val="left"/>
            </w:pPr>
            <w:r>
              <w:t xml:space="preserve">ourselves</w:t>
            </w:r>
          </w:p>
        </w:tc>
      </w:tr>
      <w:tr>
        <w:tc>
          <w:tcPr/>
          <w:p>
            <w:pPr>
              <w:pStyle w:val="Compact"/>
              <w:jc w:val="left"/>
            </w:pPr>
            <w:r>
              <w:t xml:space="preserve">yourself</w:t>
            </w:r>
          </w:p>
        </w:tc>
        <w:tc>
          <w:tcPr/>
          <w:p>
            <w:pPr>
              <w:pStyle w:val="Compact"/>
              <w:jc w:val="left"/>
            </w:pPr>
            <w:r>
              <w:t xml:space="preserve">yourself (yourselves)</w:t>
            </w:r>
          </w:p>
        </w:tc>
      </w:tr>
      <w:tr>
        <w:tc>
          <w:tcPr/>
          <w:p>
            <w:pPr>
              <w:pStyle w:val="Compact"/>
              <w:jc w:val="left"/>
            </w:pPr>
            <w:r>
              <w:t xml:space="preserve">himself, herself, itself</w:t>
            </w:r>
          </w:p>
        </w:tc>
        <w:tc>
          <w:tcPr/>
          <w:p>
            <w:pPr>
              <w:pStyle w:val="Compact"/>
              <w:jc w:val="left"/>
            </w:pPr>
            <w:r>
              <w:t xml:space="preserve">themselves</w:t>
            </w:r>
          </w:p>
        </w:tc>
      </w:tr>
    </w:tbl>
    <w:p>
      <w:pPr>
        <w:pStyle w:val="BodyText"/>
      </w:pPr>
      <w:r>
        <w:t xml:space="preserve">A reflexive pronoun</w:t>
      </w:r>
      <w:r>
        <w:t xml:space="preserve"> </w:t>
      </w:r>
      <w:r>
        <w:rPr>
          <w:b/>
          <w:bCs/>
        </w:rPr>
        <w:t xml:space="preserve">must</w:t>
      </w:r>
      <w:r>
        <w:t xml:space="preserve"> </w:t>
      </w:r>
      <w:r>
        <w:t xml:space="preserve">refer back to a clearly stated subject in the</w:t>
      </w:r>
      <w:r>
        <w:t xml:space="preserve"> </w:t>
      </w:r>
      <w:r>
        <w:rPr>
          <w:b/>
          <w:bCs/>
        </w:rPr>
        <w:t xml:space="preserve">same clause</w:t>
      </w:r>
      <w:r>
        <w:t xml:space="preserve">. It cannot appear if no antecedent exists to</w:t>
      </w:r>
      <w:r>
        <w:t xml:space="preserve"> </w:t>
      </w:r>
      <w:r>
        <w:t xml:space="preserve">“</w:t>
      </w:r>
      <w:r>
        <w:t xml:space="preserve">reflect</w:t>
      </w:r>
      <w:r>
        <w:t xml:space="preserve">”</w:t>
      </w:r>
      <w:r>
        <w:t xml:space="preserve"> </w:t>
      </w:r>
      <w:r>
        <w:t xml:space="preserve">back to.</w:t>
      </w:r>
    </w:p>
    <w:p>
      <w:pPr>
        <w:pStyle w:val="Compact"/>
        <w:numPr>
          <w:ilvl w:val="0"/>
          <w:numId w:val="1159"/>
        </w:numPr>
      </w:pPr>
      <w:r>
        <w:t xml:space="preserve">✓</w:t>
      </w:r>
      <w:r>
        <w:t xml:space="preserve"> </w:t>
      </w:r>
      <w:r>
        <w:t xml:space="preserve">“</w:t>
      </w:r>
      <w:r>
        <w:t xml:space="preserve">She</w:t>
      </w:r>
      <w:r>
        <w:t xml:space="preserve"> </w:t>
      </w:r>
      <w:r>
        <w:rPr>
          <w:b/>
          <w:bCs/>
        </w:rPr>
        <w:t xml:space="preserve">herself</w:t>
      </w:r>
      <w:r>
        <w:t xml:space="preserve"> </w:t>
      </w:r>
      <w:r>
        <w:t xml:space="preserve">completed the project.</w:t>
      </w:r>
      <w:r>
        <w:t xml:space="preserve">”</w:t>
      </w:r>
      <w:r>
        <w:t xml:space="preserve"> </w:t>
      </w:r>
      <w:r>
        <w:t xml:space="preserve">(Intensive — emphasizes</w:t>
      </w:r>
      <w:r>
        <w:t xml:space="preserve"> </w:t>
      </w:r>
      <w:r>
        <w:t xml:space="preserve">“</w:t>
      </w:r>
      <w:r>
        <w:t xml:space="preserve">she</w:t>
      </w:r>
      <w:r>
        <w:t xml:space="preserve">”</w:t>
      </w:r>
      <w:r>
        <w:t xml:space="preserve">)</w:t>
      </w:r>
    </w:p>
    <w:p>
      <w:pPr>
        <w:pStyle w:val="Compact"/>
        <w:numPr>
          <w:ilvl w:val="0"/>
          <w:numId w:val="1159"/>
        </w:numPr>
      </w:pPr>
      <w:r>
        <w:t xml:space="preserve">✓</w:t>
      </w:r>
      <w:r>
        <w:t xml:space="preserve"> </w:t>
      </w:r>
      <w:r>
        <w:t xml:space="preserve">“</w:t>
      </w:r>
      <w:r>
        <w:t xml:space="preserve">He cut</w:t>
      </w:r>
      <w:r>
        <w:t xml:space="preserve"> </w:t>
      </w:r>
      <w:r>
        <w:rPr>
          <w:b/>
          <w:bCs/>
        </w:rPr>
        <w:t xml:space="preserve">himself</w:t>
      </w:r>
      <w:r>
        <w:t xml:space="preserve">.</w:t>
      </w:r>
      <w:r>
        <w:t xml:space="preserve">”</w:t>
      </w:r>
      <w:r>
        <w:t xml:space="preserve"> </w:t>
      </w:r>
      <w:r>
        <w:t xml:space="preserve">(Reflexive —</w:t>
      </w:r>
      <w:r>
        <w:t xml:space="preserve"> </w:t>
      </w:r>
      <w:r>
        <w:t xml:space="preserve">“</w:t>
      </w:r>
      <w:r>
        <w:t xml:space="preserve">he</w:t>
      </w:r>
      <w:r>
        <w:t xml:space="preserve">”</w:t>
      </w:r>
      <w:r>
        <w:t xml:space="preserve"> </w:t>
      </w:r>
      <w:r>
        <w:t xml:space="preserve">and</w:t>
      </w:r>
      <w:r>
        <w:t xml:space="preserve"> </w:t>
      </w:r>
      <w:r>
        <w:t xml:space="preserve">“</w:t>
      </w:r>
      <w:r>
        <w:t xml:space="preserve">himself</w:t>
      </w:r>
      <w:r>
        <w:t xml:space="preserve">”</w:t>
      </w:r>
      <w:r>
        <w:t xml:space="preserve"> </w:t>
      </w:r>
      <w:r>
        <w:t xml:space="preserve">refer to the same person)</w:t>
      </w:r>
    </w:p>
    <w:p>
      <w:pPr>
        <w:pStyle w:val="Compact"/>
        <w:numPr>
          <w:ilvl w:val="0"/>
          <w:numId w:val="1159"/>
        </w:numPr>
      </w:pPr>
      <w:r>
        <w:t xml:space="preserve">✗</w:t>
      </w:r>
      <w:r>
        <w:t xml:space="preserve"> </w:t>
      </w:r>
      <w:r>
        <w:t xml:space="preserve">“</w:t>
      </w:r>
      <w:r>
        <w:t xml:space="preserve">The package was delivered to</w:t>
      </w:r>
      <w:r>
        <w:t xml:space="preserve"> </w:t>
      </w:r>
      <w:r>
        <w:rPr>
          <w:b/>
          <w:bCs/>
        </w:rPr>
        <w:t xml:space="preserve">myself</w:t>
      </w:r>
      <w:r>
        <w:t xml:space="preserve">.</w:t>
      </w:r>
      <w:r>
        <w:t xml:space="preserve">”</w:t>
      </w:r>
      <w:r>
        <w:t xml:space="preserve"> </w:t>
      </w:r>
      <w:r>
        <w:t xml:space="preserve">(No subject</w:t>
      </w:r>
      <w:r>
        <w:t xml:space="preserve"> </w:t>
      </w:r>
      <w:r>
        <w:t xml:space="preserve">“</w:t>
      </w:r>
      <w:r>
        <w:t xml:space="preserve">I</w:t>
      </w:r>
      <w:r>
        <w:t xml:space="preserve">”</w:t>
      </w:r>
      <w:r>
        <w:t xml:space="preserve"> </w:t>
      </w:r>
      <w:r>
        <w:t xml:space="preserve">to reflect back)</w:t>
      </w:r>
    </w:p>
    <w:p>
      <w:pPr>
        <w:pStyle w:val="Compact"/>
        <w:numPr>
          <w:ilvl w:val="0"/>
          <w:numId w:val="1159"/>
        </w:numPr>
      </w:pPr>
      <w:r>
        <w:t xml:space="preserve">✓</w:t>
      </w:r>
      <w:r>
        <w:t xml:space="preserve"> </w:t>
      </w:r>
      <w:r>
        <w:t xml:space="preserve">“</w:t>
      </w:r>
      <w:r>
        <w:t xml:space="preserve">The package was delivered to</w:t>
      </w:r>
      <w:r>
        <w:t xml:space="preserve"> </w:t>
      </w:r>
      <w:r>
        <w:rPr>
          <w:b/>
          <w:bCs/>
        </w:rPr>
        <w:t xml:space="preserve">me</w:t>
      </w:r>
      <w:r>
        <w:t xml:space="preserve">.</w:t>
      </w:r>
      <w:r>
        <w:t xml:space="preserve">”</w:t>
      </w:r>
    </w:p>
    <w:p>
      <w:pPr>
        <w:pStyle w:val="FirstParagraph"/>
      </w:pPr>
      <w:r>
        <w:rPr>
          <w:b/>
          <w:bCs/>
        </w:rPr>
        <w:t xml:space="preserve">Critical Rule:</w:t>
      </w:r>
      <w:r>
        <w:t xml:space="preserve"> </w:t>
      </w:r>
      <w:r>
        <w:t xml:space="preserve">A reflexive pronoun</w:t>
      </w:r>
      <w:r>
        <w:t xml:space="preserve"> </w:t>
      </w:r>
      <w:r>
        <w:rPr>
          <w:b/>
          <w:bCs/>
        </w:rPr>
        <w:t xml:space="preserve">cannot be used as a substitute for a regular subject or object pronoun.</w:t>
      </w:r>
      <w:r>
        <w:t xml:space="preserve"> </w:t>
      </w:r>
      <w:r>
        <w:t xml:space="preserve">People sometimes use</w:t>
      </w:r>
      <w:r>
        <w:t xml:space="preserve"> </w:t>
      </w:r>
      <w:r>
        <w:t xml:space="preserve">“</w:t>
      </w:r>
      <w:r>
        <w:t xml:space="preserve">myself</w:t>
      </w:r>
      <w:r>
        <w:t xml:space="preserve">”</w:t>
      </w:r>
      <w:r>
        <w:t xml:space="preserve"> </w:t>
      </w:r>
      <w:r>
        <w:t xml:space="preserve">to avoid choosing between</w:t>
      </w:r>
      <w:r>
        <w:t xml:space="preserve"> </w:t>
      </w:r>
      <w:r>
        <w:t xml:space="preserve">“</w:t>
      </w:r>
      <w:r>
        <w:t xml:space="preserve">I</w:t>
      </w:r>
      <w:r>
        <w:t xml:space="preserve">”</w:t>
      </w:r>
      <w:r>
        <w:t xml:space="preserve"> </w:t>
      </w:r>
      <w:r>
        <w:t xml:space="preserve">and</w:t>
      </w:r>
      <w:r>
        <w:t xml:space="preserve"> </w:t>
      </w:r>
      <w:r>
        <w:t xml:space="preserve">“</w:t>
      </w:r>
      <w:r>
        <w:t xml:space="preserve">me,</w:t>
      </w:r>
      <w:r>
        <w:t xml:space="preserve">”</w:t>
      </w:r>
      <w:r>
        <w:t xml:space="preserve"> </w:t>
      </w:r>
      <w:r>
        <w:t xml:space="preserve">but this is always incorrect on the SAT.</w:t>
      </w:r>
    </w:p>
    <w:p>
      <w:pPr>
        <w:pStyle w:val="Compact"/>
        <w:numPr>
          <w:ilvl w:val="0"/>
          <w:numId w:val="1160"/>
        </w:numPr>
      </w:pPr>
      <w:r>
        <w:t xml:space="preserve">✗</w:t>
      </w:r>
      <w:r>
        <w:t xml:space="preserve"> </w:t>
      </w:r>
      <w:r>
        <w:t xml:space="preserve">“</w:t>
      </w:r>
      <w:r>
        <w:t xml:space="preserve">Beth and</w:t>
      </w:r>
      <w:r>
        <w:t xml:space="preserve"> </w:t>
      </w:r>
      <w:r>
        <w:rPr>
          <w:b/>
          <w:bCs/>
        </w:rPr>
        <w:t xml:space="preserve">myself</w:t>
      </w:r>
      <w:r>
        <w:t xml:space="preserve"> </w:t>
      </w:r>
      <w:r>
        <w:t xml:space="preserve">went to the store.</w:t>
      </w:r>
      <w:r>
        <w:t xml:space="preserve">”</w:t>
      </w:r>
      <w:r>
        <w:t xml:space="preserve"> </w:t>
      </w:r>
      <w:r>
        <w:t xml:space="preserve">(Should be</w:t>
      </w:r>
      <w:r>
        <w:t xml:space="preserve"> </w:t>
      </w:r>
      <w:r>
        <w:t xml:space="preserve">“</w:t>
      </w:r>
      <w:r>
        <w:t xml:space="preserve">Beth and I</w:t>
      </w:r>
      <w:r>
        <w:t xml:space="preserve">”</w:t>
      </w:r>
      <w:r>
        <w:t xml:space="preserve">)</w:t>
      </w:r>
    </w:p>
    <w:p>
      <w:pPr>
        <w:pStyle w:val="Compact"/>
        <w:numPr>
          <w:ilvl w:val="0"/>
          <w:numId w:val="1160"/>
        </w:numPr>
      </w:pPr>
      <w:r>
        <w:t xml:space="preserve">✗</w:t>
      </w:r>
      <w:r>
        <w:t xml:space="preserve"> </w:t>
      </w:r>
      <w:r>
        <w:t xml:space="preserve">“</w:t>
      </w:r>
      <w:r>
        <w:t xml:space="preserve">The manager spoke to Beth and</w:t>
      </w:r>
      <w:r>
        <w:t xml:space="preserve"> </w:t>
      </w:r>
      <w:r>
        <w:rPr>
          <w:b/>
          <w:bCs/>
        </w:rPr>
        <w:t xml:space="preserve">myself</w:t>
      </w:r>
      <w:r>
        <w:t xml:space="preserve">.</w:t>
      </w:r>
      <w:r>
        <w:t xml:space="preserve">”</w:t>
      </w:r>
      <w:r>
        <w:t xml:space="preserve"> </w:t>
      </w:r>
      <w:r>
        <w:t xml:space="preserve">(Should be</w:t>
      </w:r>
      <w:r>
        <w:t xml:space="preserve"> </w:t>
      </w:r>
      <w:r>
        <w:t xml:space="preserve">“</w:t>
      </w:r>
      <w:r>
        <w:t xml:space="preserve">Beth and me</w:t>
      </w:r>
      <w:r>
        <w:t xml:space="preserve">”</w:t>
      </w:r>
      <w:r>
        <w:t xml:space="preserve">)</w:t>
      </w:r>
    </w:p>
    <w:p>
      <w:pPr>
        <w:pStyle w:val="FirstParagraph"/>
      </w:pPr>
      <w:r>
        <w:t xml:space="preserve">The test: Ask yourself — is there an</w:t>
      </w:r>
      <w:r>
        <w:t xml:space="preserve"> </w:t>
      </w:r>
      <w:r>
        <w:t xml:space="preserve">“</w:t>
      </w:r>
      <w:r>
        <w:t xml:space="preserve">I</w:t>
      </w:r>
      <w:r>
        <w:t xml:space="preserve">”</w:t>
      </w:r>
      <w:r>
        <w:t xml:space="preserve"> </w:t>
      </w:r>
      <w:r>
        <w:t xml:space="preserve">or</w:t>
      </w:r>
      <w:r>
        <w:t xml:space="preserve"> </w:t>
      </w:r>
      <w:r>
        <w:t xml:space="preserve">“</w:t>
      </w:r>
      <w:r>
        <w:t xml:space="preserve">we</w:t>
      </w:r>
      <w:r>
        <w:t xml:space="preserve">”</w:t>
      </w:r>
      <w:r>
        <w:t xml:space="preserve"> </w:t>
      </w:r>
      <w:r>
        <w:t xml:space="preserve">in the sentence that the reflexive could refer to? If not, the reflexive is wrong.</w:t>
      </w:r>
    </w:p>
    <w:bookmarkEnd w:id="460"/>
    <w:bookmarkStart w:id="461" w:name="proper-uses-of-reflexive-pronouns"/>
    <w:p>
      <w:pPr>
        <w:pStyle w:val="Heading3"/>
      </w:pPr>
      <w:r>
        <w:t xml:space="preserve">5.5.2 — Proper Uses of Reflexive Pronouns</w:t>
      </w:r>
    </w:p>
    <w:p>
      <w:pPr>
        <w:pStyle w:val="Compact"/>
        <w:numPr>
          <w:ilvl w:val="0"/>
          <w:numId w:val="1161"/>
        </w:numPr>
      </w:pPr>
      <w:r>
        <w:rPr>
          <w:b/>
          <w:bCs/>
        </w:rPr>
        <w:t xml:space="preserve">True reflexive:</w:t>
      </w:r>
      <w:r>
        <w:t xml:space="preserve"> </w:t>
      </w:r>
      <w:r>
        <w:t xml:space="preserve">The subject and object are the same entity.</w:t>
      </w:r>
    </w:p>
    <w:p>
      <w:pPr>
        <w:pStyle w:val="Compact"/>
        <w:numPr>
          <w:ilvl w:val="1"/>
          <w:numId w:val="1162"/>
        </w:numPr>
      </w:pPr>
      <w:r>
        <w:t xml:space="preserve">“</w:t>
      </w:r>
      <w:r>
        <w:t xml:space="preserve">She blamed</w:t>
      </w:r>
      <w:r>
        <w:t xml:space="preserve"> </w:t>
      </w:r>
      <w:r>
        <w:rPr>
          <w:b/>
          <w:bCs/>
        </w:rPr>
        <w:t xml:space="preserve">herself</w:t>
      </w:r>
      <w:r>
        <w:t xml:space="preserve">.</w:t>
      </w:r>
      <w:r>
        <w:t xml:space="preserve">”</w:t>
      </w:r>
      <w:r>
        <w:t xml:space="preserve"> </w:t>
      </w:r>
      <w:r>
        <w:t xml:space="preserve">(She blamed her own self.)</w:t>
      </w:r>
    </w:p>
    <w:p>
      <w:pPr>
        <w:pStyle w:val="Compact"/>
        <w:numPr>
          <w:ilvl w:val="0"/>
          <w:numId w:val="1161"/>
        </w:numPr>
      </w:pPr>
      <w:r>
        <w:rPr>
          <w:b/>
          <w:bCs/>
        </w:rPr>
        <w:t xml:space="preserve">Intensive/emphatic:</w:t>
      </w:r>
      <w:r>
        <w:t xml:space="preserve"> </w:t>
      </w:r>
      <w:r>
        <w:t xml:space="preserve">The reflexive renames the subject for emphasis.</w:t>
      </w:r>
    </w:p>
    <w:p>
      <w:pPr>
        <w:pStyle w:val="Compact"/>
        <w:numPr>
          <w:ilvl w:val="1"/>
          <w:numId w:val="1163"/>
        </w:numPr>
      </w:pPr>
      <w:r>
        <w:t xml:space="preserve">“</w:t>
      </w:r>
      <w:r>
        <w:t xml:space="preserve">The president</w:t>
      </w:r>
      <w:r>
        <w:t xml:space="preserve"> </w:t>
      </w:r>
      <w:r>
        <w:rPr>
          <w:b/>
          <w:bCs/>
        </w:rPr>
        <w:t xml:space="preserve">himself</w:t>
      </w:r>
      <w:r>
        <w:t xml:space="preserve"> </w:t>
      </w:r>
      <w:r>
        <w:t xml:space="preserve">attended the ceremony.</w:t>
      </w:r>
      <w:r>
        <w:t xml:space="preserve">”</w:t>
      </w:r>
      <w:r>
        <w:t xml:space="preserve"> </w:t>
      </w:r>
      <w:r>
        <w:t xml:space="preserve">(Emphasizes: not a substitute, but the actual president)</w:t>
      </w:r>
    </w:p>
    <w:p>
      <w:pPr>
        <w:pStyle w:val="Compact"/>
        <w:numPr>
          <w:ilvl w:val="0"/>
          <w:numId w:val="1161"/>
        </w:numPr>
      </w:pPr>
      <w:r>
        <w:rPr>
          <w:b/>
          <w:bCs/>
        </w:rPr>
        <w:t xml:space="preserve">Idiomatic usage:</w:t>
      </w:r>
      <w:r>
        <w:t xml:space="preserve"> </w:t>
      </w:r>
      <w:r>
        <w:t xml:space="preserve">Some verbs are conventionally used with reflexive pronouns:</w:t>
      </w:r>
    </w:p>
    <w:p>
      <w:pPr>
        <w:pStyle w:val="Compact"/>
        <w:numPr>
          <w:ilvl w:val="1"/>
          <w:numId w:val="1164"/>
        </w:numPr>
      </w:pPr>
      <w:r>
        <w:t xml:space="preserve">“</w:t>
      </w:r>
      <w:r>
        <w:t xml:space="preserve">They found</w:t>
      </w:r>
      <w:r>
        <w:t xml:space="preserve"> </w:t>
      </w:r>
      <w:r>
        <w:rPr>
          <w:b/>
          <w:bCs/>
        </w:rPr>
        <w:t xml:space="preserve">themselves</w:t>
      </w:r>
      <w:r>
        <w:t xml:space="preserve"> </w:t>
      </w:r>
      <w:r>
        <w:t xml:space="preserve">in a difficult position.</w:t>
      </w:r>
      <w:r>
        <w:t xml:space="preserve">”</w:t>
      </w:r>
    </w:p>
    <w:p>
      <w:pPr>
        <w:pStyle w:val="Compact"/>
        <w:numPr>
          <w:ilvl w:val="1"/>
          <w:numId w:val="1164"/>
        </w:numPr>
      </w:pPr>
      <w:r>
        <w:t xml:space="preserve">“</w:t>
      </w:r>
      <w:r>
        <w:t xml:space="preserve">She applied</w:t>
      </w:r>
      <w:r>
        <w:t xml:space="preserve"> </w:t>
      </w:r>
      <w:r>
        <w:rPr>
          <w:b/>
          <w:bCs/>
        </w:rPr>
        <w:t xml:space="preserve">herself</w:t>
      </w:r>
      <w:r>
        <w:t xml:space="preserve"> </w:t>
      </w:r>
      <w:r>
        <w:t xml:space="preserve">to the task.</w:t>
      </w:r>
      <w:r>
        <w:t xml:space="preserve">”</w:t>
      </w:r>
    </w:p>
    <w:p>
      <w:pPr>
        <w:pStyle w:val="Compact"/>
        <w:numPr>
          <w:ilvl w:val="1"/>
          <w:numId w:val="1164"/>
        </w:numPr>
      </w:pPr>
      <w:r>
        <w:t xml:space="preserve">“</w:t>
      </w:r>
      <w:r>
        <w:t xml:space="preserve">He behaves</w:t>
      </w:r>
      <w:r>
        <w:t xml:space="preserve"> </w:t>
      </w:r>
      <w:r>
        <w:rPr>
          <w:b/>
          <w:bCs/>
        </w:rPr>
        <w:t xml:space="preserve">himself</w:t>
      </w:r>
      <w:r>
        <w:t xml:space="preserve">.</w:t>
      </w:r>
      <w:r>
        <w:t xml:space="preserve">”</w:t>
      </w:r>
    </w:p>
    <w:p>
      <w:r>
        <w:pict>
          <v:rect style="width:0;height:1.5pt" o:hralign="center" o:hrstd="t" o:hr="t"/>
        </w:pict>
      </w:r>
    </w:p>
    <w:bookmarkEnd w:id="461"/>
    <w:bookmarkEnd w:id="462"/>
    <w:bookmarkStart w:id="467" w:name="X92eade9891efd1e49cce5e6a57cf838dcf4f466"/>
    <w:p>
      <w:pPr>
        <w:pStyle w:val="Heading2"/>
      </w:pPr>
      <w:r>
        <w:t xml:space="preserve">5.6 — RELATIVE PRONOUNS AND THEIR ROLE IN SENTENCE COMPLEXITY</w:t>
      </w:r>
    </w:p>
    <w:bookmarkStart w:id="463" w:name="the-relative-pronouns"/>
    <w:p>
      <w:pPr>
        <w:pStyle w:val="Heading3"/>
      </w:pPr>
      <w:r>
        <w:t xml:space="preserve">5.6.1 — The Relative Pronouns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Relative Pronoun</w:t>
            </w:r>
          </w:p>
        </w:tc>
        <w:tc>
          <w:tcPr/>
          <w:p>
            <w:pPr>
              <w:pStyle w:val="Compact"/>
              <w:jc w:val="left"/>
            </w:pPr>
            <w:r>
              <w:t xml:space="preserve">Used For</w:t>
            </w:r>
          </w:p>
        </w:tc>
        <w:tc>
          <w:tcPr/>
          <w:p>
            <w:pPr>
              <w:pStyle w:val="Compact"/>
              <w:jc w:val="left"/>
            </w:pPr>
            <w:r>
              <w:t xml:space="preserve">Type of Clause</w:t>
            </w:r>
          </w:p>
        </w:tc>
      </w:tr>
      <w:tr>
        <w:tc>
          <w:tcPr/>
          <w:p>
            <w:pPr>
              <w:pStyle w:val="Compact"/>
              <w:jc w:val="left"/>
            </w:pPr>
            <w:r>
              <w:rPr>
                <w:b/>
                <w:bCs/>
              </w:rPr>
              <w:t xml:space="preserve">who</w:t>
            </w:r>
          </w:p>
        </w:tc>
        <w:tc>
          <w:tcPr/>
          <w:p>
            <w:pPr>
              <w:pStyle w:val="Compact"/>
              <w:jc w:val="left"/>
            </w:pPr>
            <w:r>
              <w:t xml:space="preserve">People (subject in clause)</w:t>
            </w:r>
          </w:p>
        </w:tc>
        <w:tc>
          <w:tcPr/>
          <w:p>
            <w:pPr>
              <w:pStyle w:val="Compact"/>
              <w:jc w:val="left"/>
            </w:pPr>
            <w:r>
              <w:t xml:space="preserve">Restrictive or Nonrestrictive</w:t>
            </w:r>
          </w:p>
        </w:tc>
      </w:tr>
      <w:tr>
        <w:tc>
          <w:tcPr/>
          <w:p>
            <w:pPr>
              <w:pStyle w:val="Compact"/>
              <w:jc w:val="left"/>
            </w:pPr>
            <w:r>
              <w:rPr>
                <w:b/>
                <w:bCs/>
              </w:rPr>
              <w:t xml:space="preserve">whom</w:t>
            </w:r>
          </w:p>
        </w:tc>
        <w:tc>
          <w:tcPr/>
          <w:p>
            <w:pPr>
              <w:pStyle w:val="Compact"/>
              <w:jc w:val="left"/>
            </w:pPr>
            <w:r>
              <w:t xml:space="preserve">People (object in clause)</w:t>
            </w:r>
          </w:p>
        </w:tc>
        <w:tc>
          <w:tcPr/>
          <w:p>
            <w:pPr>
              <w:pStyle w:val="Compact"/>
              <w:jc w:val="left"/>
            </w:pPr>
            <w:r>
              <w:t xml:space="preserve">Restrictive or Nonrestrictive</w:t>
            </w:r>
          </w:p>
        </w:tc>
      </w:tr>
      <w:tr>
        <w:tc>
          <w:tcPr/>
          <w:p>
            <w:pPr>
              <w:pStyle w:val="Compact"/>
              <w:jc w:val="left"/>
            </w:pPr>
            <w:r>
              <w:rPr>
                <w:b/>
                <w:bCs/>
              </w:rPr>
              <w:t xml:space="preserve">whose</w:t>
            </w:r>
          </w:p>
        </w:tc>
        <w:tc>
          <w:tcPr/>
          <w:p>
            <w:pPr>
              <w:pStyle w:val="Compact"/>
              <w:jc w:val="left"/>
            </w:pPr>
            <w:r>
              <w:t xml:space="preserve">People or things (possession)</w:t>
            </w:r>
          </w:p>
        </w:tc>
        <w:tc>
          <w:tcPr/>
          <w:p>
            <w:pPr>
              <w:pStyle w:val="Compact"/>
              <w:jc w:val="left"/>
            </w:pPr>
            <w:r>
              <w:t xml:space="preserve">Restrictive or Nonrestrictive</w:t>
            </w:r>
          </w:p>
        </w:tc>
      </w:tr>
      <w:tr>
        <w:tc>
          <w:tcPr/>
          <w:p>
            <w:pPr>
              <w:pStyle w:val="Compact"/>
              <w:jc w:val="left"/>
            </w:pPr>
            <w:r>
              <w:rPr>
                <w:b/>
                <w:bCs/>
              </w:rPr>
              <w:t xml:space="preserve">which</w:t>
            </w:r>
          </w:p>
        </w:tc>
        <w:tc>
          <w:tcPr/>
          <w:p>
            <w:pPr>
              <w:pStyle w:val="Compact"/>
              <w:jc w:val="left"/>
            </w:pPr>
            <w:r>
              <w:t xml:space="preserve">Things, animals, concepts</w:t>
            </w:r>
          </w:p>
        </w:tc>
        <w:tc>
          <w:tcPr/>
          <w:p>
            <w:pPr>
              <w:pStyle w:val="Compact"/>
              <w:jc w:val="left"/>
            </w:pPr>
            <w:r>
              <w:t xml:space="preserve">Nonrestrictive (preferred by SAT)</w:t>
            </w:r>
          </w:p>
        </w:tc>
      </w:tr>
      <w:tr>
        <w:tc>
          <w:tcPr/>
          <w:p>
            <w:pPr>
              <w:pStyle w:val="Compact"/>
              <w:jc w:val="left"/>
            </w:pPr>
            <w:r>
              <w:rPr>
                <w:b/>
                <w:bCs/>
              </w:rPr>
              <w:t xml:space="preserve">that</w:t>
            </w:r>
          </w:p>
        </w:tc>
        <w:tc>
          <w:tcPr/>
          <w:p>
            <w:pPr>
              <w:pStyle w:val="Compact"/>
              <w:jc w:val="left"/>
            </w:pPr>
            <w:r>
              <w:t xml:space="preserve">People or things</w:t>
            </w:r>
          </w:p>
        </w:tc>
        <w:tc>
          <w:tcPr/>
          <w:p>
            <w:pPr>
              <w:pStyle w:val="Compact"/>
              <w:jc w:val="left"/>
            </w:pPr>
            <w:r>
              <w:t xml:space="preserve">Restrictive ONLY</w:t>
            </w:r>
          </w:p>
        </w:tc>
      </w:tr>
      <w:tr>
        <w:tc>
          <w:tcPr/>
          <w:p>
            <w:pPr>
              <w:pStyle w:val="Compact"/>
              <w:jc w:val="left"/>
            </w:pPr>
            <w:r>
              <w:rPr>
                <w:b/>
                <w:bCs/>
              </w:rPr>
              <w:t xml:space="preserve">where</w:t>
            </w:r>
          </w:p>
        </w:tc>
        <w:tc>
          <w:tcPr/>
          <w:p>
            <w:pPr>
              <w:pStyle w:val="Compact"/>
              <w:jc w:val="left"/>
            </w:pPr>
            <w:r>
              <w:t xml:space="preserve">Places</w:t>
            </w:r>
          </w:p>
        </w:tc>
        <w:tc>
          <w:tcPr/>
          <w:p>
            <w:pPr>
              <w:pStyle w:val="Compact"/>
              <w:jc w:val="left"/>
            </w:pPr>
            <w:r>
              <w:t xml:space="preserve">Restrictive or Nonrestrictive</w:t>
            </w:r>
          </w:p>
        </w:tc>
      </w:tr>
      <w:tr>
        <w:tc>
          <w:tcPr/>
          <w:p>
            <w:pPr>
              <w:pStyle w:val="Compact"/>
              <w:jc w:val="left"/>
            </w:pPr>
            <w:r>
              <w:rPr>
                <w:b/>
                <w:bCs/>
              </w:rPr>
              <w:t xml:space="preserve">when</w:t>
            </w:r>
          </w:p>
        </w:tc>
        <w:tc>
          <w:tcPr/>
          <w:p>
            <w:pPr>
              <w:pStyle w:val="Compact"/>
              <w:jc w:val="left"/>
            </w:pPr>
            <w:r>
              <w:t xml:space="preserve">Times</w:t>
            </w:r>
          </w:p>
        </w:tc>
        <w:tc>
          <w:tcPr/>
          <w:p>
            <w:pPr>
              <w:pStyle w:val="Compact"/>
              <w:jc w:val="left"/>
            </w:pPr>
            <w:r>
              <w:t xml:space="preserve">Restrictive or Nonrestrictive</w:t>
            </w:r>
          </w:p>
        </w:tc>
      </w:tr>
    </w:tbl>
    <w:bookmarkEnd w:id="463"/>
    <w:bookmarkStart w:id="464" w:name="that-vs.-which"/>
    <w:p>
      <w:pPr>
        <w:pStyle w:val="Heading3"/>
      </w:pPr>
      <w:r>
        <w:t xml:space="preserve">5.6.2 —</w:t>
      </w:r>
      <w:r>
        <w:t xml:space="preserve"> </w:t>
      </w:r>
      <w:r>
        <w:t xml:space="preserve">“</w:t>
      </w:r>
      <w:r>
        <w:t xml:space="preserve">That</w:t>
      </w:r>
      <w:r>
        <w:t xml:space="preserve">”</w:t>
      </w:r>
      <w:r>
        <w:t xml:space="preserve"> </w:t>
      </w:r>
      <w:r>
        <w:t xml:space="preserve">vs. </w:t>
      </w:r>
      <w:r>
        <w:t xml:space="preserve">“</w:t>
      </w:r>
      <w:r>
        <w:t xml:space="preserve">Which</w:t>
      </w:r>
      <w:r>
        <w:t xml:space="preserve">”</w:t>
      </w:r>
    </w:p>
    <w:p>
      <w:pPr>
        <w:pStyle w:val="FirstParagraph"/>
      </w:pPr>
      <w:r>
        <w:t xml:space="preserve">This distinction is heavily tested on the SAT and is one of the most important rules in the entire grammar section.</w:t>
      </w:r>
    </w:p>
    <w:p>
      <w:pPr>
        <w:pStyle w:val="BodyText"/>
      </w:pPr>
      <w:r>
        <w:rPr>
          <w:b/>
          <w:bCs/>
        </w:rPr>
        <w:t xml:space="preserve">“</w:t>
      </w:r>
      <w:r>
        <w:rPr>
          <w:b/>
          <w:bCs/>
        </w:rPr>
        <w:t xml:space="preserve">THAT</w:t>
      </w:r>
      <w:r>
        <w:rPr>
          <w:b/>
          <w:bCs/>
        </w:rPr>
        <w:t xml:space="preserve">”</w:t>
      </w:r>
      <w:r>
        <w:t xml:space="preserve"> </w:t>
      </w:r>
      <w:r>
        <w:t xml:space="preserve">— Used exclusively for</w:t>
      </w:r>
      <w:r>
        <w:t xml:space="preserve"> </w:t>
      </w:r>
      <w:r>
        <w:rPr>
          <w:b/>
          <w:bCs/>
        </w:rPr>
        <w:t xml:space="preserve">restrictive</w:t>
      </w:r>
      <w:r>
        <w:t xml:space="preserve"> </w:t>
      </w:r>
      <w:r>
        <w:t xml:space="preserve">(essential) clauses. These clauses define or identify which thing is being discussed. No commas.</w:t>
      </w:r>
    </w:p>
    <w:p>
      <w:pPr>
        <w:pStyle w:val="BlockText"/>
      </w:pPr>
      <w:r>
        <w:t xml:space="preserve">“</w:t>
      </w:r>
      <w:r>
        <w:t xml:space="preserve">The car</w:t>
      </w:r>
      <w:r>
        <w:t xml:space="preserve"> </w:t>
      </w:r>
      <w:r>
        <w:rPr>
          <w:b/>
          <w:bCs/>
        </w:rPr>
        <w:t xml:space="preserve">that has a sunroof</w:t>
      </w:r>
      <w:r>
        <w:t xml:space="preserve"> </w:t>
      </w:r>
      <w:r>
        <w:t xml:space="preserve">is mine.</w:t>
      </w:r>
      <w:r>
        <w:t xml:space="preserve">”</w:t>
      </w:r>
      <w:r>
        <w:t xml:space="preserve"> </w:t>
      </w:r>
      <w:r>
        <w:t xml:space="preserve">(Which car? The one with a sunroof. The clause is essential to identify the car.)</w:t>
      </w:r>
    </w:p>
    <w:p>
      <w:pPr>
        <w:pStyle w:val="FirstParagraph"/>
      </w:pPr>
      <w:r>
        <w:rPr>
          <w:b/>
          <w:bCs/>
        </w:rPr>
        <w:t xml:space="preserve">“</w:t>
      </w:r>
      <w:r>
        <w:rPr>
          <w:b/>
          <w:bCs/>
        </w:rPr>
        <w:t xml:space="preserve">WHICH</w:t>
      </w:r>
      <w:r>
        <w:rPr>
          <w:b/>
          <w:bCs/>
        </w:rPr>
        <w:t xml:space="preserve">”</w:t>
      </w:r>
      <w:r>
        <w:t xml:space="preserve"> </w:t>
      </w:r>
      <w:r>
        <w:t xml:space="preserve">— Used for</w:t>
      </w:r>
      <w:r>
        <w:t xml:space="preserve"> </w:t>
      </w:r>
      <w:r>
        <w:rPr>
          <w:b/>
          <w:bCs/>
        </w:rPr>
        <w:t xml:space="preserve">nonrestrictive</w:t>
      </w:r>
      <w:r>
        <w:t xml:space="preserve"> </w:t>
      </w:r>
      <w:r>
        <w:t xml:space="preserve">(nonessential) clauses. These clauses add extra, removable information. Must be preceded by a comma (or commas, if in the middle of the sentence).</w:t>
      </w:r>
    </w:p>
    <w:p>
      <w:pPr>
        <w:pStyle w:val="BlockText"/>
      </w:pPr>
      <w:r>
        <w:t xml:space="preserve">“</w:t>
      </w:r>
      <w:r>
        <w:t xml:space="preserve">The car,</w:t>
      </w:r>
      <w:r>
        <w:t xml:space="preserve"> </w:t>
      </w:r>
      <w:r>
        <w:rPr>
          <w:b/>
          <w:bCs/>
        </w:rPr>
        <w:t xml:space="preserve">which has a sunroof</w:t>
      </w:r>
      <w:r>
        <w:t xml:space="preserve">, is mine.</w:t>
      </w:r>
      <w:r>
        <w:t xml:space="preserve">”</w:t>
      </w:r>
      <w:r>
        <w:t xml:space="preserve"> </w:t>
      </w:r>
      <w:r>
        <w:t xml:space="preserve">(The car is already identified — it’s mine. The sunroof information is an extra detail set off by commas.)</w:t>
      </w:r>
    </w:p>
    <w:p>
      <w:pPr>
        <w:pStyle w:val="FirstParagraph"/>
      </w:pPr>
      <w:r>
        <w:rPr>
          <w:b/>
          <w:bCs/>
        </w:rPr>
        <w:t xml:space="preserve">The SAT Test:</w:t>
      </w:r>
      <w:r>
        <w:t xml:space="preserve"> </w:t>
      </w:r>
      <w:r>
        <w:t xml:space="preserve">- If there’s a comma before the relative pronoun, use</w:t>
      </w:r>
      <w:r>
        <w:t xml:space="preserve"> </w:t>
      </w:r>
      <w:r>
        <w:rPr>
          <w:b/>
          <w:bCs/>
        </w:rPr>
        <w:t xml:space="preserve">which</w:t>
      </w:r>
      <w:r>
        <w:t xml:space="preserve"> </w:t>
      </w:r>
      <w:r>
        <w:t xml:space="preserve">(for things).</w:t>
      </w:r>
      <w:r>
        <w:t xml:space="preserve"> </w:t>
      </w:r>
      <w:r>
        <w:t xml:space="preserve">- If there’s NO comma, use</w:t>
      </w:r>
      <w:r>
        <w:t xml:space="preserve"> </w:t>
      </w:r>
      <w:r>
        <w:rPr>
          <w:b/>
          <w:bCs/>
        </w:rPr>
        <w:t xml:space="preserve">that</w:t>
      </w:r>
      <w:r>
        <w:t xml:space="preserve">.</w:t>
      </w:r>
      <w:r>
        <w:t xml:space="preserve"> </w:t>
      </w:r>
      <w:r>
        <w:t xml:space="preserve">- Mixing these (comma before</w:t>
      </w:r>
      <w:r>
        <w:t xml:space="preserve"> </w:t>
      </w:r>
      <w:r>
        <w:t xml:space="preserve">“</w:t>
      </w:r>
      <w:r>
        <w:t xml:space="preserve">that</w:t>
      </w:r>
      <w:r>
        <w:t xml:space="preserve">”</w:t>
      </w:r>
      <w:r>
        <w:t xml:space="preserve"> </w:t>
      </w:r>
      <w:r>
        <w:t xml:space="preserve">or no comma before</w:t>
      </w:r>
      <w:r>
        <w:t xml:space="preserve"> </w:t>
      </w:r>
      <w:r>
        <w:t xml:space="preserve">“</w:t>
      </w:r>
      <w:r>
        <w:t xml:space="preserve">which</w:t>
      </w:r>
      <w:r>
        <w:t xml:space="preserve">”</w:t>
      </w:r>
      <w:r>
        <w:t xml:space="preserve">) is wrong.</w:t>
      </w:r>
    </w:p>
    <w:p>
      <w:pPr>
        <w:pStyle w:val="BlockText"/>
      </w:pPr>
      <w:r>
        <w:t xml:space="preserve">✓</w:t>
      </w:r>
      <w:r>
        <w:t xml:space="preserve"> </w:t>
      </w:r>
      <w:r>
        <w:t xml:space="preserve">“</w:t>
      </w:r>
      <w:r>
        <w:t xml:space="preserve">The novel</w:t>
      </w:r>
      <w:r>
        <w:t xml:space="preserve"> </w:t>
      </w:r>
      <w:r>
        <w:rPr>
          <w:b/>
          <w:bCs/>
        </w:rPr>
        <w:t xml:space="preserve">that won prizes</w:t>
      </w:r>
      <w:r>
        <w:t xml:space="preserve"> </w:t>
      </w:r>
      <w:r>
        <w:t xml:space="preserve">became a bestseller.</w:t>
      </w:r>
      <w:r>
        <w:t xml:space="preserve">”</w:t>
      </w:r>
      <w:r>
        <w:t xml:space="preserve"> </w:t>
      </w:r>
      <w:r>
        <w:t xml:space="preserve">✓</w:t>
      </w:r>
      <w:r>
        <w:t xml:space="preserve"> </w:t>
      </w:r>
      <w:r>
        <w:t xml:space="preserve">“</w:t>
      </w:r>
      <w:r>
        <w:t xml:space="preserve">The novel,</w:t>
      </w:r>
      <w:r>
        <w:t xml:space="preserve"> </w:t>
      </w:r>
      <w:r>
        <w:rPr>
          <w:b/>
          <w:bCs/>
        </w:rPr>
        <w:t xml:space="preserve">which won prizes</w:t>
      </w:r>
      <w:r>
        <w:t xml:space="preserve">, became a bestseller.</w:t>
      </w:r>
      <w:r>
        <w:t xml:space="preserve">”</w:t>
      </w:r>
      <w:r>
        <w:t xml:space="preserve"> </w:t>
      </w:r>
      <w:r>
        <w:t xml:space="preserve">✗</w:t>
      </w:r>
      <w:r>
        <w:t xml:space="preserve"> </w:t>
      </w:r>
      <w:r>
        <w:t xml:space="preserve">“</w:t>
      </w:r>
      <w:r>
        <w:t xml:space="preserve">The novel,</w:t>
      </w:r>
      <w:r>
        <w:t xml:space="preserve"> </w:t>
      </w:r>
      <w:r>
        <w:rPr>
          <w:b/>
          <w:bCs/>
        </w:rPr>
        <w:t xml:space="preserve">that won prizes</w:t>
      </w:r>
      <w:r>
        <w:t xml:space="preserve">, became a bestseller.</w:t>
      </w:r>
      <w:r>
        <w:t xml:space="preserve">”</w:t>
      </w:r>
      <w:r>
        <w:t xml:space="preserve"> </w:t>
      </w:r>
      <w:r>
        <w:t xml:space="preserve">(comma + that = wrong)</w:t>
      </w:r>
      <w:r>
        <w:t xml:space="preserve"> </w:t>
      </w:r>
      <w:r>
        <w:t xml:space="preserve">✗</w:t>
      </w:r>
      <w:r>
        <w:t xml:space="preserve"> </w:t>
      </w:r>
      <w:r>
        <w:t xml:space="preserve">“</w:t>
      </w:r>
      <w:r>
        <w:t xml:space="preserve">The novel</w:t>
      </w:r>
      <w:r>
        <w:t xml:space="preserve"> </w:t>
      </w:r>
      <w:r>
        <w:rPr>
          <w:b/>
          <w:bCs/>
        </w:rPr>
        <w:t xml:space="preserve">which won prizes</w:t>
      </w:r>
      <w:r>
        <w:t xml:space="preserve"> </w:t>
      </w:r>
      <w:r>
        <w:t xml:space="preserve">became a bestseller.</w:t>
      </w:r>
      <w:r>
        <w:t xml:space="preserve">”</w:t>
      </w:r>
      <w:r>
        <w:t xml:space="preserve"> </w:t>
      </w:r>
      <w:r>
        <w:t xml:space="preserve">(no comma + which for restrictive = less preferred;</w:t>
      </w:r>
      <w:r>
        <w:t xml:space="preserve"> </w:t>
      </w:r>
      <w:r>
        <w:t xml:space="preserve">“</w:t>
      </w:r>
      <w:r>
        <w:t xml:space="preserve">that</w:t>
      </w:r>
      <w:r>
        <w:t xml:space="preserve">”</w:t>
      </w:r>
      <w:r>
        <w:t xml:space="preserve"> </w:t>
      </w:r>
      <w:r>
        <w:t xml:space="preserve">is better)</w:t>
      </w:r>
    </w:p>
    <w:bookmarkEnd w:id="464"/>
    <w:bookmarkStart w:id="465" w:name="Xdf337c079d8a34e24b7a8ec9d967db2a283ee9a"/>
    <w:p>
      <w:pPr>
        <w:pStyle w:val="Heading3"/>
      </w:pPr>
      <w:r>
        <w:t xml:space="preserve">5.6.3 —</w:t>
      </w:r>
      <w:r>
        <w:t xml:space="preserve"> </w:t>
      </w:r>
      <w:r>
        <w:t xml:space="preserve">“</w:t>
      </w:r>
      <w:r>
        <w:t xml:space="preserve">Who</w:t>
      </w:r>
      <w:r>
        <w:t xml:space="preserve">”</w:t>
      </w:r>
      <w:r>
        <w:t xml:space="preserve"> </w:t>
      </w:r>
      <w:r>
        <w:t xml:space="preserve">vs. </w:t>
      </w:r>
      <w:r>
        <w:t xml:space="preserve">“</w:t>
      </w:r>
      <w:r>
        <w:t xml:space="preserve">Whom</w:t>
      </w:r>
      <w:r>
        <w:t xml:space="preserve">”</w:t>
      </w:r>
      <w:r>
        <w:t xml:space="preserve"> </w:t>
      </w:r>
      <w:r>
        <w:t xml:space="preserve">When Used as Relative Pronouns</w:t>
      </w:r>
    </w:p>
    <w:p>
      <w:pPr>
        <w:pStyle w:val="FirstParagraph"/>
      </w:pPr>
      <w:r>
        <w:t xml:space="preserve">When who/whom introduces a relative clause, the same he/him test applies</w:t>
      </w:r>
      <w:r>
        <w:t xml:space="preserve"> </w:t>
      </w:r>
      <w:r>
        <w:rPr>
          <w:i/>
          <w:iCs/>
        </w:rPr>
        <w:t xml:space="preserve">within the clause</w:t>
      </w:r>
      <w:r>
        <w:t xml:space="preserve">:</w:t>
      </w:r>
    </w:p>
    <w:p>
      <w:pPr>
        <w:pStyle w:val="Compact"/>
        <w:numPr>
          <w:ilvl w:val="0"/>
          <w:numId w:val="1165"/>
        </w:numPr>
      </w:pPr>
      <w:r>
        <w:t xml:space="preserve">“</w:t>
      </w:r>
      <w:r>
        <w:t xml:space="preserve">The woman</w:t>
      </w:r>
      <w:r>
        <w:t xml:space="preserve"> </w:t>
      </w:r>
      <w:r>
        <w:rPr>
          <w:b/>
          <w:bCs/>
        </w:rPr>
        <w:t xml:space="preserve">who</w:t>
      </w:r>
      <w:r>
        <w:t xml:space="preserve"> </w:t>
      </w:r>
      <w:r>
        <w:t xml:space="preserve">lives next door is a doctor.</w:t>
      </w:r>
      <w:r>
        <w:t xml:space="preserve">”</w:t>
      </w:r>
      <w:r>
        <w:t xml:space="preserve"> </w:t>
      </w:r>
      <w:r>
        <w:t xml:space="preserve">(She lives next door → who)</w:t>
      </w:r>
    </w:p>
    <w:p>
      <w:pPr>
        <w:pStyle w:val="Compact"/>
        <w:numPr>
          <w:ilvl w:val="0"/>
          <w:numId w:val="1165"/>
        </w:numPr>
      </w:pPr>
      <w:r>
        <w:t xml:space="preserve">“</w:t>
      </w:r>
      <w:r>
        <w:t xml:space="preserve">The woman</w:t>
      </w:r>
      <w:r>
        <w:t xml:space="preserve"> </w:t>
      </w:r>
      <w:r>
        <w:rPr>
          <w:b/>
          <w:bCs/>
        </w:rPr>
        <w:t xml:space="preserve">whom</w:t>
      </w:r>
      <w:r>
        <w:t xml:space="preserve"> </w:t>
      </w:r>
      <w:r>
        <w:t xml:space="preserve">I interviewed is a doctor.</w:t>
      </w:r>
      <w:r>
        <w:t xml:space="preserve">”</w:t>
      </w:r>
      <w:r>
        <w:t xml:space="preserve"> </w:t>
      </w:r>
      <w:r>
        <w:t xml:space="preserve">(I interviewed her → whom)</w:t>
      </w:r>
    </w:p>
    <w:bookmarkEnd w:id="465"/>
    <w:bookmarkStart w:id="466" w:name="whose-for-possession-including-objects"/>
    <w:p>
      <w:pPr>
        <w:pStyle w:val="Heading3"/>
      </w:pPr>
      <w:r>
        <w:t xml:space="preserve">5.6.4 —</w:t>
      </w:r>
      <w:r>
        <w:t xml:space="preserve"> </w:t>
      </w:r>
      <w:r>
        <w:t xml:space="preserve">“</w:t>
      </w:r>
      <w:r>
        <w:t xml:space="preserve">Whose</w:t>
      </w:r>
      <w:r>
        <w:t xml:space="preserve">”</w:t>
      </w:r>
      <w:r>
        <w:t xml:space="preserve"> </w:t>
      </w:r>
      <w:r>
        <w:t xml:space="preserve">for Possession (Including Objects)</w:t>
      </w:r>
    </w:p>
    <w:p>
      <w:pPr>
        <w:pStyle w:val="FirstParagraph"/>
      </w:pPr>
      <w:r>
        <w:t xml:space="preserve">“</w:t>
      </w:r>
      <w:r>
        <w:t xml:space="preserve">Whose</w:t>
      </w:r>
      <w:r>
        <w:t xml:space="preserve">”</w:t>
      </w:r>
      <w:r>
        <w:t xml:space="preserve"> </w:t>
      </w:r>
      <w:r>
        <w:t xml:space="preserve">shows possession and can refer to</w:t>
      </w:r>
      <w:r>
        <w:t xml:space="preserve"> </w:t>
      </w:r>
      <w:r>
        <w:rPr>
          <w:b/>
          <w:bCs/>
        </w:rPr>
        <w:t xml:space="preserve">both people and things</w:t>
      </w:r>
      <w:r>
        <w:t xml:space="preserve">:</w:t>
      </w:r>
    </w:p>
    <w:p>
      <w:pPr>
        <w:pStyle w:val="Compact"/>
        <w:numPr>
          <w:ilvl w:val="0"/>
          <w:numId w:val="1166"/>
        </w:numPr>
      </w:pPr>
      <w:r>
        <w:t xml:space="preserve">✓</w:t>
      </w:r>
      <w:r>
        <w:t xml:space="preserve"> </w:t>
      </w:r>
      <w:r>
        <w:t xml:space="preserve">“</w:t>
      </w:r>
      <w:r>
        <w:t xml:space="preserve">The company</w:t>
      </w:r>
      <w:r>
        <w:t xml:space="preserve"> </w:t>
      </w:r>
      <w:r>
        <w:rPr>
          <w:b/>
          <w:bCs/>
        </w:rPr>
        <w:t xml:space="preserve">whose CEO resigned</w:t>
      </w:r>
      <w:r>
        <w:t xml:space="preserve"> </w:t>
      </w:r>
      <w:r>
        <w:t xml:space="preserve">faced losses.</w:t>
      </w:r>
      <w:r>
        <w:t xml:space="preserve">”</w:t>
      </w:r>
    </w:p>
    <w:p>
      <w:pPr>
        <w:pStyle w:val="Compact"/>
        <w:numPr>
          <w:ilvl w:val="0"/>
          <w:numId w:val="1166"/>
        </w:numPr>
      </w:pPr>
      <w:r>
        <w:t xml:space="preserve">✓</w:t>
      </w:r>
      <w:r>
        <w:t xml:space="preserve"> </w:t>
      </w:r>
      <w:r>
        <w:t xml:space="preserve">“</w:t>
      </w:r>
      <w:r>
        <w:t xml:space="preserve">The house</w:t>
      </w:r>
      <w:r>
        <w:t xml:space="preserve"> </w:t>
      </w:r>
      <w:r>
        <w:rPr>
          <w:b/>
          <w:bCs/>
        </w:rPr>
        <w:t xml:space="preserve">whose roof collapsed</w:t>
      </w:r>
      <w:r>
        <w:t xml:space="preserve"> </w:t>
      </w:r>
      <w:r>
        <w:t xml:space="preserve">was condemned.</w:t>
      </w:r>
      <w:r>
        <w:t xml:space="preserve">”</w:t>
      </w:r>
    </w:p>
    <w:p>
      <w:pPr>
        <w:pStyle w:val="FirstParagraph"/>
      </w:pPr>
      <w:r>
        <w:t xml:space="preserve">Do not confuse</w:t>
      </w:r>
      <w:r>
        <w:t xml:space="preserve"> </w:t>
      </w:r>
      <w:r>
        <w:rPr>
          <w:b/>
          <w:bCs/>
        </w:rPr>
        <w:t xml:space="preserve">“</w:t>
      </w:r>
      <w:r>
        <w:rPr>
          <w:b/>
          <w:bCs/>
        </w:rPr>
        <w:t xml:space="preserve">whose</w:t>
      </w:r>
      <w:r>
        <w:rPr>
          <w:b/>
          <w:bCs/>
        </w:rPr>
        <w:t xml:space="preserve">”</w:t>
      </w:r>
      <w:r>
        <w:t xml:space="preserve"> </w:t>
      </w:r>
      <w:r>
        <w:t xml:space="preserve">(possession) with</w:t>
      </w:r>
      <w:r>
        <w:t xml:space="preserve"> </w:t>
      </w:r>
      <w:r>
        <w:rPr>
          <w:b/>
          <w:bCs/>
        </w:rPr>
        <w:t xml:space="preserve">“</w:t>
      </w:r>
      <w:r>
        <w:rPr>
          <w:b/>
          <w:bCs/>
        </w:rPr>
        <w:t xml:space="preserve">who’s</w:t>
      </w:r>
      <w:r>
        <w:rPr>
          <w:b/>
          <w:bCs/>
        </w:rPr>
        <w:t xml:space="preserve">”</w:t>
      </w:r>
      <w:r>
        <w:t xml:space="preserve"> </w:t>
      </w:r>
      <w:r>
        <w:t xml:space="preserve">(contraction of</w:t>
      </w:r>
      <w:r>
        <w:t xml:space="preserve"> </w:t>
      </w:r>
      <w:r>
        <w:t xml:space="preserve">“</w:t>
      </w:r>
      <w:r>
        <w:t xml:space="preserve">who is</w:t>
      </w:r>
      <w:r>
        <w:t xml:space="preserve">”</w:t>
      </w:r>
      <w:r>
        <w:t xml:space="preserve"> </w:t>
      </w:r>
      <w:r>
        <w:t xml:space="preserve">or</w:t>
      </w:r>
      <w:r>
        <w:t xml:space="preserve"> </w:t>
      </w:r>
      <w:r>
        <w:t xml:space="preserve">“</w:t>
      </w:r>
      <w:r>
        <w:t xml:space="preserve">who has</w:t>
      </w:r>
      <w:r>
        <w:t xml:space="preserve">”</w:t>
      </w:r>
      <w:r>
        <w:t xml:space="preserve">):</w:t>
      </w:r>
    </w:p>
    <w:p>
      <w:pPr>
        <w:pStyle w:val="Compact"/>
        <w:numPr>
          <w:ilvl w:val="0"/>
          <w:numId w:val="1167"/>
        </w:numPr>
      </w:pPr>
      <w:r>
        <w:t xml:space="preserve">✓</w:t>
      </w:r>
      <w:r>
        <w:t xml:space="preserve"> </w:t>
      </w:r>
      <w:r>
        <w:t xml:space="preserve">“</w:t>
      </w:r>
      <w:r>
        <w:rPr>
          <w:b/>
          <w:bCs/>
        </w:rPr>
        <w:t xml:space="preserve">Whose</w:t>
      </w:r>
      <w:r>
        <w:t xml:space="preserve"> </w:t>
      </w:r>
      <w:r>
        <w:t xml:space="preserve">jacket is this?</w:t>
      </w:r>
      <w:r>
        <w:t xml:space="preserve">”</w:t>
      </w:r>
      <w:r>
        <w:t xml:space="preserve"> </w:t>
      </w:r>
      <w:r>
        <w:t xml:space="preserve">(possession)</w:t>
      </w:r>
    </w:p>
    <w:p>
      <w:pPr>
        <w:pStyle w:val="Compact"/>
        <w:numPr>
          <w:ilvl w:val="0"/>
          <w:numId w:val="1167"/>
        </w:numPr>
      </w:pPr>
      <w:r>
        <w:t xml:space="preserve">✓</w:t>
      </w:r>
      <w:r>
        <w:t xml:space="preserve"> </w:t>
      </w:r>
      <w:r>
        <w:t xml:space="preserve">“</w:t>
      </w:r>
      <w:r>
        <w:rPr>
          <w:b/>
          <w:bCs/>
        </w:rPr>
        <w:t xml:space="preserve">Who’s</w:t>
      </w:r>
      <w:r>
        <w:t xml:space="preserve"> </w:t>
      </w:r>
      <w:r>
        <w:t xml:space="preserve">coming to the party?</w:t>
      </w:r>
      <w:r>
        <w:t xml:space="preserve">”</w:t>
      </w:r>
      <w:r>
        <w:t xml:space="preserve"> </w:t>
      </w:r>
      <w:r>
        <w:t xml:space="preserve">(who is)</w:t>
      </w:r>
    </w:p>
    <w:p>
      <w:pPr>
        <w:pStyle w:val="Compact"/>
        <w:numPr>
          <w:ilvl w:val="0"/>
          <w:numId w:val="1167"/>
        </w:numPr>
      </w:pPr>
      <w:r>
        <w:t xml:space="preserve">✗</w:t>
      </w:r>
      <w:r>
        <w:t xml:space="preserve"> </w:t>
      </w:r>
      <w:r>
        <w:t xml:space="preserve">“</w:t>
      </w:r>
      <w:r>
        <w:rPr>
          <w:b/>
          <w:bCs/>
        </w:rPr>
        <w:t xml:space="preserve">Who’s</w:t>
      </w:r>
      <w:r>
        <w:t xml:space="preserve"> </w:t>
      </w:r>
      <w:r>
        <w:t xml:space="preserve">jacket is this?</w:t>
      </w:r>
      <w:r>
        <w:t xml:space="preserve">”</w:t>
      </w:r>
      <w:r>
        <w:t xml:space="preserve"> </w:t>
      </w:r>
      <w:r>
        <w:t xml:space="preserve">(does not mean possession)</w:t>
      </w:r>
    </w:p>
    <w:p>
      <w:r>
        <w:pict>
          <v:rect style="width:0;height:1.5pt" o:hralign="center" o:hrstd="t" o:hr="t"/>
        </w:pict>
      </w:r>
    </w:p>
    <w:bookmarkEnd w:id="466"/>
    <w:bookmarkEnd w:id="467"/>
    <w:bookmarkStart w:id="468" w:name="modifiers-the-complete-system"/>
    <w:p>
      <w:pPr>
        <w:pStyle w:val="Heading2"/>
      </w:pPr>
      <w:r>
        <w:t xml:space="preserve">5.7 — MODIFIERS: THE COMPLETE SYSTEM</w:t>
      </w:r>
    </w:p>
    <w:p>
      <w:pPr>
        <w:pStyle w:val="FirstParagraph"/>
      </w:pPr>
      <w:r>
        <w:t xml:space="preserve">Modifiers are words, phrases, or clauses that describe, clarify, or give more information about another word or group of words. The SAT tests modifiers primarily through</w:t>
      </w:r>
      <w:r>
        <w:t xml:space="preserve"> </w:t>
      </w:r>
      <w:r>
        <w:rPr>
          <w:b/>
          <w:bCs/>
        </w:rPr>
        <w:t xml:space="preserve">placement</w:t>
      </w:r>
      <w:r>
        <w:t xml:space="preserve"> </w:t>
      </w:r>
      <w:r>
        <w:t xml:space="preserve">(where the modifier sits relative to what it modifies) and</w:t>
      </w:r>
      <w:r>
        <w:t xml:space="preserve"> </w:t>
      </w:r>
      <w:r>
        <w:rPr>
          <w:b/>
          <w:bCs/>
        </w:rPr>
        <w:t xml:space="preserve">logic</w:t>
      </w:r>
      <w:r>
        <w:t xml:space="preserve"> </w:t>
      </w:r>
      <w:r>
        <w:t xml:space="preserve">(whether what the modifier is describing actually makes sense).</w:t>
      </w:r>
    </w:p>
    <w:p>
      <w:pPr>
        <w:pStyle w:val="BodyText"/>
      </w:pPr>
      <w:r>
        <w:t xml:space="preserve">Mastery of modifier rules accounts for a significant percentage of SAT Writing questions. This system includes:</w:t>
      </w:r>
    </w:p>
    <w:p>
      <w:pPr>
        <w:pStyle w:val="Compact"/>
        <w:numPr>
          <w:ilvl w:val="0"/>
          <w:numId w:val="1168"/>
        </w:numPr>
      </w:pPr>
      <w:r>
        <w:rPr>
          <w:b/>
          <w:bCs/>
        </w:rPr>
        <w:t xml:space="preserve">Dangling Modifiers</w:t>
      </w:r>
      <w:r>
        <w:t xml:space="preserve"> </w:t>
      </w:r>
      <w:r>
        <w:t xml:space="preserve">— The grammatical subject doesn’t match the logical subject.</w:t>
      </w:r>
    </w:p>
    <w:p>
      <w:pPr>
        <w:pStyle w:val="Compact"/>
        <w:numPr>
          <w:ilvl w:val="0"/>
          <w:numId w:val="1168"/>
        </w:numPr>
      </w:pPr>
      <w:r>
        <w:rPr>
          <w:b/>
          <w:bCs/>
        </w:rPr>
        <w:t xml:space="preserve">Misplaced Modifiers</w:t>
      </w:r>
      <w:r>
        <w:t xml:space="preserve"> </w:t>
      </w:r>
      <w:r>
        <w:t xml:space="preserve">— A modifier is too far from the word it describes.</w:t>
      </w:r>
    </w:p>
    <w:p>
      <w:pPr>
        <w:pStyle w:val="Compact"/>
        <w:numPr>
          <w:ilvl w:val="0"/>
          <w:numId w:val="1168"/>
        </w:numPr>
      </w:pPr>
      <w:r>
        <w:rPr>
          <w:b/>
          <w:bCs/>
        </w:rPr>
        <w:t xml:space="preserve">Squinting/Amphibious Modifiers</w:t>
      </w:r>
      <w:r>
        <w:t xml:space="preserve"> </w:t>
      </w:r>
      <w:r>
        <w:t xml:space="preserve">— A modifier could be read as modifying more than one thing.</w:t>
      </w:r>
    </w:p>
    <w:p>
      <w:pPr>
        <w:pStyle w:val="Compact"/>
        <w:numPr>
          <w:ilvl w:val="0"/>
          <w:numId w:val="1168"/>
        </w:numPr>
      </w:pPr>
      <w:r>
        <w:rPr>
          <w:b/>
          <w:bCs/>
        </w:rPr>
        <w:t xml:space="preserve">Adjective vs. Adverb Errors</w:t>
      </w:r>
      <w:r>
        <w:t xml:space="preserve"> </w:t>
      </w:r>
      <w:r>
        <w:t xml:space="preserve">— The wrong form is used to modify the target.</w:t>
      </w:r>
    </w:p>
    <w:p>
      <w:r>
        <w:pict>
          <v:rect style="width:0;height:1.5pt" o:hralign="center" o:hrstd="t" o:hr="t"/>
        </w:pict>
      </w:r>
    </w:p>
    <w:bookmarkEnd w:id="468"/>
    <w:bookmarkStart w:id="477" w:name="dangling-modifiers"/>
    <w:p>
      <w:pPr>
        <w:pStyle w:val="Heading2"/>
      </w:pPr>
      <w:r>
        <w:t xml:space="preserve">5.8 — DANGLING MODIFIERS</w:t>
      </w:r>
    </w:p>
    <w:bookmarkStart w:id="469" w:name="the-anatomy-of-a-dangling-modifier"/>
    <w:p>
      <w:pPr>
        <w:pStyle w:val="Heading3"/>
      </w:pPr>
      <w:r>
        <w:t xml:space="preserve">5.8.1 — The Anatomy of a Dangling Modifier</w:t>
      </w:r>
    </w:p>
    <w:p>
      <w:pPr>
        <w:pStyle w:val="FirstParagraph"/>
      </w:pPr>
      <w:r>
        <w:t xml:space="preserve">A dangling modifier occurs when a sentence begins with an</w:t>
      </w:r>
      <w:r>
        <w:t xml:space="preserve"> </w:t>
      </w:r>
      <w:r>
        <w:rPr>
          <w:b/>
          <w:bCs/>
        </w:rPr>
        <w:t xml:space="preserve">introductory phrase</w:t>
      </w:r>
      <w:r>
        <w:t xml:space="preserve"> </w:t>
      </w:r>
      <w:r>
        <w:t xml:space="preserve">(typically a participial phrase or a prepositional phrase acting as one) that implies a</w:t>
      </w:r>
      <w:r>
        <w:t xml:space="preserve"> </w:t>
      </w:r>
      <w:r>
        <w:rPr>
          <w:b/>
          <w:bCs/>
        </w:rPr>
        <w:t xml:space="preserve">logical subject</w:t>
      </w:r>
      <w:r>
        <w:t xml:space="preserve">, but the subject of the main clause</w:t>
      </w:r>
      <w:r>
        <w:t xml:space="preserve"> </w:t>
      </w:r>
      <w:r>
        <w:rPr>
          <w:b/>
          <w:bCs/>
        </w:rPr>
        <w:t xml:space="preserve">cannot perform the action</w:t>
      </w:r>
      <w:r>
        <w:t xml:space="preserve"> </w:t>
      </w:r>
      <w:r>
        <w:t xml:space="preserve">described by the phrase.</w:t>
      </w:r>
    </w:p>
    <w:p>
      <w:pPr>
        <w:pStyle w:val="BodyText"/>
      </w:pPr>
      <w:r>
        <w:t xml:space="preserve">The modifier is</w:t>
      </w:r>
      <w:r>
        <w:t xml:space="preserve"> </w:t>
      </w:r>
      <w:r>
        <w:t xml:space="preserve">“</w:t>
      </w:r>
      <w:r>
        <w:t xml:space="preserve">dangling</w:t>
      </w:r>
      <w:r>
        <w:t xml:space="preserve">”</w:t>
      </w:r>
      <w:r>
        <w:t xml:space="preserve"> </w:t>
      </w:r>
      <w:r>
        <w:t xml:space="preserve">because it has</w:t>
      </w:r>
      <w:r>
        <w:t xml:space="preserve"> </w:t>
      </w:r>
      <w:r>
        <w:rPr>
          <w:b/>
          <w:bCs/>
        </w:rPr>
        <w:t xml:space="preserve">nothing logical to attach to</w:t>
      </w:r>
      <w:r>
        <w:t xml:space="preserve"> </w:t>
      </w:r>
      <w:r>
        <w:t xml:space="preserve">at the start of the sentence.</w:t>
      </w:r>
    </w:p>
    <w:p>
      <w:pPr>
        <w:pStyle w:val="BodyText"/>
      </w:pPr>
      <w:r>
        <w:rPr>
          <w:b/>
          <w:bCs/>
        </w:rPr>
        <w:t xml:space="preserve">Structure:</w:t>
      </w:r>
      <w:r>
        <w:t xml:space="preserve"> </w:t>
      </w:r>
      <w:r>
        <w:t xml:space="preserve">[Introductory modifying phrase/phrase with implied subject], [main clause with grammatical subject].</w:t>
      </w:r>
    </w:p>
    <w:p>
      <w:pPr>
        <w:pStyle w:val="BodyText"/>
      </w:pPr>
      <w:r>
        <w:rPr>
          <w:b/>
          <w:bCs/>
        </w:rPr>
        <w:t xml:space="preserve">The Rule:</w:t>
      </w:r>
      <w:r>
        <w:t xml:space="preserve"> </w:t>
      </w:r>
      <w:r>
        <w:t xml:space="preserve">The</w:t>
      </w:r>
      <w:r>
        <w:t xml:space="preserve"> </w:t>
      </w:r>
      <w:r>
        <w:rPr>
          <w:b/>
          <w:bCs/>
        </w:rPr>
        <w:t xml:space="preserve">grammatical subject</w:t>
      </w:r>
      <w:r>
        <w:t xml:space="preserve"> </w:t>
      </w:r>
      <w:r>
        <w:t xml:space="preserve">of the main clause (the noun immediately after the comma)</w:t>
      </w:r>
      <w:r>
        <w:t xml:space="preserve"> </w:t>
      </w:r>
      <w:r>
        <w:rPr>
          <w:b/>
          <w:bCs/>
        </w:rPr>
        <w:t xml:space="preserve">must</w:t>
      </w:r>
      <w:r>
        <w:t xml:space="preserve"> </w:t>
      </w:r>
      <w:r>
        <w:t xml:space="preserve">be the entity that is logically performing the action in the introductory modifier.</w:t>
      </w:r>
    </w:p>
    <w:bookmarkEnd w:id="469"/>
    <w:bookmarkStart w:id="470" w:name="classic-examples-and-diagnosis"/>
    <w:p>
      <w:pPr>
        <w:pStyle w:val="Heading3"/>
      </w:pPr>
      <w:r>
        <w:t xml:space="preserve">5.8.2 — Classic Examples and Diagnosis</w:t>
      </w:r>
    </w:p>
    <w:p>
      <w:pPr>
        <w:pStyle w:val="FirstParagraph"/>
      </w:pPr>
      <w:r>
        <w:rPr>
          <w:b/>
          <w:bCs/>
        </w:rPr>
        <w:t xml:space="preserve">Example 1:</w:t>
      </w:r>
      <w:r>
        <w:t xml:space="preserve"> </w:t>
      </w:r>
      <w:r>
        <w:t xml:space="preserve">&gt;</w:t>
      </w:r>
      <w:r>
        <w:t xml:space="preserve"> </w:t>
      </w:r>
      <w:r>
        <w:t xml:space="preserve">“</w:t>
      </w:r>
      <w:r>
        <w:t xml:space="preserve">Walking through the forest, the trees were beautiful.</w:t>
      </w:r>
      <w:r>
        <w:t xml:space="preserve">”</w:t>
      </w:r>
    </w:p>
    <w:p>
      <w:pPr>
        <w:pStyle w:val="BodyText"/>
      </w:pPr>
      <w:r>
        <w:rPr>
          <w:i/>
          <w:iCs/>
        </w:rPr>
        <w:t xml:space="preserve">Diagnosis:</w:t>
      </w:r>
      <w:r>
        <w:t xml:space="preserve"> </w:t>
      </w:r>
      <w:r>
        <w:t xml:space="preserve">Who is walking? The sentence says</w:t>
      </w:r>
      <w:r>
        <w:t xml:space="preserve"> </w:t>
      </w:r>
      <w:r>
        <w:t xml:space="preserve">“</w:t>
      </w:r>
      <w:r>
        <w:t xml:space="preserve">the trees</w:t>
      </w:r>
      <w:r>
        <w:t xml:space="preserve">”</w:t>
      </w:r>
      <w:r>
        <w:t xml:space="preserve"> </w:t>
      </w:r>
      <w:r>
        <w:t xml:space="preserve">are the subject, but trees cannot walk. The modifier</w:t>
      </w:r>
      <w:r>
        <w:t xml:space="preserve"> </w:t>
      </w:r>
      <w:r>
        <w:t xml:space="preserve">“</w:t>
      </w:r>
      <w:r>
        <w:t xml:space="preserve">walking through the forest</w:t>
      </w:r>
      <w:r>
        <w:t xml:space="preserve">”</w:t>
      </w:r>
      <w:r>
        <w:t xml:space="preserve"> </w:t>
      </w:r>
      <w:r>
        <w:t xml:space="preserve">dangles — no logical subject is present.</w:t>
      </w:r>
    </w:p>
    <w:p>
      <w:pPr>
        <w:pStyle w:val="BodyText"/>
      </w:pPr>
      <w:r>
        <w:rPr>
          <w:i/>
          <w:iCs/>
        </w:rPr>
        <w:t xml:space="preserve">Correction:</w:t>
      </w:r>
      <w:r>
        <w:t xml:space="preserve"> </w:t>
      </w:r>
      <w:r>
        <w:t xml:space="preserve">&gt;</w:t>
      </w:r>
      <w:r>
        <w:t xml:space="preserve"> </w:t>
      </w:r>
      <w:r>
        <w:t xml:space="preserve">“</w:t>
      </w:r>
      <w:r>
        <w:rPr>
          <w:b/>
          <w:bCs/>
        </w:rPr>
        <w:t xml:space="preserve">Walking through the forest, I</w:t>
      </w:r>
      <w:r>
        <w:t xml:space="preserve"> </w:t>
      </w:r>
      <w:r>
        <w:t xml:space="preserve">saw beautiful trees.</w:t>
      </w:r>
      <w:r>
        <w:t xml:space="preserve">”</w:t>
      </w:r>
      <w:r>
        <w:t xml:space="preserve"> </w:t>
      </w:r>
      <w:r>
        <w:t xml:space="preserve">&gt; OR</w:t>
      </w:r>
      <w:r>
        <w:t xml:space="preserve"> </w:t>
      </w:r>
      <w:r>
        <w:t xml:space="preserve">&gt;</w:t>
      </w:r>
      <w:r>
        <w:t xml:space="preserve"> </w:t>
      </w:r>
      <w:r>
        <w:t xml:space="preserve">“</w:t>
      </w:r>
      <w:r>
        <w:rPr>
          <w:b/>
          <w:bCs/>
        </w:rPr>
        <w:t xml:space="preserve">As I walked through the forest, the</w:t>
      </w:r>
      <w:r>
        <w:t xml:space="preserve"> </w:t>
      </w:r>
      <w:r>
        <w:t xml:space="preserve">trees were beautiful.</w:t>
      </w:r>
      <w:r>
        <w:t xml:space="preserve">”</w:t>
      </w:r>
    </w:p>
    <w:p>
      <w:pPr>
        <w:pStyle w:val="BodyText"/>
      </w:pPr>
      <w:r>
        <w:rPr>
          <w:b/>
          <w:bCs/>
        </w:rPr>
        <w:t xml:space="preserve">Example 2:</w:t>
      </w:r>
      <w:r>
        <w:t xml:space="preserve"> </w:t>
      </w:r>
      <w:r>
        <w:t xml:space="preserve">&gt;</w:t>
      </w:r>
      <w:r>
        <w:t xml:space="preserve"> </w:t>
      </w:r>
      <w:r>
        <w:t xml:space="preserve">“</w:t>
      </w:r>
      <w:r>
        <w:t xml:space="preserve">After studying for three hours, the exam seemed easier.</w:t>
      </w:r>
      <w:r>
        <w:t xml:space="preserve">”</w:t>
      </w:r>
    </w:p>
    <w:p>
      <w:pPr>
        <w:pStyle w:val="BodyText"/>
      </w:pPr>
      <w:r>
        <w:rPr>
          <w:i/>
          <w:iCs/>
        </w:rPr>
        <w:t xml:space="preserve">Diagnosis:</w:t>
      </w:r>
      <w:r>
        <w:t xml:space="preserve"> </w:t>
      </w:r>
      <w:r>
        <w:t xml:space="preserve">Who was studying? The sentence says</w:t>
      </w:r>
      <w:r>
        <w:t xml:space="preserve"> </w:t>
      </w:r>
      <w:r>
        <w:t xml:space="preserve">“</w:t>
      </w:r>
      <w:r>
        <w:t xml:space="preserve">the exam</w:t>
      </w:r>
      <w:r>
        <w:t xml:space="preserve">”</w:t>
      </w:r>
      <w:r>
        <w:t xml:space="preserve"> </w:t>
      </w:r>
      <w:r>
        <w:t xml:space="preserve">was the subject, but exams don’t study. The modifier dangles.</w:t>
      </w:r>
    </w:p>
    <w:p>
      <w:pPr>
        <w:pStyle w:val="BodyText"/>
      </w:pPr>
      <w:r>
        <w:rPr>
          <w:i/>
          <w:iCs/>
        </w:rPr>
        <w:t xml:space="preserve">Correction:</w:t>
      </w:r>
      <w:r>
        <w:t xml:space="preserve"> </w:t>
      </w:r>
      <w:r>
        <w:t xml:space="preserve">&gt;</w:t>
      </w:r>
      <w:r>
        <w:t xml:space="preserve"> </w:t>
      </w:r>
      <w:r>
        <w:t xml:space="preserve">“</w:t>
      </w:r>
      <w:r>
        <w:rPr>
          <w:b/>
          <w:bCs/>
        </w:rPr>
        <w:t xml:space="preserve">After studying for three hours, I</w:t>
      </w:r>
      <w:r>
        <w:t xml:space="preserve"> </w:t>
      </w:r>
      <w:r>
        <w:t xml:space="preserve">found the exam easier.</w:t>
      </w:r>
      <w:r>
        <w:t xml:space="preserve">”</w:t>
      </w:r>
    </w:p>
    <w:p>
      <w:pPr>
        <w:pStyle w:val="BodyText"/>
      </w:pPr>
      <w:r>
        <w:rPr>
          <w:b/>
          <w:bCs/>
        </w:rPr>
        <w:t xml:space="preserve">Example 3:</w:t>
      </w:r>
      <w:r>
        <w:t xml:space="preserve"> </w:t>
      </w:r>
      <w:r>
        <w:t xml:space="preserve">&gt;</w:t>
      </w:r>
      <w:r>
        <w:t xml:space="preserve"> </w:t>
      </w:r>
      <w:r>
        <w:t xml:space="preserve">“</w:t>
      </w:r>
      <w:r>
        <w:t xml:space="preserve">Having finished the assignment, the TV was turned on.</w:t>
      </w:r>
      <w:r>
        <w:t xml:space="preserve">”</w:t>
      </w:r>
    </w:p>
    <w:p>
      <w:pPr>
        <w:pStyle w:val="BodyText"/>
      </w:pPr>
      <w:r>
        <w:rPr>
          <w:i/>
          <w:iCs/>
        </w:rPr>
        <w:t xml:space="preserve">Diagnosis:</w:t>
      </w:r>
      <w:r>
        <w:t xml:space="preserve"> </w:t>
      </w:r>
      <w:r>
        <w:t xml:space="preserve">Who finished the assignment? The TV cannot finish assignments. Dangling.</w:t>
      </w:r>
    </w:p>
    <w:p>
      <w:pPr>
        <w:pStyle w:val="BodyText"/>
      </w:pPr>
      <w:r>
        <w:rPr>
          <w:i/>
          <w:iCs/>
        </w:rPr>
        <w:t xml:space="preserve">Correction:</w:t>
      </w:r>
      <w:r>
        <w:t xml:space="preserve"> </w:t>
      </w:r>
      <w:r>
        <w:t xml:space="preserve">&gt;</w:t>
      </w:r>
      <w:r>
        <w:t xml:space="preserve"> </w:t>
      </w:r>
      <w:r>
        <w:t xml:space="preserve">“</w:t>
      </w:r>
      <w:r>
        <w:rPr>
          <w:b/>
          <w:bCs/>
        </w:rPr>
        <w:t xml:space="preserve">Having finished the assignment, Jen</w:t>
      </w:r>
      <w:r>
        <w:t xml:space="preserve"> </w:t>
      </w:r>
      <w:r>
        <w:t xml:space="preserve">turned on the TV.</w:t>
      </w:r>
      <w:r>
        <w:t xml:space="preserve">”</w:t>
      </w:r>
    </w:p>
    <w:bookmarkEnd w:id="470"/>
    <w:bookmarkStart w:id="471" w:name="Xe8680a9fdfd07a612d36f6da46364d72144bb64"/>
    <w:p>
      <w:pPr>
        <w:pStyle w:val="Heading3"/>
      </w:pPr>
      <w:r>
        <w:t xml:space="preserve">5.8.3 — The</w:t>
      </w:r>
      <w:r>
        <w:t xml:space="preserve"> </w:t>
      </w:r>
      <w:r>
        <w:t xml:space="preserve">“</w:t>
      </w:r>
      <w:r>
        <w:t xml:space="preserve">Comma Rule</w:t>
      </w:r>
      <w:r>
        <w:t xml:space="preserve">”</w:t>
      </w:r>
      <w:r>
        <w:t xml:space="preserve"> </w:t>
      </w:r>
      <w:r>
        <w:t xml:space="preserve">for Identifying Dangling Modifiers</w:t>
      </w:r>
    </w:p>
    <w:p>
      <w:pPr>
        <w:pStyle w:val="FirstParagraph"/>
      </w:pPr>
      <w:r>
        <w:t xml:space="preserve">If a sentence follows this structure:</w:t>
      </w:r>
    </w:p>
    <w:p>
      <w:pPr>
        <w:pStyle w:val="BodyText"/>
      </w:pPr>
      <w:r>
        <w:rPr>
          <w:b/>
          <w:bCs/>
        </w:rPr>
        <w:t xml:space="preserve">[Participial/introductory phrase] + [COMMA] + [subject + verb]</w:t>
      </w:r>
    </w:p>
    <w:p>
      <w:pPr>
        <w:pStyle w:val="BodyText"/>
      </w:pPr>
      <w:r>
        <w:t xml:space="preserve">then ask:</w:t>
      </w:r>
      <w:r>
        <w:t xml:space="preserve"> </w:t>
      </w:r>
      <w:r>
        <w:rPr>
          <w:b/>
          <w:bCs/>
        </w:rPr>
        <w:t xml:space="preserve">“</w:t>
      </w:r>
      <w:r>
        <w:rPr>
          <w:b/>
          <w:bCs/>
        </w:rPr>
        <w:t xml:space="preserve">Is the subject after the comma the thing performing the action of the introductory phrase?</w:t>
      </w:r>
      <w:r>
        <w:rPr>
          <w:b/>
          <w:bCs/>
        </w:rPr>
        <w:t xml:space="preserve">”</w:t>
      </w:r>
    </w:p>
    <w:p>
      <w:pPr>
        <w:pStyle w:val="Compact"/>
        <w:numPr>
          <w:ilvl w:val="0"/>
          <w:numId w:val="1169"/>
        </w:numPr>
      </w:pPr>
      <w:r>
        <w:t xml:space="preserve">If NO → dangling modifier error</w:t>
      </w:r>
    </w:p>
    <w:p>
      <w:pPr>
        <w:pStyle w:val="Compact"/>
        <w:numPr>
          <w:ilvl w:val="0"/>
          <w:numId w:val="1169"/>
        </w:numPr>
      </w:pPr>
      <w:r>
        <w:t xml:space="preserve">If YES → correct</w:t>
      </w:r>
    </w:p>
    <w:p>
      <w:pPr>
        <w:pStyle w:val="FirstParagraph"/>
      </w:pPr>
      <w:r>
        <w:t xml:space="preserve">This diagnostic is</w:t>
      </w:r>
      <w:r>
        <w:t xml:space="preserve"> </w:t>
      </w:r>
      <w:r>
        <w:rPr>
          <w:b/>
          <w:bCs/>
        </w:rPr>
        <w:t xml:space="preserve">mechanical and reliable</w:t>
      </w:r>
      <w:r>
        <w:t xml:space="preserve">. Apply it every time.</w:t>
      </w:r>
    </w:p>
    <w:bookmarkEnd w:id="471"/>
    <w:bookmarkStart w:id="472" w:name="types-of-dangling-modifiers"/>
    <w:p>
      <w:pPr>
        <w:pStyle w:val="Heading3"/>
      </w:pPr>
      <w:r>
        <w:t xml:space="preserve">5.8.4 — Types of Dangling Modifiers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Example</w:t>
            </w:r>
          </w:p>
        </w:tc>
        <w:tc>
          <w:tcPr/>
          <w:p>
            <w:pPr>
              <w:pStyle w:val="Compact"/>
              <w:jc w:val="left"/>
            </w:pPr>
            <w:r>
              <w:t xml:space="preserve">Problem</w:t>
            </w:r>
          </w:p>
        </w:tc>
      </w:tr>
      <w:tr>
        <w:tc>
          <w:tcPr/>
          <w:p>
            <w:pPr>
              <w:pStyle w:val="Compact"/>
              <w:jc w:val="left"/>
            </w:pPr>
            <w:r>
              <w:rPr>
                <w:b/>
                <w:bCs/>
              </w:rPr>
              <w:t xml:space="preserve">Participial (-ing phrase)</w:t>
            </w:r>
          </w:p>
        </w:tc>
        <w:tc>
          <w:tcPr/>
          <w:p>
            <w:pPr>
              <w:pStyle w:val="Compact"/>
              <w:jc w:val="left"/>
            </w:pPr>
            <w:r>
              <w:t xml:space="preserve">“</w:t>
            </w:r>
            <w:r>
              <w:t xml:space="preserve">Running down the street, the bus was missed.</w:t>
            </w:r>
            <w:r>
              <w:t xml:space="preserve">”</w:t>
            </w:r>
          </w:p>
        </w:tc>
        <w:tc>
          <w:tcPr/>
          <w:p>
            <w:pPr>
              <w:pStyle w:val="Compact"/>
              <w:jc w:val="left"/>
            </w:pPr>
            <w:r>
              <w:t xml:space="preserve">Bus wasn’t running</w:t>
            </w:r>
          </w:p>
        </w:tc>
      </w:tr>
      <w:tr>
        <w:tc>
          <w:tcPr/>
          <w:p>
            <w:pPr>
              <w:pStyle w:val="Compact"/>
              <w:jc w:val="left"/>
            </w:pPr>
            <w:r>
              <w:rPr>
                <w:b/>
                <w:bCs/>
              </w:rPr>
              <w:t xml:space="preserve">Past participial</w:t>
            </w:r>
          </w:p>
        </w:tc>
        <w:tc>
          <w:tcPr/>
          <w:p>
            <w:pPr>
              <w:pStyle w:val="Compact"/>
              <w:jc w:val="left"/>
            </w:pPr>
            <w:r>
              <w:t xml:space="preserve">“</w:t>
            </w:r>
            <w:r>
              <w:t xml:space="preserve">Exhausted from work, the couch called.</w:t>
            </w:r>
            <w:r>
              <w:t xml:space="preserve">”</w:t>
            </w:r>
          </w:p>
        </w:tc>
        <w:tc>
          <w:tcPr/>
          <w:p>
            <w:pPr>
              <w:pStyle w:val="Compact"/>
              <w:jc w:val="left"/>
            </w:pPr>
            <w:r>
              <w:t xml:space="preserve">Couch wasn’t exhausted</w:t>
            </w:r>
          </w:p>
        </w:tc>
      </w:tr>
      <w:tr>
        <w:tc>
          <w:tcPr/>
          <w:p>
            <w:pPr>
              <w:pStyle w:val="Compact"/>
              <w:jc w:val="left"/>
            </w:pPr>
            <w:r>
              <w:rPr>
                <w:b/>
                <w:bCs/>
              </w:rPr>
              <w:t xml:space="preserve">Prepositional acting as modifier</w:t>
            </w:r>
          </w:p>
        </w:tc>
        <w:tc>
          <w:tcPr/>
          <w:p>
            <w:pPr>
              <w:pStyle w:val="Compact"/>
              <w:jc w:val="left"/>
            </w:pPr>
            <w:r>
              <w:t xml:space="preserve">“</w:t>
            </w:r>
            <w:r>
              <w:t xml:space="preserve">After years of practice, the piano was mastered.</w:t>
            </w:r>
            <w:r>
              <w:t xml:space="preserve">”</w:t>
            </w:r>
          </w:p>
        </w:tc>
        <w:tc>
          <w:tcPr/>
          <w:p>
            <w:pPr>
              <w:pStyle w:val="Compact"/>
              <w:jc w:val="left"/>
            </w:pPr>
            <w:r>
              <w:t xml:space="preserve">Piano didn’t practice</w:t>
            </w:r>
          </w:p>
        </w:tc>
      </w:tr>
      <w:tr>
        <w:tc>
          <w:tcPr/>
          <w:p>
            <w:pPr>
              <w:pStyle w:val="Compact"/>
              <w:jc w:val="left"/>
            </w:pPr>
            <w:r>
              <w:rPr>
                <w:b/>
                <w:bCs/>
              </w:rPr>
              <w:t xml:space="preserve">Infinitive phrase</w:t>
            </w:r>
          </w:p>
        </w:tc>
        <w:tc>
          <w:tcPr/>
          <w:p>
            <w:pPr>
              <w:pStyle w:val="Compact"/>
              <w:jc w:val="left"/>
            </w:pPr>
            <w:r>
              <w:t xml:space="preserve">“</w:t>
            </w:r>
            <w:r>
              <w:t xml:space="preserve">To succeed in business, hard work is required.</w:t>
            </w:r>
            <w:r>
              <w:t xml:space="preserve">”</w:t>
            </w:r>
          </w:p>
        </w:tc>
        <w:tc>
          <w:tcPr/>
          <w:p>
            <w:pPr>
              <w:pStyle w:val="Compact"/>
              <w:jc w:val="left"/>
            </w:pPr>
            <w:r>
              <w:t xml:space="preserve">Hard work doesn’t succeed in business</w:t>
            </w:r>
          </w:p>
        </w:tc>
      </w:tr>
      <w:tr>
        <w:tc>
          <w:tcPr/>
          <w:p>
            <w:pPr>
              <w:pStyle w:val="Compact"/>
              <w:jc w:val="left"/>
            </w:pPr>
            <w:r>
              <w:rPr>
                <w:b/>
                <w:bCs/>
              </w:rPr>
              <w:t xml:space="preserve">Appositive-like</w:t>
            </w:r>
          </w:p>
        </w:tc>
        <w:tc>
          <w:tcPr/>
          <w:p>
            <w:pPr>
              <w:pStyle w:val="Compact"/>
              <w:jc w:val="left"/>
            </w:pPr>
            <w:r>
              <w:t xml:space="preserve">“</w:t>
            </w:r>
            <w:r>
              <w:t xml:space="preserve">A talented musician, the audience applauded wildly.</w:t>
            </w:r>
            <w:r>
              <w:t xml:space="preserve">”</w:t>
            </w:r>
          </w:p>
        </w:tc>
        <w:tc>
          <w:tcPr/>
          <w:p>
            <w:pPr>
              <w:pStyle w:val="Compact"/>
              <w:jc w:val="left"/>
            </w:pPr>
            <w:r>
              <w:t xml:space="preserve">Audience isn’t the musician</w:t>
            </w:r>
          </w:p>
        </w:tc>
      </w:tr>
    </w:tbl>
    <w:bookmarkEnd w:id="472"/>
    <w:bookmarkStart w:id="473" w:name="how-to-fix-dangling-modifiers"/>
    <w:p>
      <w:pPr>
        <w:pStyle w:val="Heading3"/>
      </w:pPr>
      <w:r>
        <w:t xml:space="preserve">5.8.5 — How to Fix Dangling Modifiers</w:t>
      </w:r>
    </w:p>
    <w:p>
      <w:pPr>
        <w:pStyle w:val="FirstParagraph"/>
      </w:pPr>
      <w:r>
        <w:t xml:space="preserve">There are</w:t>
      </w:r>
      <w:r>
        <w:t xml:space="preserve"> </w:t>
      </w:r>
      <w:r>
        <w:rPr>
          <w:b/>
          <w:bCs/>
        </w:rPr>
        <w:t xml:space="preserve">two</w:t>
      </w:r>
      <w:r>
        <w:t xml:space="preserve"> </w:t>
      </w:r>
      <w:r>
        <w:t xml:space="preserve">valid approaches:</w:t>
      </w:r>
    </w:p>
    <w:p>
      <w:pPr>
        <w:pStyle w:val="BodyText"/>
      </w:pPr>
      <w:r>
        <w:rPr>
          <w:b/>
          <w:bCs/>
        </w:rPr>
        <w:t xml:space="preserve">Method 1: Change the subject of the main clause</w:t>
      </w:r>
      <w:r>
        <w:t xml:space="preserve"> </w:t>
      </w:r>
      <w:r>
        <w:t xml:space="preserve">to the logical performer of the action.</w:t>
      </w:r>
      <w:r>
        <w:t xml:space="preserve"> </w:t>
      </w:r>
      <w:r>
        <w:t xml:space="preserve">- ✗</w:t>
      </w:r>
      <w:r>
        <w:t xml:space="preserve"> </w:t>
      </w:r>
      <w:r>
        <w:t xml:space="preserve">“</w:t>
      </w:r>
      <w:r>
        <w:t xml:space="preserve">After reading the book, the movie was disappointing.</w:t>
      </w:r>
      <w:r>
        <w:t xml:space="preserve">”</w:t>
      </w:r>
      <w:r>
        <w:t xml:space="preserve"> </w:t>
      </w:r>
      <w:r>
        <w:t xml:space="preserve">- ✓</w:t>
      </w:r>
      <w:r>
        <w:t xml:space="preserve"> </w:t>
      </w:r>
      <w:r>
        <w:t xml:space="preserve">“</w:t>
      </w:r>
      <w:r>
        <w:t xml:space="preserve">After reading the book,</w:t>
      </w:r>
      <w:r>
        <w:t xml:space="preserve"> </w:t>
      </w:r>
      <w:r>
        <w:rPr>
          <w:b/>
          <w:bCs/>
        </w:rPr>
        <w:t xml:space="preserve">I</w:t>
      </w:r>
      <w:r>
        <w:t xml:space="preserve"> </w:t>
      </w:r>
      <w:r>
        <w:t xml:space="preserve">found the movie disappointing.</w:t>
      </w:r>
      <w:r>
        <w:t xml:space="preserve">”</w:t>
      </w:r>
    </w:p>
    <w:p>
      <w:pPr>
        <w:pStyle w:val="BodyText"/>
      </w:pPr>
      <w:r>
        <w:rPr>
          <w:b/>
          <w:bCs/>
        </w:rPr>
        <w:t xml:space="preserve">Method 2: Expand the modifier into a full dependent clause</w:t>
      </w:r>
      <w:r>
        <w:t xml:space="preserve"> </w:t>
      </w:r>
      <w:r>
        <w:t xml:space="preserve">with its own subject and verb.</w:t>
      </w:r>
      <w:r>
        <w:t xml:space="preserve"> </w:t>
      </w:r>
      <w:r>
        <w:t xml:space="preserve">- ✗</w:t>
      </w:r>
      <w:r>
        <w:t xml:space="preserve"> </w:t>
      </w:r>
      <w:r>
        <w:t xml:space="preserve">“</w:t>
      </w:r>
      <w:r>
        <w:t xml:space="preserve">After reading the book, the movie was disappointing.</w:t>
      </w:r>
      <w:r>
        <w:t xml:space="preserve">”</w:t>
      </w:r>
      <w:r>
        <w:t xml:space="preserve"> </w:t>
      </w:r>
      <w:r>
        <w:t xml:space="preserve">- ✓</w:t>
      </w:r>
      <w:r>
        <w:t xml:space="preserve"> </w:t>
      </w:r>
      <w:r>
        <w:t xml:space="preserve">“</w:t>
      </w:r>
      <w:r>
        <w:rPr>
          <w:b/>
          <w:bCs/>
        </w:rPr>
        <w:t xml:space="preserve">After I read the book</w:t>
      </w:r>
      <w:r>
        <w:t xml:space="preserve">, the movie was disappointing.</w:t>
      </w:r>
      <w:r>
        <w:t xml:space="preserve">”</w:t>
      </w:r>
    </w:p>
    <w:p>
      <w:pPr>
        <w:pStyle w:val="BodyText"/>
      </w:pPr>
      <w:r>
        <w:rPr>
          <w:b/>
          <w:bCs/>
        </w:rPr>
        <w:t xml:space="preserve">Method 3 (rare): Add the logical subject to the modifier itself.</w:t>
      </w:r>
      <w:r>
        <w:t xml:space="preserve"> </w:t>
      </w:r>
      <w:r>
        <w:t xml:space="preserve">- ✗</w:t>
      </w:r>
      <w:r>
        <w:t xml:space="preserve"> </w:t>
      </w:r>
      <w:r>
        <w:t xml:space="preserve">“</w:t>
      </w:r>
      <w:r>
        <w:t xml:space="preserve">While driving to work, the accident was witnessed.</w:t>
      </w:r>
      <w:r>
        <w:t xml:space="preserve">”</w:t>
      </w:r>
      <w:r>
        <w:t xml:space="preserve"> </w:t>
      </w:r>
      <w:r>
        <w:t xml:space="preserve">- ✓</w:t>
      </w:r>
      <w:r>
        <w:t xml:space="preserve"> </w:t>
      </w:r>
      <w:r>
        <w:t xml:space="preserve">“</w:t>
      </w:r>
      <w:r>
        <w:t xml:space="preserve">While</w:t>
      </w:r>
      <w:r>
        <w:t xml:space="preserve"> </w:t>
      </w:r>
      <w:r>
        <w:rPr>
          <w:b/>
          <w:bCs/>
        </w:rPr>
        <w:t xml:space="preserve">I was</w:t>
      </w:r>
      <w:r>
        <w:t xml:space="preserve"> </w:t>
      </w:r>
      <w:r>
        <w:t xml:space="preserve">driving to work, the accident was witnessed.</w:t>
      </w:r>
      <w:r>
        <w:t xml:space="preserve">”</w:t>
      </w:r>
    </w:p>
    <w:bookmarkEnd w:id="473"/>
    <w:bookmarkStart w:id="474" w:name="X1f3f7b07e054440181cbe7a3db623e388ff8463"/>
    <w:p>
      <w:pPr>
        <w:pStyle w:val="Heading3"/>
      </w:pPr>
      <w:r>
        <w:t xml:space="preserve">5.8.6 — The</w:t>
      </w:r>
      <w:r>
        <w:t xml:space="preserve"> </w:t>
      </w:r>
      <w:r>
        <w:t xml:space="preserve">“</w:t>
      </w:r>
      <w:r>
        <w:t xml:space="preserve">Dangling Modifier</w:t>
      </w:r>
      <w:r>
        <w:t xml:space="preserve">”</w:t>
      </w:r>
      <w:r>
        <w:t xml:space="preserve"> </w:t>
      </w:r>
      <w:r>
        <w:t xml:space="preserve">vs. </w:t>
      </w:r>
      <w:r>
        <w:t xml:space="preserve">“</w:t>
      </w:r>
      <w:r>
        <w:t xml:space="preserve">Correct Modifier</w:t>
      </w:r>
      <w:r>
        <w:t xml:space="preserve">”</w:t>
      </w:r>
      <w:r>
        <w:t xml:space="preserve"> </w:t>
      </w:r>
      <w:r>
        <w:t xml:space="preserve">Distinction</w:t>
      </w:r>
    </w:p>
    <w:p>
      <w:pPr>
        <w:pStyle w:val="FirstParagraph"/>
      </w:pPr>
      <w:r>
        <w:t xml:space="preserve">Not every introductory phrase creates a dangling modifier. The key is whether the</w:t>
      </w:r>
      <w:r>
        <w:t xml:space="preserve"> </w:t>
      </w:r>
      <w:r>
        <w:rPr>
          <w:b/>
          <w:bCs/>
        </w:rPr>
        <w:t xml:space="preserve">subject of the main clause</w:t>
      </w:r>
      <w:r>
        <w:t xml:space="preserve"> </w:t>
      </w:r>
      <w:r>
        <w:t xml:space="preserve">can logically perform the action.</w:t>
      </w:r>
    </w:p>
    <w:p>
      <w:pPr>
        <w:pStyle w:val="BodyText"/>
      </w:pPr>
      <w:r>
        <w:rPr>
          <w:b/>
          <w:bCs/>
        </w:rPr>
        <w:t xml:space="preserve">Correct Examples:</w:t>
      </w:r>
      <w:r>
        <w:t xml:space="preserve"> </w:t>
      </w:r>
      <w:r>
        <w:t xml:space="preserve">-</w:t>
      </w:r>
      <w:r>
        <w:t xml:space="preserve"> </w:t>
      </w:r>
      <w:r>
        <w:t xml:space="preserve">“</w:t>
      </w:r>
      <w:r>
        <w:t xml:space="preserve">Walking to school,</w:t>
      </w:r>
      <w:r>
        <w:t xml:space="preserve"> </w:t>
      </w:r>
      <w:r>
        <w:rPr>
          <w:b/>
          <w:bCs/>
        </w:rPr>
        <w:t xml:space="preserve">I</w:t>
      </w:r>
      <w:r>
        <w:t xml:space="preserve"> </w:t>
      </w:r>
      <w:r>
        <w:t xml:space="preserve">saw a cardinal.</w:t>
      </w:r>
      <w:r>
        <w:t xml:space="preserve">”</w:t>
      </w:r>
      <w:r>
        <w:t xml:space="preserve"> </w:t>
      </w:r>
      <w:r>
        <w:t xml:space="preserve">(I was walking — correct)</w:t>
      </w:r>
      <w:r>
        <w:t xml:space="preserve"> </w:t>
      </w:r>
      <w:r>
        <w:t xml:space="preserve">-</w:t>
      </w:r>
      <w:r>
        <w:t xml:space="preserve"> </w:t>
      </w:r>
      <w:r>
        <w:t xml:space="preserve">“</w:t>
      </w:r>
      <w:r>
        <w:t xml:space="preserve">Exhausted from the race,</w:t>
      </w:r>
      <w:r>
        <w:t xml:space="preserve"> </w:t>
      </w:r>
      <w:r>
        <w:rPr>
          <w:b/>
          <w:bCs/>
        </w:rPr>
        <w:t xml:space="preserve">she</w:t>
      </w:r>
      <w:r>
        <w:t xml:space="preserve"> </w:t>
      </w:r>
      <w:r>
        <w:t xml:space="preserve">collapsed on the bench.</w:t>
      </w:r>
      <w:r>
        <w:t xml:space="preserve">”</w:t>
      </w:r>
      <w:r>
        <w:t xml:space="preserve"> </w:t>
      </w:r>
      <w:r>
        <w:t xml:space="preserve">(She was exhausted — correct)</w:t>
      </w:r>
      <w:r>
        <w:t xml:space="preserve"> </w:t>
      </w:r>
      <w:r>
        <w:t xml:space="preserve">-</w:t>
      </w:r>
      <w:r>
        <w:t xml:space="preserve"> </w:t>
      </w:r>
      <w:r>
        <w:t xml:space="preserve">“</w:t>
      </w:r>
      <w:r>
        <w:t xml:space="preserve">Having completed the project,</w:t>
      </w:r>
      <w:r>
        <w:t xml:space="preserve"> </w:t>
      </w:r>
      <w:r>
        <w:rPr>
          <w:b/>
          <w:bCs/>
        </w:rPr>
        <w:t xml:space="preserve">the team</w:t>
      </w:r>
      <w:r>
        <w:t xml:space="preserve"> </w:t>
      </w:r>
      <w:r>
        <w:t xml:space="preserve">celebrated.</w:t>
      </w:r>
      <w:r>
        <w:t xml:space="preserve">”</w:t>
      </w:r>
      <w:r>
        <w:t xml:space="preserve"> </w:t>
      </w:r>
      <w:r>
        <w:t xml:space="preserve">(The team completed — correct)</w:t>
      </w:r>
    </w:p>
    <w:p>
      <w:pPr>
        <w:pStyle w:val="BodyText"/>
      </w:pPr>
      <w:r>
        <w:rPr>
          <w:b/>
          <w:bCs/>
        </w:rPr>
        <w:t xml:space="preserve">Incorrect Examples:</w:t>
      </w:r>
      <w:r>
        <w:t xml:space="preserve"> </w:t>
      </w:r>
      <w:r>
        <w:t xml:space="preserve">-</w:t>
      </w:r>
      <w:r>
        <w:t xml:space="preserve"> </w:t>
      </w:r>
      <w:r>
        <w:t xml:space="preserve">“</w:t>
      </w:r>
      <w:r>
        <w:t xml:space="preserve">Walking to school,</w:t>
      </w:r>
      <w:r>
        <w:t xml:space="preserve"> </w:t>
      </w:r>
      <w:r>
        <w:rPr>
          <w:b/>
          <w:bCs/>
        </w:rPr>
        <w:t xml:space="preserve">a</w:t>
      </w:r>
      <w:r>
        <w:t xml:space="preserve"> </w:t>
      </w:r>
      <w:r>
        <w:t xml:space="preserve">cardinal was seen.</w:t>
      </w:r>
      <w:r>
        <w:t xml:space="preserve">”</w:t>
      </w:r>
      <w:r>
        <w:t xml:space="preserve"> </w:t>
      </w:r>
      <w:r>
        <w:t xml:space="preserve">(Cardinal wasn’t walking to school — dangling)</w:t>
      </w:r>
      <w:r>
        <w:t xml:space="preserve"> </w:t>
      </w:r>
      <w:r>
        <w:t xml:space="preserve">-</w:t>
      </w:r>
      <w:r>
        <w:t xml:space="preserve"> </w:t>
      </w:r>
      <w:r>
        <w:t xml:space="preserve">“</w:t>
      </w:r>
      <w:r>
        <w:t xml:space="preserve">Exhausted from the race,</w:t>
      </w:r>
      <w:r>
        <w:t xml:space="preserve"> </w:t>
      </w:r>
      <w:r>
        <w:rPr>
          <w:b/>
          <w:bCs/>
        </w:rPr>
        <w:t xml:space="preserve">the</w:t>
      </w:r>
      <w:r>
        <w:t xml:space="preserve"> </w:t>
      </w:r>
      <w:r>
        <w:t xml:space="preserve">bench was a welcome sight.</w:t>
      </w:r>
      <w:r>
        <w:t xml:space="preserve">”</w:t>
      </w:r>
      <w:r>
        <w:t xml:space="preserve"> </w:t>
      </w:r>
      <w:r>
        <w:t xml:space="preserve">(Bench wasn’t exhausted — dangling)</w:t>
      </w:r>
      <w:r>
        <w:t xml:space="preserve"> </w:t>
      </w:r>
      <w:r>
        <w:t xml:space="preserve">-</w:t>
      </w:r>
      <w:r>
        <w:t xml:space="preserve"> </w:t>
      </w:r>
      <w:r>
        <w:t xml:space="preserve">“</w:t>
      </w:r>
      <w:r>
        <w:t xml:space="preserve">Having completed the project,</w:t>
      </w:r>
      <w:r>
        <w:t xml:space="preserve"> </w:t>
      </w:r>
      <w:r>
        <w:rPr>
          <w:b/>
          <w:bCs/>
        </w:rPr>
        <w:t xml:space="preserve">the</w:t>
      </w:r>
      <w:r>
        <w:t xml:space="preserve"> </w:t>
      </w:r>
      <w:r>
        <w:t xml:space="preserve">celebration began.</w:t>
      </w:r>
      <w:r>
        <w:t xml:space="preserve">”</w:t>
      </w:r>
      <w:r>
        <w:t xml:space="preserve"> </w:t>
      </w:r>
      <w:r>
        <w:t xml:space="preserve">(Celebration didn’t complete the project — dangling)</w:t>
      </w:r>
    </w:p>
    <w:bookmarkEnd w:id="474"/>
    <w:bookmarkStart w:id="475" w:name="special-case-upon-and-on-gerund"/>
    <w:p>
      <w:pPr>
        <w:pStyle w:val="Heading3"/>
      </w:pPr>
      <w:r>
        <w:t xml:space="preserve">5.8.7 — Special Case:</w:t>
      </w:r>
      <w:r>
        <w:t xml:space="preserve"> </w:t>
      </w:r>
      <w:r>
        <w:t xml:space="preserve">“</w:t>
      </w:r>
      <w:r>
        <w:t xml:space="preserve">Upon</w:t>
      </w:r>
      <w:r>
        <w:t xml:space="preserve">”</w:t>
      </w:r>
      <w:r>
        <w:t xml:space="preserve"> </w:t>
      </w:r>
      <w:r>
        <w:t xml:space="preserve">and</w:t>
      </w:r>
      <w:r>
        <w:t xml:space="preserve"> </w:t>
      </w:r>
      <w:r>
        <w:t xml:space="preserve">“</w:t>
      </w:r>
      <w:r>
        <w:t xml:space="preserve">On</w:t>
      </w:r>
      <w:r>
        <w:t xml:space="preserve">”</w:t>
      </w:r>
      <w:r>
        <w:t xml:space="preserve"> </w:t>
      </w:r>
      <w:r>
        <w:t xml:space="preserve">+ Gerund</w:t>
      </w:r>
    </w:p>
    <w:p>
      <w:pPr>
        <w:pStyle w:val="FirstParagraph"/>
      </w:pPr>
      <w:r>
        <w:t xml:space="preserve">Phrases beginning with</w:t>
      </w:r>
      <w:r>
        <w:t xml:space="preserve"> </w:t>
      </w:r>
      <w:r>
        <w:t xml:space="preserve">“</w:t>
      </w:r>
      <w:r>
        <w:t xml:space="preserve">upon</w:t>
      </w:r>
      <w:r>
        <w:t xml:space="preserve">”</w:t>
      </w:r>
      <w:r>
        <w:t xml:space="preserve"> </w:t>
      </w:r>
      <w:r>
        <w:t xml:space="preserve">or</w:t>
      </w:r>
      <w:r>
        <w:t xml:space="preserve"> </w:t>
      </w:r>
      <w:r>
        <w:t xml:space="preserve">“</w:t>
      </w:r>
      <w:r>
        <w:t xml:space="preserve">on</w:t>
      </w:r>
      <w:r>
        <w:t xml:space="preserve">”</w:t>
      </w:r>
      <w:r>
        <w:t xml:space="preserve"> </w:t>
      </w:r>
      <w:r>
        <w:t xml:space="preserve">followed by a -ing word create a similar structure:</w:t>
      </w:r>
    </w:p>
    <w:p>
      <w:pPr>
        <w:numPr>
          <w:ilvl w:val="0"/>
          <w:numId w:val="1170"/>
        </w:numPr>
      </w:pPr>
      <w:r>
        <w:t xml:space="preserve">✗</w:t>
      </w:r>
      <w:r>
        <w:t xml:space="preserve"> </w:t>
      </w:r>
      <w:r>
        <w:t xml:space="preserve">“</w:t>
      </w:r>
      <w:r>
        <w:rPr>
          <w:b/>
          <w:bCs/>
        </w:rPr>
        <w:t xml:space="preserve">Upon entering the room</w:t>
      </w:r>
      <w:r>
        <w:t xml:space="preserve">, the lights were blinding.</w:t>
      </w:r>
      <w:r>
        <w:t xml:space="preserve">”</w:t>
      </w:r>
      <w:r>
        <w:t xml:space="preserve"> </w:t>
      </w:r>
      <w:r>
        <w:t xml:space="preserve">(Lights didn’t enter the room.)</w:t>
      </w:r>
    </w:p>
    <w:p>
      <w:pPr>
        <w:numPr>
          <w:ilvl w:val="0"/>
          <w:numId w:val="1170"/>
        </w:numPr>
      </w:pPr>
      <w:r>
        <w:t xml:space="preserve">✓</w:t>
      </w:r>
      <w:r>
        <w:t xml:space="preserve"> </w:t>
      </w:r>
      <w:r>
        <w:t xml:space="preserve">“</w:t>
      </w:r>
      <w:r>
        <w:rPr>
          <w:b/>
          <w:bCs/>
        </w:rPr>
        <w:t xml:space="preserve">Upon entering the room, I</w:t>
      </w:r>
      <w:r>
        <w:t xml:space="preserve"> </w:t>
      </w:r>
      <w:r>
        <w:t xml:space="preserve">was blinded by the lights.</w:t>
      </w:r>
      <w:r>
        <w:t xml:space="preserve">”</w:t>
      </w:r>
    </w:p>
    <w:p>
      <w:pPr>
        <w:numPr>
          <w:ilvl w:val="0"/>
          <w:numId w:val="1170"/>
        </w:numPr>
      </w:pPr>
      <w:r>
        <w:t xml:space="preserve">✗</w:t>
      </w:r>
      <w:r>
        <w:t xml:space="preserve"> </w:t>
      </w:r>
      <w:r>
        <w:t xml:space="preserve">“</w:t>
      </w:r>
      <w:r>
        <w:rPr>
          <w:b/>
          <w:bCs/>
        </w:rPr>
        <w:t xml:space="preserve">On hearing the news</w:t>
      </w:r>
      <w:r>
        <w:t xml:space="preserve">, the decision was made.</w:t>
      </w:r>
      <w:r>
        <w:t xml:space="preserve">”</w:t>
      </w:r>
      <w:r>
        <w:t xml:space="preserve"> </w:t>
      </w:r>
      <w:r>
        <w:t xml:space="preserve">(Decision didn’t hear news.)</w:t>
      </w:r>
    </w:p>
    <w:p>
      <w:pPr>
        <w:numPr>
          <w:ilvl w:val="0"/>
          <w:numId w:val="1170"/>
        </w:numPr>
      </w:pPr>
      <w:r>
        <w:t xml:space="preserve">✓</w:t>
      </w:r>
      <w:r>
        <w:t xml:space="preserve"> </w:t>
      </w:r>
      <w:r>
        <w:t xml:space="preserve">“</w:t>
      </w:r>
      <w:r>
        <w:rPr>
          <w:b/>
          <w:bCs/>
        </w:rPr>
        <w:t xml:space="preserve">On hearing the news, she</w:t>
      </w:r>
      <w:r>
        <w:t xml:space="preserve"> </w:t>
      </w:r>
      <w:r>
        <w:t xml:space="preserve">made the decision.</w:t>
      </w:r>
      <w:r>
        <w:t xml:space="preserve">”</w:t>
      </w:r>
    </w:p>
    <w:bookmarkEnd w:id="475"/>
    <w:bookmarkStart w:id="476" w:name="special-case-when-past-participle"/>
    <w:p>
      <w:pPr>
        <w:pStyle w:val="Heading3"/>
      </w:pPr>
      <w:r>
        <w:t xml:space="preserve">5.8.8 — Special Case:</w:t>
      </w:r>
      <w:r>
        <w:t xml:space="preserve"> </w:t>
      </w:r>
      <w:r>
        <w:t xml:space="preserve">“</w:t>
      </w:r>
      <w:r>
        <w:t xml:space="preserve">When</w:t>
      </w:r>
      <w:r>
        <w:t xml:space="preserve">”</w:t>
      </w:r>
      <w:r>
        <w:t xml:space="preserve"> </w:t>
      </w:r>
      <w:r>
        <w:t xml:space="preserve">+ Past Participle</w:t>
      </w:r>
    </w:p>
    <w:p>
      <w:pPr>
        <w:pStyle w:val="FirstParagraph"/>
      </w:pPr>
      <w:r>
        <w:t xml:space="preserve">Reduced adverb clauses with</w:t>
      </w:r>
      <w:r>
        <w:t xml:space="preserve"> </w:t>
      </w:r>
      <w:r>
        <w:t xml:space="preserve">“</w:t>
      </w:r>
      <w:r>
        <w:t xml:space="preserve">when</w:t>
      </w:r>
      <w:r>
        <w:t xml:space="preserve">”</w:t>
      </w:r>
      <w:r>
        <w:t xml:space="preserve"> </w:t>
      </w:r>
      <w:r>
        <w:t xml:space="preserve">+ past participle can also dangle:</w:t>
      </w:r>
    </w:p>
    <w:p>
      <w:pPr>
        <w:pStyle w:val="Compact"/>
        <w:numPr>
          <w:ilvl w:val="0"/>
          <w:numId w:val="1171"/>
        </w:numPr>
      </w:pPr>
      <w:r>
        <w:t xml:space="preserve">✗</w:t>
      </w:r>
      <w:r>
        <w:t xml:space="preserve"> </w:t>
      </w:r>
      <w:r>
        <w:t xml:space="preserve">“</w:t>
      </w:r>
      <w:r>
        <w:rPr>
          <w:b/>
          <w:bCs/>
        </w:rPr>
        <w:t xml:space="preserve">When heated to 100°C</w:t>
      </w:r>
      <w:r>
        <w:t xml:space="preserve">, the chemist observed the reaction.</w:t>
      </w:r>
      <w:r>
        <w:t xml:space="preserve">”</w:t>
      </w:r>
      <w:r>
        <w:t xml:space="preserve"> </w:t>
      </w:r>
      <w:r>
        <w:t xml:space="preserve">(The chemist wasn’t heated.)</w:t>
      </w:r>
    </w:p>
    <w:p>
      <w:pPr>
        <w:pStyle w:val="Compact"/>
        <w:numPr>
          <w:ilvl w:val="0"/>
          <w:numId w:val="1171"/>
        </w:numPr>
      </w:pPr>
      <w:r>
        <w:t xml:space="preserve">✓</w:t>
      </w:r>
      <w:r>
        <w:t xml:space="preserve"> </w:t>
      </w:r>
      <w:r>
        <w:t xml:space="preserve">“</w:t>
      </w:r>
      <w:r>
        <w:rPr>
          <w:b/>
          <w:bCs/>
        </w:rPr>
        <w:t xml:space="preserve">When heated to 100°C</w:t>
      </w:r>
      <w:r>
        <w:t xml:space="preserve">, the</w:t>
      </w:r>
      <w:r>
        <w:t xml:space="preserve"> </w:t>
      </w:r>
      <w:r>
        <w:rPr>
          <w:b/>
          <w:bCs/>
        </w:rPr>
        <w:t xml:space="preserve">substance</w:t>
      </w:r>
      <w:r>
        <w:t xml:space="preserve"> </w:t>
      </w:r>
      <w:r>
        <w:t xml:space="preserve">reacted.</w:t>
      </w:r>
      <w:r>
        <w:t xml:space="preserve">”</w:t>
      </w:r>
      <w:r>
        <w:t xml:space="preserve"> </w:t>
      </w:r>
      <w:r>
        <w:t xml:space="preserve">(The substance was heated — correct.)</w:t>
      </w:r>
    </w:p>
    <w:p>
      <w:pPr>
        <w:pStyle w:val="Compact"/>
        <w:numPr>
          <w:ilvl w:val="0"/>
          <w:numId w:val="1171"/>
        </w:numPr>
      </w:pPr>
      <w:r>
        <w:t xml:space="preserve">✓</w:t>
      </w:r>
      <w:r>
        <w:t xml:space="preserve"> </w:t>
      </w:r>
      <w:r>
        <w:t xml:space="preserve">“</w:t>
      </w:r>
      <w:r>
        <w:rPr>
          <w:b/>
          <w:bCs/>
        </w:rPr>
        <w:t xml:space="preserve">When the substance was heated to 100°C</w:t>
      </w:r>
      <w:r>
        <w:t xml:space="preserve">, the chemist observed the reaction.</w:t>
      </w:r>
      <w:r>
        <w:t xml:space="preserve">”</w:t>
      </w:r>
      <w:r>
        <w:t xml:space="preserve"> </w:t>
      </w:r>
      <w:r>
        <w:t xml:space="preserve">(Full clause — correct.)</w:t>
      </w:r>
    </w:p>
    <w:p>
      <w:r>
        <w:pict>
          <v:rect style="width:0;height:1.5pt" o:hralign="center" o:hrstd="t" o:hr="t"/>
        </w:pict>
      </w:r>
    </w:p>
    <w:bookmarkEnd w:id="476"/>
    <w:bookmarkEnd w:id="477"/>
    <w:bookmarkStart w:id="484" w:name="misplaced-modifiers"/>
    <w:p>
      <w:pPr>
        <w:pStyle w:val="Heading2"/>
      </w:pPr>
      <w:r>
        <w:t xml:space="preserve">5.9 — MISPLACED MODIFIERS</w:t>
      </w:r>
    </w:p>
    <w:bookmarkStart w:id="478" w:name="the-fundamental-rule-1"/>
    <w:p>
      <w:pPr>
        <w:pStyle w:val="Heading3"/>
      </w:pPr>
      <w:r>
        <w:t xml:space="preserve">5.9.1 — The Fundamental Rule</w:t>
      </w:r>
    </w:p>
    <w:p>
      <w:pPr>
        <w:pStyle w:val="FirstParagraph"/>
      </w:pPr>
      <w:r>
        <w:t xml:space="preserve">A modifier must be placed</w:t>
      </w:r>
      <w:r>
        <w:t xml:space="preserve"> </w:t>
      </w:r>
      <w:r>
        <w:rPr>
          <w:b/>
          <w:bCs/>
        </w:rPr>
        <w:t xml:space="preserve">as close as possible</w:t>
      </w:r>
      <w:r>
        <w:t xml:space="preserve"> </w:t>
      </w:r>
      <w:r>
        <w:t xml:space="preserve">to the word or phrase it modifies. When a modifier is placed too far from its target, or when it sits between two possible targets, the meaning becomes unclear or absurd.</w:t>
      </w:r>
    </w:p>
    <w:bookmarkEnd w:id="478"/>
    <w:bookmarkStart w:id="479" w:name="classic-misplaced-modifier-examples"/>
    <w:p>
      <w:pPr>
        <w:pStyle w:val="Heading3"/>
      </w:pPr>
      <w:r>
        <w:t xml:space="preserve">5.9.2 — Classic Misplaced Modifier Examples</w:t>
      </w:r>
    </w:p>
    <w:p>
      <w:pPr>
        <w:pStyle w:val="FirstParagraph"/>
      </w:pPr>
      <w:r>
        <w:rPr>
          <w:b/>
          <w:bCs/>
        </w:rPr>
        <w:t xml:space="preserve">Example 1:</w:t>
      </w:r>
      <w:r>
        <w:t xml:space="preserve"> </w:t>
      </w:r>
      <w:r>
        <w:t xml:space="preserve">&gt;</w:t>
      </w:r>
      <w:r>
        <w:t xml:space="preserve"> </w:t>
      </w:r>
      <w:r>
        <w:t xml:space="preserve">“</w:t>
      </w:r>
      <w:r>
        <w:t xml:space="preserve">The dog was adopted by the family with the brown spots.</w:t>
      </w:r>
      <w:r>
        <w:t xml:space="preserve">”</w:t>
      </w:r>
    </w:p>
    <w:p>
      <w:pPr>
        <w:pStyle w:val="BodyText"/>
      </w:pPr>
      <w:r>
        <w:rPr>
          <w:i/>
          <w:iCs/>
        </w:rPr>
        <w:t xml:space="preserve">Problem:</w:t>
      </w:r>
      <w:r>
        <w:t xml:space="preserve"> </w:t>
      </w:r>
      <w:r>
        <w:t xml:space="preserve">“</w:t>
      </w:r>
      <w:r>
        <w:t xml:space="preserve">With the brown spots</w:t>
      </w:r>
      <w:r>
        <w:t xml:space="preserve">”</w:t>
      </w:r>
      <w:r>
        <w:t xml:space="preserve"> </w:t>
      </w:r>
      <w:r>
        <w:t xml:space="preserve">is next to</w:t>
      </w:r>
      <w:r>
        <w:t xml:space="preserve"> </w:t>
      </w:r>
      <w:r>
        <w:t xml:space="preserve">“</w:t>
      </w:r>
      <w:r>
        <w:t xml:space="preserve">the family,</w:t>
      </w:r>
      <w:r>
        <w:t xml:space="preserve">”</w:t>
      </w:r>
      <w:r>
        <w:t xml:space="preserve"> </w:t>
      </w:r>
      <w:r>
        <w:t xml:space="preserve">implying the family has brown spots. It should modify</w:t>
      </w:r>
      <w:r>
        <w:t xml:space="preserve"> </w:t>
      </w:r>
      <w:r>
        <w:t xml:space="preserve">“</w:t>
      </w:r>
      <w:r>
        <w:t xml:space="preserve">the dog.</w:t>
      </w:r>
      <w:r>
        <w:t xml:space="preserve">”</w:t>
      </w:r>
    </w:p>
    <w:p>
      <w:pPr>
        <w:pStyle w:val="BodyText"/>
      </w:pPr>
      <w:r>
        <w:rPr>
          <w:i/>
          <w:iCs/>
        </w:rPr>
        <w:t xml:space="preserve">Correction:</w:t>
      </w:r>
      <w:r>
        <w:t xml:space="preserve"> </w:t>
      </w:r>
      <w:r>
        <w:t xml:space="preserve">&gt;</w:t>
      </w:r>
      <w:r>
        <w:t xml:space="preserve"> </w:t>
      </w:r>
      <w:r>
        <w:t xml:space="preserve">“</w:t>
      </w:r>
      <w:r>
        <w:t xml:space="preserve">The dog</w:t>
      </w:r>
      <w:r>
        <w:t xml:space="preserve"> </w:t>
      </w:r>
      <w:r>
        <w:rPr>
          <w:b/>
          <w:bCs/>
        </w:rPr>
        <w:t xml:space="preserve">with the brown spots</w:t>
      </w:r>
      <w:r>
        <w:t xml:space="preserve"> </w:t>
      </w:r>
      <w:r>
        <w:t xml:space="preserve">was adopted by the family.</w:t>
      </w:r>
      <w:r>
        <w:t xml:space="preserve">”</w:t>
      </w:r>
    </w:p>
    <w:p>
      <w:pPr>
        <w:pStyle w:val="BodyText"/>
      </w:pPr>
      <w:r>
        <w:rPr>
          <w:b/>
          <w:bCs/>
        </w:rPr>
        <w:t xml:space="preserve">Example 2:</w:t>
      </w:r>
      <w:r>
        <w:t xml:space="preserve"> </w:t>
      </w:r>
      <w:r>
        <w:t xml:space="preserve">&gt;</w:t>
      </w:r>
      <w:r>
        <w:t xml:space="preserve"> </w:t>
      </w:r>
      <w:r>
        <w:t xml:space="preserve">“</w:t>
      </w:r>
      <w:r>
        <w:t xml:space="preserve">She served sandwiches to the children</w:t>
      </w:r>
      <w:r>
        <w:t xml:space="preserve"> </w:t>
      </w:r>
      <w:r>
        <w:rPr>
          <w:b/>
          <w:bCs/>
        </w:rPr>
        <w:t xml:space="preserve">on paper plates</w:t>
      </w:r>
      <w:r>
        <w:t xml:space="preserve">.</w:t>
      </w:r>
      <w:r>
        <w:t xml:space="preserve">”</w:t>
      </w:r>
    </w:p>
    <w:p>
      <w:pPr>
        <w:pStyle w:val="BodyText"/>
      </w:pPr>
      <w:r>
        <w:rPr>
          <w:i/>
          <w:iCs/>
        </w:rPr>
        <w:t xml:space="preserve">Problem:</w:t>
      </w:r>
      <w:r>
        <w:t xml:space="preserve"> </w:t>
      </w:r>
      <w:r>
        <w:t xml:space="preserve">“</w:t>
      </w:r>
      <w:r>
        <w:t xml:space="preserve">On paper plates</w:t>
      </w:r>
      <w:r>
        <w:t xml:space="preserve">”</w:t>
      </w:r>
      <w:r>
        <w:t xml:space="preserve"> </w:t>
      </w:r>
      <w:r>
        <w:t xml:space="preserve">is next to</w:t>
      </w:r>
      <w:r>
        <w:t xml:space="preserve"> </w:t>
      </w:r>
      <w:r>
        <w:t xml:space="preserve">“</w:t>
      </w:r>
      <w:r>
        <w:t xml:space="preserve">the children,</w:t>
      </w:r>
      <w:r>
        <w:t xml:space="preserve">”</w:t>
      </w:r>
      <w:r>
        <w:t xml:space="preserve"> </w:t>
      </w:r>
      <w:r>
        <w:t xml:space="preserve">implying the children were on paper plates.</w:t>
      </w:r>
    </w:p>
    <w:p>
      <w:pPr>
        <w:pStyle w:val="BodyText"/>
      </w:pPr>
      <w:r>
        <w:rPr>
          <w:i/>
          <w:iCs/>
        </w:rPr>
        <w:t xml:space="preserve">Correction:</w:t>
      </w:r>
      <w:r>
        <w:t xml:space="preserve"> </w:t>
      </w:r>
      <w:r>
        <w:t xml:space="preserve">&gt;</w:t>
      </w:r>
      <w:r>
        <w:t xml:space="preserve"> </w:t>
      </w:r>
      <w:r>
        <w:t xml:space="preserve">“</w:t>
      </w:r>
      <w:r>
        <w:t xml:space="preserve">She served the children sandwiches</w:t>
      </w:r>
      <w:r>
        <w:t xml:space="preserve"> </w:t>
      </w:r>
      <w:r>
        <w:rPr>
          <w:b/>
          <w:bCs/>
        </w:rPr>
        <w:t xml:space="preserve">on paper plates</w:t>
      </w:r>
      <w:r>
        <w:t xml:space="preserve">.</w:t>
      </w:r>
      <w:r>
        <w:t xml:space="preserve">”</w:t>
      </w:r>
    </w:p>
    <w:p>
      <w:pPr>
        <w:pStyle w:val="BodyText"/>
      </w:pPr>
      <w:r>
        <w:rPr>
          <w:b/>
          <w:bCs/>
        </w:rPr>
        <w:t xml:space="preserve">Example 3:</w:t>
      </w:r>
      <w:r>
        <w:t xml:space="preserve"> </w:t>
      </w:r>
      <w:r>
        <w:t xml:space="preserve">&gt;</w:t>
      </w:r>
      <w:r>
        <w:t xml:space="preserve"> </w:t>
      </w:r>
      <w:r>
        <w:t xml:space="preserve">“</w:t>
      </w:r>
      <w:r>
        <w:t xml:space="preserve">The professor explained the theory</w:t>
      </w:r>
      <w:r>
        <w:t xml:space="preserve"> </w:t>
      </w:r>
      <w:r>
        <w:rPr>
          <w:b/>
          <w:bCs/>
        </w:rPr>
        <w:t xml:space="preserve">using a diagram</w:t>
      </w:r>
      <w:r>
        <w:t xml:space="preserve"> </w:t>
      </w:r>
      <w:r>
        <w:t xml:space="preserve">to the students.</w:t>
      </w:r>
      <w:r>
        <w:t xml:space="preserve">”</w:t>
      </w:r>
    </w:p>
    <w:p>
      <w:pPr>
        <w:pStyle w:val="BodyText"/>
      </w:pPr>
      <w:r>
        <w:rPr>
          <w:i/>
          <w:iCs/>
        </w:rPr>
        <w:t xml:space="preserve">Problem:</w:t>
      </w:r>
      <w:r>
        <w:t xml:space="preserve"> </w:t>
      </w:r>
      <w:r>
        <w:t xml:space="preserve">“</w:t>
      </w:r>
      <w:r>
        <w:t xml:space="preserve">Using a diagram</w:t>
      </w:r>
      <w:r>
        <w:t xml:space="preserve">”</w:t>
      </w:r>
      <w:r>
        <w:t xml:space="preserve"> </w:t>
      </w:r>
      <w:r>
        <w:t xml:space="preserve">is awkwardly placed. Who used the diagram? The professor or the theory?</w:t>
      </w:r>
    </w:p>
    <w:p>
      <w:pPr>
        <w:pStyle w:val="BodyText"/>
      </w:pPr>
      <w:r>
        <w:rPr>
          <w:i/>
          <w:iCs/>
        </w:rPr>
        <w:t xml:space="preserve">Correction:</w:t>
      </w:r>
      <w:r>
        <w:t xml:space="preserve"> </w:t>
      </w:r>
      <w:r>
        <w:t xml:space="preserve">&gt;</w:t>
      </w:r>
      <w:r>
        <w:t xml:space="preserve"> </w:t>
      </w:r>
      <w:r>
        <w:t xml:space="preserve">“</w:t>
      </w:r>
      <w:r>
        <w:rPr>
          <w:b/>
          <w:bCs/>
        </w:rPr>
        <w:t xml:space="preserve">Using a diagram</w:t>
      </w:r>
      <w:r>
        <w:t xml:space="preserve">, the professor explained the theory to the students.</w:t>
      </w:r>
      <w:r>
        <w:t xml:space="preserve">”</w:t>
      </w:r>
      <w:r>
        <w:t xml:space="preserve"> </w:t>
      </w:r>
      <w:r>
        <w:t xml:space="preserve">&gt; OR</w:t>
      </w:r>
      <w:r>
        <w:t xml:space="preserve"> </w:t>
      </w:r>
      <w:r>
        <w:t xml:space="preserve">&gt;</w:t>
      </w:r>
      <w:r>
        <w:t xml:space="preserve"> </w:t>
      </w:r>
      <w:r>
        <w:t xml:space="preserve">“</w:t>
      </w:r>
      <w:r>
        <w:t xml:space="preserve">The professor</w:t>
      </w:r>
      <w:r>
        <w:t xml:space="preserve"> </w:t>
      </w:r>
      <w:r>
        <w:rPr>
          <w:b/>
          <w:bCs/>
        </w:rPr>
        <w:t xml:space="preserve">used a diagram</w:t>
      </w:r>
      <w:r>
        <w:t xml:space="preserve"> </w:t>
      </w:r>
      <w:r>
        <w:t xml:space="preserve">to explain the theory to the students.</w:t>
      </w:r>
      <w:r>
        <w:t xml:space="preserve">”</w:t>
      </w:r>
    </w:p>
    <w:bookmarkEnd w:id="479"/>
    <w:bookmarkStart w:id="480" w:name="Xa0d74916968ce03030049da5d008a8a52345657"/>
    <w:p>
      <w:pPr>
        <w:pStyle w:val="Heading3"/>
      </w:pPr>
      <w:r>
        <w:t xml:space="preserve">5.9.3 — Limiting Modifiers: The Most Critical Subcategory</w:t>
      </w:r>
    </w:p>
    <w:p>
      <w:pPr>
        <w:pStyle w:val="FirstParagraph"/>
      </w:pPr>
      <w:r>
        <w:t xml:space="preserve">Certain modifiers are called</w:t>
      </w:r>
      <w:r>
        <w:t xml:space="preserve"> </w:t>
      </w:r>
      <w:r>
        <w:rPr>
          <w:b/>
          <w:bCs/>
        </w:rPr>
        <w:t xml:space="preserve">limiting modifiers</w:t>
      </w:r>
      <w:r>
        <w:t xml:space="preserve"> </w:t>
      </w:r>
      <w:r>
        <w:t xml:space="preserve">because they restrict or limit the meaning of the word they modify. These must be placed</w:t>
      </w:r>
      <w:r>
        <w:t xml:space="preserve"> </w:t>
      </w:r>
      <w:r>
        <w:rPr>
          <w:b/>
          <w:bCs/>
        </w:rPr>
        <w:t xml:space="preserve">immediately before</w:t>
      </w:r>
      <w:r>
        <w:t xml:space="preserve"> </w:t>
      </w:r>
      <w:r>
        <w:t xml:space="preserve">the word they modify:</w:t>
      </w:r>
    </w:p>
    <w:tbl>
      <w:tblPr>
        <w:tblStyle w:val="Table"/>
        <w:tblW w:type="pct" w:w="5000"/>
        <w:jc w:val="left"/>
        <w:tblLayout w:type="fixed"/>
        <w:tblLook w:firstRow="1" w:lastRow="0" w:firstColumn="0" w:lastColumn="0" w:noHBand="0" w:noVBand="0" w:val="0020"/>
      </w:tblPr>
      <w:tblGrid>
        <w:gridCol w:w="7920"/>
      </w:tblGrid>
      <w:tr>
        <w:trPr>
          <w:tblHeader w:val="on"/>
        </w:trPr>
        <w:tc>
          <w:tcPr/>
          <w:p>
            <w:pPr>
              <w:pStyle w:val="Compact"/>
              <w:jc w:val="left"/>
            </w:pPr>
            <w:r>
              <w:t xml:space="preserve">Limiting Modifiers</w:t>
            </w:r>
          </w:p>
        </w:tc>
      </w:tr>
      <w:tr>
        <w:tc>
          <w:tcPr/>
          <w:p>
            <w:pPr>
              <w:pStyle w:val="Compact"/>
              <w:jc w:val="left"/>
            </w:pPr>
            <w:r>
              <w:t xml:space="preserve">only, almost, nearly, just, even, hardly, scarcely, merely, simply, exactly, precisely, especially, particularly, chiefly, mainly, solely, solely</w:t>
            </w:r>
          </w:p>
        </w:tc>
      </w:tr>
    </w:tbl>
    <w:p>
      <w:pPr>
        <w:pStyle w:val="BodyText"/>
      </w:pPr>
      <w:r>
        <w:rPr>
          <w:b/>
          <w:bCs/>
        </w:rPr>
        <w:t xml:space="preserve">The position of</w:t>
      </w:r>
      <w:r>
        <w:rPr>
          <w:b/>
          <w:bCs/>
        </w:rPr>
        <w:t xml:space="preserve"> </w:t>
      </w:r>
      <w:r>
        <w:rPr>
          <w:b/>
          <w:bCs/>
        </w:rPr>
        <w:t xml:space="preserve">“</w:t>
      </w:r>
      <w:r>
        <w:rPr>
          <w:b/>
          <w:bCs/>
        </w:rPr>
        <w:t xml:space="preserve">only</w:t>
      </w:r>
      <w:r>
        <w:rPr>
          <w:b/>
          <w:bCs/>
        </w:rPr>
        <w:t xml:space="preserve">”</w:t>
      </w:r>
      <w:r>
        <w:rPr>
          <w:b/>
          <w:bCs/>
        </w:rPr>
        <w:t xml:space="preserve"> </w:t>
      </w:r>
      <w:r>
        <w:rPr>
          <w:b/>
          <w:bCs/>
        </w:rPr>
        <w:t xml:space="preserve">changes the entire meaning of a sentence:</w:t>
      </w:r>
    </w:p>
    <w:p>
      <w:pPr>
        <w:pStyle w:val="Compact"/>
        <w:numPr>
          <w:ilvl w:val="0"/>
          <w:numId w:val="1172"/>
        </w:numPr>
      </w:pPr>
      <w:r>
        <w:t xml:space="preserve">“</w:t>
      </w:r>
      <w:r>
        <w:rPr>
          <w:b/>
          <w:bCs/>
        </w:rPr>
        <w:t xml:space="preserve">Only</w:t>
      </w:r>
      <w:r>
        <w:t xml:space="preserve"> </w:t>
      </w:r>
      <w:r>
        <w:t xml:space="preserve">I ate the cake.</w:t>
      </w:r>
      <w:r>
        <w:t xml:space="preserve">”</w:t>
      </w:r>
      <w:r>
        <w:t xml:space="preserve"> </w:t>
      </w:r>
      <w:r>
        <w:t xml:space="preserve">(No one else ate it; I was the sole eater.)</w:t>
      </w:r>
    </w:p>
    <w:p>
      <w:pPr>
        <w:pStyle w:val="Compact"/>
        <w:numPr>
          <w:ilvl w:val="0"/>
          <w:numId w:val="1172"/>
        </w:numPr>
      </w:pPr>
      <w:r>
        <w:t xml:space="preserve">“</w:t>
      </w:r>
      <w:r>
        <w:t xml:space="preserve">I</w:t>
      </w:r>
      <w:r>
        <w:t xml:space="preserve"> </w:t>
      </w:r>
      <w:r>
        <w:rPr>
          <w:b/>
          <w:bCs/>
        </w:rPr>
        <w:t xml:space="preserve">only</w:t>
      </w:r>
      <w:r>
        <w:t xml:space="preserve"> </w:t>
      </w:r>
      <w:r>
        <w:t xml:space="preserve">ate the cake.</w:t>
      </w:r>
      <w:r>
        <w:t xml:space="preserve">”</w:t>
      </w:r>
      <w:r>
        <w:t xml:space="preserve"> </w:t>
      </w:r>
      <w:r>
        <w:t xml:space="preserve">(I only ate it — I didn’t bake it, buy it, or serve it.)</w:t>
      </w:r>
    </w:p>
    <w:p>
      <w:pPr>
        <w:pStyle w:val="Compact"/>
        <w:numPr>
          <w:ilvl w:val="0"/>
          <w:numId w:val="1172"/>
        </w:numPr>
      </w:pPr>
      <w:r>
        <w:t xml:space="preserve">“</w:t>
      </w:r>
      <w:r>
        <w:t xml:space="preserve">I ate</w:t>
      </w:r>
      <w:r>
        <w:t xml:space="preserve"> </w:t>
      </w:r>
      <w:r>
        <w:rPr>
          <w:b/>
          <w:bCs/>
        </w:rPr>
        <w:t xml:space="preserve">only</w:t>
      </w:r>
      <w:r>
        <w:t xml:space="preserve"> </w:t>
      </w:r>
      <w:r>
        <w:t xml:space="preserve">the cake.</w:t>
      </w:r>
      <w:r>
        <w:t xml:space="preserve">”</w:t>
      </w:r>
      <w:r>
        <w:t xml:space="preserve"> </w:t>
      </w:r>
      <w:r>
        <w:t xml:space="preserve">(I ate nothing but the cake.)</w:t>
      </w:r>
    </w:p>
    <w:p>
      <w:pPr>
        <w:pStyle w:val="Compact"/>
        <w:numPr>
          <w:ilvl w:val="0"/>
          <w:numId w:val="1172"/>
        </w:numPr>
      </w:pPr>
      <w:r>
        <w:t xml:space="preserve">“</w:t>
      </w:r>
      <w:r>
        <w:t xml:space="preserve">I ate the</w:t>
      </w:r>
      <w:r>
        <w:t xml:space="preserve"> </w:t>
      </w:r>
      <w:r>
        <w:rPr>
          <w:b/>
          <w:bCs/>
        </w:rPr>
        <w:t xml:space="preserve">only</w:t>
      </w:r>
      <w:r>
        <w:t xml:space="preserve"> </w:t>
      </w:r>
      <w:r>
        <w:t xml:space="preserve">cake.</w:t>
      </w:r>
      <w:r>
        <w:t xml:space="preserve">”</w:t>
      </w:r>
      <w:r>
        <w:t xml:space="preserve"> </w:t>
      </w:r>
      <w:r>
        <w:t xml:space="preserve">(There was one cake, and I ate it.)</w:t>
      </w:r>
    </w:p>
    <w:p>
      <w:pPr>
        <w:pStyle w:val="FirstParagraph"/>
      </w:pPr>
      <w:r>
        <w:rPr>
          <w:b/>
          <w:bCs/>
        </w:rPr>
        <w:t xml:space="preserve">SAT Test:</w:t>
      </w:r>
      <w:r>
        <w:t xml:space="preserve"> </w:t>
      </w:r>
      <w:r>
        <w:t xml:space="preserve">&gt;</w:t>
      </w:r>
      <w:r>
        <w:t xml:space="preserve"> </w:t>
      </w:r>
      <w:r>
        <w:t xml:space="preserve">“</w:t>
      </w:r>
      <w:r>
        <w:t xml:space="preserve">The company</w:t>
      </w:r>
      <w:r>
        <w:t xml:space="preserve"> </w:t>
      </w:r>
      <w:r>
        <w:rPr>
          <w:b/>
          <w:bCs/>
        </w:rPr>
        <w:t xml:space="preserve">only</w:t>
      </w:r>
      <w:r>
        <w:t xml:space="preserve"> </w:t>
      </w:r>
      <w:r>
        <w:t xml:space="preserve">manufactures parts for automobiles.</w:t>
      </w:r>
      <w:r>
        <w:t xml:space="preserve">”</w:t>
      </w:r>
    </w:p>
    <w:p>
      <w:pPr>
        <w:pStyle w:val="BodyText"/>
      </w:pPr>
      <w:r>
        <w:t xml:space="preserve">This means the company does nothing</w:t>
      </w:r>
      <w:r>
        <w:t xml:space="preserve"> </w:t>
      </w:r>
      <w:r>
        <w:rPr>
          <w:i/>
          <w:iCs/>
        </w:rPr>
        <w:t xml:space="preserve">except</w:t>
      </w:r>
      <w:r>
        <w:t xml:space="preserve"> </w:t>
      </w:r>
      <w:r>
        <w:t xml:space="preserve">manufacture parts — it doesn’t design, sell, or distribute. If the intended meaning is that the company makes parts</w:t>
      </w:r>
      <w:r>
        <w:t xml:space="preserve"> </w:t>
      </w:r>
      <w:r>
        <w:rPr>
          <w:i/>
          <w:iCs/>
        </w:rPr>
        <w:t xml:space="preserve">exclusively for automobiles</w:t>
      </w:r>
      <w:r>
        <w:t xml:space="preserve"> </w:t>
      </w:r>
      <w:r>
        <w:t xml:space="preserve">(not for trucks or motorcycles), the correct version is:</w:t>
      </w:r>
    </w:p>
    <w:p>
      <w:pPr>
        <w:pStyle w:val="BlockText"/>
      </w:pPr>
      <w:r>
        <w:t xml:space="preserve">“</w:t>
      </w:r>
      <w:r>
        <w:t xml:space="preserve">The company manufactures parts</w:t>
      </w:r>
      <w:r>
        <w:t xml:space="preserve"> </w:t>
      </w:r>
      <w:r>
        <w:rPr>
          <w:b/>
          <w:bCs/>
        </w:rPr>
        <w:t xml:space="preserve">only for automobiles</w:t>
      </w:r>
      <w:r>
        <w:t xml:space="preserve">.</w:t>
      </w:r>
      <w:r>
        <w:t xml:space="preserve">”</w:t>
      </w:r>
    </w:p>
    <w:p>
      <w:pPr>
        <w:pStyle w:val="FirstParagraph"/>
      </w:pPr>
      <w:r>
        <w:rPr>
          <w:b/>
          <w:bCs/>
        </w:rPr>
        <w:t xml:space="preserve">The Rule:</w:t>
      </w:r>
      <w:r>
        <w:t xml:space="preserve"> </w:t>
      </w:r>
      <w:r>
        <w:t xml:space="preserve">Place</w:t>
      </w:r>
      <w:r>
        <w:t xml:space="preserve"> </w:t>
      </w:r>
      <w:r>
        <w:t xml:space="preserve">“</w:t>
      </w:r>
      <w:r>
        <w:t xml:space="preserve">only</w:t>
      </w:r>
      <w:r>
        <w:t xml:space="preserve">”</w:t>
      </w:r>
      <w:r>
        <w:t xml:space="preserve"> </w:t>
      </w:r>
      <w:r>
        <w:t xml:space="preserve">(and its siblings)</w:t>
      </w:r>
      <w:r>
        <w:t xml:space="preserve"> </w:t>
      </w:r>
      <w:r>
        <w:rPr>
          <w:b/>
          <w:bCs/>
        </w:rPr>
        <w:t xml:space="preserve">immediately before the word or phrase it modifies.</w:t>
      </w:r>
    </w:p>
    <w:bookmarkEnd w:id="480"/>
    <w:bookmarkStart w:id="481" w:name="misplaced-participial-phrases"/>
    <w:p>
      <w:pPr>
        <w:pStyle w:val="Heading3"/>
      </w:pPr>
      <w:r>
        <w:t xml:space="preserve">5.9.4 — Misplaced Participial Phrases</w:t>
      </w:r>
    </w:p>
    <w:p>
      <w:pPr>
        <w:pStyle w:val="FirstParagraph"/>
      </w:pPr>
      <w:r>
        <w:t xml:space="preserve">Participial phrases (-ing or -ed phrases) that modify a noun must be placed next to that noun:</w:t>
      </w:r>
    </w:p>
    <w:p>
      <w:pPr>
        <w:numPr>
          <w:ilvl w:val="0"/>
          <w:numId w:val="1173"/>
        </w:numPr>
      </w:pPr>
      <w:r>
        <w:t xml:space="preserve">✗</w:t>
      </w:r>
      <w:r>
        <w:t xml:space="preserve"> </w:t>
      </w:r>
      <w:r>
        <w:t xml:space="preserve">“</w:t>
      </w:r>
      <w:r>
        <w:t xml:space="preserve">Covered in frosting,</w:t>
      </w:r>
      <w:r>
        <w:t xml:space="preserve"> </w:t>
      </w:r>
      <w:r>
        <w:rPr>
          <w:b/>
          <w:bCs/>
        </w:rPr>
        <w:t xml:space="preserve">I</w:t>
      </w:r>
      <w:r>
        <w:t xml:space="preserve"> </w:t>
      </w:r>
      <w:r>
        <w:t xml:space="preserve">ate the cake.</w:t>
      </w:r>
      <w:r>
        <w:t xml:space="preserve">”</w:t>
      </w:r>
      <w:r>
        <w:t xml:space="preserve"> </w:t>
      </w:r>
      <w:r>
        <w:t xml:space="preserve">(I am not covered in frosting.)</w:t>
      </w:r>
    </w:p>
    <w:p>
      <w:pPr>
        <w:numPr>
          <w:ilvl w:val="0"/>
          <w:numId w:val="1173"/>
        </w:numPr>
      </w:pPr>
      <w:r>
        <w:t xml:space="preserve">✓</w:t>
      </w:r>
      <w:r>
        <w:t xml:space="preserve"> </w:t>
      </w:r>
      <w:r>
        <w:t xml:space="preserve">“</w:t>
      </w:r>
      <w:r>
        <w:t xml:space="preserve">I ate the cake,</w:t>
      </w:r>
      <w:r>
        <w:t xml:space="preserve"> </w:t>
      </w:r>
      <w:r>
        <w:rPr>
          <w:b/>
          <w:bCs/>
        </w:rPr>
        <w:t xml:space="preserve">covered in frosting</w:t>
      </w:r>
      <w:r>
        <w:t xml:space="preserve">.</w:t>
      </w:r>
      <w:r>
        <w:t xml:space="preserve">”</w:t>
      </w:r>
      <w:r>
        <w:t xml:space="preserve"> </w:t>
      </w:r>
      <w:r>
        <w:t xml:space="preserve">(The cake is covered in frosting.)</w:t>
      </w:r>
    </w:p>
    <w:p>
      <w:pPr>
        <w:numPr>
          <w:ilvl w:val="0"/>
          <w:numId w:val="1173"/>
        </w:numPr>
      </w:pPr>
      <w:r>
        <w:t xml:space="preserve">✗</w:t>
      </w:r>
      <w:r>
        <w:t xml:space="preserve"> </w:t>
      </w:r>
      <w:r>
        <w:t xml:space="preserve">“</w:t>
      </w:r>
      <w:r>
        <w:t xml:space="preserve">Running late,</w:t>
      </w:r>
      <w:r>
        <w:t xml:space="preserve"> </w:t>
      </w:r>
      <w:r>
        <w:rPr>
          <w:b/>
          <w:bCs/>
        </w:rPr>
        <w:t xml:space="preserve">the</w:t>
      </w:r>
      <w:r>
        <w:t xml:space="preserve"> </w:t>
      </w:r>
      <w:r>
        <w:t xml:space="preserve">bus was missed.</w:t>
      </w:r>
      <w:r>
        <w:t xml:space="preserve">”</w:t>
      </w:r>
      <w:r>
        <w:t xml:space="preserve"> </w:t>
      </w:r>
      <w:r>
        <w:t xml:space="preserve">(The bus wasn’t running late.)</w:t>
      </w:r>
    </w:p>
    <w:p>
      <w:pPr>
        <w:numPr>
          <w:ilvl w:val="0"/>
          <w:numId w:val="1173"/>
        </w:numPr>
      </w:pPr>
      <w:r>
        <w:t xml:space="preserve">✓</w:t>
      </w:r>
      <w:r>
        <w:t xml:space="preserve"> </w:t>
      </w:r>
      <w:r>
        <w:t xml:space="preserve">“</w:t>
      </w:r>
      <w:r>
        <w:rPr>
          <w:b/>
          <w:bCs/>
        </w:rPr>
        <w:t xml:space="preserve">Running late, I</w:t>
      </w:r>
      <w:r>
        <w:t xml:space="preserve"> </w:t>
      </w:r>
      <w:r>
        <w:t xml:space="preserve">missed the bus.</w:t>
      </w:r>
      <w:r>
        <w:t xml:space="preserve">”</w:t>
      </w:r>
      <w:r>
        <w:t xml:space="preserve"> </w:t>
      </w:r>
      <w:r>
        <w:t xml:space="preserve">(I was running late.)</w:t>
      </w:r>
    </w:p>
    <w:bookmarkEnd w:id="481"/>
    <w:bookmarkStart w:id="482" w:name="misplaced-adverbs"/>
    <w:p>
      <w:pPr>
        <w:pStyle w:val="Heading3"/>
      </w:pPr>
      <w:r>
        <w:t xml:space="preserve">5.9.5 — Misplaced Adverbs</w:t>
      </w:r>
    </w:p>
    <w:p>
      <w:pPr>
        <w:pStyle w:val="FirstParagraph"/>
      </w:pPr>
      <w:r>
        <w:t xml:space="preserve">Adverbs like</w:t>
      </w:r>
      <w:r>
        <w:t xml:space="preserve"> </w:t>
      </w:r>
      <w:r>
        <w:rPr>
          <w:i/>
          <w:iCs/>
        </w:rPr>
        <w:t xml:space="preserve">almost, nearly, just, hardly</w:t>
      </w:r>
      <w:r>
        <w:t xml:space="preserve"> </w:t>
      </w:r>
      <w:r>
        <w:t xml:space="preserve">must be carefully positioned:</w:t>
      </w:r>
    </w:p>
    <w:p>
      <w:pPr>
        <w:numPr>
          <w:ilvl w:val="0"/>
          <w:numId w:val="1174"/>
        </w:numPr>
      </w:pPr>
      <w:r>
        <w:t xml:space="preserve">✗</w:t>
      </w:r>
      <w:r>
        <w:t xml:space="preserve"> </w:t>
      </w:r>
      <w:r>
        <w:t xml:space="preserve">“</w:t>
      </w:r>
      <w:r>
        <w:t xml:space="preserve">I</w:t>
      </w:r>
      <w:r>
        <w:t xml:space="preserve"> </w:t>
      </w:r>
      <w:r>
        <w:rPr>
          <w:b/>
          <w:bCs/>
        </w:rPr>
        <w:t xml:space="preserve">almost</w:t>
      </w:r>
      <w:r>
        <w:t xml:space="preserve"> </w:t>
      </w:r>
      <w:r>
        <w:t xml:space="preserve">ate the whole pizza.</w:t>
      </w:r>
      <w:r>
        <w:t xml:space="preserve">”</w:t>
      </w:r>
      <w:r>
        <w:t xml:space="preserve"> </w:t>
      </w:r>
      <w:r>
        <w:t xml:space="preserve">(Ambiguous — did you almost start eating it?)</w:t>
      </w:r>
    </w:p>
    <w:p>
      <w:pPr>
        <w:numPr>
          <w:ilvl w:val="0"/>
          <w:numId w:val="1174"/>
        </w:numPr>
      </w:pPr>
      <w:r>
        <w:t xml:space="preserve">✓</w:t>
      </w:r>
      <w:r>
        <w:t xml:space="preserve"> </w:t>
      </w:r>
      <w:r>
        <w:t xml:space="preserve">“</w:t>
      </w:r>
      <w:r>
        <w:t xml:space="preserve">I ate</w:t>
      </w:r>
      <w:r>
        <w:t xml:space="preserve"> </w:t>
      </w:r>
      <w:r>
        <w:rPr>
          <w:b/>
          <w:bCs/>
        </w:rPr>
        <w:t xml:space="preserve">almost</w:t>
      </w:r>
      <w:r>
        <w:t xml:space="preserve"> </w:t>
      </w:r>
      <w:r>
        <w:t xml:space="preserve">the whole pizza.</w:t>
      </w:r>
      <w:r>
        <w:t xml:space="preserve">”</w:t>
      </w:r>
      <w:r>
        <w:t xml:space="preserve"> </w:t>
      </w:r>
      <w:r>
        <w:t xml:space="preserve">(Clear — you ate nearly all of it.)</w:t>
      </w:r>
    </w:p>
    <w:p>
      <w:pPr>
        <w:numPr>
          <w:ilvl w:val="0"/>
          <w:numId w:val="1174"/>
        </w:numPr>
      </w:pPr>
      <w:r>
        <w:t xml:space="preserve">✗</w:t>
      </w:r>
      <w:r>
        <w:t xml:space="preserve"> </w:t>
      </w:r>
      <w:r>
        <w:t xml:space="preserve">“</w:t>
      </w:r>
      <w:r>
        <w:t xml:space="preserve">She</w:t>
      </w:r>
      <w:r>
        <w:t xml:space="preserve"> </w:t>
      </w:r>
      <w:r>
        <w:rPr>
          <w:b/>
          <w:bCs/>
        </w:rPr>
        <w:t xml:space="preserve">nearly</w:t>
      </w:r>
      <w:r>
        <w:t xml:space="preserve"> </w:t>
      </w:r>
      <w:r>
        <w:t xml:space="preserve">drove her kids to school every day.</w:t>
      </w:r>
      <w:r>
        <w:t xml:space="preserve">”</w:t>
      </w:r>
      <w:r>
        <w:t xml:space="preserve"> </w:t>
      </w:r>
      <w:r>
        <w:t xml:space="preserve">(Did she almost drive them?)</w:t>
      </w:r>
    </w:p>
    <w:p>
      <w:pPr>
        <w:numPr>
          <w:ilvl w:val="0"/>
          <w:numId w:val="1174"/>
        </w:numPr>
      </w:pPr>
      <w:r>
        <w:t xml:space="preserve">✓</w:t>
      </w:r>
      <w:r>
        <w:t xml:space="preserve"> </w:t>
      </w:r>
      <w:r>
        <w:t xml:space="preserve">“</w:t>
      </w:r>
      <w:r>
        <w:t xml:space="preserve">She drove her kids to school</w:t>
      </w:r>
      <w:r>
        <w:t xml:space="preserve"> </w:t>
      </w:r>
      <w:r>
        <w:rPr>
          <w:b/>
          <w:bCs/>
        </w:rPr>
        <w:t xml:space="preserve">nearly</w:t>
      </w:r>
      <w:r>
        <w:t xml:space="preserve"> </w:t>
      </w:r>
      <w:r>
        <w:t xml:space="preserve">every day.</w:t>
      </w:r>
      <w:r>
        <w:t xml:space="preserve">”</w:t>
      </w:r>
      <w:r>
        <w:t xml:space="preserve"> </w:t>
      </w:r>
      <w:r>
        <w:t xml:space="preserve">(Clear — almost every day.)</w:t>
      </w:r>
    </w:p>
    <w:bookmarkEnd w:id="482"/>
    <w:bookmarkStart w:id="483" w:name="Xb2112f3018ca23b309fb073627a35a6361d0569"/>
    <w:p>
      <w:pPr>
        <w:pStyle w:val="Heading3"/>
      </w:pPr>
      <w:r>
        <w:t xml:space="preserve">5.9.6 — The</w:t>
      </w:r>
      <w:r>
        <w:t xml:space="preserve"> </w:t>
      </w:r>
      <w:r>
        <w:t xml:space="preserve">“</w:t>
      </w:r>
      <w:r>
        <w:t xml:space="preserve">Squinting Modifier</w:t>
      </w:r>
      <w:r>
        <w:t xml:space="preserve">”</w:t>
      </w:r>
      <w:r>
        <w:t xml:space="preserve"> </w:t>
      </w:r>
      <w:r>
        <w:t xml:space="preserve">(Ambiguous Modifier)</w:t>
      </w:r>
    </w:p>
    <w:p>
      <w:pPr>
        <w:pStyle w:val="FirstParagraph"/>
      </w:pPr>
      <w:r>
        <w:t xml:space="preserve">A squinting modifier is one that could modify</w:t>
      </w:r>
      <w:r>
        <w:t xml:space="preserve"> </w:t>
      </w:r>
      <w:r>
        <w:rPr>
          <w:b/>
          <w:bCs/>
        </w:rPr>
        <w:t xml:space="preserve">either</w:t>
      </w:r>
      <w:r>
        <w:t xml:space="preserve"> </w:t>
      </w:r>
      <w:r>
        <w:t xml:space="preserve">the word before it</w:t>
      </w:r>
      <w:r>
        <w:t xml:space="preserve"> </w:t>
      </w:r>
      <w:r>
        <w:rPr>
          <w:b/>
          <w:bCs/>
        </w:rPr>
        <w:t xml:space="preserve">or</w:t>
      </w:r>
      <w:r>
        <w:t xml:space="preserve"> </w:t>
      </w:r>
      <w:r>
        <w:t xml:space="preserve">the word after it, creating genuine ambiguity:</w:t>
      </w:r>
    </w:p>
    <w:p>
      <w:pPr>
        <w:pStyle w:val="BlockText"/>
      </w:pPr>
      <w:r>
        <w:t xml:space="preserve">“</w:t>
      </w:r>
      <w:r>
        <w:t xml:space="preserve">Students who study</w:t>
      </w:r>
      <w:r>
        <w:t xml:space="preserve"> </w:t>
      </w:r>
      <w:r>
        <w:rPr>
          <w:b/>
          <w:bCs/>
        </w:rPr>
        <w:t xml:space="preserve">frequently</w:t>
      </w:r>
      <w:r>
        <w:t xml:space="preserve"> </w:t>
      </w:r>
      <w:r>
        <w:t xml:space="preserve">get good grades.</w:t>
      </w:r>
      <w:r>
        <w:t xml:space="preserve">”</w:t>
      </w:r>
    </w:p>
    <w:p>
      <w:pPr>
        <w:pStyle w:val="FirstParagraph"/>
      </w:pPr>
      <w:r>
        <w:t xml:space="preserve">Does</w:t>
      </w:r>
      <w:r>
        <w:t xml:space="preserve"> </w:t>
      </w:r>
      <w:r>
        <w:t xml:space="preserve">“</w:t>
      </w:r>
      <w:r>
        <w:t xml:space="preserve">frequently</w:t>
      </w:r>
      <w:r>
        <w:t xml:space="preserve">”</w:t>
      </w:r>
      <w:r>
        <w:t xml:space="preserve"> </w:t>
      </w:r>
      <w:r>
        <w:t xml:space="preserve">modify</w:t>
      </w:r>
      <w:r>
        <w:t xml:space="preserve"> </w:t>
      </w:r>
      <w:r>
        <w:t xml:space="preserve">“</w:t>
      </w:r>
      <w:r>
        <w:t xml:space="preserve">study</w:t>
      </w:r>
      <w:r>
        <w:t xml:space="preserve">”</w:t>
      </w:r>
      <w:r>
        <w:t xml:space="preserve"> </w:t>
      </w:r>
      <w:r>
        <w:t xml:space="preserve">(students who study often) or</w:t>
      </w:r>
      <w:r>
        <w:t xml:space="preserve"> </w:t>
      </w:r>
      <w:r>
        <w:t xml:space="preserve">“</w:t>
      </w:r>
      <w:r>
        <w:t xml:space="preserve">get</w:t>
      </w:r>
      <w:r>
        <w:t xml:space="preserve">”</w:t>
      </w:r>
      <w:r>
        <w:t xml:space="preserve"> </w:t>
      </w:r>
      <w:r>
        <w:t xml:space="preserve">(students who often get good grades)?</w:t>
      </w:r>
    </w:p>
    <w:p>
      <w:pPr>
        <w:pStyle w:val="BodyText"/>
      </w:pPr>
      <w:r>
        <w:rPr>
          <w:i/>
          <w:iCs/>
        </w:rPr>
        <w:t xml:space="preserve">Corrections:</w:t>
      </w:r>
      <w:r>
        <w:t xml:space="preserve"> </w:t>
      </w:r>
      <w:r>
        <w:t xml:space="preserve">-</w:t>
      </w:r>
      <w:r>
        <w:t xml:space="preserve"> </w:t>
      </w:r>
      <w:r>
        <w:t xml:space="preserve">“</w:t>
      </w:r>
      <w:r>
        <w:t xml:space="preserve">Students who</w:t>
      </w:r>
      <w:r>
        <w:t xml:space="preserve"> </w:t>
      </w:r>
      <w:r>
        <w:rPr>
          <w:b/>
          <w:bCs/>
        </w:rPr>
        <w:t xml:space="preserve">frequently</w:t>
      </w:r>
      <w:r>
        <w:t xml:space="preserve"> </w:t>
      </w:r>
      <w:r>
        <w:t xml:space="preserve">study get good grades.</w:t>
      </w:r>
      <w:r>
        <w:t xml:space="preserve">”</w:t>
      </w:r>
      <w:r>
        <w:t xml:space="preserve"> </w:t>
      </w:r>
      <w:r>
        <w:t xml:space="preserve">(frequently modifies study)</w:t>
      </w:r>
      <w:r>
        <w:t xml:space="preserve"> </w:t>
      </w:r>
      <w:r>
        <w:t xml:space="preserve">-</w:t>
      </w:r>
      <w:r>
        <w:t xml:space="preserve"> </w:t>
      </w:r>
      <w:r>
        <w:t xml:space="preserve">“</w:t>
      </w:r>
      <w:r>
        <w:t xml:space="preserve">Students who study get good grades</w:t>
      </w:r>
      <w:r>
        <w:t xml:space="preserve"> </w:t>
      </w:r>
      <w:r>
        <w:rPr>
          <w:b/>
          <w:bCs/>
        </w:rPr>
        <w:t xml:space="preserve">frequently</w:t>
      </w:r>
      <w:r>
        <w:t xml:space="preserve">.</w:t>
      </w:r>
      <w:r>
        <w:t xml:space="preserve">”</w:t>
      </w:r>
      <w:r>
        <w:t xml:space="preserve"> </w:t>
      </w:r>
      <w:r>
        <w:t xml:space="preserve">(frequently modifies get)</w:t>
      </w:r>
    </w:p>
    <w:p>
      <w:pPr>
        <w:pStyle w:val="BodyText"/>
      </w:pPr>
      <w:r>
        <w:t xml:space="preserve">The SAT tests squinting modifiers less often than dangling and misplaced ones, but the principle is the same:</w:t>
      </w:r>
      <w:r>
        <w:t xml:space="preserve"> </w:t>
      </w:r>
      <w:r>
        <w:rPr>
          <w:b/>
          <w:bCs/>
        </w:rPr>
        <w:t xml:space="preserve">a modifier must have one clear target.</w:t>
      </w:r>
    </w:p>
    <w:p>
      <w:r>
        <w:pict>
          <v:rect style="width:0;height:1.5pt" o:hralign="center" o:hrstd="t" o:hr="t"/>
        </w:pict>
      </w:r>
    </w:p>
    <w:bookmarkEnd w:id="483"/>
    <w:bookmarkEnd w:id="484"/>
    <w:bookmarkStart w:id="489" w:name="adjective-vs.-adverb-errors"/>
    <w:p>
      <w:pPr>
        <w:pStyle w:val="Heading2"/>
      </w:pPr>
      <w:r>
        <w:t xml:space="preserve">5.10 — ADJECTIVE VS. ADVERB ERRORS</w:t>
      </w:r>
    </w:p>
    <w:bookmarkStart w:id="485" w:name="the-basic-distinction"/>
    <w:p>
      <w:pPr>
        <w:pStyle w:val="Heading3"/>
      </w:pPr>
      <w:r>
        <w:t xml:space="preserve">5.10.1 — The Basic Distinction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Part of Speech</w:t>
            </w:r>
          </w:p>
        </w:tc>
        <w:tc>
          <w:tcPr/>
          <w:p>
            <w:pPr>
              <w:pStyle w:val="Compact"/>
              <w:jc w:val="left"/>
            </w:pPr>
            <w:r>
              <w:t xml:space="preserve">Modifies</w:t>
            </w:r>
          </w:p>
        </w:tc>
        <w:tc>
          <w:tcPr/>
          <w:p>
            <w:pPr>
              <w:pStyle w:val="Compact"/>
              <w:jc w:val="left"/>
            </w:pPr>
            <w:r>
              <w:t xml:space="preserve">Example</w:t>
            </w:r>
          </w:p>
        </w:tc>
      </w:tr>
      <w:tr>
        <w:tc>
          <w:tcPr/>
          <w:p>
            <w:pPr>
              <w:pStyle w:val="Compact"/>
              <w:jc w:val="left"/>
            </w:pPr>
            <w:r>
              <w:rPr>
                <w:b/>
                <w:bCs/>
              </w:rPr>
              <w:t xml:space="preserve">Adjective</w:t>
            </w:r>
          </w:p>
        </w:tc>
        <w:tc>
          <w:tcPr/>
          <w:p>
            <w:pPr>
              <w:pStyle w:val="Compact"/>
              <w:jc w:val="left"/>
            </w:pPr>
            <w:r>
              <w:t xml:space="preserve">Nouns and pronouns</w:t>
            </w:r>
          </w:p>
        </w:tc>
        <w:tc>
          <w:tcPr/>
          <w:p>
            <w:pPr>
              <w:pStyle w:val="Compact"/>
              <w:jc w:val="left"/>
            </w:pPr>
            <w:r>
              <w:t xml:space="preserve">“</w:t>
            </w:r>
            <w:r>
              <w:t xml:space="preserve">a</w:t>
            </w:r>
            <w:r>
              <w:t xml:space="preserve"> </w:t>
            </w:r>
            <w:r>
              <w:rPr>
                <w:b/>
                <w:bCs/>
              </w:rPr>
              <w:t xml:space="preserve">quick</w:t>
            </w:r>
            <w:r>
              <w:t xml:space="preserve"> </w:t>
            </w:r>
            <w:r>
              <w:t xml:space="preserve">decision,</w:t>
            </w:r>
            <w:r>
              <w:t xml:space="preserve">”</w:t>
            </w:r>
            <w:r>
              <w:t xml:space="preserve"> </w:t>
            </w:r>
            <w:r>
              <w:t xml:space="preserve">“</w:t>
            </w:r>
            <w:r>
              <w:t xml:space="preserve">She is</w:t>
            </w:r>
            <w:r>
              <w:t xml:space="preserve"> </w:t>
            </w:r>
            <w:r>
              <w:rPr>
                <w:b/>
                <w:bCs/>
              </w:rPr>
              <w:t xml:space="preserve">tall</w:t>
            </w:r>
            <w:r>
              <w:t xml:space="preserve">.</w:t>
            </w:r>
            <w:r>
              <w:t xml:space="preserve">”</w:t>
            </w:r>
          </w:p>
        </w:tc>
      </w:tr>
      <w:tr>
        <w:tc>
          <w:tcPr/>
          <w:p>
            <w:pPr>
              <w:pStyle w:val="Compact"/>
              <w:jc w:val="left"/>
            </w:pPr>
            <w:r>
              <w:rPr>
                <w:b/>
                <w:bCs/>
              </w:rPr>
              <w:t xml:space="preserve">Adverb</w:t>
            </w:r>
          </w:p>
        </w:tc>
        <w:tc>
          <w:tcPr/>
          <w:p>
            <w:pPr>
              <w:pStyle w:val="Compact"/>
              <w:jc w:val="left"/>
            </w:pPr>
            <w:r>
              <w:t xml:space="preserve">Verbs, adjectives, other adverbs</w:t>
            </w:r>
          </w:p>
        </w:tc>
        <w:tc>
          <w:tcPr/>
          <w:p>
            <w:pPr>
              <w:pStyle w:val="Compact"/>
              <w:jc w:val="left"/>
            </w:pPr>
            <w:r>
              <w:t xml:space="preserve">“</w:t>
            </w:r>
            <w:r>
              <w:t xml:space="preserve">She ran</w:t>
            </w:r>
            <w:r>
              <w:t xml:space="preserve"> </w:t>
            </w:r>
            <w:r>
              <w:rPr>
                <w:b/>
                <w:bCs/>
              </w:rPr>
              <w:t xml:space="preserve">quickly</w:t>
            </w:r>
            <w:r>
              <w:t xml:space="preserve">,</w:t>
            </w:r>
            <w:r>
              <w:t xml:space="preserve">”</w:t>
            </w:r>
            <w:r>
              <w:t xml:space="preserve"> </w:t>
            </w:r>
            <w:r>
              <w:t xml:space="preserve">“</w:t>
            </w:r>
            <w:r>
              <w:t xml:space="preserve">She is</w:t>
            </w:r>
            <w:r>
              <w:t xml:space="preserve"> </w:t>
            </w:r>
            <w:r>
              <w:rPr>
                <w:b/>
                <w:bCs/>
              </w:rPr>
              <w:t xml:space="preserve">extremely</w:t>
            </w:r>
            <w:r>
              <w:t xml:space="preserve"> </w:t>
            </w:r>
            <w:r>
              <w:t xml:space="preserve">tall.</w:t>
            </w:r>
            <w:r>
              <w:t xml:space="preserve">”</w:t>
            </w:r>
          </w:p>
        </w:tc>
      </w:tr>
    </w:tbl>
    <w:p>
      <w:pPr>
        <w:pStyle w:val="BodyText"/>
      </w:pPr>
      <w:r>
        <w:t xml:space="preserve">Most adverbs are formed by adding</w:t>
      </w:r>
      <w:r>
        <w:t xml:space="preserve"> </w:t>
      </w:r>
      <w:r>
        <w:rPr>
          <w:b/>
          <w:bCs/>
        </w:rPr>
        <w:t xml:space="preserve">-ly</w:t>
      </w:r>
      <w:r>
        <w:t xml:space="preserve"> </w:t>
      </w:r>
      <w:r>
        <w:t xml:space="preserve">to an adjective: quick → quickly, careful → carefully, happy → happily.</w:t>
      </w:r>
    </w:p>
    <w:bookmarkEnd w:id="485"/>
    <w:bookmarkStart w:id="486" w:name="the-linking-verb-trap"/>
    <w:p>
      <w:pPr>
        <w:pStyle w:val="Heading3"/>
      </w:pPr>
      <w:r>
        <w:t xml:space="preserve">5.10.2 — The Linking Verb Trap</w:t>
      </w:r>
    </w:p>
    <w:p>
      <w:pPr>
        <w:pStyle w:val="FirstParagraph"/>
      </w:pPr>
      <w:r>
        <w:t xml:space="preserve">After</w:t>
      </w:r>
      <w:r>
        <w:t xml:space="preserve"> </w:t>
      </w:r>
      <w:r>
        <w:rPr>
          <w:b/>
          <w:bCs/>
        </w:rPr>
        <w:t xml:space="preserve">linking verbs</w:t>
      </w:r>
      <w:r>
        <w:t xml:space="preserve"> </w:t>
      </w:r>
      <w:r>
        <w:t xml:space="preserve">(be, seem, appear, become, remain, feel, look, sound, smell, taste, grow, stay, turn, prove), use an</w:t>
      </w:r>
      <w:r>
        <w:t xml:space="preserve"> </w:t>
      </w:r>
      <w:r>
        <w:rPr>
          <w:b/>
          <w:bCs/>
        </w:rPr>
        <w:t xml:space="preserve">adjective</w:t>
      </w:r>
      <w:r>
        <w:t xml:space="preserve"> </w:t>
      </w:r>
      <w:r>
        <w:t xml:space="preserve">(not an adverb) because the word describes the</w:t>
      </w:r>
      <w:r>
        <w:t xml:space="preserve"> </w:t>
      </w:r>
      <w:r>
        <w:rPr>
          <w:b/>
          <w:bCs/>
        </w:rPr>
        <w:t xml:space="preserve">subject</w:t>
      </w:r>
      <w:r>
        <w:t xml:space="preserve">, not the action:</w:t>
      </w:r>
    </w:p>
    <w:p>
      <w:pPr>
        <w:numPr>
          <w:ilvl w:val="0"/>
          <w:numId w:val="1175"/>
        </w:numPr>
      </w:pPr>
      <w:r>
        <w:t xml:space="preserve">✓</w:t>
      </w:r>
      <w:r>
        <w:t xml:space="preserve"> </w:t>
      </w:r>
      <w:r>
        <w:t xml:space="preserve">“</w:t>
      </w:r>
      <w:r>
        <w:t xml:space="preserve">She</w:t>
      </w:r>
      <w:r>
        <w:t xml:space="preserve"> </w:t>
      </w:r>
      <w:r>
        <w:rPr>
          <w:b/>
          <w:bCs/>
        </w:rPr>
        <w:t xml:space="preserve">feels bad</w:t>
      </w:r>
      <w:r>
        <w:t xml:space="preserve">.</w:t>
      </w:r>
      <w:r>
        <w:t xml:space="preserve">”</w:t>
      </w:r>
      <w:r>
        <w:t xml:space="preserve"> </w:t>
      </w:r>
      <w:r>
        <w:t xml:space="preserve">(Describes her state — adjective)</w:t>
      </w:r>
    </w:p>
    <w:p>
      <w:pPr>
        <w:numPr>
          <w:ilvl w:val="0"/>
          <w:numId w:val="1175"/>
        </w:numPr>
      </w:pPr>
      <w:r>
        <w:t xml:space="preserve">✗</w:t>
      </w:r>
      <w:r>
        <w:t xml:space="preserve"> </w:t>
      </w:r>
      <w:r>
        <w:t xml:space="preserve">“</w:t>
      </w:r>
      <w:r>
        <w:t xml:space="preserve">She</w:t>
      </w:r>
      <w:r>
        <w:t xml:space="preserve"> </w:t>
      </w:r>
      <w:r>
        <w:rPr>
          <w:b/>
          <w:bCs/>
        </w:rPr>
        <w:t xml:space="preserve">feels badly</w:t>
      </w:r>
      <w:r>
        <w:t xml:space="preserve">.</w:t>
      </w:r>
      <w:r>
        <w:t xml:space="preserve">”</w:t>
      </w:r>
      <w:r>
        <w:t xml:space="preserve"> </w:t>
      </w:r>
      <w:r>
        <w:t xml:space="preserve">(Implies her sense of touch is impaired — adverb)</w:t>
      </w:r>
    </w:p>
    <w:p>
      <w:pPr>
        <w:numPr>
          <w:ilvl w:val="0"/>
          <w:numId w:val="1175"/>
        </w:numPr>
      </w:pPr>
      <w:r>
        <w:t xml:space="preserve">✓</w:t>
      </w:r>
      <w:r>
        <w:t xml:space="preserve"> </w:t>
      </w:r>
      <w:r>
        <w:t xml:space="preserve">“</w:t>
      </w:r>
      <w:r>
        <w:t xml:space="preserve">The soup</w:t>
      </w:r>
      <w:r>
        <w:t xml:space="preserve"> </w:t>
      </w:r>
      <w:r>
        <w:rPr>
          <w:b/>
          <w:bCs/>
        </w:rPr>
        <w:t xml:space="preserve">tastes delicious</w:t>
      </w:r>
      <w:r>
        <w:t xml:space="preserve">.</w:t>
      </w:r>
      <w:r>
        <w:t xml:space="preserve">”</w:t>
      </w:r>
      <w:r>
        <w:t xml:space="preserve"> </w:t>
      </w:r>
      <w:r>
        <w:t xml:space="preserve">(Describes the soup — adjective)</w:t>
      </w:r>
    </w:p>
    <w:p>
      <w:pPr>
        <w:numPr>
          <w:ilvl w:val="0"/>
          <w:numId w:val="1175"/>
        </w:numPr>
      </w:pPr>
      <w:r>
        <w:t xml:space="preserve">✗</w:t>
      </w:r>
      <w:r>
        <w:t xml:space="preserve"> </w:t>
      </w:r>
      <w:r>
        <w:t xml:space="preserve">“</w:t>
      </w:r>
      <w:r>
        <w:t xml:space="preserve">The soup</w:t>
      </w:r>
      <w:r>
        <w:t xml:space="preserve"> </w:t>
      </w:r>
      <w:r>
        <w:rPr>
          <w:b/>
          <w:bCs/>
        </w:rPr>
        <w:t xml:space="preserve">tastes deliciously</w:t>
      </w:r>
      <w:r>
        <w:t xml:space="preserve">.</w:t>
      </w:r>
      <w:r>
        <w:t xml:space="preserve">”</w:t>
      </w:r>
      <w:r>
        <w:t xml:space="preserve"> </w:t>
      </w:r>
      <w:r>
        <w:t xml:space="preserve">(Implies the soup is tasting something — adverb)</w:t>
      </w:r>
    </w:p>
    <w:p>
      <w:pPr>
        <w:numPr>
          <w:ilvl w:val="0"/>
          <w:numId w:val="1175"/>
        </w:numPr>
      </w:pPr>
      <w:r>
        <w:t xml:space="preserve">✓</w:t>
      </w:r>
      <w:r>
        <w:t xml:space="preserve"> </w:t>
      </w:r>
      <w:r>
        <w:t xml:space="preserve">“</w:t>
      </w:r>
      <w:r>
        <w:t xml:space="preserve">He</w:t>
      </w:r>
      <w:r>
        <w:t xml:space="preserve"> </w:t>
      </w:r>
      <w:r>
        <w:rPr>
          <w:b/>
          <w:bCs/>
        </w:rPr>
        <w:t xml:space="preserve">looks happy</w:t>
      </w:r>
      <w:r>
        <w:t xml:space="preserve">.</w:t>
      </w:r>
      <w:r>
        <w:t xml:space="preserve">”</w:t>
      </w:r>
      <w:r>
        <w:t xml:space="preserve"> </w:t>
      </w:r>
      <w:r>
        <w:t xml:space="preserve">(Describes him — adjective)</w:t>
      </w:r>
    </w:p>
    <w:p>
      <w:pPr>
        <w:numPr>
          <w:ilvl w:val="0"/>
          <w:numId w:val="1175"/>
        </w:numPr>
      </w:pPr>
      <w:r>
        <w:t xml:space="preserve">✗</w:t>
      </w:r>
      <w:r>
        <w:t xml:space="preserve"> </w:t>
      </w:r>
      <w:r>
        <w:t xml:space="preserve">“</w:t>
      </w:r>
      <w:r>
        <w:t xml:space="preserve">He</w:t>
      </w:r>
      <w:r>
        <w:t xml:space="preserve"> </w:t>
      </w:r>
      <w:r>
        <w:rPr>
          <w:b/>
          <w:bCs/>
        </w:rPr>
        <w:t xml:space="preserve">looks happily</w:t>
      </w:r>
      <w:r>
        <w:t xml:space="preserve">.</w:t>
      </w:r>
      <w:r>
        <w:t xml:space="preserve">”</w:t>
      </w:r>
      <w:r>
        <w:t xml:space="preserve"> </w:t>
      </w:r>
      <w:r>
        <w:t xml:space="preserve">(Implies he is looking at something in a happy manner — adverb)</w:t>
      </w:r>
    </w:p>
    <w:p>
      <w:pPr>
        <w:pStyle w:val="FirstParagraph"/>
      </w:pPr>
      <w:r>
        <w:rPr>
          <w:b/>
          <w:bCs/>
        </w:rPr>
        <w:t xml:space="preserve">Exception:</w:t>
      </w:r>
      <w:r>
        <w:t xml:space="preserve"> </w:t>
      </w:r>
      <w:r>
        <w:t xml:space="preserve">If the verb is being used as an</w:t>
      </w:r>
      <w:r>
        <w:t xml:space="preserve"> </w:t>
      </w:r>
      <w:r>
        <w:rPr>
          <w:b/>
          <w:bCs/>
        </w:rPr>
        <w:t xml:space="preserve">action verb</w:t>
      </w:r>
      <w:r>
        <w:t xml:space="preserve"> </w:t>
      </w:r>
      <w:r>
        <w:t xml:space="preserve">(not a linking verb), use an adverb:</w:t>
      </w:r>
    </w:p>
    <w:p>
      <w:pPr>
        <w:pStyle w:val="Compact"/>
        <w:numPr>
          <w:ilvl w:val="0"/>
          <w:numId w:val="1176"/>
        </w:numPr>
      </w:pPr>
      <w:r>
        <w:t xml:space="preserve">“</w:t>
      </w:r>
      <w:r>
        <w:t xml:space="preserve">She</w:t>
      </w:r>
      <w:r>
        <w:t xml:space="preserve"> </w:t>
      </w:r>
      <w:r>
        <w:rPr>
          <w:b/>
          <w:bCs/>
        </w:rPr>
        <w:t xml:space="preserve">looked</w:t>
      </w:r>
      <w:r>
        <w:t xml:space="preserve"> </w:t>
      </w:r>
      <w:r>
        <w:t xml:space="preserve">at him</w:t>
      </w:r>
      <w:r>
        <w:t xml:space="preserve"> </w:t>
      </w:r>
      <w:r>
        <w:rPr>
          <w:b/>
          <w:bCs/>
        </w:rPr>
        <w:t xml:space="preserve">sadly</w:t>
      </w:r>
      <w:r>
        <w:t xml:space="preserve">.</w:t>
      </w:r>
      <w:r>
        <w:t xml:space="preserve">”</w:t>
      </w:r>
      <w:r>
        <w:t xml:space="preserve"> </w:t>
      </w:r>
      <w:r>
        <w:t xml:space="preserve">(Action: she performed the act of looking in a sad manner — adverb)</w:t>
      </w:r>
    </w:p>
    <w:p>
      <w:pPr>
        <w:pStyle w:val="Compact"/>
        <w:numPr>
          <w:ilvl w:val="0"/>
          <w:numId w:val="1176"/>
        </w:numPr>
      </w:pPr>
      <w:r>
        <w:t xml:space="preserve">“</w:t>
      </w:r>
      <w:r>
        <w:t xml:space="preserve">She</w:t>
      </w:r>
      <w:r>
        <w:t xml:space="preserve"> </w:t>
      </w:r>
      <w:r>
        <w:rPr>
          <w:b/>
          <w:bCs/>
        </w:rPr>
        <w:t xml:space="preserve">looked sad</w:t>
      </w:r>
      <w:r>
        <w:t xml:space="preserve">.</w:t>
      </w:r>
      <w:r>
        <w:t xml:space="preserve">”</w:t>
      </w:r>
      <w:r>
        <w:t xml:space="preserve"> </w:t>
      </w:r>
      <w:r>
        <w:t xml:space="preserve">(Linking: her appearance was sad — adjective)</w:t>
      </w:r>
    </w:p>
    <w:bookmarkEnd w:id="486"/>
    <w:bookmarkStart w:id="487" w:name="flat-adverbs-adverbs-without--ly"/>
    <w:p>
      <w:pPr>
        <w:pStyle w:val="Heading3"/>
      </w:pPr>
      <w:r>
        <w:t xml:space="preserve">5.10.3 — Flat Adverbs (Adverbs Without -ly)</w:t>
      </w:r>
    </w:p>
    <w:p>
      <w:pPr>
        <w:pStyle w:val="FirstParagraph"/>
      </w:pPr>
      <w:r>
        <w:t xml:space="preserve">Some adverbs have the same form as their adjective counterparts. The SAT occasionally tests these: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Flat Adverb</w:t>
            </w:r>
          </w:p>
        </w:tc>
        <w:tc>
          <w:tcPr/>
          <w:p>
            <w:pPr>
              <w:pStyle w:val="Compact"/>
              <w:jc w:val="left"/>
            </w:pPr>
            <w:r>
              <w:t xml:space="preserve">Example</w:t>
            </w:r>
          </w:p>
        </w:tc>
      </w:tr>
      <w:tr>
        <w:tc>
          <w:tcPr/>
          <w:p>
            <w:pPr>
              <w:pStyle w:val="Compact"/>
              <w:jc w:val="left"/>
            </w:pPr>
            <w:r>
              <w:t xml:space="preserve">fast</w:t>
            </w:r>
          </w:p>
        </w:tc>
        <w:tc>
          <w:tcPr/>
          <w:p>
            <w:pPr>
              <w:pStyle w:val="Compact"/>
              <w:jc w:val="left"/>
            </w:pPr>
            <w:r>
              <w:t xml:space="preserve">“</w:t>
            </w:r>
            <w:r>
              <w:t xml:space="preserve">He runs</w:t>
            </w:r>
            <w:r>
              <w:t xml:space="preserve"> </w:t>
            </w:r>
            <w:r>
              <w:rPr>
                <w:b/>
                <w:bCs/>
              </w:rPr>
              <w:t xml:space="preserve">fast</w:t>
            </w:r>
            <w:r>
              <w:t xml:space="preserve">.</w:t>
            </w:r>
            <w:r>
              <w:t xml:space="preserve">”</w:t>
            </w:r>
            <w:r>
              <w:t xml:space="preserve"> </w:t>
            </w:r>
            <w:r>
              <w:t xml:space="preserve">(not</w:t>
            </w:r>
            <w:r>
              <w:t xml:space="preserve"> </w:t>
            </w:r>
            <w:r>
              <w:t xml:space="preserve">“</w:t>
            </w:r>
            <w:r>
              <w:t xml:space="preserve">fastly</w:t>
            </w:r>
            <w:r>
              <w:t xml:space="preserve">”</w:t>
            </w:r>
            <w:r>
              <w:t xml:space="preserve">)</w:t>
            </w:r>
          </w:p>
        </w:tc>
      </w:tr>
      <w:tr>
        <w:tc>
          <w:tcPr/>
          <w:p>
            <w:pPr>
              <w:pStyle w:val="Compact"/>
              <w:jc w:val="left"/>
            </w:pPr>
            <w:r>
              <w:t xml:space="preserve">hard</w:t>
            </w:r>
          </w:p>
        </w:tc>
        <w:tc>
          <w:tcPr/>
          <w:p>
            <w:pPr>
              <w:pStyle w:val="Compact"/>
              <w:jc w:val="left"/>
            </w:pPr>
            <w:r>
              <w:t xml:space="preserve">“</w:t>
            </w:r>
            <w:r>
              <w:t xml:space="preserve">She works</w:t>
            </w:r>
            <w:r>
              <w:t xml:space="preserve"> </w:t>
            </w:r>
            <w:r>
              <w:rPr>
                <w:b/>
                <w:bCs/>
              </w:rPr>
              <w:t xml:space="preserve">hard</w:t>
            </w:r>
            <w:r>
              <w:t xml:space="preserve">.</w:t>
            </w:r>
            <w:r>
              <w:t xml:space="preserve">”</w:t>
            </w:r>
            <w:r>
              <w:t xml:space="preserve"> </w:t>
            </w:r>
            <w:r>
              <w:t xml:space="preserve">(not</w:t>
            </w:r>
            <w:r>
              <w:t xml:space="preserve"> </w:t>
            </w:r>
            <w:r>
              <w:t xml:space="preserve">“</w:t>
            </w:r>
            <w:r>
              <w:t xml:space="preserve">hardly</w:t>
            </w:r>
            <w:r>
              <w:t xml:space="preserve">”</w:t>
            </w:r>
            <w:r>
              <w:t xml:space="preserve"> </w:t>
            </w:r>
            <w:r>
              <w:t xml:space="preserve">— which means</w:t>
            </w:r>
            <w:r>
              <w:t xml:space="preserve"> </w:t>
            </w:r>
            <w:r>
              <w:t xml:space="preserve">“</w:t>
            </w:r>
            <w:r>
              <w:t xml:space="preserve">barely</w:t>
            </w:r>
            <w:r>
              <w:t xml:space="preserve">”</w:t>
            </w:r>
            <w:r>
              <w:t xml:space="preserve">)</w:t>
            </w:r>
          </w:p>
        </w:tc>
      </w:tr>
      <w:tr>
        <w:tc>
          <w:tcPr/>
          <w:p>
            <w:pPr>
              <w:pStyle w:val="Compact"/>
              <w:jc w:val="left"/>
            </w:pPr>
            <w:r>
              <w:t xml:space="preserve">late</w:t>
            </w:r>
          </w:p>
        </w:tc>
        <w:tc>
          <w:tcPr/>
          <w:p>
            <w:pPr>
              <w:pStyle w:val="Compact"/>
              <w:jc w:val="left"/>
            </w:pPr>
            <w:r>
              <w:t xml:space="preserve">“</w:t>
            </w:r>
            <w:r>
              <w:t xml:space="preserve">He arrived</w:t>
            </w:r>
            <w:r>
              <w:t xml:space="preserve"> </w:t>
            </w:r>
            <w:r>
              <w:rPr>
                <w:b/>
                <w:bCs/>
              </w:rPr>
              <w:t xml:space="preserve">late</w:t>
            </w:r>
            <w:r>
              <w:t xml:space="preserve">.</w:t>
            </w:r>
            <w:r>
              <w:t xml:space="preserve">”</w:t>
            </w:r>
            <w:r>
              <w:t xml:space="preserve"> </w:t>
            </w:r>
            <w:r>
              <w:t xml:space="preserve">(not</w:t>
            </w:r>
            <w:r>
              <w:t xml:space="preserve"> </w:t>
            </w:r>
            <w:r>
              <w:t xml:space="preserve">“</w:t>
            </w:r>
            <w:r>
              <w:t xml:space="preserve">lately</w:t>
            </w:r>
            <w:r>
              <w:t xml:space="preserve">”</w:t>
            </w:r>
            <w:r>
              <w:t xml:space="preserve"> </w:t>
            </w:r>
            <w:r>
              <w:t xml:space="preserve">— which means</w:t>
            </w:r>
            <w:r>
              <w:t xml:space="preserve"> </w:t>
            </w:r>
            <w:r>
              <w:t xml:space="preserve">“</w:t>
            </w:r>
            <w:r>
              <w:t xml:space="preserve">recently</w:t>
            </w:r>
            <w:r>
              <w:t xml:space="preserve">”</w:t>
            </w:r>
            <w:r>
              <w:t xml:space="preserve">)</w:t>
            </w:r>
          </w:p>
        </w:tc>
      </w:tr>
      <w:tr>
        <w:tc>
          <w:tcPr/>
          <w:p>
            <w:pPr>
              <w:pStyle w:val="Compact"/>
              <w:jc w:val="left"/>
            </w:pPr>
            <w:r>
              <w:t xml:space="preserve">early</w:t>
            </w:r>
          </w:p>
        </w:tc>
        <w:tc>
          <w:tcPr/>
          <w:p>
            <w:pPr>
              <w:pStyle w:val="Compact"/>
              <w:jc w:val="left"/>
            </w:pPr>
            <w:r>
              <w:t xml:space="preserve">“</w:t>
            </w:r>
            <w:r>
              <w:t xml:space="preserve">She woke up</w:t>
            </w:r>
            <w:r>
              <w:t xml:space="preserve"> </w:t>
            </w:r>
            <w:r>
              <w:rPr>
                <w:b/>
                <w:bCs/>
              </w:rPr>
              <w:t xml:space="preserve">early</w:t>
            </w:r>
            <w:r>
              <w:t xml:space="preserve">.</w:t>
            </w:r>
            <w:r>
              <w:t xml:space="preserve">”</w:t>
            </w:r>
          </w:p>
        </w:tc>
      </w:tr>
      <w:tr>
        <w:tc>
          <w:tcPr/>
          <w:p>
            <w:pPr>
              <w:pStyle w:val="Compact"/>
              <w:jc w:val="left"/>
            </w:pPr>
            <w:r>
              <w:t xml:space="preserve">daily</w:t>
            </w:r>
          </w:p>
        </w:tc>
        <w:tc>
          <w:tcPr/>
          <w:p>
            <w:pPr>
              <w:pStyle w:val="Compact"/>
              <w:jc w:val="left"/>
            </w:pPr>
            <w:r>
              <w:t xml:space="preserve">“</w:t>
            </w:r>
            <w:r>
              <w:t xml:space="preserve">The newspaper is delivered</w:t>
            </w:r>
            <w:r>
              <w:t xml:space="preserve"> </w:t>
            </w:r>
            <w:r>
              <w:rPr>
                <w:b/>
                <w:bCs/>
              </w:rPr>
              <w:t xml:space="preserve">daily</w:t>
            </w:r>
            <w:r>
              <w:t xml:space="preserve">.</w:t>
            </w:r>
            <w:r>
              <w:t xml:space="preserve">”</w:t>
            </w:r>
          </w:p>
        </w:tc>
      </w:tr>
      <w:tr>
        <w:tc>
          <w:tcPr/>
          <w:p>
            <w:pPr>
              <w:pStyle w:val="Compact"/>
              <w:jc w:val="left"/>
            </w:pPr>
            <w:r>
              <w:t xml:space="preserve">well</w:t>
            </w:r>
          </w:p>
        </w:tc>
        <w:tc>
          <w:tcPr/>
          <w:p>
            <w:pPr>
              <w:pStyle w:val="Compact"/>
              <w:jc w:val="left"/>
            </w:pPr>
            <w:r>
              <w:t xml:space="preserve">“</w:t>
            </w:r>
            <w:r>
              <w:t xml:space="preserve">She sings</w:t>
            </w:r>
            <w:r>
              <w:t xml:space="preserve"> </w:t>
            </w:r>
            <w:r>
              <w:rPr>
                <w:b/>
                <w:bCs/>
              </w:rPr>
              <w:t xml:space="preserve">well</w:t>
            </w:r>
            <w:r>
              <w:t xml:space="preserve">.</w:t>
            </w:r>
            <w:r>
              <w:t xml:space="preserve">”</w:t>
            </w:r>
            <w:r>
              <w:t xml:space="preserve"> </w:t>
            </w:r>
            <w:r>
              <w:t xml:space="preserve">(adverb of</w:t>
            </w:r>
            <w:r>
              <w:t xml:space="preserve"> </w:t>
            </w:r>
            <w:r>
              <w:t xml:space="preserve">“</w:t>
            </w:r>
            <w:r>
              <w:t xml:space="preserve">good</w:t>
            </w:r>
            <w:r>
              <w:t xml:space="preserve">”</w:t>
            </w:r>
            <w:r>
              <w:t xml:space="preserve">)</w:t>
            </w:r>
          </w:p>
        </w:tc>
      </w:tr>
    </w:tbl>
    <w:p>
      <w:pPr>
        <w:pStyle w:val="BodyText"/>
      </w:pPr>
      <w:r>
        <w:rPr>
          <w:b/>
          <w:bCs/>
        </w:rPr>
        <w:t xml:space="preserve">Critical Distinction:</w:t>
      </w:r>
      <w:r>
        <w:t xml:space="preserve"> </w:t>
      </w:r>
      <w:r>
        <w:t xml:space="preserve">-</w:t>
      </w:r>
      <w:r>
        <w:t xml:space="preserve"> </w:t>
      </w:r>
      <w:r>
        <w:rPr>
          <w:b/>
          <w:bCs/>
        </w:rPr>
        <w:t xml:space="preserve">Hard</w:t>
      </w:r>
      <w:r>
        <w:t xml:space="preserve"> </w:t>
      </w:r>
      <w:r>
        <w:t xml:space="preserve">(adverb) = with great effort:</w:t>
      </w:r>
      <w:r>
        <w:t xml:space="preserve"> </w:t>
      </w:r>
      <w:r>
        <w:t xml:space="preserve">“</w:t>
      </w:r>
      <w:r>
        <w:t xml:space="preserve">She works hard.</w:t>
      </w:r>
      <w:r>
        <w:t xml:space="preserve">”</w:t>
      </w:r>
      <w:r>
        <w:t xml:space="preserve"> </w:t>
      </w:r>
      <w:r>
        <w:t xml:space="preserve">-</w:t>
      </w:r>
      <w:r>
        <w:t xml:space="preserve"> </w:t>
      </w:r>
      <w:r>
        <w:rPr>
          <w:b/>
          <w:bCs/>
        </w:rPr>
        <w:t xml:space="preserve">Hardly</w:t>
      </w:r>
      <w:r>
        <w:t xml:space="preserve"> </w:t>
      </w:r>
      <w:r>
        <w:t xml:space="preserve">(adverb) = barely, scarcely:</w:t>
      </w:r>
      <w:r>
        <w:t xml:space="preserve"> </w:t>
      </w:r>
      <w:r>
        <w:t xml:space="preserve">“</w:t>
      </w:r>
      <w:r>
        <w:t xml:space="preserve">She hardly works.</w:t>
      </w:r>
      <w:r>
        <w:t xml:space="preserve">”</w:t>
      </w:r>
      <w:r>
        <w:t xml:space="preserve"> </w:t>
      </w:r>
      <w:r>
        <w:t xml:space="preserve">(almost doesn’t work at all)</w:t>
      </w:r>
      <w:r>
        <w:t xml:space="preserve"> </w:t>
      </w:r>
      <w:r>
        <w:t xml:space="preserve">-</w:t>
      </w:r>
      <w:r>
        <w:t xml:space="preserve"> </w:t>
      </w:r>
      <w:r>
        <w:rPr>
          <w:b/>
          <w:bCs/>
        </w:rPr>
        <w:t xml:space="preserve">Late</w:t>
      </w:r>
      <w:r>
        <w:t xml:space="preserve"> </w:t>
      </w:r>
      <w:r>
        <w:t xml:space="preserve">(adverb) = after the expected time:</w:t>
      </w:r>
      <w:r>
        <w:t xml:space="preserve"> </w:t>
      </w:r>
      <w:r>
        <w:t xml:space="preserve">“</w:t>
      </w:r>
      <w:r>
        <w:t xml:space="preserve">He arrived late.</w:t>
      </w:r>
      <w:r>
        <w:t xml:space="preserve">”</w:t>
      </w:r>
      <w:r>
        <w:t xml:space="preserve"> </w:t>
      </w:r>
      <w:r>
        <w:t xml:space="preserve">-</w:t>
      </w:r>
      <w:r>
        <w:t xml:space="preserve"> </w:t>
      </w:r>
      <w:r>
        <w:rPr>
          <w:b/>
          <w:bCs/>
        </w:rPr>
        <w:t xml:space="preserve">Lately</w:t>
      </w:r>
      <w:r>
        <w:t xml:space="preserve"> </w:t>
      </w:r>
      <w:r>
        <w:t xml:space="preserve">(adverb) = recently:</w:t>
      </w:r>
      <w:r>
        <w:t xml:space="preserve"> </w:t>
      </w:r>
      <w:r>
        <w:t xml:space="preserve">“</w:t>
      </w:r>
      <w:r>
        <w:t xml:space="preserve">He has been tired lately.</w:t>
      </w:r>
      <w:r>
        <w:t xml:space="preserve">”</w:t>
      </w:r>
    </w:p>
    <w:bookmarkEnd w:id="487"/>
    <w:bookmarkStart w:id="488" w:name="good-vs.-well"/>
    <w:p>
      <w:pPr>
        <w:pStyle w:val="Heading3"/>
      </w:pPr>
      <w:r>
        <w:t xml:space="preserve">5.10.4 — Good vs. Well</w:t>
      </w:r>
    </w:p>
    <w:p>
      <w:pPr>
        <w:pStyle w:val="Compact"/>
        <w:numPr>
          <w:ilvl w:val="0"/>
          <w:numId w:val="1177"/>
        </w:numPr>
      </w:pPr>
      <w:r>
        <w:rPr>
          <w:b/>
          <w:bCs/>
        </w:rPr>
        <w:t xml:space="preserve">Good</w:t>
      </w:r>
      <w:r>
        <w:t xml:space="preserve"> </w:t>
      </w:r>
      <w:r>
        <w:t xml:space="preserve">is an adjective:</w:t>
      </w:r>
      <w:r>
        <w:t xml:space="preserve"> </w:t>
      </w:r>
      <w:r>
        <w:t xml:space="preserve">“</w:t>
      </w:r>
      <w:r>
        <w:t xml:space="preserve">She is a</w:t>
      </w:r>
      <w:r>
        <w:t xml:space="preserve"> </w:t>
      </w:r>
      <w:r>
        <w:rPr>
          <w:b/>
          <w:bCs/>
        </w:rPr>
        <w:t xml:space="preserve">good</w:t>
      </w:r>
      <w:r>
        <w:t xml:space="preserve"> </w:t>
      </w:r>
      <w:r>
        <w:t xml:space="preserve">singer.</w:t>
      </w:r>
      <w:r>
        <w:t xml:space="preserve">”</w:t>
      </w:r>
      <w:r>
        <w:t xml:space="preserve"> </w:t>
      </w:r>
      <w:r>
        <w:t xml:space="preserve">(modifies</w:t>
      </w:r>
      <w:r>
        <w:t xml:space="preserve"> </w:t>
      </w:r>
      <w:r>
        <w:t xml:space="preserve">“</w:t>
      </w:r>
      <w:r>
        <w:t xml:space="preserve">singer</w:t>
      </w:r>
      <w:r>
        <w:t xml:space="preserve">”</w:t>
      </w:r>
      <w:r>
        <w:t xml:space="preserve">)</w:t>
      </w:r>
    </w:p>
    <w:p>
      <w:pPr>
        <w:pStyle w:val="Compact"/>
        <w:numPr>
          <w:ilvl w:val="0"/>
          <w:numId w:val="1177"/>
        </w:numPr>
      </w:pPr>
      <w:r>
        <w:rPr>
          <w:b/>
          <w:bCs/>
        </w:rPr>
        <w:t xml:space="preserve">Well</w:t>
      </w:r>
      <w:r>
        <w:t xml:space="preserve"> </w:t>
      </w:r>
      <w:r>
        <w:t xml:space="preserve">is an adverb:</w:t>
      </w:r>
      <w:r>
        <w:t xml:space="preserve"> </w:t>
      </w:r>
      <w:r>
        <w:t xml:space="preserve">“</w:t>
      </w:r>
      <w:r>
        <w:t xml:space="preserve">She sings</w:t>
      </w:r>
      <w:r>
        <w:t xml:space="preserve"> </w:t>
      </w:r>
      <w:r>
        <w:rPr>
          <w:b/>
          <w:bCs/>
        </w:rPr>
        <w:t xml:space="preserve">well</w:t>
      </w:r>
      <w:r>
        <w:t xml:space="preserve">.</w:t>
      </w:r>
      <w:r>
        <w:t xml:space="preserve">”</w:t>
      </w:r>
      <w:r>
        <w:t xml:space="preserve"> </w:t>
      </w:r>
      <w:r>
        <w:t xml:space="preserve">(modifies</w:t>
      </w:r>
      <w:r>
        <w:t xml:space="preserve"> </w:t>
      </w:r>
      <w:r>
        <w:t xml:space="preserve">“</w:t>
      </w:r>
      <w:r>
        <w:t xml:space="preserve">sings</w:t>
      </w:r>
      <w:r>
        <w:t xml:space="preserve">”</w:t>
      </w:r>
      <w:r>
        <w:t xml:space="preserve">)</w:t>
      </w:r>
    </w:p>
    <w:p>
      <w:pPr>
        <w:pStyle w:val="Compact"/>
        <w:numPr>
          <w:ilvl w:val="0"/>
          <w:numId w:val="1177"/>
        </w:numPr>
      </w:pPr>
      <w:r>
        <w:rPr>
          <w:b/>
          <w:bCs/>
        </w:rPr>
        <w:t xml:space="preserve">Well</w:t>
      </w:r>
      <w:r>
        <w:t xml:space="preserve"> </w:t>
      </w:r>
      <w:r>
        <w:t xml:space="preserve">can also be an adjective when referring to health:</w:t>
      </w:r>
      <w:r>
        <w:t xml:space="preserve"> </w:t>
      </w:r>
      <w:r>
        <w:t xml:space="preserve">“</w:t>
      </w:r>
      <w:r>
        <w:t xml:space="preserve">I feel</w:t>
      </w:r>
      <w:r>
        <w:t xml:space="preserve"> </w:t>
      </w:r>
      <w:r>
        <w:rPr>
          <w:b/>
          <w:bCs/>
        </w:rPr>
        <w:t xml:space="preserve">well</w:t>
      </w:r>
      <w:r>
        <w:t xml:space="preserve">.</w:t>
      </w:r>
      <w:r>
        <w:t xml:space="preserve">”</w:t>
      </w:r>
      <w:r>
        <w:t xml:space="preserve"> </w:t>
      </w:r>
      <w:r>
        <w:t xml:space="preserve">(healthy)</w:t>
      </w:r>
    </w:p>
    <w:p>
      <w:pPr>
        <w:pStyle w:val="FirstParagraph"/>
      </w:pPr>
      <w:r>
        <w:t xml:space="preserve">The SAT tests this distinction:</w:t>
      </w:r>
      <w:r>
        <w:t xml:space="preserve"> </w:t>
      </w:r>
      <w:r>
        <w:t xml:space="preserve">- ✗</w:t>
      </w:r>
      <w:r>
        <w:t xml:space="preserve"> </w:t>
      </w:r>
      <w:r>
        <w:t xml:space="preserve">“</w:t>
      </w:r>
      <w:r>
        <w:t xml:space="preserve">She sings</w:t>
      </w:r>
      <w:r>
        <w:t xml:space="preserve"> </w:t>
      </w:r>
      <w:r>
        <w:rPr>
          <w:b/>
          <w:bCs/>
        </w:rPr>
        <w:t xml:space="preserve">good</w:t>
      </w:r>
      <w:r>
        <w:t xml:space="preserve">.</w:t>
      </w:r>
      <w:r>
        <w:t xml:space="preserve">”</w:t>
      </w:r>
      <w:r>
        <w:t xml:space="preserve"> </w:t>
      </w:r>
      <w:r>
        <w:t xml:space="preserve">(wrong —</w:t>
      </w:r>
      <w:r>
        <w:t xml:space="preserve"> </w:t>
      </w:r>
      <w:r>
        <w:t xml:space="preserve">“</w:t>
      </w:r>
      <w:r>
        <w:t xml:space="preserve">good</w:t>
      </w:r>
      <w:r>
        <w:t xml:space="preserve">”</w:t>
      </w:r>
      <w:r>
        <w:t xml:space="preserve"> </w:t>
      </w:r>
      <w:r>
        <w:t xml:space="preserve">is an adjective, cannot modify a verb)</w:t>
      </w:r>
      <w:r>
        <w:t xml:space="preserve"> </w:t>
      </w:r>
      <w:r>
        <w:t xml:space="preserve">- ✓</w:t>
      </w:r>
      <w:r>
        <w:t xml:space="preserve"> </w:t>
      </w:r>
      <w:r>
        <w:t xml:space="preserve">“</w:t>
      </w:r>
      <w:r>
        <w:t xml:space="preserve">She sings</w:t>
      </w:r>
      <w:r>
        <w:t xml:space="preserve"> </w:t>
      </w:r>
      <w:r>
        <w:rPr>
          <w:b/>
          <w:bCs/>
        </w:rPr>
        <w:t xml:space="preserve">well</w:t>
      </w:r>
      <w:r>
        <w:t xml:space="preserve">.</w:t>
      </w:r>
      <w:r>
        <w:t xml:space="preserve">”</w:t>
      </w:r>
      <w:r>
        <w:t xml:space="preserve"> </w:t>
      </w:r>
      <w:r>
        <w:t xml:space="preserve">(correct — adverb modifying verb)</w:t>
      </w:r>
    </w:p>
    <w:p>
      <w:r>
        <w:pict>
          <v:rect style="width:0;height:1.5pt" o:hralign="center" o:hrstd="t" o:hr="t"/>
        </w:pict>
      </w:r>
    </w:p>
    <w:bookmarkEnd w:id="488"/>
    <w:bookmarkEnd w:id="489"/>
    <w:bookmarkStart w:id="493" w:name="comparative-and-superlative-forms"/>
    <w:p>
      <w:pPr>
        <w:pStyle w:val="Heading2"/>
      </w:pPr>
      <w:r>
        <w:t xml:space="preserve">5.11 — COMPARATIVE AND SUPERLATIVE FORMS</w:t>
      </w:r>
    </w:p>
    <w:bookmarkStart w:id="490" w:name="the-rules"/>
    <w:p>
      <w:pPr>
        <w:pStyle w:val="Heading3"/>
      </w:pPr>
      <w:r>
        <w:t xml:space="preserve">5.11.1 — The Rules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Form</w:t>
            </w:r>
          </w:p>
        </w:tc>
        <w:tc>
          <w:tcPr/>
          <w:p>
            <w:pPr>
              <w:pStyle w:val="Compact"/>
              <w:jc w:val="left"/>
            </w:pPr>
            <w:r>
              <w:t xml:space="preserve">Used For</w:t>
            </w:r>
          </w:p>
        </w:tc>
        <w:tc>
          <w:tcPr/>
          <w:p>
            <w:pPr>
              <w:pStyle w:val="Compact"/>
              <w:jc w:val="left"/>
            </w:pPr>
            <w:r>
              <w:t xml:space="preserve">Example</w:t>
            </w:r>
          </w:p>
        </w:tc>
      </w:tr>
      <w:tr>
        <w:tc>
          <w:tcPr/>
          <w:p>
            <w:pPr>
              <w:pStyle w:val="Compact"/>
              <w:jc w:val="left"/>
            </w:pPr>
            <w:r>
              <w:rPr>
                <w:b/>
                <w:bCs/>
              </w:rPr>
              <w:t xml:space="preserve">Positive</w:t>
            </w:r>
          </w:p>
        </w:tc>
        <w:tc>
          <w:tcPr/>
          <w:p>
            <w:pPr>
              <w:pStyle w:val="Compact"/>
              <w:jc w:val="left"/>
            </w:pPr>
            <w:r>
              <w:t xml:space="preserve">No comparison</w:t>
            </w:r>
          </w:p>
        </w:tc>
        <w:tc>
          <w:tcPr/>
          <w:p>
            <w:pPr>
              <w:pStyle w:val="Compact"/>
              <w:jc w:val="left"/>
            </w:pPr>
            <w:r>
              <w:t xml:space="preserve">tall, beautiful, quickly</w:t>
            </w:r>
          </w:p>
        </w:tc>
      </w:tr>
      <w:tr>
        <w:tc>
          <w:tcPr/>
          <w:p>
            <w:pPr>
              <w:pStyle w:val="Compact"/>
              <w:jc w:val="left"/>
            </w:pPr>
            <w:r>
              <w:rPr>
                <w:b/>
                <w:bCs/>
              </w:rPr>
              <w:t xml:space="preserve">Comparative</w:t>
            </w:r>
          </w:p>
        </w:tc>
        <w:tc>
          <w:tcPr/>
          <w:p>
            <w:pPr>
              <w:pStyle w:val="Compact"/>
              <w:jc w:val="left"/>
            </w:pPr>
            <w:r>
              <w:t xml:space="preserve">Comparing</w:t>
            </w:r>
            <w:r>
              <w:t xml:space="preserve"> </w:t>
            </w:r>
            <w:r>
              <w:rPr>
                <w:b/>
                <w:bCs/>
              </w:rPr>
              <w:t xml:space="preserve">two</w:t>
            </w:r>
            <w:r>
              <w:t xml:space="preserve"> </w:t>
            </w:r>
            <w:r>
              <w:t xml:space="preserve">items</w:t>
            </w:r>
          </w:p>
        </w:tc>
        <w:tc>
          <w:tcPr/>
          <w:p>
            <w:pPr>
              <w:pStyle w:val="Compact"/>
              <w:jc w:val="left"/>
            </w:pPr>
            <w:r>
              <w:t xml:space="preserve">taller, more beautiful, more quickly</w:t>
            </w:r>
          </w:p>
        </w:tc>
      </w:tr>
      <w:tr>
        <w:tc>
          <w:tcPr/>
          <w:p>
            <w:pPr>
              <w:pStyle w:val="Compact"/>
              <w:jc w:val="left"/>
            </w:pPr>
            <w:r>
              <w:rPr>
                <w:b/>
                <w:bCs/>
              </w:rPr>
              <w:t xml:space="preserve">Superlative</w:t>
            </w:r>
          </w:p>
        </w:tc>
        <w:tc>
          <w:tcPr/>
          <w:p>
            <w:pPr>
              <w:pStyle w:val="Compact"/>
              <w:jc w:val="left"/>
            </w:pPr>
            <w:r>
              <w:t xml:space="preserve">Comparing</w:t>
            </w:r>
            <w:r>
              <w:t xml:space="preserve"> </w:t>
            </w:r>
            <w:r>
              <w:rPr>
                <w:b/>
                <w:bCs/>
              </w:rPr>
              <w:t xml:space="preserve">three or more</w:t>
            </w:r>
            <w:r>
              <w:t xml:space="preserve"> </w:t>
            </w:r>
            <w:r>
              <w:t xml:space="preserve">items</w:t>
            </w:r>
          </w:p>
        </w:tc>
        <w:tc>
          <w:tcPr/>
          <w:p>
            <w:pPr>
              <w:pStyle w:val="Compact"/>
              <w:jc w:val="left"/>
            </w:pPr>
            <w:r>
              <w:t xml:space="preserve">tallest, most beautiful, most quickly</w:t>
            </w:r>
          </w:p>
        </w:tc>
      </w:tr>
    </w:tbl>
    <w:p>
      <w:pPr>
        <w:pStyle w:val="BodyText"/>
      </w:pPr>
      <w:r>
        <w:rPr>
          <w:b/>
          <w:bCs/>
        </w:rPr>
        <w:t xml:space="preserve">Formation:</w:t>
      </w:r>
      <w:r>
        <w:t xml:space="preserve"> </w:t>
      </w:r>
      <w:r>
        <w:t xml:space="preserve">- One-syllable adjectives: add -er / -est (tall → taller → tallest)</w:t>
      </w:r>
      <w:r>
        <w:t xml:space="preserve"> </w:t>
      </w:r>
      <w:r>
        <w:t xml:space="preserve">- Two-syllable adjectives ending in -y: change y to i, add -er / -est (happy → happier → happiest)</w:t>
      </w:r>
      <w:r>
        <w:t xml:space="preserve"> </w:t>
      </w:r>
      <w:r>
        <w:t xml:space="preserve">- Most other two-syllable adjectives and all three-syllable adjectives: use more / most (beautiful → more beautiful → most beautiful)</w:t>
      </w:r>
      <w:r>
        <w:t xml:space="preserve"> </w:t>
      </w:r>
      <w:r>
        <w:t xml:space="preserve">- Adverbs of two or more syllables: use more / most (quickly → more quickly → most quickly)</w:t>
      </w:r>
    </w:p>
    <w:bookmarkEnd w:id="490"/>
    <w:bookmarkStart w:id="491" w:name="common-errors"/>
    <w:p>
      <w:pPr>
        <w:pStyle w:val="Heading3"/>
      </w:pPr>
      <w:r>
        <w:t xml:space="preserve">5.11.2 — Common Errors</w:t>
      </w:r>
    </w:p>
    <w:p>
      <w:pPr>
        <w:pStyle w:val="FirstParagraph"/>
      </w:pPr>
      <w:r>
        <w:rPr>
          <w:b/>
          <w:bCs/>
        </w:rPr>
        <w:t xml:space="preserve">Double comparatives/superlatives:</w:t>
      </w:r>
      <w:r>
        <w:t xml:space="preserve"> </w:t>
      </w:r>
      <w:r>
        <w:t xml:space="preserve">- ✗</w:t>
      </w:r>
      <w:r>
        <w:t xml:space="preserve"> </w:t>
      </w:r>
      <w:r>
        <w:t xml:space="preserve">“</w:t>
      </w:r>
      <w:r>
        <w:t xml:space="preserve">She is</w:t>
      </w:r>
      <w:r>
        <w:t xml:space="preserve"> </w:t>
      </w:r>
      <w:r>
        <w:rPr>
          <w:b/>
          <w:bCs/>
        </w:rPr>
        <w:t xml:space="preserve">more taller</w:t>
      </w:r>
      <w:r>
        <w:t xml:space="preserve"> </w:t>
      </w:r>
      <w:r>
        <w:t xml:space="preserve">than her sister.</w:t>
      </w:r>
      <w:r>
        <w:t xml:space="preserve">”</w:t>
      </w:r>
      <w:r>
        <w:t xml:space="preserve"> </w:t>
      </w:r>
      <w:r>
        <w:t xml:space="preserve">- ✓</w:t>
      </w:r>
      <w:r>
        <w:t xml:space="preserve"> </w:t>
      </w:r>
      <w:r>
        <w:t xml:space="preserve">“</w:t>
      </w:r>
      <w:r>
        <w:t xml:space="preserve">She is</w:t>
      </w:r>
      <w:r>
        <w:t xml:space="preserve"> </w:t>
      </w:r>
      <w:r>
        <w:rPr>
          <w:b/>
          <w:bCs/>
        </w:rPr>
        <w:t xml:space="preserve">taller</w:t>
      </w:r>
      <w:r>
        <w:t xml:space="preserve"> </w:t>
      </w:r>
      <w:r>
        <w:t xml:space="preserve">than her sister.</w:t>
      </w:r>
      <w:r>
        <w:t xml:space="preserve">”</w:t>
      </w:r>
      <w:r>
        <w:t xml:space="preserve"> </w:t>
      </w:r>
      <w:r>
        <w:t xml:space="preserve">- ✗</w:t>
      </w:r>
      <w:r>
        <w:t xml:space="preserve"> </w:t>
      </w:r>
      <w:r>
        <w:t xml:space="preserve">“</w:t>
      </w:r>
      <w:r>
        <w:t xml:space="preserve">This is the</w:t>
      </w:r>
      <w:r>
        <w:t xml:space="preserve"> </w:t>
      </w:r>
      <w:r>
        <w:rPr>
          <w:b/>
          <w:bCs/>
        </w:rPr>
        <w:t xml:space="preserve">most best</w:t>
      </w:r>
      <w:r>
        <w:t xml:space="preserve"> </w:t>
      </w:r>
      <w:r>
        <w:t xml:space="preserve">solution.</w:t>
      </w:r>
      <w:r>
        <w:t xml:space="preserve">”</w:t>
      </w:r>
      <w:r>
        <w:t xml:space="preserve"> </w:t>
      </w:r>
      <w:r>
        <w:t xml:space="preserve">- ✓</w:t>
      </w:r>
      <w:r>
        <w:t xml:space="preserve"> </w:t>
      </w:r>
      <w:r>
        <w:t xml:space="preserve">“</w:t>
      </w:r>
      <w:r>
        <w:t xml:space="preserve">This is the</w:t>
      </w:r>
      <w:r>
        <w:t xml:space="preserve"> </w:t>
      </w:r>
      <w:r>
        <w:rPr>
          <w:b/>
          <w:bCs/>
        </w:rPr>
        <w:t xml:space="preserve">best</w:t>
      </w:r>
      <w:r>
        <w:t xml:space="preserve"> </w:t>
      </w:r>
      <w:r>
        <w:t xml:space="preserve">solution.</w:t>
      </w:r>
      <w:r>
        <w:t xml:space="preserve">”</w:t>
      </w:r>
    </w:p>
    <w:p>
      <w:pPr>
        <w:pStyle w:val="BodyText"/>
      </w:pPr>
      <w:r>
        <w:rPr>
          <w:b/>
          <w:bCs/>
        </w:rPr>
        <w:t xml:space="preserve">Using superlative for two items:</w:t>
      </w:r>
      <w:r>
        <w:t xml:space="preserve"> </w:t>
      </w:r>
      <w:r>
        <w:t xml:space="preserve">- ✗</w:t>
      </w:r>
      <w:r>
        <w:t xml:space="preserve"> </w:t>
      </w:r>
      <w:r>
        <w:t xml:space="preserve">“</w:t>
      </w:r>
      <w:r>
        <w:t xml:space="preserve">She is the</w:t>
      </w:r>
      <w:r>
        <w:t xml:space="preserve"> </w:t>
      </w:r>
      <w:r>
        <w:rPr>
          <w:b/>
          <w:bCs/>
        </w:rPr>
        <w:t xml:space="preserve">taller</w:t>
      </w:r>
      <w:r>
        <w:t xml:space="preserve"> </w:t>
      </w:r>
      <w:r>
        <w:t xml:space="preserve">of the two sisters.</w:t>
      </w:r>
      <w:r>
        <w:t xml:space="preserve">”</w:t>
      </w:r>
      <w:r>
        <w:t xml:space="preserve"> </w:t>
      </w:r>
      <w:r>
        <w:t xml:space="preserve">(Should be comparative:</w:t>
      </w:r>
      <w:r>
        <w:t xml:space="preserve"> </w:t>
      </w:r>
      <w:r>
        <w:t xml:space="preserve">“</w:t>
      </w:r>
      <w:r>
        <w:t xml:space="preserve">taller</w:t>
      </w:r>
      <w:r>
        <w:t xml:space="preserve">”</w:t>
      </w:r>
      <w:r>
        <w:t xml:space="preserve">)</w:t>
      </w:r>
      <w:r>
        <w:t xml:space="preserve"> </w:t>
      </w:r>
      <w:r>
        <w:t xml:space="preserve">- ✓</w:t>
      </w:r>
      <w:r>
        <w:t xml:space="preserve"> </w:t>
      </w:r>
      <w:r>
        <w:t xml:space="preserve">“</w:t>
      </w:r>
      <w:r>
        <w:t xml:space="preserve">She is the</w:t>
      </w:r>
      <w:r>
        <w:t xml:space="preserve"> </w:t>
      </w:r>
      <w:r>
        <w:rPr>
          <w:b/>
          <w:bCs/>
        </w:rPr>
        <w:t xml:space="preserve">tallest</w:t>
      </w:r>
      <w:r>
        <w:t xml:space="preserve"> </w:t>
      </w:r>
      <w:r>
        <w:t xml:space="preserve">of the three sisters.</w:t>
      </w:r>
      <w:r>
        <w:t xml:space="preserve">”</w:t>
      </w:r>
      <w:r>
        <w:t xml:space="preserve"> </w:t>
      </w:r>
      <w:r>
        <w:t xml:space="preserve">(Superlative for three or more)</w:t>
      </w:r>
    </w:p>
    <w:bookmarkEnd w:id="491"/>
    <w:bookmarkStart w:id="492" w:name="irregular-forms"/>
    <w:p>
      <w:pPr>
        <w:pStyle w:val="Heading3"/>
      </w:pPr>
      <w:r>
        <w:t xml:space="preserve">5.11.3 — Irregular Forms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Positive</w:t>
            </w:r>
          </w:p>
        </w:tc>
        <w:tc>
          <w:tcPr/>
          <w:p>
            <w:pPr>
              <w:pStyle w:val="Compact"/>
              <w:jc w:val="left"/>
            </w:pPr>
            <w:r>
              <w:t xml:space="preserve">Comparative</w:t>
            </w:r>
          </w:p>
        </w:tc>
        <w:tc>
          <w:tcPr/>
          <w:p>
            <w:pPr>
              <w:pStyle w:val="Compact"/>
              <w:jc w:val="left"/>
            </w:pPr>
            <w:r>
              <w:t xml:space="preserve">Superlative</w:t>
            </w:r>
          </w:p>
        </w:tc>
      </w:tr>
      <w:tr>
        <w:tc>
          <w:tcPr/>
          <w:p>
            <w:pPr>
              <w:pStyle w:val="Compact"/>
              <w:jc w:val="left"/>
            </w:pPr>
            <w:r>
              <w:t xml:space="preserve">good</w:t>
            </w:r>
          </w:p>
        </w:tc>
        <w:tc>
          <w:tcPr/>
          <w:p>
            <w:pPr>
              <w:pStyle w:val="Compact"/>
              <w:jc w:val="left"/>
            </w:pPr>
            <w:r>
              <w:t xml:space="preserve">better</w:t>
            </w:r>
          </w:p>
        </w:tc>
        <w:tc>
          <w:tcPr/>
          <w:p>
            <w:pPr>
              <w:pStyle w:val="Compact"/>
              <w:jc w:val="left"/>
            </w:pPr>
            <w:r>
              <w:t xml:space="preserve">best</w:t>
            </w:r>
          </w:p>
        </w:tc>
      </w:tr>
      <w:tr>
        <w:tc>
          <w:tcPr/>
          <w:p>
            <w:pPr>
              <w:pStyle w:val="Compact"/>
              <w:jc w:val="left"/>
            </w:pPr>
            <w:r>
              <w:t xml:space="preserve">well</w:t>
            </w:r>
          </w:p>
        </w:tc>
        <w:tc>
          <w:tcPr/>
          <w:p>
            <w:pPr>
              <w:pStyle w:val="Compact"/>
              <w:jc w:val="left"/>
            </w:pPr>
            <w:r>
              <w:t xml:space="preserve">better</w:t>
            </w:r>
          </w:p>
        </w:tc>
        <w:tc>
          <w:tcPr/>
          <w:p>
            <w:pPr>
              <w:pStyle w:val="Compact"/>
              <w:jc w:val="left"/>
            </w:pPr>
            <w:r>
              <w:t xml:space="preserve">best</w:t>
            </w:r>
          </w:p>
        </w:tc>
      </w:tr>
      <w:tr>
        <w:tc>
          <w:tcPr/>
          <w:p>
            <w:pPr>
              <w:pStyle w:val="Compact"/>
              <w:jc w:val="left"/>
            </w:pPr>
            <w:r>
              <w:t xml:space="preserve">bad</w:t>
            </w:r>
          </w:p>
        </w:tc>
        <w:tc>
          <w:tcPr/>
          <w:p>
            <w:pPr>
              <w:pStyle w:val="Compact"/>
              <w:jc w:val="left"/>
            </w:pPr>
            <w:r>
              <w:t xml:space="preserve">worse</w:t>
            </w:r>
          </w:p>
        </w:tc>
        <w:tc>
          <w:tcPr/>
          <w:p>
            <w:pPr>
              <w:pStyle w:val="Compact"/>
              <w:jc w:val="left"/>
            </w:pPr>
            <w:r>
              <w:t xml:space="preserve">worst</w:t>
            </w:r>
          </w:p>
        </w:tc>
      </w:tr>
      <w:tr>
        <w:tc>
          <w:tcPr/>
          <w:p>
            <w:pPr>
              <w:pStyle w:val="Compact"/>
              <w:jc w:val="left"/>
            </w:pPr>
            <w:r>
              <w:t xml:space="preserve">badly</w:t>
            </w:r>
          </w:p>
        </w:tc>
        <w:tc>
          <w:tcPr/>
          <w:p>
            <w:pPr>
              <w:pStyle w:val="Compact"/>
              <w:jc w:val="left"/>
            </w:pPr>
            <w:r>
              <w:t xml:space="preserve">worse</w:t>
            </w:r>
          </w:p>
        </w:tc>
        <w:tc>
          <w:tcPr/>
          <w:p>
            <w:pPr>
              <w:pStyle w:val="Compact"/>
              <w:jc w:val="left"/>
            </w:pPr>
            <w:r>
              <w:t xml:space="preserve">worst</w:t>
            </w:r>
          </w:p>
        </w:tc>
      </w:tr>
      <w:tr>
        <w:tc>
          <w:tcPr/>
          <w:p>
            <w:pPr>
              <w:pStyle w:val="Compact"/>
              <w:jc w:val="left"/>
            </w:pPr>
            <w:r>
              <w:t xml:space="preserve">little</w:t>
            </w:r>
          </w:p>
        </w:tc>
        <w:tc>
          <w:tcPr/>
          <w:p>
            <w:pPr>
              <w:pStyle w:val="Compact"/>
              <w:jc w:val="left"/>
            </w:pPr>
            <w:r>
              <w:t xml:space="preserve">less</w:t>
            </w:r>
          </w:p>
        </w:tc>
        <w:tc>
          <w:tcPr/>
          <w:p>
            <w:pPr>
              <w:pStyle w:val="Compact"/>
              <w:jc w:val="left"/>
            </w:pPr>
            <w:r>
              <w:t xml:space="preserve">least</w:t>
            </w:r>
          </w:p>
        </w:tc>
      </w:tr>
      <w:tr>
        <w:tc>
          <w:tcPr/>
          <w:p>
            <w:pPr>
              <w:pStyle w:val="Compact"/>
              <w:jc w:val="left"/>
            </w:pPr>
            <w:r>
              <w:t xml:space="preserve">much</w:t>
            </w:r>
          </w:p>
        </w:tc>
        <w:tc>
          <w:tcPr/>
          <w:p>
            <w:pPr>
              <w:pStyle w:val="Compact"/>
              <w:jc w:val="left"/>
            </w:pPr>
            <w:r>
              <w:t xml:space="preserve">more</w:t>
            </w:r>
          </w:p>
        </w:tc>
        <w:tc>
          <w:tcPr/>
          <w:p>
            <w:pPr>
              <w:pStyle w:val="Compact"/>
              <w:jc w:val="left"/>
            </w:pPr>
            <w:r>
              <w:t xml:space="preserve">most</w:t>
            </w:r>
          </w:p>
        </w:tc>
      </w:tr>
      <w:tr>
        <w:tc>
          <w:tcPr/>
          <w:p>
            <w:pPr>
              <w:pStyle w:val="Compact"/>
              <w:jc w:val="left"/>
            </w:pPr>
            <w:r>
              <w:t xml:space="preserve">many</w:t>
            </w:r>
          </w:p>
        </w:tc>
        <w:tc>
          <w:tcPr/>
          <w:p>
            <w:pPr>
              <w:pStyle w:val="Compact"/>
              <w:jc w:val="left"/>
            </w:pPr>
            <w:r>
              <w:t xml:space="preserve">more</w:t>
            </w:r>
          </w:p>
        </w:tc>
        <w:tc>
          <w:tcPr/>
          <w:p>
            <w:pPr>
              <w:pStyle w:val="Compact"/>
              <w:jc w:val="left"/>
            </w:pPr>
            <w:r>
              <w:t xml:space="preserve">most</w:t>
            </w:r>
          </w:p>
        </w:tc>
      </w:tr>
      <w:tr>
        <w:tc>
          <w:tcPr/>
          <w:p>
            <w:pPr>
              <w:pStyle w:val="Compact"/>
              <w:jc w:val="left"/>
            </w:pPr>
            <w:r>
              <w:t xml:space="preserve">far</w:t>
            </w:r>
          </w:p>
        </w:tc>
        <w:tc>
          <w:tcPr/>
          <w:p>
            <w:pPr>
              <w:pStyle w:val="Compact"/>
              <w:jc w:val="left"/>
            </w:pPr>
            <w:r>
              <w:t xml:space="preserve">farther/further</w:t>
            </w:r>
          </w:p>
        </w:tc>
        <w:tc>
          <w:tcPr/>
          <w:p>
            <w:pPr>
              <w:pStyle w:val="Compact"/>
              <w:jc w:val="left"/>
            </w:pPr>
            <w:r>
              <w:t xml:space="preserve">farthest/furthest</w:t>
            </w:r>
          </w:p>
        </w:tc>
      </w:tr>
    </w:tbl>
    <w:p>
      <w:r>
        <w:pict>
          <v:rect style="width:0;height:1.5pt" o:hralign="center" o:hrstd="t" o:hr="t"/>
        </w:pict>
      </w:r>
    </w:p>
    <w:bookmarkEnd w:id="492"/>
    <w:bookmarkEnd w:id="493"/>
    <w:bookmarkStart w:id="497" w:name="Xe91db51144e2938618e5595bf2efd92103d0daf"/>
    <w:p>
      <w:pPr>
        <w:pStyle w:val="Heading2"/>
      </w:pPr>
      <w:r>
        <w:t xml:space="preserve">5.12 — PARALLEL STRUCTURE WITH MODIFIERS AND PRONOUNS</w:t>
      </w:r>
    </w:p>
    <w:bookmarkStart w:id="494" w:name="parallelism-in-lists-1"/>
    <w:p>
      <w:pPr>
        <w:pStyle w:val="Heading3"/>
      </w:pPr>
      <w:r>
        <w:t xml:space="preserve">5.12.1 — Parallelism in Lists</w:t>
      </w:r>
    </w:p>
    <w:p>
      <w:pPr>
        <w:pStyle w:val="FirstParagraph"/>
      </w:pPr>
      <w:r>
        <w:t xml:space="preserve">Items in a list must share the same grammatical form:</w:t>
      </w:r>
    </w:p>
    <w:p>
      <w:pPr>
        <w:pStyle w:val="Compact"/>
        <w:numPr>
          <w:ilvl w:val="0"/>
          <w:numId w:val="1178"/>
        </w:numPr>
      </w:pPr>
      <w:r>
        <w:t xml:space="preserve">✗</w:t>
      </w:r>
      <w:r>
        <w:t xml:space="preserve"> </w:t>
      </w:r>
      <w:r>
        <w:t xml:space="preserve">“</w:t>
      </w:r>
      <w:r>
        <w:t xml:space="preserve">She likes</w:t>
      </w:r>
      <w:r>
        <w:t xml:space="preserve"> </w:t>
      </w:r>
      <w:r>
        <w:rPr>
          <w:b/>
          <w:bCs/>
        </w:rPr>
        <w:t xml:space="preserve">swimming</w:t>
      </w:r>
      <w:r>
        <w:t xml:space="preserve">,</w:t>
      </w:r>
      <w:r>
        <w:t xml:space="preserve"> </w:t>
      </w:r>
      <w:r>
        <w:rPr>
          <w:b/>
          <w:bCs/>
        </w:rPr>
        <w:t xml:space="preserve">to run</w:t>
      </w:r>
      <w:r>
        <w:t xml:space="preserve">, and</w:t>
      </w:r>
      <w:r>
        <w:t xml:space="preserve"> </w:t>
      </w:r>
      <w:r>
        <w:rPr>
          <w:b/>
          <w:bCs/>
        </w:rPr>
        <w:t xml:space="preserve">biking</w:t>
      </w:r>
      <w:r>
        <w:t xml:space="preserve">.</w:t>
      </w:r>
      <w:r>
        <w:t xml:space="preserve">”</w:t>
      </w:r>
      <w:r>
        <w:t xml:space="preserve"> </w:t>
      </w:r>
      <w:r>
        <w:t xml:space="preserve">(mixed forms)</w:t>
      </w:r>
    </w:p>
    <w:p>
      <w:pPr>
        <w:pStyle w:val="Compact"/>
        <w:numPr>
          <w:ilvl w:val="0"/>
          <w:numId w:val="1178"/>
        </w:numPr>
      </w:pPr>
      <w:r>
        <w:t xml:space="preserve">✓</w:t>
      </w:r>
      <w:r>
        <w:t xml:space="preserve"> </w:t>
      </w:r>
      <w:r>
        <w:t xml:space="preserve">“</w:t>
      </w:r>
      <w:r>
        <w:t xml:space="preserve">She likes</w:t>
      </w:r>
      <w:r>
        <w:t xml:space="preserve"> </w:t>
      </w:r>
      <w:r>
        <w:rPr>
          <w:b/>
          <w:bCs/>
        </w:rPr>
        <w:t xml:space="preserve">swimming</w:t>
      </w:r>
      <w:r>
        <w:t xml:space="preserve">,</w:t>
      </w:r>
      <w:r>
        <w:t xml:space="preserve"> </w:t>
      </w:r>
      <w:r>
        <w:rPr>
          <w:b/>
          <w:bCs/>
        </w:rPr>
        <w:t xml:space="preserve">running</w:t>
      </w:r>
      <w:r>
        <w:t xml:space="preserve">, and</w:t>
      </w:r>
      <w:r>
        <w:t xml:space="preserve"> </w:t>
      </w:r>
      <w:r>
        <w:rPr>
          <w:b/>
          <w:bCs/>
        </w:rPr>
        <w:t xml:space="preserve">biking</w:t>
      </w:r>
      <w:r>
        <w:t xml:space="preserve">.</w:t>
      </w:r>
      <w:r>
        <w:t xml:space="preserve">”</w:t>
      </w:r>
      <w:r>
        <w:t xml:space="preserve"> </w:t>
      </w:r>
      <w:r>
        <w:t xml:space="preserve">(all gerunds)</w:t>
      </w:r>
    </w:p>
    <w:p>
      <w:pPr>
        <w:pStyle w:val="Compact"/>
        <w:numPr>
          <w:ilvl w:val="0"/>
          <w:numId w:val="1178"/>
        </w:numPr>
      </w:pPr>
      <w:r>
        <w:t xml:space="preserve">✓</w:t>
      </w:r>
      <w:r>
        <w:t xml:space="preserve"> </w:t>
      </w:r>
      <w:r>
        <w:t xml:space="preserve">“</w:t>
      </w:r>
      <w:r>
        <w:t xml:space="preserve">She likes</w:t>
      </w:r>
      <w:r>
        <w:t xml:space="preserve"> </w:t>
      </w:r>
      <w:r>
        <w:rPr>
          <w:b/>
          <w:bCs/>
        </w:rPr>
        <w:t xml:space="preserve">to swim</w:t>
      </w:r>
      <w:r>
        <w:t xml:space="preserve">,</w:t>
      </w:r>
      <w:r>
        <w:t xml:space="preserve"> </w:t>
      </w:r>
      <w:r>
        <w:rPr>
          <w:b/>
          <w:bCs/>
        </w:rPr>
        <w:t xml:space="preserve">to run</w:t>
      </w:r>
      <w:r>
        <w:t xml:space="preserve">, and</w:t>
      </w:r>
      <w:r>
        <w:t xml:space="preserve"> </w:t>
      </w:r>
      <w:r>
        <w:rPr>
          <w:b/>
          <w:bCs/>
        </w:rPr>
        <w:t xml:space="preserve">to bike</w:t>
      </w:r>
      <w:r>
        <w:t xml:space="preserve">.</w:t>
      </w:r>
      <w:r>
        <w:t xml:space="preserve">”</w:t>
      </w:r>
      <w:r>
        <w:t xml:space="preserve"> </w:t>
      </w:r>
      <w:r>
        <w:t xml:space="preserve">(all infinitives)</w:t>
      </w:r>
    </w:p>
    <w:bookmarkEnd w:id="494"/>
    <w:bookmarkStart w:id="495" w:name="X0ed7e3a5dcd2008ec6799d771ba03c7df87141d"/>
    <w:p>
      <w:pPr>
        <w:pStyle w:val="Heading3"/>
      </w:pPr>
      <w:r>
        <w:t xml:space="preserve">5.12.2 — Parallelism with Correlative Conjunctions</w:t>
      </w:r>
    </w:p>
    <w:p>
      <w:pPr>
        <w:pStyle w:val="FirstParagraph"/>
      </w:pPr>
      <w:r>
        <w:t xml:space="preserve">The structures following each part of a correlative conjunction pair must be parallel: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Pair</w:t>
            </w:r>
          </w:p>
        </w:tc>
        <w:tc>
          <w:tcPr/>
          <w:p>
            <w:pPr>
              <w:pStyle w:val="Compact"/>
              <w:jc w:val="left"/>
            </w:pPr>
            <w:r>
              <w:t xml:space="preserve">Example</w:t>
            </w:r>
          </w:p>
        </w:tc>
      </w:tr>
      <w:tr>
        <w:tc>
          <w:tcPr/>
          <w:p>
            <w:pPr>
              <w:pStyle w:val="Compact"/>
              <w:jc w:val="left"/>
            </w:pPr>
            <w:r>
              <w:t xml:space="preserve">either…or</w:t>
            </w:r>
          </w:p>
        </w:tc>
        <w:tc>
          <w:tcPr/>
          <w:p>
            <w:pPr>
              <w:pStyle w:val="Compact"/>
              <w:jc w:val="left"/>
            </w:pPr>
            <w:r>
              <w:t xml:space="preserve">“</w:t>
            </w:r>
            <w:r>
              <w:t xml:space="preserve">She will</w:t>
            </w:r>
            <w:r>
              <w:t xml:space="preserve"> </w:t>
            </w:r>
            <w:r>
              <w:rPr>
                <w:b/>
                <w:bCs/>
              </w:rPr>
              <w:t xml:space="preserve">either call</w:t>
            </w:r>
            <w:r>
              <w:t xml:space="preserve"> </w:t>
            </w:r>
            <w:r>
              <w:t xml:space="preserve">or</w:t>
            </w:r>
            <w:r>
              <w:t xml:space="preserve"> </w:t>
            </w:r>
            <w:r>
              <w:rPr>
                <w:b/>
                <w:bCs/>
              </w:rPr>
              <w:t xml:space="preserve">text</w:t>
            </w:r>
            <w:r>
              <w:t xml:space="preserve">.</w:t>
            </w:r>
            <w:r>
              <w:t xml:space="preserve">”</w:t>
            </w:r>
          </w:p>
        </w:tc>
      </w:tr>
      <w:tr>
        <w:tc>
          <w:tcPr/>
          <w:p>
            <w:pPr>
              <w:pStyle w:val="Compact"/>
              <w:jc w:val="left"/>
            </w:pPr>
            <w:r>
              <w:t xml:space="preserve">neither…nor</w:t>
            </w:r>
          </w:p>
        </w:tc>
        <w:tc>
          <w:tcPr/>
          <w:p>
            <w:pPr>
              <w:pStyle w:val="Compact"/>
              <w:jc w:val="left"/>
            </w:pPr>
            <w:r>
              <w:t xml:space="preserve">“</w:t>
            </w:r>
            <w:r>
              <w:t xml:space="preserve">He</w:t>
            </w:r>
            <w:r>
              <w:t xml:space="preserve"> </w:t>
            </w:r>
            <w:r>
              <w:rPr>
                <w:b/>
                <w:bCs/>
              </w:rPr>
              <w:t xml:space="preserve">neither called</w:t>
            </w:r>
            <w:r>
              <w:t xml:space="preserve"> </w:t>
            </w:r>
            <w:r>
              <w:t xml:space="preserve">nor</w:t>
            </w:r>
            <w:r>
              <w:t xml:space="preserve"> </w:t>
            </w:r>
            <w:r>
              <w:rPr>
                <w:b/>
                <w:bCs/>
              </w:rPr>
              <w:t xml:space="preserve">texted</w:t>
            </w:r>
            <w:r>
              <w:t xml:space="preserve">.</w:t>
            </w:r>
            <w:r>
              <w:t xml:space="preserve">”</w:t>
            </w:r>
          </w:p>
        </w:tc>
      </w:tr>
      <w:tr>
        <w:tc>
          <w:tcPr/>
          <w:p>
            <w:pPr>
              <w:pStyle w:val="Compact"/>
              <w:jc w:val="left"/>
            </w:pPr>
            <w:r>
              <w:t xml:space="preserve">not only…but also</w:t>
            </w:r>
          </w:p>
        </w:tc>
        <w:tc>
          <w:tcPr/>
          <w:p>
            <w:pPr>
              <w:pStyle w:val="Compact"/>
              <w:jc w:val="left"/>
            </w:pPr>
            <w:r>
              <w:t xml:space="preserve">“</w:t>
            </w:r>
            <w:r>
              <w:t xml:space="preserve">She is</w:t>
            </w:r>
            <w:r>
              <w:t xml:space="preserve"> </w:t>
            </w:r>
            <w:r>
              <w:rPr>
                <w:b/>
                <w:bCs/>
              </w:rPr>
              <w:t xml:space="preserve">not only smart</w:t>
            </w:r>
            <w:r>
              <w:t xml:space="preserve"> </w:t>
            </w:r>
            <w:r>
              <w:t xml:space="preserve">but also</w:t>
            </w:r>
            <w:r>
              <w:t xml:space="preserve"> </w:t>
            </w:r>
            <w:r>
              <w:rPr>
                <w:b/>
                <w:bCs/>
              </w:rPr>
              <w:t xml:space="preserve">hardworking</w:t>
            </w:r>
            <w:r>
              <w:t xml:space="preserve">.</w:t>
            </w:r>
            <w:r>
              <w:t xml:space="preserve">”</w:t>
            </w:r>
          </w:p>
        </w:tc>
      </w:tr>
      <w:tr>
        <w:tc>
          <w:tcPr/>
          <w:p>
            <w:pPr>
              <w:pStyle w:val="Compact"/>
              <w:jc w:val="left"/>
            </w:pPr>
            <w:r>
              <w:t xml:space="preserve">both…and</w:t>
            </w:r>
          </w:p>
        </w:tc>
        <w:tc>
          <w:tcPr/>
          <w:p>
            <w:pPr>
              <w:pStyle w:val="Compact"/>
              <w:jc w:val="left"/>
            </w:pPr>
            <w:r>
              <w:t xml:space="preserve">“</w:t>
            </w:r>
            <w:r>
              <w:t xml:space="preserve">He is</w:t>
            </w:r>
            <w:r>
              <w:t xml:space="preserve"> </w:t>
            </w:r>
            <w:r>
              <w:rPr>
                <w:b/>
                <w:bCs/>
              </w:rPr>
              <w:t xml:space="preserve">both intelligent</w:t>
            </w:r>
            <w:r>
              <w:t xml:space="preserve"> </w:t>
            </w:r>
            <w:r>
              <w:t xml:space="preserve">and</w:t>
            </w:r>
            <w:r>
              <w:t xml:space="preserve"> </w:t>
            </w:r>
            <w:r>
              <w:rPr>
                <w:b/>
                <w:bCs/>
              </w:rPr>
              <w:t xml:space="preserve">kind</w:t>
            </w:r>
            <w:r>
              <w:t xml:space="preserve">.</w:t>
            </w:r>
            <w:r>
              <w:t xml:space="preserve">”</w:t>
            </w:r>
          </w:p>
        </w:tc>
      </w:tr>
      <w:tr>
        <w:tc>
          <w:tcPr/>
          <w:p>
            <w:pPr>
              <w:pStyle w:val="Compact"/>
              <w:jc w:val="left"/>
            </w:pPr>
            <w:r>
              <w:t xml:space="preserve">whether…or</w:t>
            </w:r>
          </w:p>
        </w:tc>
        <w:tc>
          <w:tcPr/>
          <w:p>
            <w:pPr>
              <w:pStyle w:val="Compact"/>
              <w:jc w:val="left"/>
            </w:pPr>
            <w:r>
              <w:t xml:space="preserve">“</w:t>
            </w:r>
            <w:r>
              <w:t xml:space="preserve">I don’t know</w:t>
            </w:r>
            <w:r>
              <w:t xml:space="preserve"> </w:t>
            </w:r>
            <w:r>
              <w:rPr>
                <w:b/>
                <w:bCs/>
              </w:rPr>
              <w:t xml:space="preserve">whether to stay</w:t>
            </w:r>
            <w:r>
              <w:t xml:space="preserve"> </w:t>
            </w:r>
            <w:r>
              <w:t xml:space="preserve">or</w:t>
            </w:r>
            <w:r>
              <w:t xml:space="preserve"> </w:t>
            </w:r>
            <w:r>
              <w:rPr>
                <w:b/>
                <w:bCs/>
              </w:rPr>
              <w:t xml:space="preserve">to leave</w:t>
            </w:r>
            <w:r>
              <w:t xml:space="preserve">.</w:t>
            </w:r>
            <w:r>
              <w:t xml:space="preserve">”</w:t>
            </w:r>
          </w:p>
        </w:tc>
      </w:tr>
    </w:tbl>
    <w:p>
      <w:pPr>
        <w:pStyle w:val="BodyText"/>
      </w:pPr>
      <w:r>
        <w:rPr>
          <w:b/>
          <w:bCs/>
        </w:rPr>
        <w:t xml:space="preserve">The Test:</w:t>
      </w:r>
      <w:r>
        <w:t xml:space="preserve"> </w:t>
      </w:r>
      <w:r>
        <w:t xml:space="preserve">Whatever grammatical form follows the first word must also follow the second word.</w:t>
      </w:r>
    </w:p>
    <w:p>
      <w:pPr>
        <w:pStyle w:val="Compact"/>
        <w:numPr>
          <w:ilvl w:val="0"/>
          <w:numId w:val="1179"/>
        </w:numPr>
      </w:pPr>
      <w:r>
        <w:t xml:space="preserve">✗</w:t>
      </w:r>
      <w:r>
        <w:t xml:space="preserve"> </w:t>
      </w:r>
      <w:r>
        <w:t xml:space="preserve">“</w:t>
      </w:r>
      <w:r>
        <w:t xml:space="preserve">She is</w:t>
      </w:r>
      <w:r>
        <w:t xml:space="preserve"> </w:t>
      </w:r>
      <w:r>
        <w:rPr>
          <w:b/>
          <w:bCs/>
        </w:rPr>
        <w:t xml:space="preserve">not only talented</w:t>
      </w:r>
      <w:r>
        <w:t xml:space="preserve"> </w:t>
      </w:r>
      <w:r>
        <w:t xml:space="preserve">but also</w:t>
      </w:r>
      <w:r>
        <w:t xml:space="preserve"> </w:t>
      </w:r>
      <w:r>
        <w:rPr>
          <w:b/>
          <w:bCs/>
        </w:rPr>
        <w:t xml:space="preserve">works hard</w:t>
      </w:r>
      <w:r>
        <w:t xml:space="preserve">.</w:t>
      </w:r>
      <w:r>
        <w:t xml:space="preserve">”</w:t>
      </w:r>
      <w:r>
        <w:t xml:space="preserve"> </w:t>
      </w:r>
      <w:r>
        <w:t xml:space="preserve">(adjective + verb phrase — not parallel)</w:t>
      </w:r>
    </w:p>
    <w:p>
      <w:pPr>
        <w:pStyle w:val="Compact"/>
        <w:numPr>
          <w:ilvl w:val="0"/>
          <w:numId w:val="1179"/>
        </w:numPr>
      </w:pPr>
      <w:r>
        <w:t xml:space="preserve">✓</w:t>
      </w:r>
      <w:r>
        <w:t xml:space="preserve"> </w:t>
      </w:r>
      <w:r>
        <w:t xml:space="preserve">“</w:t>
      </w:r>
      <w:r>
        <w:t xml:space="preserve">She is</w:t>
      </w:r>
      <w:r>
        <w:t xml:space="preserve"> </w:t>
      </w:r>
      <w:r>
        <w:rPr>
          <w:b/>
          <w:bCs/>
        </w:rPr>
        <w:t xml:space="preserve">not only talented</w:t>
      </w:r>
      <w:r>
        <w:t xml:space="preserve"> </w:t>
      </w:r>
      <w:r>
        <w:t xml:space="preserve">but also</w:t>
      </w:r>
      <w:r>
        <w:t xml:space="preserve"> </w:t>
      </w:r>
      <w:r>
        <w:rPr>
          <w:b/>
          <w:bCs/>
        </w:rPr>
        <w:t xml:space="preserve">diligent</w:t>
      </w:r>
      <w:r>
        <w:t xml:space="preserve">.</w:t>
      </w:r>
      <w:r>
        <w:t xml:space="preserve">”</w:t>
      </w:r>
      <w:r>
        <w:t xml:space="preserve"> </w:t>
      </w:r>
      <w:r>
        <w:t xml:space="preserve">(adjective + adjective — parallel)</w:t>
      </w:r>
    </w:p>
    <w:p>
      <w:pPr>
        <w:pStyle w:val="Compact"/>
        <w:numPr>
          <w:ilvl w:val="0"/>
          <w:numId w:val="1179"/>
        </w:numPr>
      </w:pPr>
      <w:r>
        <w:t xml:space="preserve">✓</w:t>
      </w:r>
      <w:r>
        <w:t xml:space="preserve"> </w:t>
      </w:r>
      <w:r>
        <w:t xml:space="preserve">“</w:t>
      </w:r>
      <w:r>
        <w:t xml:space="preserve">She</w:t>
      </w:r>
      <w:r>
        <w:t xml:space="preserve"> </w:t>
      </w:r>
      <w:r>
        <w:rPr>
          <w:b/>
          <w:bCs/>
        </w:rPr>
        <w:t xml:space="preserve">not only sings</w:t>
      </w:r>
      <w:r>
        <w:t xml:space="preserve"> </w:t>
      </w:r>
      <w:r>
        <w:t xml:space="preserve">but also</w:t>
      </w:r>
      <w:r>
        <w:t xml:space="preserve"> </w:t>
      </w:r>
      <w:r>
        <w:rPr>
          <w:b/>
          <w:bCs/>
        </w:rPr>
        <w:t xml:space="preserve">dances</w:t>
      </w:r>
      <w:r>
        <w:t xml:space="preserve">.</w:t>
      </w:r>
      <w:r>
        <w:t xml:space="preserve">”</w:t>
      </w:r>
      <w:r>
        <w:t xml:space="preserve"> </w:t>
      </w:r>
      <w:r>
        <w:t xml:space="preserve">(verb + verb — parallel)</w:t>
      </w:r>
    </w:p>
    <w:bookmarkEnd w:id="495"/>
    <w:bookmarkStart w:id="496" w:name="parallelism-in-comparisons-1"/>
    <w:p>
      <w:pPr>
        <w:pStyle w:val="Heading3"/>
      </w:pPr>
      <w:r>
        <w:t xml:space="preserve">5.12.3 — Parallelism in Comparisons</w:t>
      </w:r>
    </w:p>
    <w:p>
      <w:pPr>
        <w:pStyle w:val="FirstParagraph"/>
      </w:pPr>
      <w:r>
        <w:t xml:space="preserve">When comparing two things, the items being compared must be grammatically parallel:</w:t>
      </w:r>
    </w:p>
    <w:p>
      <w:pPr>
        <w:numPr>
          <w:ilvl w:val="0"/>
          <w:numId w:val="1180"/>
        </w:numPr>
      </w:pPr>
      <w:r>
        <w:t xml:space="preserve">✗</w:t>
      </w:r>
      <w:r>
        <w:t xml:space="preserve"> </w:t>
      </w:r>
      <w:r>
        <w:t xml:space="preserve">“</w:t>
      </w:r>
      <w:r>
        <w:t xml:space="preserve">Running a marathon is harder than</w:t>
      </w:r>
      <w:r>
        <w:t xml:space="preserve"> </w:t>
      </w:r>
      <w:r>
        <w:rPr>
          <w:b/>
          <w:bCs/>
        </w:rPr>
        <w:t xml:space="preserve">to swim</w:t>
      </w:r>
      <w:r>
        <w:t xml:space="preserve"> </w:t>
      </w:r>
      <w:r>
        <w:t xml:space="preserve">a mile.</w:t>
      </w:r>
      <w:r>
        <w:t xml:space="preserve">”</w:t>
      </w:r>
      <w:r>
        <w:t xml:space="preserve"> </w:t>
      </w:r>
      <w:r>
        <w:t xml:space="preserve">(gerund vs. infinitive)</w:t>
      </w:r>
    </w:p>
    <w:p>
      <w:pPr>
        <w:numPr>
          <w:ilvl w:val="0"/>
          <w:numId w:val="1180"/>
        </w:numPr>
      </w:pPr>
      <w:r>
        <w:t xml:space="preserve">✓</w:t>
      </w:r>
      <w:r>
        <w:t xml:space="preserve"> </w:t>
      </w:r>
      <w:r>
        <w:t xml:space="preserve">“</w:t>
      </w:r>
      <w:r>
        <w:t xml:space="preserve">Running a marathon is harder than</w:t>
      </w:r>
      <w:r>
        <w:t xml:space="preserve"> </w:t>
      </w:r>
      <w:r>
        <w:rPr>
          <w:b/>
          <w:bCs/>
        </w:rPr>
        <w:t xml:space="preserve">swimming</w:t>
      </w:r>
      <w:r>
        <w:t xml:space="preserve"> </w:t>
      </w:r>
      <w:r>
        <w:t xml:space="preserve">a mile.</w:t>
      </w:r>
      <w:r>
        <w:t xml:space="preserve">”</w:t>
      </w:r>
      <w:r>
        <w:t xml:space="preserve"> </w:t>
      </w:r>
      <w:r>
        <w:t xml:space="preserve">(gerund vs. gerund)</w:t>
      </w:r>
    </w:p>
    <w:p>
      <w:pPr>
        <w:numPr>
          <w:ilvl w:val="0"/>
          <w:numId w:val="1180"/>
        </w:numPr>
      </w:pPr>
      <w:r>
        <w:t xml:space="preserve">✓</w:t>
      </w:r>
      <w:r>
        <w:t xml:space="preserve"> </w:t>
      </w:r>
      <w:r>
        <w:t xml:space="preserve">“</w:t>
      </w:r>
      <w:r>
        <w:rPr>
          <w:b/>
          <w:bCs/>
        </w:rPr>
        <w:t xml:space="preserve">To run</w:t>
      </w:r>
      <w:r>
        <w:t xml:space="preserve"> </w:t>
      </w:r>
      <w:r>
        <w:t xml:space="preserve">a marathon is harder than</w:t>
      </w:r>
      <w:r>
        <w:t xml:space="preserve"> </w:t>
      </w:r>
      <w:r>
        <w:rPr>
          <w:b/>
          <w:bCs/>
        </w:rPr>
        <w:t xml:space="preserve">to swim</w:t>
      </w:r>
      <w:r>
        <w:t xml:space="preserve"> </w:t>
      </w:r>
      <w:r>
        <w:t xml:space="preserve">a mile.</w:t>
      </w:r>
      <w:r>
        <w:t xml:space="preserve">”</w:t>
      </w:r>
      <w:r>
        <w:t xml:space="preserve"> </w:t>
      </w:r>
      <w:r>
        <w:t xml:space="preserve">(infinitive vs. infinitive)</w:t>
      </w:r>
    </w:p>
    <w:p>
      <w:pPr>
        <w:numPr>
          <w:ilvl w:val="0"/>
          <w:numId w:val="1180"/>
        </w:numPr>
      </w:pPr>
      <w:r>
        <w:t xml:space="preserve">✗</w:t>
      </w:r>
      <w:r>
        <w:t xml:space="preserve"> </w:t>
      </w:r>
      <w:r>
        <w:t xml:space="preserve">“</w:t>
      </w:r>
      <w:r>
        <w:t xml:space="preserve">Her salary is higher than</w:t>
      </w:r>
      <w:r>
        <w:t xml:space="preserve"> </w:t>
      </w:r>
      <w:r>
        <w:rPr>
          <w:b/>
          <w:bCs/>
        </w:rPr>
        <w:t xml:space="preserve">a teacher</w:t>
      </w:r>
      <w:r>
        <w:t xml:space="preserve">.</w:t>
      </w:r>
      <w:r>
        <w:t xml:space="preserve">”</w:t>
      </w:r>
      <w:r>
        <w:t xml:space="preserve"> </w:t>
      </w:r>
      <w:r>
        <w:t xml:space="preserve">(salary compared to a person — illogical)</w:t>
      </w:r>
    </w:p>
    <w:p>
      <w:pPr>
        <w:numPr>
          <w:ilvl w:val="0"/>
          <w:numId w:val="1180"/>
        </w:numPr>
      </w:pPr>
      <w:r>
        <w:t xml:space="preserve">✓</w:t>
      </w:r>
      <w:r>
        <w:t xml:space="preserve"> </w:t>
      </w:r>
      <w:r>
        <w:t xml:space="preserve">“</w:t>
      </w:r>
      <w:r>
        <w:t xml:space="preserve">Her salary is higher than</w:t>
      </w:r>
      <w:r>
        <w:t xml:space="preserve"> </w:t>
      </w:r>
      <w:r>
        <w:rPr>
          <w:b/>
          <w:bCs/>
        </w:rPr>
        <w:t xml:space="preserve">a teacher’s</w:t>
      </w:r>
      <w:r>
        <w:t xml:space="preserve">.</w:t>
      </w:r>
      <w:r>
        <w:t xml:space="preserve">”</w:t>
      </w:r>
      <w:r>
        <w:t xml:space="preserve"> </w:t>
      </w:r>
      <w:r>
        <w:t xml:space="preserve">(salary compared to salary — logical and parallel)</w:t>
      </w:r>
    </w:p>
    <w:p>
      <w:r>
        <w:pict>
          <v:rect style="width:0;height:1.5pt" o:hralign="center" o:hrstd="t" o:hr="t"/>
        </w:pict>
      </w:r>
    </w:p>
    <w:bookmarkEnd w:id="496"/>
    <w:bookmarkEnd w:id="497"/>
    <w:bookmarkStart w:id="528" w:name="commonly-confused-words-diction"/>
    <w:p>
      <w:pPr>
        <w:pStyle w:val="Heading2"/>
      </w:pPr>
      <w:r>
        <w:t xml:space="preserve">5.13 — COMMONLY CONFUSED WORDS (DICTION)</w:t>
      </w:r>
    </w:p>
    <w:p>
      <w:pPr>
        <w:pStyle w:val="FirstParagraph"/>
      </w:pPr>
      <w:r>
        <w:t xml:space="preserve">The SAT tests word choice extensively. The following pairs and groups are among the most frequently tested. Each distinction must be understood at a deep level, not merely memorized.</w:t>
      </w:r>
    </w:p>
    <w:bookmarkStart w:id="498" w:name="affect-vs.-effect"/>
    <w:p>
      <w:pPr>
        <w:pStyle w:val="Heading3"/>
      </w:pPr>
      <w:r>
        <w:t xml:space="preserve">5.13.1 — Affect vs. Effect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Word</w:t>
            </w:r>
          </w:p>
        </w:tc>
        <w:tc>
          <w:tcPr/>
          <w:p>
            <w:pPr>
              <w:pStyle w:val="Compact"/>
              <w:jc w:val="left"/>
            </w:pPr>
            <w:r>
              <w:t xml:space="preserve">Part of Speech</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Affect</w:t>
            </w:r>
          </w:p>
        </w:tc>
        <w:tc>
          <w:tcPr/>
          <w:p>
            <w:pPr>
              <w:pStyle w:val="Compact"/>
              <w:jc w:val="left"/>
            </w:pPr>
            <w:r>
              <w:t xml:space="preserve">Verb (most common)</w:t>
            </w:r>
          </w:p>
        </w:tc>
        <w:tc>
          <w:tcPr/>
          <w:p>
            <w:pPr>
              <w:pStyle w:val="Compact"/>
              <w:jc w:val="left"/>
            </w:pPr>
            <w:r>
              <w:t xml:space="preserve">To influence or produce a change in</w:t>
            </w:r>
          </w:p>
        </w:tc>
        <w:tc>
          <w:tcPr/>
          <w:p>
            <w:pPr>
              <w:pStyle w:val="Compact"/>
              <w:jc w:val="left"/>
            </w:pPr>
            <w:r>
              <w:t xml:space="preserve">“</w:t>
            </w:r>
            <w:r>
              <w:t xml:space="preserve">The weather</w:t>
            </w:r>
            <w:r>
              <w:t xml:space="preserve"> </w:t>
            </w:r>
            <w:r>
              <w:rPr>
                <w:b/>
                <w:bCs/>
              </w:rPr>
              <w:t xml:space="preserve">affects</w:t>
            </w:r>
            <w:r>
              <w:t xml:space="preserve"> </w:t>
            </w:r>
            <w:r>
              <w:t xml:space="preserve">my mood.</w:t>
            </w:r>
            <w:r>
              <w:t xml:space="preserve">”</w:t>
            </w:r>
          </w:p>
        </w:tc>
      </w:tr>
      <w:tr>
        <w:tc>
          <w:tcPr/>
          <w:p>
            <w:pPr>
              <w:pStyle w:val="Compact"/>
              <w:jc w:val="left"/>
            </w:pPr>
            <w:r>
              <w:rPr>
                <w:b/>
                <w:bCs/>
              </w:rPr>
              <w:t xml:space="preserve">Effect</w:t>
            </w:r>
          </w:p>
        </w:tc>
        <w:tc>
          <w:tcPr/>
          <w:p>
            <w:pPr>
              <w:pStyle w:val="Compact"/>
              <w:jc w:val="left"/>
            </w:pPr>
            <w:r>
              <w:t xml:space="preserve">Noun (most common)</w:t>
            </w:r>
          </w:p>
        </w:tc>
        <w:tc>
          <w:tcPr/>
          <w:p>
            <w:pPr>
              <w:pStyle w:val="Compact"/>
              <w:jc w:val="left"/>
            </w:pPr>
            <w:r>
              <w:t xml:space="preserve">A result or outcome</w:t>
            </w:r>
          </w:p>
        </w:tc>
        <w:tc>
          <w:tcPr/>
          <w:p>
            <w:pPr>
              <w:pStyle w:val="Compact"/>
              <w:jc w:val="left"/>
            </w:pPr>
            <w:r>
              <w:t xml:space="preserve">“</w:t>
            </w:r>
            <w:r>
              <w:t xml:space="preserve">The</w:t>
            </w:r>
            <w:r>
              <w:t xml:space="preserve"> </w:t>
            </w:r>
            <w:r>
              <w:rPr>
                <w:b/>
                <w:bCs/>
              </w:rPr>
              <w:t xml:space="preserve">effect</w:t>
            </w:r>
            <w:r>
              <w:t xml:space="preserve"> </w:t>
            </w:r>
            <w:r>
              <w:t xml:space="preserve">of the storm was devastating.</w:t>
            </w:r>
            <w:r>
              <w:t xml:space="preserve">”</w:t>
            </w:r>
          </w:p>
        </w:tc>
      </w:tr>
    </w:tbl>
    <w:p>
      <w:pPr>
        <w:pStyle w:val="BodyText"/>
      </w:pPr>
      <w:r>
        <w:rPr>
          <w:b/>
          <w:bCs/>
        </w:rPr>
        <w:t xml:space="preserve">Less Common Uses:</w:t>
      </w:r>
      <w:r>
        <w:t xml:space="preserve"> </w:t>
      </w:r>
      <w:r>
        <w:t xml:space="preserve">-</w:t>
      </w:r>
      <w:r>
        <w:t xml:space="preserve"> </w:t>
      </w:r>
      <w:r>
        <w:rPr>
          <w:b/>
          <w:bCs/>
        </w:rPr>
        <w:t xml:space="preserve">Effect</w:t>
      </w:r>
      <w:r>
        <w:t xml:space="preserve"> </w:t>
      </w:r>
      <w:r>
        <w:t xml:space="preserve">as a verb:</w:t>
      </w:r>
      <w:r>
        <w:t xml:space="preserve"> </w:t>
      </w:r>
      <w:r>
        <w:t xml:space="preserve">“</w:t>
      </w:r>
      <w:r>
        <w:t xml:space="preserve">to bring about</w:t>
      </w:r>
      <w:r>
        <w:t xml:space="preserve">”</w:t>
      </w:r>
      <w:r>
        <w:t xml:space="preserve"> </w:t>
      </w:r>
      <w:r>
        <w:t xml:space="preserve">or</w:t>
      </w:r>
      <w:r>
        <w:t xml:space="preserve"> </w:t>
      </w:r>
      <w:r>
        <w:t xml:space="preserve">“</w:t>
      </w:r>
      <w:r>
        <w:t xml:space="preserve">to cause to happen</w:t>
      </w:r>
      <w:r>
        <w:t xml:space="preserve">”</w:t>
      </w:r>
      <w:r>
        <w:t xml:space="preserve"> </w:t>
      </w:r>
      <w:r>
        <w:t xml:space="preserve">—</w:t>
      </w:r>
      <w:r>
        <w:t xml:space="preserve"> </w:t>
      </w:r>
      <w:r>
        <w:t xml:space="preserve">“</w:t>
      </w:r>
      <w:r>
        <w:t xml:space="preserve">The new policy will</w:t>
      </w:r>
      <w:r>
        <w:t xml:space="preserve"> </w:t>
      </w:r>
      <w:r>
        <w:rPr>
          <w:b/>
          <w:bCs/>
        </w:rPr>
        <w:t xml:space="preserve">effect</w:t>
      </w:r>
      <w:r>
        <w:t xml:space="preserve"> </w:t>
      </w:r>
      <w:r>
        <w:t xml:space="preserve">change.</w:t>
      </w:r>
      <w:r>
        <w:t xml:space="preserve">”</w:t>
      </w:r>
      <w:r>
        <w:t xml:space="preserve"> </w:t>
      </w:r>
      <w:r>
        <w:t xml:space="preserve">(This is formal and less common but correct.)</w:t>
      </w:r>
      <w:r>
        <w:t xml:space="preserve"> </w:t>
      </w:r>
      <w:r>
        <w:t xml:space="preserve">-</w:t>
      </w:r>
      <w:r>
        <w:t xml:space="preserve"> </w:t>
      </w:r>
      <w:r>
        <w:rPr>
          <w:b/>
          <w:bCs/>
        </w:rPr>
        <w:t xml:space="preserve">Affect</w:t>
      </w:r>
      <w:r>
        <w:t xml:space="preserve"> </w:t>
      </w:r>
      <w:r>
        <w:t xml:space="preserve">as a noun: In psychology, pronounced with stress on the first syllable, meaning</w:t>
      </w:r>
      <w:r>
        <w:t xml:space="preserve"> </w:t>
      </w:r>
      <w:r>
        <w:t xml:space="preserve">“</w:t>
      </w:r>
      <w:r>
        <w:t xml:space="preserve">emotional expression</w:t>
      </w:r>
      <w:r>
        <w:t xml:space="preserve">”</w:t>
      </w:r>
      <w:r>
        <w:t xml:space="preserve"> </w:t>
      </w:r>
      <w:r>
        <w:t xml:space="preserve">—</w:t>
      </w:r>
      <w:r>
        <w:t xml:space="preserve"> </w:t>
      </w:r>
      <w:r>
        <w:t xml:space="preserve">“</w:t>
      </w:r>
      <w:r>
        <w:t xml:space="preserve">The patient displayed flat</w:t>
      </w:r>
      <w:r>
        <w:t xml:space="preserve"> </w:t>
      </w:r>
      <w:r>
        <w:rPr>
          <w:b/>
          <w:bCs/>
        </w:rPr>
        <w:t xml:space="preserve">affect</w:t>
      </w:r>
      <w:r>
        <w:t xml:space="preserve">.</w:t>
      </w:r>
      <w:r>
        <w:t xml:space="preserve">”</w:t>
      </w:r>
      <w:r>
        <w:t xml:space="preserve"> </w:t>
      </w:r>
      <w:r>
        <w:t xml:space="preserve">(Rare on the SAT.)</w:t>
      </w:r>
    </w:p>
    <w:p>
      <w:pPr>
        <w:pStyle w:val="BodyText"/>
      </w:pPr>
      <w:r>
        <w:rPr>
          <w:b/>
          <w:bCs/>
        </w:rPr>
        <w:t xml:space="preserve">The SAT Test:</w:t>
      </w:r>
      <w:r>
        <w:t xml:space="preserve"> </w:t>
      </w:r>
      <w:r>
        <w:t xml:space="preserve">95% of the time,</w:t>
      </w:r>
      <w:r>
        <w:t xml:space="preserve"> </w:t>
      </w:r>
      <w:r>
        <w:rPr>
          <w:b/>
          <w:bCs/>
        </w:rPr>
        <w:t xml:space="preserve">affect = verb</w:t>
      </w:r>
      <w:r>
        <w:t xml:space="preserve"> </w:t>
      </w:r>
      <w:r>
        <w:t xml:space="preserve">and</w:t>
      </w:r>
      <w:r>
        <w:t xml:space="preserve"> </w:t>
      </w:r>
      <w:r>
        <w:rPr>
          <w:b/>
          <w:bCs/>
        </w:rPr>
        <w:t xml:space="preserve">effect = noun</w:t>
      </w:r>
      <w:r>
        <w:t xml:space="preserve">. If you need a verb, choose</w:t>
      </w:r>
      <w:r>
        <w:t xml:space="preserve"> </w:t>
      </w:r>
      <w:r>
        <w:t xml:space="preserve">“</w:t>
      </w:r>
      <w:r>
        <w:t xml:space="preserve">affect.</w:t>
      </w:r>
      <w:r>
        <w:t xml:space="preserve">”</w:t>
      </w:r>
      <w:r>
        <w:t xml:space="preserve"> </w:t>
      </w:r>
      <w:r>
        <w:t xml:space="preserve">If you need a noun, choose</w:t>
      </w:r>
      <w:r>
        <w:t xml:space="preserve"> </w:t>
      </w:r>
      <w:r>
        <w:t xml:space="preserve">“</w:t>
      </w:r>
      <w:r>
        <w:t xml:space="preserve">effect.</w:t>
      </w:r>
      <w:r>
        <w:t xml:space="preserve">”</w:t>
      </w:r>
    </w:p>
    <w:bookmarkEnd w:id="498"/>
    <w:bookmarkStart w:id="499" w:name="than-vs.-then-1"/>
    <w:p>
      <w:pPr>
        <w:pStyle w:val="Heading3"/>
      </w:pPr>
      <w:r>
        <w:t xml:space="preserve">5.13.2 — Than vs. Then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Function</w:t>
            </w:r>
          </w:p>
        </w:tc>
        <w:tc>
          <w:tcPr/>
          <w:p>
            <w:pPr>
              <w:pStyle w:val="Compact"/>
              <w:jc w:val="left"/>
            </w:pPr>
            <w:r>
              <w:t xml:space="preserve">Example</w:t>
            </w:r>
          </w:p>
        </w:tc>
      </w:tr>
      <w:tr>
        <w:tc>
          <w:tcPr/>
          <w:p>
            <w:pPr>
              <w:pStyle w:val="Compact"/>
              <w:jc w:val="left"/>
            </w:pPr>
            <w:r>
              <w:rPr>
                <w:b/>
                <w:bCs/>
              </w:rPr>
              <w:t xml:space="preserve">Than</w:t>
            </w:r>
          </w:p>
        </w:tc>
        <w:tc>
          <w:tcPr/>
          <w:p>
            <w:pPr>
              <w:pStyle w:val="Compact"/>
              <w:jc w:val="left"/>
            </w:pPr>
            <w:r>
              <w:t xml:space="preserve">Conjunction used in comparisons</w:t>
            </w:r>
          </w:p>
        </w:tc>
        <w:tc>
          <w:tcPr/>
          <w:p>
            <w:pPr>
              <w:pStyle w:val="Compact"/>
              <w:jc w:val="left"/>
            </w:pPr>
            <w:r>
              <w:t xml:space="preserve">“</w:t>
            </w:r>
            <w:r>
              <w:t xml:space="preserve">She is taller</w:t>
            </w:r>
            <w:r>
              <w:t xml:space="preserve"> </w:t>
            </w:r>
            <w:r>
              <w:rPr>
                <w:b/>
                <w:bCs/>
              </w:rPr>
              <w:t xml:space="preserve">than</w:t>
            </w:r>
            <w:r>
              <w:t xml:space="preserve"> </w:t>
            </w:r>
            <w:r>
              <w:t xml:space="preserve">I am.</w:t>
            </w:r>
            <w:r>
              <w:t xml:space="preserve">”</w:t>
            </w:r>
          </w:p>
        </w:tc>
      </w:tr>
      <w:tr>
        <w:tc>
          <w:tcPr/>
          <w:p>
            <w:pPr>
              <w:pStyle w:val="Compact"/>
              <w:jc w:val="left"/>
            </w:pPr>
            <w:r>
              <w:rPr>
                <w:b/>
                <w:bCs/>
              </w:rPr>
              <w:t xml:space="preserve">Then</w:t>
            </w:r>
          </w:p>
        </w:tc>
        <w:tc>
          <w:tcPr/>
          <w:p>
            <w:pPr>
              <w:pStyle w:val="Compact"/>
              <w:jc w:val="left"/>
            </w:pPr>
            <w:r>
              <w:t xml:space="preserve">Adverb indicating time or sequence</w:t>
            </w:r>
          </w:p>
        </w:tc>
        <w:tc>
          <w:tcPr/>
          <w:p>
            <w:pPr>
              <w:pStyle w:val="Compact"/>
              <w:jc w:val="left"/>
            </w:pPr>
            <w:r>
              <w:t xml:space="preserve">“</w:t>
            </w:r>
            <w:r>
              <w:t xml:space="preserve">We ate, and</w:t>
            </w:r>
            <w:r>
              <w:t xml:space="preserve"> </w:t>
            </w:r>
            <w:r>
              <w:rPr>
                <w:b/>
                <w:bCs/>
              </w:rPr>
              <w:t xml:space="preserve">then</w:t>
            </w:r>
            <w:r>
              <w:t xml:space="preserve"> </w:t>
            </w:r>
            <w:r>
              <w:t xml:space="preserve">we left.</w:t>
            </w:r>
            <w:r>
              <w:t xml:space="preserve">”</w:t>
            </w:r>
          </w:p>
        </w:tc>
      </w:tr>
    </w:tbl>
    <w:p>
      <w:pPr>
        <w:pStyle w:val="BodyText"/>
      </w:pPr>
      <w:r>
        <w:rPr>
          <w:b/>
          <w:bCs/>
        </w:rPr>
        <w:t xml:space="preserve">The SAT Test:</w:t>
      </w:r>
      <w:r>
        <w:t xml:space="preserve"> </w:t>
      </w:r>
      <w:r>
        <w:t xml:space="preserve">If the sentence involves a comparison (taller, more, less, better, etc.), use</w:t>
      </w:r>
      <w:r>
        <w:t xml:space="preserve"> </w:t>
      </w:r>
      <w:r>
        <w:rPr>
          <w:b/>
          <w:bCs/>
        </w:rPr>
        <w:t xml:space="preserve">than</w:t>
      </w:r>
      <w:r>
        <w:t xml:space="preserve">. If the sentence involves time or sequence (next, after that, subsequently), use</w:t>
      </w:r>
      <w:r>
        <w:t xml:space="preserve"> </w:t>
      </w:r>
      <w:r>
        <w:rPr>
          <w:b/>
          <w:bCs/>
        </w:rPr>
        <w:t xml:space="preserve">then</w:t>
      </w:r>
      <w:r>
        <w:t xml:space="preserve">.</w:t>
      </w:r>
    </w:p>
    <w:p>
      <w:pPr>
        <w:pStyle w:val="Compact"/>
        <w:numPr>
          <w:ilvl w:val="0"/>
          <w:numId w:val="1181"/>
        </w:numPr>
      </w:pPr>
      <w:r>
        <w:t xml:space="preserve">✗</w:t>
      </w:r>
      <w:r>
        <w:t xml:space="preserve"> </w:t>
      </w:r>
      <w:r>
        <w:t xml:space="preserve">“</w:t>
      </w:r>
      <w:r>
        <w:t xml:space="preserve">She is taller</w:t>
      </w:r>
      <w:r>
        <w:t xml:space="preserve"> </w:t>
      </w:r>
      <w:r>
        <w:rPr>
          <w:b/>
          <w:bCs/>
        </w:rPr>
        <w:t xml:space="preserve">then</w:t>
      </w:r>
      <w:r>
        <w:t xml:space="preserve"> </w:t>
      </w:r>
      <w:r>
        <w:t xml:space="preserve">her brother.</w:t>
      </w:r>
      <w:r>
        <w:t xml:space="preserve">”</w:t>
      </w:r>
    </w:p>
    <w:p>
      <w:pPr>
        <w:pStyle w:val="Compact"/>
        <w:numPr>
          <w:ilvl w:val="0"/>
          <w:numId w:val="1181"/>
        </w:numPr>
      </w:pPr>
      <w:r>
        <w:t xml:space="preserve">✓</w:t>
      </w:r>
      <w:r>
        <w:t xml:space="preserve"> </w:t>
      </w:r>
      <w:r>
        <w:t xml:space="preserve">“</w:t>
      </w:r>
      <w:r>
        <w:t xml:space="preserve">She is taller</w:t>
      </w:r>
      <w:r>
        <w:t xml:space="preserve"> </w:t>
      </w:r>
      <w:r>
        <w:rPr>
          <w:b/>
          <w:bCs/>
        </w:rPr>
        <w:t xml:space="preserve">than</w:t>
      </w:r>
      <w:r>
        <w:t xml:space="preserve"> </w:t>
      </w:r>
      <w:r>
        <w:t xml:space="preserve">her brother.</w:t>
      </w:r>
      <w:r>
        <w:t xml:space="preserve">”</w:t>
      </w:r>
    </w:p>
    <w:bookmarkEnd w:id="499"/>
    <w:bookmarkStart w:id="500" w:name="allusion-vs.-illusion"/>
    <w:p>
      <w:pPr>
        <w:pStyle w:val="Heading3"/>
      </w:pPr>
      <w:r>
        <w:t xml:space="preserve">5.13.3 — Allusion vs. Illusion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Allusion</w:t>
            </w:r>
          </w:p>
        </w:tc>
        <w:tc>
          <w:tcPr/>
          <w:p>
            <w:pPr>
              <w:pStyle w:val="Compact"/>
              <w:jc w:val="left"/>
            </w:pPr>
            <w:r>
              <w:t xml:space="preserve">An indirect reference to something</w:t>
            </w:r>
          </w:p>
        </w:tc>
        <w:tc>
          <w:tcPr/>
          <w:p>
            <w:pPr>
              <w:pStyle w:val="Compact"/>
              <w:jc w:val="left"/>
            </w:pPr>
            <w:r>
              <w:t xml:space="preserve">“</w:t>
            </w:r>
            <w:r>
              <w:t xml:space="preserve">The poem contains an</w:t>
            </w:r>
            <w:r>
              <w:t xml:space="preserve"> </w:t>
            </w:r>
            <w:r>
              <w:rPr>
                <w:b/>
                <w:bCs/>
              </w:rPr>
              <w:t xml:space="preserve">allusion</w:t>
            </w:r>
            <w:r>
              <w:t xml:space="preserve"> </w:t>
            </w:r>
            <w:r>
              <w:t xml:space="preserve">to Shakespeare.</w:t>
            </w:r>
            <w:r>
              <w:t xml:space="preserve">”</w:t>
            </w:r>
          </w:p>
        </w:tc>
      </w:tr>
      <w:tr>
        <w:tc>
          <w:tcPr/>
          <w:p>
            <w:pPr>
              <w:pStyle w:val="Compact"/>
              <w:jc w:val="left"/>
            </w:pPr>
            <w:r>
              <w:rPr>
                <w:b/>
                <w:bCs/>
              </w:rPr>
              <w:t xml:space="preserve">Illusion</w:t>
            </w:r>
          </w:p>
        </w:tc>
        <w:tc>
          <w:tcPr/>
          <w:p>
            <w:pPr>
              <w:pStyle w:val="Compact"/>
              <w:jc w:val="left"/>
            </w:pPr>
            <w:r>
              <w:t xml:space="preserve">A false perception or deceptive appearance</w:t>
            </w:r>
          </w:p>
        </w:tc>
        <w:tc>
          <w:tcPr/>
          <w:p>
            <w:pPr>
              <w:pStyle w:val="Compact"/>
              <w:jc w:val="left"/>
            </w:pPr>
            <w:r>
              <w:t xml:space="preserve">“</w:t>
            </w:r>
            <w:r>
              <w:t xml:space="preserve">The magician created an</w:t>
            </w:r>
            <w:r>
              <w:t xml:space="preserve"> </w:t>
            </w:r>
            <w:r>
              <w:rPr>
                <w:b/>
                <w:bCs/>
              </w:rPr>
              <w:t xml:space="preserve">illusion</w:t>
            </w:r>
            <w:r>
              <w:t xml:space="preserve"> </w:t>
            </w:r>
            <w:r>
              <w:t xml:space="preserve">of a floating ball.</w:t>
            </w:r>
            <w:r>
              <w:t xml:space="preserve">”</w:t>
            </w:r>
          </w:p>
        </w:tc>
      </w:tr>
    </w:tbl>
    <w:bookmarkEnd w:id="500"/>
    <w:bookmarkStart w:id="501" w:name="elicit-vs.-illicit"/>
    <w:p>
      <w:pPr>
        <w:pStyle w:val="Heading3"/>
      </w:pPr>
      <w:r>
        <w:t xml:space="preserve">5.13.4 — Elicit vs. Illicit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Elicit</w:t>
            </w:r>
            <w:r>
              <w:t xml:space="preserve"> </w:t>
            </w:r>
            <w:r>
              <w:t xml:space="preserve">(verb)</w:t>
            </w:r>
          </w:p>
        </w:tc>
        <w:tc>
          <w:tcPr/>
          <w:p>
            <w:pPr>
              <w:pStyle w:val="Compact"/>
              <w:jc w:val="left"/>
            </w:pPr>
            <w:r>
              <w:t xml:space="preserve">To draw out or evoke a response</w:t>
            </w:r>
          </w:p>
        </w:tc>
        <w:tc>
          <w:tcPr/>
          <w:p>
            <w:pPr>
              <w:pStyle w:val="Compact"/>
              <w:jc w:val="left"/>
            </w:pPr>
            <w:r>
              <w:t xml:space="preserve">“</w:t>
            </w:r>
            <w:r>
              <w:t xml:space="preserve">The question</w:t>
            </w:r>
            <w:r>
              <w:t xml:space="preserve"> </w:t>
            </w:r>
            <w:r>
              <w:rPr>
                <w:b/>
                <w:bCs/>
              </w:rPr>
              <w:t xml:space="preserve">elicited</w:t>
            </w:r>
            <w:r>
              <w:t xml:space="preserve"> </w:t>
            </w:r>
            <w:r>
              <w:t xml:space="preserve">a strong reaction.</w:t>
            </w:r>
            <w:r>
              <w:t xml:space="preserve">”</w:t>
            </w:r>
          </w:p>
        </w:tc>
      </w:tr>
      <w:tr>
        <w:tc>
          <w:tcPr/>
          <w:p>
            <w:pPr>
              <w:pStyle w:val="Compact"/>
              <w:jc w:val="left"/>
            </w:pPr>
            <w:r>
              <w:rPr>
                <w:b/>
                <w:bCs/>
              </w:rPr>
              <w:t xml:space="preserve">Illicit</w:t>
            </w:r>
            <w:r>
              <w:t xml:space="preserve"> </w:t>
            </w:r>
            <w:r>
              <w:t xml:space="preserve">(adjective)</w:t>
            </w:r>
          </w:p>
        </w:tc>
        <w:tc>
          <w:tcPr/>
          <w:p>
            <w:pPr>
              <w:pStyle w:val="Compact"/>
              <w:jc w:val="left"/>
            </w:pPr>
            <w:r>
              <w:t xml:space="preserve">Illegal or forbidden</w:t>
            </w:r>
          </w:p>
        </w:tc>
        <w:tc>
          <w:tcPr/>
          <w:p>
            <w:pPr>
              <w:pStyle w:val="Compact"/>
              <w:jc w:val="left"/>
            </w:pPr>
            <w:r>
              <w:t xml:space="preserve">“</w:t>
            </w:r>
            <w:r>
              <w:t xml:space="preserve">The police discovered an</w:t>
            </w:r>
            <w:r>
              <w:t xml:space="preserve"> </w:t>
            </w:r>
            <w:r>
              <w:rPr>
                <w:b/>
                <w:bCs/>
              </w:rPr>
              <w:t xml:space="preserve">illicit</w:t>
            </w:r>
            <w:r>
              <w:t xml:space="preserve"> </w:t>
            </w:r>
            <w:r>
              <w:t xml:space="preserve">operation.</w:t>
            </w:r>
            <w:r>
              <w:t xml:space="preserve">”</w:t>
            </w:r>
          </w:p>
        </w:tc>
      </w:tr>
    </w:tbl>
    <w:bookmarkEnd w:id="501"/>
    <w:bookmarkStart w:id="502" w:name="accept-vs.-except"/>
    <w:p>
      <w:pPr>
        <w:pStyle w:val="Heading3"/>
      </w:pPr>
      <w:r>
        <w:t xml:space="preserve">5.13.5 — Accept vs. Except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Accept</w:t>
            </w:r>
            <w:r>
              <w:t xml:space="preserve"> </w:t>
            </w:r>
            <w:r>
              <w:t xml:space="preserve">(verb)</w:t>
            </w:r>
          </w:p>
        </w:tc>
        <w:tc>
          <w:tcPr/>
          <w:p>
            <w:pPr>
              <w:pStyle w:val="Compact"/>
              <w:jc w:val="left"/>
            </w:pPr>
            <w:r>
              <w:t xml:space="preserve">To receive or agree to</w:t>
            </w:r>
          </w:p>
        </w:tc>
        <w:tc>
          <w:tcPr/>
          <w:p>
            <w:pPr>
              <w:pStyle w:val="Compact"/>
              <w:jc w:val="left"/>
            </w:pPr>
            <w:r>
              <w:t xml:space="preserve">“</w:t>
            </w:r>
            <w:r>
              <w:t xml:space="preserve">She</w:t>
            </w:r>
            <w:r>
              <w:t xml:space="preserve"> </w:t>
            </w:r>
            <w:r>
              <w:rPr>
                <w:b/>
                <w:bCs/>
              </w:rPr>
              <w:t xml:space="preserve">accepted</w:t>
            </w:r>
            <w:r>
              <w:t xml:space="preserve"> </w:t>
            </w:r>
            <w:r>
              <w:t xml:space="preserve">the award.</w:t>
            </w:r>
            <w:r>
              <w:t xml:space="preserve">”</w:t>
            </w:r>
          </w:p>
        </w:tc>
      </w:tr>
      <w:tr>
        <w:tc>
          <w:tcPr/>
          <w:p>
            <w:pPr>
              <w:pStyle w:val="Compact"/>
              <w:jc w:val="left"/>
            </w:pPr>
            <w:r>
              <w:rPr>
                <w:b/>
                <w:bCs/>
              </w:rPr>
              <w:t xml:space="preserve">Except</w:t>
            </w:r>
            <w:r>
              <w:t xml:space="preserve"> </w:t>
            </w:r>
            <w:r>
              <w:t xml:space="preserve">(preposition/conjunction)</w:t>
            </w:r>
          </w:p>
        </w:tc>
        <w:tc>
          <w:tcPr/>
          <w:p>
            <w:pPr>
              <w:pStyle w:val="Compact"/>
              <w:jc w:val="left"/>
            </w:pPr>
            <w:r>
              <w:t xml:space="preserve">Excluding, other than</w:t>
            </w:r>
          </w:p>
        </w:tc>
        <w:tc>
          <w:tcPr/>
          <w:p>
            <w:pPr>
              <w:pStyle w:val="Compact"/>
              <w:jc w:val="left"/>
            </w:pPr>
            <w:r>
              <w:t xml:space="preserve">“</w:t>
            </w:r>
            <w:r>
              <w:t xml:space="preserve">Everyone came</w:t>
            </w:r>
            <w:r>
              <w:t xml:space="preserve"> </w:t>
            </w:r>
            <w:r>
              <w:rPr>
                <w:b/>
                <w:bCs/>
              </w:rPr>
              <w:t xml:space="preserve">except</w:t>
            </w:r>
            <w:r>
              <w:t xml:space="preserve"> </w:t>
            </w:r>
            <w:r>
              <w:t xml:space="preserve">Tom.</w:t>
            </w:r>
            <w:r>
              <w:t xml:space="preserve">”</w:t>
            </w:r>
          </w:p>
        </w:tc>
      </w:tr>
    </w:tbl>
    <w:bookmarkEnd w:id="502"/>
    <w:bookmarkStart w:id="503" w:name="advice-vs.-advise"/>
    <w:p>
      <w:pPr>
        <w:pStyle w:val="Heading3"/>
      </w:pPr>
      <w:r>
        <w:t xml:space="preserve">5.13.6 — Advice vs. Advise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Part of Speech</w:t>
            </w:r>
          </w:p>
        </w:tc>
        <w:tc>
          <w:tcPr/>
          <w:p>
            <w:pPr>
              <w:pStyle w:val="Compact"/>
              <w:jc w:val="left"/>
            </w:pPr>
            <w:r>
              <w:t xml:space="preserve">Example</w:t>
            </w:r>
          </w:p>
        </w:tc>
      </w:tr>
      <w:tr>
        <w:tc>
          <w:tcPr/>
          <w:p>
            <w:pPr>
              <w:pStyle w:val="Compact"/>
              <w:jc w:val="left"/>
            </w:pPr>
            <w:r>
              <w:rPr>
                <w:b/>
                <w:bCs/>
              </w:rPr>
              <w:t xml:space="preserve">Advice</w:t>
            </w:r>
          </w:p>
        </w:tc>
        <w:tc>
          <w:tcPr/>
          <w:p>
            <w:pPr>
              <w:pStyle w:val="Compact"/>
              <w:jc w:val="left"/>
            </w:pPr>
            <w:r>
              <w:t xml:space="preserve">Noun</w:t>
            </w:r>
          </w:p>
        </w:tc>
        <w:tc>
          <w:tcPr/>
          <w:p>
            <w:pPr>
              <w:pStyle w:val="Compact"/>
              <w:jc w:val="left"/>
            </w:pPr>
            <w:r>
              <w:t xml:space="preserve">“</w:t>
            </w:r>
            <w:r>
              <w:t xml:space="preserve">She gave me good</w:t>
            </w:r>
            <w:r>
              <w:t xml:space="preserve"> </w:t>
            </w:r>
            <w:r>
              <w:rPr>
                <w:b/>
                <w:bCs/>
              </w:rPr>
              <w:t xml:space="preserve">advice</w:t>
            </w:r>
            <w:r>
              <w:t xml:space="preserve">.</w:t>
            </w:r>
            <w:r>
              <w:t xml:space="preserve">”</w:t>
            </w:r>
          </w:p>
        </w:tc>
      </w:tr>
      <w:tr>
        <w:tc>
          <w:tcPr/>
          <w:p>
            <w:pPr>
              <w:pStyle w:val="Compact"/>
              <w:jc w:val="left"/>
            </w:pPr>
            <w:r>
              <w:rPr>
                <w:b/>
                <w:bCs/>
              </w:rPr>
              <w:t xml:space="preserve">Advise</w:t>
            </w:r>
          </w:p>
        </w:tc>
        <w:tc>
          <w:tcPr/>
          <w:p>
            <w:pPr>
              <w:pStyle w:val="Compact"/>
              <w:jc w:val="left"/>
            </w:pPr>
            <w:r>
              <w:t xml:space="preserve">Verb</w:t>
            </w:r>
          </w:p>
        </w:tc>
        <w:tc>
          <w:tcPr/>
          <w:p>
            <w:pPr>
              <w:pStyle w:val="Compact"/>
              <w:jc w:val="left"/>
            </w:pPr>
            <w:r>
              <w:t xml:space="preserve">“</w:t>
            </w:r>
            <w:r>
              <w:t xml:space="preserve">I</w:t>
            </w:r>
            <w:r>
              <w:t xml:space="preserve"> </w:t>
            </w:r>
            <w:r>
              <w:rPr>
                <w:b/>
                <w:bCs/>
              </w:rPr>
              <w:t xml:space="preserve">advise</w:t>
            </w:r>
            <w:r>
              <w:t xml:space="preserve"> </w:t>
            </w:r>
            <w:r>
              <w:t xml:space="preserve">you to study.</w:t>
            </w:r>
            <w:r>
              <w:t xml:space="preserve">”</w:t>
            </w:r>
          </w:p>
        </w:tc>
      </w:tr>
    </w:tbl>
    <w:bookmarkEnd w:id="503"/>
    <w:bookmarkStart w:id="504" w:name="allude-vs.-elude"/>
    <w:p>
      <w:pPr>
        <w:pStyle w:val="Heading3"/>
      </w:pPr>
      <w:r>
        <w:t xml:space="preserve">5.13.7 — Allude vs. Elude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Allude</w:t>
            </w:r>
          </w:p>
        </w:tc>
        <w:tc>
          <w:tcPr/>
          <w:p>
            <w:pPr>
              <w:pStyle w:val="Compact"/>
              <w:jc w:val="left"/>
            </w:pPr>
            <w:r>
              <w:t xml:space="preserve">To refer to indirectly</w:t>
            </w:r>
          </w:p>
        </w:tc>
        <w:tc>
          <w:tcPr/>
          <w:p>
            <w:pPr>
              <w:pStyle w:val="Compact"/>
              <w:jc w:val="left"/>
            </w:pPr>
            <w:r>
              <w:t xml:space="preserve">“</w:t>
            </w:r>
            <w:r>
              <w:t xml:space="preserve">He</w:t>
            </w:r>
            <w:r>
              <w:t xml:space="preserve"> </w:t>
            </w:r>
            <w:r>
              <w:rPr>
                <w:b/>
                <w:bCs/>
              </w:rPr>
              <w:t xml:space="preserve">alluded</w:t>
            </w:r>
            <w:r>
              <w:t xml:space="preserve"> </w:t>
            </w:r>
            <w:r>
              <w:t xml:space="preserve">to the scandal without naming names.</w:t>
            </w:r>
            <w:r>
              <w:t xml:space="preserve">”</w:t>
            </w:r>
          </w:p>
        </w:tc>
      </w:tr>
      <w:tr>
        <w:tc>
          <w:tcPr/>
          <w:p>
            <w:pPr>
              <w:pStyle w:val="Compact"/>
              <w:jc w:val="left"/>
            </w:pPr>
            <w:r>
              <w:rPr>
                <w:b/>
                <w:bCs/>
              </w:rPr>
              <w:t xml:space="preserve">Elude</w:t>
            </w:r>
          </w:p>
        </w:tc>
        <w:tc>
          <w:tcPr/>
          <w:p>
            <w:pPr>
              <w:pStyle w:val="Compact"/>
              <w:jc w:val="left"/>
            </w:pPr>
            <w:r>
              <w:t xml:space="preserve">To escape or avoid</w:t>
            </w:r>
          </w:p>
        </w:tc>
        <w:tc>
          <w:tcPr/>
          <w:p>
            <w:pPr>
              <w:pStyle w:val="Compact"/>
              <w:jc w:val="left"/>
            </w:pPr>
            <w:r>
              <w:t xml:space="preserve">“</w:t>
            </w:r>
            <w:r>
              <w:t xml:space="preserve">The suspect</w:t>
            </w:r>
            <w:r>
              <w:t xml:space="preserve"> </w:t>
            </w:r>
            <w:r>
              <w:rPr>
                <w:b/>
                <w:bCs/>
              </w:rPr>
              <w:t xml:space="preserve">eluded</w:t>
            </w:r>
            <w:r>
              <w:t xml:space="preserve"> </w:t>
            </w:r>
            <w:r>
              <w:t xml:space="preserve">the police.</w:t>
            </w:r>
            <w:r>
              <w:t xml:space="preserve">”</w:t>
            </w:r>
          </w:p>
        </w:tc>
      </w:tr>
    </w:tbl>
    <w:bookmarkEnd w:id="504"/>
    <w:bookmarkStart w:id="505" w:name="altar-vs.-alter"/>
    <w:p>
      <w:pPr>
        <w:pStyle w:val="Heading3"/>
      </w:pPr>
      <w:r>
        <w:t xml:space="preserve">5.13.8 — Altar vs. Alter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Altar</w:t>
            </w:r>
          </w:p>
        </w:tc>
        <w:tc>
          <w:tcPr/>
          <w:p>
            <w:pPr>
              <w:pStyle w:val="Compact"/>
              <w:jc w:val="left"/>
            </w:pPr>
            <w:r>
              <w:t xml:space="preserve">A sacred table or platform</w:t>
            </w:r>
          </w:p>
        </w:tc>
        <w:tc>
          <w:tcPr/>
          <w:p>
            <w:pPr>
              <w:pStyle w:val="Compact"/>
              <w:jc w:val="left"/>
            </w:pPr>
            <w:r>
              <w:t xml:space="preserve">“</w:t>
            </w:r>
            <w:r>
              <w:t xml:space="preserve">They were married at the</w:t>
            </w:r>
            <w:r>
              <w:t xml:space="preserve"> </w:t>
            </w:r>
            <w:r>
              <w:rPr>
                <w:b/>
                <w:bCs/>
              </w:rPr>
              <w:t xml:space="preserve">altar</w:t>
            </w:r>
            <w:r>
              <w:t xml:space="preserve">.</w:t>
            </w:r>
            <w:r>
              <w:t xml:space="preserve">”</w:t>
            </w:r>
          </w:p>
        </w:tc>
      </w:tr>
      <w:tr>
        <w:tc>
          <w:tcPr/>
          <w:p>
            <w:pPr>
              <w:pStyle w:val="Compact"/>
              <w:jc w:val="left"/>
            </w:pPr>
            <w:r>
              <w:rPr>
                <w:b/>
                <w:bCs/>
              </w:rPr>
              <w:t xml:space="preserve">Alter</w:t>
            </w:r>
          </w:p>
        </w:tc>
        <w:tc>
          <w:tcPr/>
          <w:p>
            <w:pPr>
              <w:pStyle w:val="Compact"/>
              <w:jc w:val="left"/>
            </w:pPr>
            <w:r>
              <w:t xml:space="preserve">To change or modify</w:t>
            </w:r>
          </w:p>
        </w:tc>
        <w:tc>
          <w:tcPr/>
          <w:p>
            <w:pPr>
              <w:pStyle w:val="Compact"/>
              <w:jc w:val="left"/>
            </w:pPr>
            <w:r>
              <w:t xml:space="preserve">“</w:t>
            </w:r>
            <w:r>
              <w:t xml:space="preserve">She</w:t>
            </w:r>
            <w:r>
              <w:t xml:space="preserve"> </w:t>
            </w:r>
            <w:r>
              <w:rPr>
                <w:b/>
                <w:bCs/>
              </w:rPr>
              <w:t xml:space="preserve">altered</w:t>
            </w:r>
            <w:r>
              <w:t xml:space="preserve"> </w:t>
            </w:r>
            <w:r>
              <w:t xml:space="preserve">her dress.</w:t>
            </w:r>
            <w:r>
              <w:t xml:space="preserve">”</w:t>
            </w:r>
          </w:p>
        </w:tc>
      </w:tr>
    </w:tbl>
    <w:bookmarkEnd w:id="505"/>
    <w:bookmarkStart w:id="506" w:name="capital-vs.-capitol"/>
    <w:p>
      <w:pPr>
        <w:pStyle w:val="Heading3"/>
      </w:pPr>
      <w:r>
        <w:t xml:space="preserve">5.13.9 — Capital vs. Capitol</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Capital</w:t>
            </w:r>
          </w:p>
        </w:tc>
        <w:tc>
          <w:tcPr/>
          <w:p>
            <w:pPr>
              <w:pStyle w:val="Compact"/>
              <w:jc w:val="left"/>
            </w:pPr>
            <w:r>
              <w:t xml:space="preserve">A city serving as a seat of government; also wealth or uppercase letter</w:t>
            </w:r>
          </w:p>
        </w:tc>
        <w:tc>
          <w:tcPr/>
          <w:p>
            <w:pPr>
              <w:pStyle w:val="Compact"/>
              <w:jc w:val="left"/>
            </w:pPr>
            <w:r>
              <w:t xml:space="preserve">“</w:t>
            </w:r>
            <w:r>
              <w:t xml:space="preserve">Washington, D.C. is the</w:t>
            </w:r>
            <w:r>
              <w:t xml:space="preserve"> </w:t>
            </w:r>
            <w:r>
              <w:rPr>
                <w:b/>
                <w:bCs/>
              </w:rPr>
              <w:t xml:space="preserve">capital</w:t>
            </w:r>
            <w:r>
              <w:t xml:space="preserve">.</w:t>
            </w:r>
            <w:r>
              <w:t xml:space="preserve">”</w:t>
            </w:r>
          </w:p>
        </w:tc>
      </w:tr>
      <w:tr>
        <w:tc>
          <w:tcPr/>
          <w:p>
            <w:pPr>
              <w:pStyle w:val="Compact"/>
              <w:jc w:val="left"/>
            </w:pPr>
            <w:r>
              <w:rPr>
                <w:b/>
                <w:bCs/>
              </w:rPr>
              <w:t xml:space="preserve">Capitol</w:t>
            </w:r>
          </w:p>
        </w:tc>
        <w:tc>
          <w:tcPr/>
          <w:p>
            <w:pPr>
              <w:pStyle w:val="Compact"/>
              <w:jc w:val="left"/>
            </w:pPr>
            <w:r>
              <w:t xml:space="preserve">The building where a legislature meets</w:t>
            </w:r>
          </w:p>
        </w:tc>
        <w:tc>
          <w:tcPr/>
          <w:p>
            <w:pPr>
              <w:pStyle w:val="Compact"/>
              <w:jc w:val="left"/>
            </w:pPr>
            <w:r>
              <w:t xml:space="preserve">“</w:t>
            </w:r>
            <w:r>
              <w:t xml:space="preserve">The</w:t>
            </w:r>
            <w:r>
              <w:t xml:space="preserve"> </w:t>
            </w:r>
            <w:r>
              <w:rPr>
                <w:b/>
                <w:bCs/>
              </w:rPr>
              <w:t xml:space="preserve">Capitol</w:t>
            </w:r>
            <w:r>
              <w:t xml:space="preserve"> </w:t>
            </w:r>
            <w:r>
              <w:t xml:space="preserve">building has a dome.</w:t>
            </w:r>
            <w:r>
              <w:t xml:space="preserve">”</w:t>
            </w:r>
          </w:p>
        </w:tc>
      </w:tr>
    </w:tbl>
    <w:bookmarkEnd w:id="506"/>
    <w:bookmarkStart w:id="507" w:name="cite-vs.-site-vs.-sight"/>
    <w:p>
      <w:pPr>
        <w:pStyle w:val="Heading3"/>
      </w:pPr>
      <w:r>
        <w:t xml:space="preserve">5.13.10 — Cite vs. Site vs. Sight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Cite</w:t>
            </w:r>
          </w:p>
        </w:tc>
        <w:tc>
          <w:tcPr/>
          <w:p>
            <w:pPr>
              <w:pStyle w:val="Compact"/>
              <w:jc w:val="left"/>
            </w:pPr>
            <w:r>
              <w:t xml:space="preserve">To quote or reference as evidence</w:t>
            </w:r>
          </w:p>
        </w:tc>
        <w:tc>
          <w:tcPr/>
          <w:p>
            <w:pPr>
              <w:pStyle w:val="Compact"/>
              <w:jc w:val="left"/>
            </w:pPr>
            <w:r>
              <w:t xml:space="preserve">“</w:t>
            </w:r>
            <w:r>
              <w:t xml:space="preserve">Please</w:t>
            </w:r>
            <w:r>
              <w:t xml:space="preserve"> </w:t>
            </w:r>
            <w:r>
              <w:rPr>
                <w:b/>
                <w:bCs/>
              </w:rPr>
              <w:t xml:space="preserve">cite</w:t>
            </w:r>
            <w:r>
              <w:t xml:space="preserve"> </w:t>
            </w:r>
            <w:r>
              <w:t xml:space="preserve">your sources.</w:t>
            </w:r>
            <w:r>
              <w:t xml:space="preserve">”</w:t>
            </w:r>
          </w:p>
        </w:tc>
      </w:tr>
      <w:tr>
        <w:tc>
          <w:tcPr/>
          <w:p>
            <w:pPr>
              <w:pStyle w:val="Compact"/>
              <w:jc w:val="left"/>
            </w:pPr>
            <w:r>
              <w:rPr>
                <w:b/>
                <w:bCs/>
              </w:rPr>
              <w:t xml:space="preserve">Site</w:t>
            </w:r>
          </w:p>
        </w:tc>
        <w:tc>
          <w:tcPr/>
          <w:p>
            <w:pPr>
              <w:pStyle w:val="Compact"/>
              <w:jc w:val="left"/>
            </w:pPr>
            <w:r>
              <w:t xml:space="preserve">A location or place</w:t>
            </w:r>
          </w:p>
        </w:tc>
        <w:tc>
          <w:tcPr/>
          <w:p>
            <w:pPr>
              <w:pStyle w:val="Compact"/>
              <w:jc w:val="left"/>
            </w:pPr>
            <w:r>
              <w:t xml:space="preserve">“</w:t>
            </w:r>
            <w:r>
              <w:t xml:space="preserve">The construction</w:t>
            </w:r>
            <w:r>
              <w:t xml:space="preserve"> </w:t>
            </w:r>
            <w:r>
              <w:rPr>
                <w:b/>
                <w:bCs/>
              </w:rPr>
              <w:t xml:space="preserve">site</w:t>
            </w:r>
            <w:r>
              <w:t xml:space="preserve"> </w:t>
            </w:r>
            <w:r>
              <w:t xml:space="preserve">was busy.</w:t>
            </w:r>
            <w:r>
              <w:t xml:space="preserve">”</w:t>
            </w:r>
          </w:p>
        </w:tc>
      </w:tr>
      <w:tr>
        <w:tc>
          <w:tcPr/>
          <w:p>
            <w:pPr>
              <w:pStyle w:val="Compact"/>
              <w:jc w:val="left"/>
            </w:pPr>
            <w:r>
              <w:rPr>
                <w:b/>
                <w:bCs/>
              </w:rPr>
              <w:t xml:space="preserve">Sight</w:t>
            </w:r>
          </w:p>
        </w:tc>
        <w:tc>
          <w:tcPr/>
          <w:p>
            <w:pPr>
              <w:pStyle w:val="Compact"/>
              <w:jc w:val="left"/>
            </w:pPr>
            <w:r>
              <w:t xml:space="preserve">Vision, something seen</w:t>
            </w:r>
          </w:p>
        </w:tc>
        <w:tc>
          <w:tcPr/>
          <w:p>
            <w:pPr>
              <w:pStyle w:val="Compact"/>
              <w:jc w:val="left"/>
            </w:pPr>
            <w:r>
              <w:t xml:space="preserve">“</w:t>
            </w:r>
            <w:r>
              <w:t xml:space="preserve">The view was a beautiful</w:t>
            </w:r>
            <w:r>
              <w:t xml:space="preserve"> </w:t>
            </w:r>
            <w:r>
              <w:rPr>
                <w:b/>
                <w:bCs/>
              </w:rPr>
              <w:t xml:space="preserve">sight</w:t>
            </w:r>
            <w:r>
              <w:t xml:space="preserve">.</w:t>
            </w:r>
            <w:r>
              <w:t xml:space="preserve">”</w:t>
            </w:r>
          </w:p>
        </w:tc>
      </w:tr>
    </w:tbl>
    <w:bookmarkEnd w:id="507"/>
    <w:bookmarkStart w:id="508" w:name="complement-vs.-compliment"/>
    <w:p>
      <w:pPr>
        <w:pStyle w:val="Heading3"/>
      </w:pPr>
      <w:r>
        <w:t xml:space="preserve">5.13.11 — Complement vs. Compliment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Complement</w:t>
            </w:r>
          </w:p>
        </w:tc>
        <w:tc>
          <w:tcPr/>
          <w:p>
            <w:pPr>
              <w:pStyle w:val="Compact"/>
              <w:jc w:val="left"/>
            </w:pPr>
            <w:r>
              <w:t xml:space="preserve">Something that completes or goes well with</w:t>
            </w:r>
          </w:p>
        </w:tc>
        <w:tc>
          <w:tcPr/>
          <w:p>
            <w:pPr>
              <w:pStyle w:val="Compact"/>
              <w:jc w:val="left"/>
            </w:pPr>
            <w:r>
              <w:t xml:space="preserve">“</w:t>
            </w:r>
            <w:r>
              <w:t xml:space="preserve">The wine</w:t>
            </w:r>
            <w:r>
              <w:t xml:space="preserve"> </w:t>
            </w:r>
            <w:r>
              <w:rPr>
                <w:b/>
                <w:bCs/>
              </w:rPr>
              <w:t xml:space="preserve">complemented</w:t>
            </w:r>
            <w:r>
              <w:t xml:space="preserve"> </w:t>
            </w:r>
            <w:r>
              <w:t xml:space="preserve">the meal.</w:t>
            </w:r>
            <w:r>
              <w:t xml:space="preserve">”</w:t>
            </w:r>
          </w:p>
        </w:tc>
      </w:tr>
      <w:tr>
        <w:tc>
          <w:tcPr/>
          <w:p>
            <w:pPr>
              <w:pStyle w:val="Compact"/>
              <w:jc w:val="left"/>
            </w:pPr>
            <w:r>
              <w:rPr>
                <w:b/>
                <w:bCs/>
              </w:rPr>
              <w:t xml:space="preserve">Compliment</w:t>
            </w:r>
          </w:p>
        </w:tc>
        <w:tc>
          <w:tcPr/>
          <w:p>
            <w:pPr>
              <w:pStyle w:val="Compact"/>
              <w:jc w:val="left"/>
            </w:pPr>
            <w:r>
              <w:t xml:space="preserve">An expression of praise</w:t>
            </w:r>
          </w:p>
        </w:tc>
        <w:tc>
          <w:tcPr/>
          <w:p>
            <w:pPr>
              <w:pStyle w:val="Compact"/>
              <w:jc w:val="left"/>
            </w:pPr>
            <w:r>
              <w:t xml:space="preserve">“</w:t>
            </w:r>
            <w:r>
              <w:t xml:space="preserve">She paid me a</w:t>
            </w:r>
            <w:r>
              <w:t xml:space="preserve"> </w:t>
            </w:r>
            <w:r>
              <w:rPr>
                <w:b/>
                <w:bCs/>
              </w:rPr>
              <w:t xml:space="preserve">compliment</w:t>
            </w:r>
            <w:r>
              <w:t xml:space="preserve">.</w:t>
            </w:r>
            <w:r>
              <w:t xml:space="preserve">”</w:t>
            </w:r>
          </w:p>
        </w:tc>
      </w:tr>
    </w:tbl>
    <w:p>
      <w:pPr>
        <w:pStyle w:val="BodyText"/>
      </w:pPr>
      <w:r>
        <w:rPr>
          <w:b/>
          <w:bCs/>
        </w:rPr>
        <w:t xml:space="preserve">Memory Trick:</w:t>
      </w:r>
      <w:r>
        <w:t xml:space="preserve"> </w:t>
      </w:r>
      <w:r>
        <w:t xml:space="preserve">An</w:t>
      </w:r>
      <w:r>
        <w:t xml:space="preserve"> </w:t>
      </w:r>
      <w:r>
        <w:t xml:space="preserve">“</w:t>
      </w:r>
      <w:r>
        <w:t xml:space="preserve">e</w:t>
      </w:r>
      <w:r>
        <w:t xml:space="preserve">”</w:t>
      </w:r>
      <w:r>
        <w:t xml:space="preserve"> </w:t>
      </w:r>
      <w:r>
        <w:t xml:space="preserve">in compl</w:t>
      </w:r>
      <w:r>
        <w:rPr>
          <w:b/>
          <w:bCs/>
        </w:rPr>
        <w:t xml:space="preserve">e</w:t>
      </w:r>
      <w:r>
        <w:t xml:space="preserve">ment = compl</w:t>
      </w:r>
      <w:r>
        <w:rPr>
          <w:b/>
          <w:bCs/>
        </w:rPr>
        <w:t xml:space="preserve">e</w:t>
      </w:r>
      <w:r>
        <w:t xml:space="preserve">te (both have</w:t>
      </w:r>
      <w:r>
        <w:t xml:space="preserve"> </w:t>
      </w:r>
      <w:r>
        <w:t xml:space="preserve">“</w:t>
      </w:r>
      <w:r>
        <w:t xml:space="preserve">e</w:t>
      </w:r>
      <w:r>
        <w:t xml:space="preserve">”</w:t>
      </w:r>
      <w:r>
        <w:t xml:space="preserve">). An</w:t>
      </w:r>
      <w:r>
        <w:t xml:space="preserve"> </w:t>
      </w:r>
      <w:r>
        <w:t xml:space="preserve">“</w:t>
      </w:r>
      <w:r>
        <w:t xml:space="preserve">i</w:t>
      </w:r>
      <w:r>
        <w:t xml:space="preserve">”</w:t>
      </w:r>
      <w:r>
        <w:t xml:space="preserve"> </w:t>
      </w:r>
      <w:r>
        <w:t xml:space="preserve">in compl</w:t>
      </w:r>
      <w:r>
        <w:rPr>
          <w:b/>
          <w:bCs/>
        </w:rPr>
        <w:t xml:space="preserve">i</w:t>
      </w:r>
      <w:r>
        <w:t xml:space="preserve">ment = I like getting compl</w:t>
      </w:r>
      <w:r>
        <w:rPr>
          <w:b/>
          <w:bCs/>
        </w:rPr>
        <w:t xml:space="preserve">i</w:t>
      </w:r>
      <w:r>
        <w:t xml:space="preserve">ments (both have</w:t>
      </w:r>
      <w:r>
        <w:t xml:space="preserve"> </w:t>
      </w:r>
      <w:r>
        <w:t xml:space="preserve">“</w:t>
      </w:r>
      <w:r>
        <w:t xml:space="preserve">i</w:t>
      </w:r>
      <w:r>
        <w:t xml:space="preserve">”</w:t>
      </w:r>
      <w:r>
        <w:t xml:space="preserve">).</w:t>
      </w:r>
    </w:p>
    <w:bookmarkEnd w:id="508"/>
    <w:bookmarkStart w:id="509" w:name="council-vs.-counsel"/>
    <w:p>
      <w:pPr>
        <w:pStyle w:val="Heading3"/>
      </w:pPr>
      <w:r>
        <w:t xml:space="preserve">5.13.12 — Council vs. Counsel</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Council</w:t>
            </w:r>
          </w:p>
        </w:tc>
        <w:tc>
          <w:tcPr/>
          <w:p>
            <w:pPr>
              <w:pStyle w:val="Compact"/>
              <w:jc w:val="left"/>
            </w:pPr>
            <w:r>
              <w:t xml:space="preserve">A group or assembly</w:t>
            </w:r>
          </w:p>
        </w:tc>
        <w:tc>
          <w:tcPr/>
          <w:p>
            <w:pPr>
              <w:pStyle w:val="Compact"/>
              <w:jc w:val="left"/>
            </w:pPr>
            <w:r>
              <w:t xml:space="preserve">“</w:t>
            </w:r>
            <w:r>
              <w:t xml:space="preserve">The city</w:t>
            </w:r>
            <w:r>
              <w:t xml:space="preserve"> </w:t>
            </w:r>
            <w:r>
              <w:rPr>
                <w:b/>
                <w:bCs/>
              </w:rPr>
              <w:t xml:space="preserve">council</w:t>
            </w:r>
            <w:r>
              <w:t xml:space="preserve"> </w:t>
            </w:r>
            <w:r>
              <w:t xml:space="preserve">voted on the issue.</w:t>
            </w:r>
            <w:r>
              <w:t xml:space="preserve">”</w:t>
            </w:r>
          </w:p>
        </w:tc>
      </w:tr>
      <w:tr>
        <w:tc>
          <w:tcPr/>
          <w:p>
            <w:pPr>
              <w:pStyle w:val="Compact"/>
              <w:jc w:val="left"/>
            </w:pPr>
            <w:r>
              <w:rPr>
                <w:b/>
                <w:bCs/>
              </w:rPr>
              <w:t xml:space="preserve">Counsel</w:t>
            </w:r>
          </w:p>
        </w:tc>
        <w:tc>
          <w:tcPr/>
          <w:p>
            <w:pPr>
              <w:pStyle w:val="Compact"/>
              <w:jc w:val="left"/>
            </w:pPr>
            <w:r>
              <w:t xml:space="preserve">Advice; a lawyer; to advise</w:t>
            </w:r>
          </w:p>
        </w:tc>
        <w:tc>
          <w:tcPr/>
          <w:p>
            <w:pPr>
              <w:pStyle w:val="Compact"/>
              <w:jc w:val="left"/>
            </w:pPr>
            <w:r>
              <w:t xml:space="preserve">“</w:t>
            </w:r>
            <w:r>
              <w:t xml:space="preserve">She sought legal</w:t>
            </w:r>
            <w:r>
              <w:t xml:space="preserve"> </w:t>
            </w:r>
            <w:r>
              <w:rPr>
                <w:b/>
                <w:bCs/>
              </w:rPr>
              <w:t xml:space="preserve">counsel</w:t>
            </w:r>
            <w:r>
              <w:t xml:space="preserve">.</w:t>
            </w:r>
            <w:r>
              <w:t xml:space="preserve">”</w:t>
            </w:r>
          </w:p>
        </w:tc>
      </w:tr>
    </w:tbl>
    <w:bookmarkEnd w:id="509"/>
    <w:bookmarkStart w:id="510" w:name="discrete-vs.-discreet"/>
    <w:p>
      <w:pPr>
        <w:pStyle w:val="Heading3"/>
      </w:pPr>
      <w:r>
        <w:t xml:space="preserve">5.13.13 — Discrete vs. Discreet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Discrete</w:t>
            </w:r>
          </w:p>
        </w:tc>
        <w:tc>
          <w:tcPr/>
          <w:p>
            <w:pPr>
              <w:pStyle w:val="Compact"/>
              <w:jc w:val="left"/>
            </w:pPr>
            <w:r>
              <w:t xml:space="preserve">Separate, distinct</w:t>
            </w:r>
          </w:p>
        </w:tc>
        <w:tc>
          <w:tcPr/>
          <w:p>
            <w:pPr>
              <w:pStyle w:val="Compact"/>
              <w:jc w:val="left"/>
            </w:pPr>
            <w:r>
              <w:t xml:space="preserve">“</w:t>
            </w:r>
            <w:r>
              <w:t xml:space="preserve">The report is divided into</w:t>
            </w:r>
            <w:r>
              <w:t xml:space="preserve"> </w:t>
            </w:r>
            <w:r>
              <w:rPr>
                <w:b/>
                <w:bCs/>
              </w:rPr>
              <w:t xml:space="preserve">discrete</w:t>
            </w:r>
            <w:r>
              <w:t xml:space="preserve"> </w:t>
            </w:r>
            <w:r>
              <w:t xml:space="preserve">sections.</w:t>
            </w:r>
            <w:r>
              <w:t xml:space="preserve">”</w:t>
            </w:r>
          </w:p>
        </w:tc>
      </w:tr>
      <w:tr>
        <w:tc>
          <w:tcPr/>
          <w:p>
            <w:pPr>
              <w:pStyle w:val="Compact"/>
              <w:jc w:val="left"/>
            </w:pPr>
            <w:r>
              <w:rPr>
                <w:b/>
                <w:bCs/>
              </w:rPr>
              <w:t xml:space="preserve">Discreet</w:t>
            </w:r>
          </w:p>
        </w:tc>
        <w:tc>
          <w:tcPr/>
          <w:p>
            <w:pPr>
              <w:pStyle w:val="Compact"/>
              <w:jc w:val="left"/>
            </w:pPr>
            <w:r>
              <w:t xml:space="preserve">Careful, prudent, tactful</w:t>
            </w:r>
          </w:p>
        </w:tc>
        <w:tc>
          <w:tcPr/>
          <w:p>
            <w:pPr>
              <w:pStyle w:val="Compact"/>
              <w:jc w:val="left"/>
            </w:pPr>
            <w:r>
              <w:t xml:space="preserve">“</w:t>
            </w:r>
            <w:r>
              <w:t xml:space="preserve">Please be</w:t>
            </w:r>
            <w:r>
              <w:t xml:space="preserve"> </w:t>
            </w:r>
            <w:r>
              <w:rPr>
                <w:b/>
                <w:bCs/>
              </w:rPr>
              <w:t xml:space="preserve">discreet</w:t>
            </w:r>
            <w:r>
              <w:t xml:space="preserve"> </w:t>
            </w:r>
            <w:r>
              <w:t xml:space="preserve">about this matter.</w:t>
            </w:r>
            <w:r>
              <w:t xml:space="preserve">”</w:t>
            </w:r>
          </w:p>
        </w:tc>
      </w:tr>
    </w:tbl>
    <w:bookmarkEnd w:id="510"/>
    <w:bookmarkStart w:id="511" w:name="eminent-vs.-imminent"/>
    <w:p>
      <w:pPr>
        <w:pStyle w:val="Heading3"/>
      </w:pPr>
      <w:r>
        <w:t xml:space="preserve">5.13.14 — Eminent vs. Imminent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Eminent</w:t>
            </w:r>
          </w:p>
        </w:tc>
        <w:tc>
          <w:tcPr/>
          <w:p>
            <w:pPr>
              <w:pStyle w:val="Compact"/>
              <w:jc w:val="left"/>
            </w:pPr>
            <w:r>
              <w:t xml:space="preserve">Famous, distinguished, prominent</w:t>
            </w:r>
          </w:p>
        </w:tc>
        <w:tc>
          <w:tcPr/>
          <w:p>
            <w:pPr>
              <w:pStyle w:val="Compact"/>
              <w:jc w:val="left"/>
            </w:pPr>
            <w:r>
              <w:t xml:space="preserve">“</w:t>
            </w:r>
            <w:r>
              <w:t xml:space="preserve">An</w:t>
            </w:r>
            <w:r>
              <w:t xml:space="preserve"> </w:t>
            </w:r>
            <w:r>
              <w:rPr>
                <w:b/>
                <w:bCs/>
              </w:rPr>
              <w:t xml:space="preserve">eminent</w:t>
            </w:r>
            <w:r>
              <w:t xml:space="preserve"> </w:t>
            </w:r>
            <w:r>
              <w:t xml:space="preserve">scholar gave the lecture.</w:t>
            </w:r>
            <w:r>
              <w:t xml:space="preserve">”</w:t>
            </w:r>
          </w:p>
        </w:tc>
      </w:tr>
      <w:tr>
        <w:tc>
          <w:tcPr/>
          <w:p>
            <w:pPr>
              <w:pStyle w:val="Compact"/>
              <w:jc w:val="left"/>
            </w:pPr>
            <w:r>
              <w:rPr>
                <w:b/>
                <w:bCs/>
              </w:rPr>
              <w:t xml:space="preserve">Imminent</w:t>
            </w:r>
          </w:p>
        </w:tc>
        <w:tc>
          <w:tcPr/>
          <w:p>
            <w:pPr>
              <w:pStyle w:val="Compact"/>
              <w:jc w:val="left"/>
            </w:pPr>
            <w:r>
              <w:t xml:space="preserve">About to happen, impending</w:t>
            </w:r>
          </w:p>
        </w:tc>
        <w:tc>
          <w:tcPr/>
          <w:p>
            <w:pPr>
              <w:pStyle w:val="Compact"/>
              <w:jc w:val="left"/>
            </w:pPr>
            <w:r>
              <w:t xml:space="preserve">“</w:t>
            </w:r>
            <w:r>
              <w:t xml:space="preserve">A storm is</w:t>
            </w:r>
            <w:r>
              <w:t xml:space="preserve"> </w:t>
            </w:r>
            <w:r>
              <w:rPr>
                <w:b/>
                <w:bCs/>
              </w:rPr>
              <w:t xml:space="preserve">imminent</w:t>
            </w:r>
            <w:r>
              <w:t xml:space="preserve">.</w:t>
            </w:r>
            <w:r>
              <w:t xml:space="preserve">”</w:t>
            </w:r>
          </w:p>
        </w:tc>
      </w:tr>
    </w:tbl>
    <w:bookmarkEnd w:id="511"/>
    <w:bookmarkStart w:id="512" w:name="explicit-vs.-implicit"/>
    <w:p>
      <w:pPr>
        <w:pStyle w:val="Heading3"/>
      </w:pPr>
      <w:r>
        <w:t xml:space="preserve">5.13.15 — Explicit vs. Implicit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Explicit</w:t>
            </w:r>
          </w:p>
        </w:tc>
        <w:tc>
          <w:tcPr/>
          <w:p>
            <w:pPr>
              <w:pStyle w:val="Compact"/>
              <w:jc w:val="left"/>
            </w:pPr>
            <w:r>
              <w:t xml:space="preserve">Stated directly, clearly expressed</w:t>
            </w:r>
          </w:p>
        </w:tc>
        <w:tc>
          <w:tcPr/>
          <w:p>
            <w:pPr>
              <w:pStyle w:val="Compact"/>
              <w:jc w:val="left"/>
            </w:pPr>
            <w:r>
              <w:t xml:space="preserve">“</w:t>
            </w:r>
            <w:r>
              <w:t xml:space="preserve">The instructions were</w:t>
            </w:r>
            <w:r>
              <w:t xml:space="preserve"> </w:t>
            </w:r>
            <w:r>
              <w:rPr>
                <w:b/>
                <w:bCs/>
              </w:rPr>
              <w:t xml:space="preserve">explicit</w:t>
            </w:r>
            <w:r>
              <w:t xml:space="preserve">.</w:t>
            </w:r>
            <w:r>
              <w:t xml:space="preserve">”</w:t>
            </w:r>
          </w:p>
        </w:tc>
      </w:tr>
      <w:tr>
        <w:tc>
          <w:tcPr/>
          <w:p>
            <w:pPr>
              <w:pStyle w:val="Compact"/>
              <w:jc w:val="left"/>
            </w:pPr>
            <w:r>
              <w:rPr>
                <w:b/>
                <w:bCs/>
              </w:rPr>
              <w:t xml:space="preserve">Implicit</w:t>
            </w:r>
          </w:p>
        </w:tc>
        <w:tc>
          <w:tcPr/>
          <w:p>
            <w:pPr>
              <w:pStyle w:val="Compact"/>
              <w:jc w:val="left"/>
            </w:pPr>
            <w:r>
              <w:t xml:space="preserve">Implied, understood though not directly stated</w:t>
            </w:r>
          </w:p>
        </w:tc>
        <w:tc>
          <w:tcPr/>
          <w:p>
            <w:pPr>
              <w:pStyle w:val="Compact"/>
              <w:jc w:val="left"/>
            </w:pPr>
            <w:r>
              <w:t xml:space="preserve">“</w:t>
            </w:r>
            <w:r>
              <w:t xml:space="preserve">Her silence carried an</w:t>
            </w:r>
            <w:r>
              <w:t xml:space="preserve"> </w:t>
            </w:r>
            <w:r>
              <w:rPr>
                <w:b/>
                <w:bCs/>
              </w:rPr>
              <w:t xml:space="preserve">implicit</w:t>
            </w:r>
            <w:r>
              <w:t xml:space="preserve"> </w:t>
            </w:r>
            <w:r>
              <w:t xml:space="preserve">agreement.</w:t>
            </w:r>
            <w:r>
              <w:t xml:space="preserve">”</w:t>
            </w:r>
          </w:p>
        </w:tc>
      </w:tr>
    </w:tbl>
    <w:bookmarkEnd w:id="512"/>
    <w:bookmarkStart w:id="513" w:name="farther-vs.-further"/>
    <w:p>
      <w:pPr>
        <w:pStyle w:val="Heading3"/>
      </w:pPr>
      <w:r>
        <w:t xml:space="preserve">5.13.16 — Farther vs. Further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Farther</w:t>
            </w:r>
          </w:p>
        </w:tc>
        <w:tc>
          <w:tcPr/>
          <w:p>
            <w:pPr>
              <w:pStyle w:val="Compact"/>
              <w:jc w:val="left"/>
            </w:pPr>
            <w:r>
              <w:t xml:space="preserve">Physical distance</w:t>
            </w:r>
          </w:p>
        </w:tc>
        <w:tc>
          <w:tcPr/>
          <w:p>
            <w:pPr>
              <w:pStyle w:val="Compact"/>
              <w:jc w:val="left"/>
            </w:pPr>
            <w:r>
              <w:t xml:space="preserve">“</w:t>
            </w:r>
            <w:r>
              <w:t xml:space="preserve">She ran</w:t>
            </w:r>
            <w:r>
              <w:t xml:space="preserve"> </w:t>
            </w:r>
            <w:r>
              <w:rPr>
                <w:b/>
                <w:bCs/>
              </w:rPr>
              <w:t xml:space="preserve">farther</w:t>
            </w:r>
            <w:r>
              <w:t xml:space="preserve"> </w:t>
            </w:r>
            <w:r>
              <w:t xml:space="preserve">than I did.</w:t>
            </w:r>
            <w:r>
              <w:t xml:space="preserve">”</w:t>
            </w:r>
          </w:p>
        </w:tc>
      </w:tr>
      <w:tr>
        <w:tc>
          <w:tcPr/>
          <w:p>
            <w:pPr>
              <w:pStyle w:val="Compact"/>
              <w:jc w:val="left"/>
            </w:pPr>
            <w:r>
              <w:rPr>
                <w:b/>
                <w:bCs/>
              </w:rPr>
              <w:t xml:space="preserve">Further</w:t>
            </w:r>
          </w:p>
        </w:tc>
        <w:tc>
          <w:tcPr/>
          <w:p>
            <w:pPr>
              <w:pStyle w:val="Compact"/>
              <w:jc w:val="left"/>
            </w:pPr>
            <w:r>
              <w:t xml:space="preserve">Figurative degree or extent</w:t>
            </w:r>
          </w:p>
        </w:tc>
        <w:tc>
          <w:tcPr/>
          <w:p>
            <w:pPr>
              <w:pStyle w:val="Compact"/>
              <w:jc w:val="left"/>
            </w:pPr>
            <w:r>
              <w:t xml:space="preserve">“</w:t>
            </w:r>
            <w:r>
              <w:t xml:space="preserve">Let’s discuss this</w:t>
            </w:r>
            <w:r>
              <w:t xml:space="preserve"> </w:t>
            </w:r>
            <w:r>
              <w:rPr>
                <w:b/>
                <w:bCs/>
              </w:rPr>
              <w:t xml:space="preserve">further</w:t>
            </w:r>
            <w:r>
              <w:t xml:space="preserve">.</w:t>
            </w:r>
            <w:r>
              <w:t xml:space="preserve">”</w:t>
            </w:r>
          </w:p>
        </w:tc>
      </w:tr>
    </w:tbl>
    <w:bookmarkEnd w:id="513"/>
    <w:bookmarkStart w:id="514" w:name="fewer-vs.-less"/>
    <w:p>
      <w:pPr>
        <w:pStyle w:val="Heading3"/>
      </w:pPr>
      <w:r>
        <w:t xml:space="preserve">5.13.17 — Fewer vs. Less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Modifies</w:t>
            </w:r>
          </w:p>
        </w:tc>
        <w:tc>
          <w:tcPr/>
          <w:p>
            <w:pPr>
              <w:pStyle w:val="Compact"/>
              <w:jc w:val="left"/>
            </w:pPr>
            <w:r>
              <w:t xml:space="preserve">Example</w:t>
            </w:r>
          </w:p>
        </w:tc>
      </w:tr>
      <w:tr>
        <w:tc>
          <w:tcPr/>
          <w:p>
            <w:pPr>
              <w:pStyle w:val="Compact"/>
              <w:jc w:val="left"/>
            </w:pPr>
            <w:r>
              <w:rPr>
                <w:b/>
                <w:bCs/>
              </w:rPr>
              <w:t xml:space="preserve">Fewer</w:t>
            </w:r>
          </w:p>
        </w:tc>
        <w:tc>
          <w:tcPr/>
          <w:p>
            <w:pPr>
              <w:pStyle w:val="Compact"/>
              <w:jc w:val="left"/>
            </w:pPr>
            <w:r>
              <w:t xml:space="preserve">Countable (plural) nouns</w:t>
            </w:r>
          </w:p>
        </w:tc>
        <w:tc>
          <w:tcPr/>
          <w:p>
            <w:pPr>
              <w:pStyle w:val="Compact"/>
              <w:jc w:val="left"/>
            </w:pPr>
            <w:r>
              <w:t xml:space="preserve">“</w:t>
            </w:r>
            <w:r>
              <w:t xml:space="preserve">There are</w:t>
            </w:r>
            <w:r>
              <w:t xml:space="preserve"> </w:t>
            </w:r>
            <w:r>
              <w:rPr>
                <w:b/>
                <w:bCs/>
              </w:rPr>
              <w:t xml:space="preserve">fewer</w:t>
            </w:r>
            <w:r>
              <w:t xml:space="preserve"> </w:t>
            </w:r>
            <w:r>
              <w:t xml:space="preserve">students this year.</w:t>
            </w:r>
            <w:r>
              <w:t xml:space="preserve">”</w:t>
            </w:r>
          </w:p>
        </w:tc>
      </w:tr>
      <w:tr>
        <w:tc>
          <w:tcPr/>
          <w:p>
            <w:pPr>
              <w:pStyle w:val="Compact"/>
              <w:jc w:val="left"/>
            </w:pPr>
            <w:r>
              <w:rPr>
                <w:b/>
                <w:bCs/>
              </w:rPr>
              <w:t xml:space="preserve">Less</w:t>
            </w:r>
          </w:p>
        </w:tc>
        <w:tc>
          <w:tcPr/>
          <w:p>
            <w:pPr>
              <w:pStyle w:val="Compact"/>
              <w:jc w:val="left"/>
            </w:pPr>
            <w:r>
              <w:t xml:space="preserve">Uncountable (singular) nouns</w:t>
            </w:r>
          </w:p>
        </w:tc>
        <w:tc>
          <w:tcPr/>
          <w:p>
            <w:pPr>
              <w:pStyle w:val="Compact"/>
              <w:jc w:val="left"/>
            </w:pPr>
            <w:r>
              <w:t xml:space="preserve">“</w:t>
            </w:r>
            <w:r>
              <w:t xml:space="preserve">There is</w:t>
            </w:r>
            <w:r>
              <w:t xml:space="preserve"> </w:t>
            </w:r>
            <w:r>
              <w:rPr>
                <w:b/>
                <w:bCs/>
              </w:rPr>
              <w:t xml:space="preserve">less</w:t>
            </w:r>
            <w:r>
              <w:t xml:space="preserve"> </w:t>
            </w:r>
            <w:r>
              <w:t xml:space="preserve">water in the pool.</w:t>
            </w:r>
            <w:r>
              <w:t xml:space="preserve">”</w:t>
            </w:r>
          </w:p>
        </w:tc>
      </w:tr>
    </w:tbl>
    <w:p>
      <w:pPr>
        <w:pStyle w:val="BodyText"/>
      </w:pPr>
      <w:r>
        <w:rPr>
          <w:b/>
          <w:bCs/>
        </w:rPr>
        <w:t xml:space="preserve">The SAT Test:</w:t>
      </w:r>
      <w:r>
        <w:t xml:space="preserve"> </w:t>
      </w:r>
      <w:r>
        <w:t xml:space="preserve">This is one of the most commonly tested distinctions. Countable items (books, people, dollars, miles) take</w:t>
      </w:r>
      <w:r>
        <w:t xml:space="preserve"> </w:t>
      </w:r>
      <w:r>
        <w:rPr>
          <w:b/>
          <w:bCs/>
        </w:rPr>
        <w:t xml:space="preserve">fewer</w:t>
      </w:r>
      <w:r>
        <w:t xml:space="preserve">. Uncountable quantities (money, time, water, effort) take</w:t>
      </w:r>
      <w:r>
        <w:t xml:space="preserve"> </w:t>
      </w:r>
      <w:r>
        <w:rPr>
          <w:b/>
          <w:bCs/>
        </w:rPr>
        <w:t xml:space="preserve">less</w:t>
      </w:r>
      <w:r>
        <w:t xml:space="preserve">.</w:t>
      </w:r>
    </w:p>
    <w:p>
      <w:pPr>
        <w:pStyle w:val="Compact"/>
        <w:numPr>
          <w:ilvl w:val="0"/>
          <w:numId w:val="1182"/>
        </w:numPr>
      </w:pPr>
      <w:r>
        <w:t xml:space="preserve">✗</w:t>
      </w:r>
      <w:r>
        <w:t xml:space="preserve"> </w:t>
      </w:r>
      <w:r>
        <w:t xml:space="preserve">“</w:t>
      </w:r>
      <w:r>
        <w:t xml:space="preserve">I have</w:t>
      </w:r>
      <w:r>
        <w:t xml:space="preserve"> </w:t>
      </w:r>
      <w:r>
        <w:rPr>
          <w:b/>
          <w:bCs/>
        </w:rPr>
        <w:t xml:space="preserve">less</w:t>
      </w:r>
      <w:r>
        <w:t xml:space="preserve"> </w:t>
      </w:r>
      <w:r>
        <w:t xml:space="preserve">books than you.</w:t>
      </w:r>
      <w:r>
        <w:t xml:space="preserve">”</w:t>
      </w:r>
    </w:p>
    <w:p>
      <w:pPr>
        <w:pStyle w:val="Compact"/>
        <w:numPr>
          <w:ilvl w:val="0"/>
          <w:numId w:val="1182"/>
        </w:numPr>
      </w:pPr>
      <w:r>
        <w:t xml:space="preserve">✓</w:t>
      </w:r>
      <w:r>
        <w:t xml:space="preserve"> </w:t>
      </w:r>
      <w:r>
        <w:t xml:space="preserve">“</w:t>
      </w:r>
      <w:r>
        <w:t xml:space="preserve">I have</w:t>
      </w:r>
      <w:r>
        <w:t xml:space="preserve"> </w:t>
      </w:r>
      <w:r>
        <w:rPr>
          <w:b/>
          <w:bCs/>
        </w:rPr>
        <w:t xml:space="preserve">fewer</w:t>
      </w:r>
      <w:r>
        <w:t xml:space="preserve"> </w:t>
      </w:r>
      <w:r>
        <w:t xml:space="preserve">books than you.</w:t>
      </w:r>
      <w:r>
        <w:t xml:space="preserve">”</w:t>
      </w:r>
    </w:p>
    <w:p>
      <w:pPr>
        <w:pStyle w:val="Compact"/>
        <w:numPr>
          <w:ilvl w:val="0"/>
          <w:numId w:val="1182"/>
        </w:numPr>
      </w:pPr>
      <w:r>
        <w:t xml:space="preserve">✓</w:t>
      </w:r>
      <w:r>
        <w:t xml:space="preserve"> </w:t>
      </w:r>
      <w:r>
        <w:t xml:space="preserve">“</w:t>
      </w:r>
      <w:r>
        <w:t xml:space="preserve">I have</w:t>
      </w:r>
      <w:r>
        <w:t xml:space="preserve"> </w:t>
      </w:r>
      <w:r>
        <w:rPr>
          <w:b/>
          <w:bCs/>
        </w:rPr>
        <w:t xml:space="preserve">less</w:t>
      </w:r>
      <w:r>
        <w:t xml:space="preserve"> </w:t>
      </w:r>
      <w:r>
        <w:t xml:space="preserve">money than you.</w:t>
      </w:r>
      <w:r>
        <w:t xml:space="preserve">”</w:t>
      </w:r>
      <w:r>
        <w:t xml:space="preserve"> </w:t>
      </w:r>
      <w:r>
        <w:t xml:space="preserve">(money is uncountable)</w:t>
      </w:r>
    </w:p>
    <w:bookmarkEnd w:id="514"/>
    <w:bookmarkStart w:id="515" w:name="imply-vs.-infer"/>
    <w:p>
      <w:pPr>
        <w:pStyle w:val="Heading3"/>
      </w:pPr>
      <w:r>
        <w:t xml:space="preserve">5.13.18 — Imply vs. Infer</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Who Does It</w:t>
            </w:r>
          </w:p>
        </w:tc>
        <w:tc>
          <w:tcPr/>
          <w:p>
            <w:pPr>
              <w:pStyle w:val="Compact"/>
              <w:jc w:val="left"/>
            </w:pPr>
            <w:r>
              <w:t xml:space="preserve">Example</w:t>
            </w:r>
          </w:p>
        </w:tc>
      </w:tr>
      <w:tr>
        <w:tc>
          <w:tcPr/>
          <w:p>
            <w:pPr>
              <w:pStyle w:val="Compact"/>
              <w:jc w:val="left"/>
            </w:pPr>
            <w:r>
              <w:rPr>
                <w:b/>
                <w:bCs/>
              </w:rPr>
              <w:t xml:space="preserve">Imply</w:t>
            </w:r>
          </w:p>
        </w:tc>
        <w:tc>
          <w:tcPr/>
          <w:p>
            <w:pPr>
              <w:pStyle w:val="Compact"/>
              <w:jc w:val="left"/>
            </w:pPr>
            <w:r>
              <w:t xml:space="preserve">To suggest indirectly</w:t>
            </w:r>
          </w:p>
        </w:tc>
        <w:tc>
          <w:tcPr/>
          <w:p>
            <w:pPr>
              <w:pStyle w:val="Compact"/>
              <w:jc w:val="left"/>
            </w:pPr>
            <w:r>
              <w:t xml:space="preserve">The speaker/writer</w:t>
            </w:r>
          </w:p>
        </w:tc>
        <w:tc>
          <w:tcPr/>
          <w:p>
            <w:pPr>
              <w:pStyle w:val="Compact"/>
              <w:jc w:val="left"/>
            </w:pPr>
            <w:r>
              <w:t xml:space="preserve">“</w:t>
            </w:r>
            <w:r>
              <w:t xml:space="preserve">She</w:t>
            </w:r>
            <w:r>
              <w:t xml:space="preserve"> </w:t>
            </w:r>
            <w:r>
              <w:rPr>
                <w:b/>
                <w:bCs/>
              </w:rPr>
              <w:t xml:space="preserve">implied</w:t>
            </w:r>
            <w:r>
              <w:t xml:space="preserve"> </w:t>
            </w:r>
            <w:r>
              <w:t xml:space="preserve">that she was unhappy.</w:t>
            </w:r>
            <w:r>
              <w:t xml:space="preserve">”</w:t>
            </w:r>
          </w:p>
        </w:tc>
      </w:tr>
      <w:tr>
        <w:tc>
          <w:tcPr/>
          <w:p>
            <w:pPr>
              <w:pStyle w:val="Compact"/>
              <w:jc w:val="left"/>
            </w:pPr>
            <w:r>
              <w:rPr>
                <w:b/>
                <w:bCs/>
              </w:rPr>
              <w:t xml:space="preserve">Infer</w:t>
            </w:r>
          </w:p>
        </w:tc>
        <w:tc>
          <w:tcPr/>
          <w:p>
            <w:pPr>
              <w:pStyle w:val="Compact"/>
              <w:jc w:val="left"/>
            </w:pPr>
            <w:r>
              <w:t xml:space="preserve">To conclude based on evidence</w:t>
            </w:r>
          </w:p>
        </w:tc>
        <w:tc>
          <w:tcPr/>
          <w:p>
            <w:pPr>
              <w:pStyle w:val="Compact"/>
              <w:jc w:val="left"/>
            </w:pPr>
            <w:r>
              <w:t xml:space="preserve">The listener/reader</w:t>
            </w:r>
          </w:p>
        </w:tc>
        <w:tc>
          <w:tcPr/>
          <w:p>
            <w:pPr>
              <w:pStyle w:val="Compact"/>
              <w:jc w:val="left"/>
            </w:pPr>
            <w:r>
              <w:t xml:space="preserve">“</w:t>
            </w:r>
            <w:r>
              <w:t xml:space="preserve">I</w:t>
            </w:r>
            <w:r>
              <w:t xml:space="preserve"> </w:t>
            </w:r>
            <w:r>
              <w:rPr>
                <w:b/>
                <w:bCs/>
              </w:rPr>
              <w:t xml:space="preserve">inferred</w:t>
            </w:r>
            <w:r>
              <w:t xml:space="preserve"> </w:t>
            </w:r>
            <w:r>
              <w:t xml:space="preserve">from her tone that she was upset.</w:t>
            </w:r>
            <w:r>
              <w:t xml:space="preserve">”</w:t>
            </w:r>
          </w:p>
        </w:tc>
      </w:tr>
    </w:tbl>
    <w:p>
      <w:pPr>
        <w:pStyle w:val="BodyText"/>
      </w:pPr>
      <w:r>
        <w:rPr>
          <w:b/>
          <w:bCs/>
        </w:rPr>
        <w:t xml:space="preserve">Memory Trick:</w:t>
      </w:r>
      <w:r>
        <w:t xml:space="preserve"> </w:t>
      </w:r>
      <w:r>
        <w:t xml:space="preserve">The speaker</w:t>
      </w:r>
      <w:r>
        <w:t xml:space="preserve"> </w:t>
      </w:r>
      <w:r>
        <w:rPr>
          <w:b/>
          <w:bCs/>
        </w:rPr>
        <w:t xml:space="preserve">impl</w:t>
      </w:r>
      <w:r>
        <w:t xml:space="preserve">ies; the listener</w:t>
      </w:r>
      <w:r>
        <w:t xml:space="preserve"> </w:t>
      </w:r>
      <w:r>
        <w:rPr>
          <w:b/>
          <w:bCs/>
        </w:rPr>
        <w:t xml:space="preserve">infer</w:t>
      </w:r>
      <w:r>
        <w:t xml:space="preserve">s. Both have the same vowel:</w:t>
      </w:r>
      <w:r>
        <w:t xml:space="preserve"> </w:t>
      </w:r>
      <w:r>
        <w:rPr>
          <w:b/>
          <w:bCs/>
        </w:rPr>
        <w:t xml:space="preserve">impl-y, infer</w:t>
      </w:r>
      <w:r>
        <w:t xml:space="preserve">.</w:t>
      </w:r>
    </w:p>
    <w:bookmarkEnd w:id="515"/>
    <w:bookmarkStart w:id="516" w:name="its-vs.-its"/>
    <w:p>
      <w:pPr>
        <w:pStyle w:val="Heading3"/>
      </w:pPr>
      <w:r>
        <w:t xml:space="preserve">5.13.19 — Its vs. It’s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Its</w:t>
            </w:r>
          </w:p>
        </w:tc>
        <w:tc>
          <w:tcPr/>
          <w:p>
            <w:pPr>
              <w:pStyle w:val="Compact"/>
              <w:jc w:val="left"/>
            </w:pPr>
            <w:r>
              <w:t xml:space="preserve">Possessive of</w:t>
            </w:r>
            <w:r>
              <w:t xml:space="preserve"> </w:t>
            </w:r>
            <w:r>
              <w:t xml:space="preserve">“</w:t>
            </w:r>
            <w:r>
              <w:t xml:space="preserve">it</w:t>
            </w:r>
            <w:r>
              <w:t xml:space="preserve">”</w:t>
            </w:r>
          </w:p>
        </w:tc>
        <w:tc>
          <w:tcPr/>
          <w:p>
            <w:pPr>
              <w:pStyle w:val="Compact"/>
              <w:jc w:val="left"/>
            </w:pPr>
            <w:r>
              <w:t xml:space="preserve">“</w:t>
            </w:r>
            <w:r>
              <w:t xml:space="preserve">The dog wagged</w:t>
            </w:r>
            <w:r>
              <w:t xml:space="preserve"> </w:t>
            </w:r>
            <w:r>
              <w:rPr>
                <w:b/>
                <w:bCs/>
              </w:rPr>
              <w:t xml:space="preserve">its</w:t>
            </w:r>
            <w:r>
              <w:t xml:space="preserve"> </w:t>
            </w:r>
            <w:r>
              <w:t xml:space="preserve">tail.</w:t>
            </w:r>
            <w:r>
              <w:t xml:space="preserve">”</w:t>
            </w:r>
          </w:p>
        </w:tc>
      </w:tr>
      <w:tr>
        <w:tc>
          <w:tcPr/>
          <w:p>
            <w:pPr>
              <w:pStyle w:val="Compact"/>
              <w:jc w:val="left"/>
            </w:pPr>
            <w:r>
              <w:rPr>
                <w:b/>
                <w:bCs/>
              </w:rPr>
              <w:t xml:space="preserve">It’s</w:t>
            </w:r>
          </w:p>
        </w:tc>
        <w:tc>
          <w:tcPr/>
          <w:p>
            <w:pPr>
              <w:pStyle w:val="Compact"/>
              <w:jc w:val="left"/>
            </w:pPr>
            <w:r>
              <w:t xml:space="preserve">Contraction of</w:t>
            </w:r>
            <w:r>
              <w:t xml:space="preserve"> </w:t>
            </w:r>
            <w:r>
              <w:t xml:space="preserve">“</w:t>
            </w:r>
            <w:r>
              <w:t xml:space="preserve">it is</w:t>
            </w:r>
            <w:r>
              <w:t xml:space="preserve">”</w:t>
            </w:r>
            <w:r>
              <w:t xml:space="preserve"> </w:t>
            </w:r>
            <w:r>
              <w:t xml:space="preserve">or</w:t>
            </w:r>
            <w:r>
              <w:t xml:space="preserve"> </w:t>
            </w:r>
            <w:r>
              <w:t xml:space="preserve">“</w:t>
            </w:r>
            <w:r>
              <w:t xml:space="preserve">it has</w:t>
            </w:r>
            <w:r>
              <w:t xml:space="preserve">”</w:t>
            </w:r>
          </w:p>
        </w:tc>
        <w:tc>
          <w:tcPr/>
          <w:p>
            <w:pPr>
              <w:pStyle w:val="Compact"/>
              <w:jc w:val="left"/>
            </w:pPr>
            <w:r>
              <w:t xml:space="preserve">“</w:t>
            </w:r>
            <w:r>
              <w:rPr>
                <w:b/>
                <w:bCs/>
              </w:rPr>
              <w:t xml:space="preserve">It’s</w:t>
            </w:r>
            <w:r>
              <w:t xml:space="preserve"> </w:t>
            </w:r>
            <w:r>
              <w:t xml:space="preserve">raining.</w:t>
            </w:r>
            <w:r>
              <w:t xml:space="preserve">”</w:t>
            </w:r>
            <w:r>
              <w:t xml:space="preserve"> </w:t>
            </w:r>
            <w:r>
              <w:t xml:space="preserve">/</w:t>
            </w:r>
            <w:r>
              <w:t xml:space="preserve"> </w:t>
            </w:r>
            <w:r>
              <w:t xml:space="preserve">“</w:t>
            </w:r>
            <w:r>
              <w:rPr>
                <w:b/>
                <w:bCs/>
              </w:rPr>
              <w:t xml:space="preserve">It’s</w:t>
            </w:r>
            <w:r>
              <w:t xml:space="preserve"> </w:t>
            </w:r>
            <w:r>
              <w:t xml:space="preserve">been a long day.</w:t>
            </w:r>
            <w:r>
              <w:t xml:space="preserve">”</w:t>
            </w:r>
          </w:p>
        </w:tc>
      </w:tr>
    </w:tbl>
    <w:p>
      <w:pPr>
        <w:pStyle w:val="BodyText"/>
      </w:pPr>
      <w:r>
        <w:rPr>
          <w:b/>
          <w:bCs/>
        </w:rPr>
        <w:t xml:space="preserve">The Substitution Test:</w:t>
      </w:r>
      <w:r>
        <w:t xml:space="preserve"> </w:t>
      </w:r>
      <w:r>
        <w:t xml:space="preserve">Replace with</w:t>
      </w:r>
      <w:r>
        <w:t xml:space="preserve"> </w:t>
      </w:r>
      <w:r>
        <w:t xml:space="preserve">“</w:t>
      </w:r>
      <w:r>
        <w:t xml:space="preserve">it is.</w:t>
      </w:r>
      <w:r>
        <w:t xml:space="preserve">”</w:t>
      </w:r>
      <w:r>
        <w:t xml:space="preserve"> </w:t>
      </w:r>
      <w:r>
        <w:t xml:space="preserve">If the sentence still makes sense, use</w:t>
      </w:r>
      <w:r>
        <w:t xml:space="preserve"> </w:t>
      </w:r>
      <w:r>
        <w:rPr>
          <w:b/>
          <w:bCs/>
        </w:rPr>
        <w:t xml:space="preserve">it’s</w:t>
      </w:r>
      <w:r>
        <w:t xml:space="preserve">. If not, use</w:t>
      </w:r>
      <w:r>
        <w:t xml:space="preserve"> </w:t>
      </w:r>
      <w:r>
        <w:rPr>
          <w:b/>
          <w:bCs/>
        </w:rPr>
        <w:t xml:space="preserve">its</w:t>
      </w:r>
      <w:r>
        <w:t xml:space="preserve">.</w:t>
      </w:r>
    </w:p>
    <w:bookmarkEnd w:id="516"/>
    <w:bookmarkStart w:id="517" w:name="lie-vs.-lay"/>
    <w:p>
      <w:pPr>
        <w:pStyle w:val="Heading3"/>
      </w:pPr>
      <w:r>
        <w:t xml:space="preserve">5.13.20 — Lie vs. Lay</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Present</w:t>
            </w:r>
          </w:p>
        </w:tc>
        <w:tc>
          <w:tcPr/>
          <w:p>
            <w:pPr>
              <w:pStyle w:val="Compact"/>
              <w:jc w:val="left"/>
            </w:pPr>
            <w:r>
              <w:t xml:space="preserve">Past</w:t>
            </w:r>
          </w:p>
        </w:tc>
        <w:tc>
          <w:tcPr/>
          <w:p>
            <w:pPr>
              <w:pStyle w:val="Compact"/>
              <w:jc w:val="left"/>
            </w:pPr>
            <w:r>
              <w:t xml:space="preserve">Past Participle</w:t>
            </w:r>
          </w:p>
        </w:tc>
      </w:tr>
      <w:tr>
        <w:tc>
          <w:tcPr/>
          <w:p>
            <w:pPr>
              <w:pStyle w:val="Compact"/>
              <w:jc w:val="left"/>
            </w:pPr>
            <w:r>
              <w:rPr>
                <w:b/>
                <w:bCs/>
              </w:rPr>
              <w:t xml:space="preserve">Lie</w:t>
            </w:r>
          </w:p>
        </w:tc>
        <w:tc>
          <w:tcPr/>
          <w:p>
            <w:pPr>
              <w:pStyle w:val="Compact"/>
              <w:jc w:val="left"/>
            </w:pPr>
            <w:r>
              <w:t xml:space="preserve">To recline or rest</w:t>
            </w:r>
          </w:p>
        </w:tc>
        <w:tc>
          <w:tcPr/>
          <w:p>
            <w:pPr>
              <w:pStyle w:val="Compact"/>
              <w:jc w:val="left"/>
            </w:pPr>
            <w:r>
              <w:t xml:space="preserve">lie</w:t>
            </w:r>
          </w:p>
        </w:tc>
        <w:tc>
          <w:tcPr/>
          <w:p>
            <w:pPr>
              <w:pStyle w:val="Compact"/>
              <w:jc w:val="left"/>
            </w:pPr>
            <w:r>
              <w:t xml:space="preserve">lay</w:t>
            </w:r>
          </w:p>
        </w:tc>
        <w:tc>
          <w:tcPr/>
          <w:p>
            <w:pPr>
              <w:pStyle w:val="Compact"/>
              <w:jc w:val="left"/>
            </w:pPr>
            <w:r>
              <w:t xml:space="preserve">lain</w:t>
            </w:r>
          </w:p>
        </w:tc>
      </w:tr>
      <w:tr>
        <w:tc>
          <w:tcPr/>
          <w:p>
            <w:pPr>
              <w:pStyle w:val="Compact"/>
              <w:jc w:val="left"/>
            </w:pPr>
            <w:r>
              <w:rPr>
                <w:b/>
                <w:bCs/>
              </w:rPr>
              <w:t xml:space="preserve">Lay</w:t>
            </w:r>
          </w:p>
        </w:tc>
        <w:tc>
          <w:tcPr/>
          <w:p>
            <w:pPr>
              <w:pStyle w:val="Compact"/>
              <w:jc w:val="left"/>
            </w:pPr>
            <w:r>
              <w:t xml:space="preserve">To put or place something</w:t>
            </w:r>
          </w:p>
        </w:tc>
        <w:tc>
          <w:tcPr/>
          <w:p>
            <w:pPr>
              <w:pStyle w:val="Compact"/>
              <w:jc w:val="left"/>
            </w:pPr>
            <w:r>
              <w:t xml:space="preserve">lay</w:t>
            </w:r>
          </w:p>
        </w:tc>
        <w:tc>
          <w:tcPr/>
          <w:p>
            <w:pPr>
              <w:pStyle w:val="Compact"/>
              <w:jc w:val="left"/>
            </w:pPr>
            <w:r>
              <w:t xml:space="preserve">laid</w:t>
            </w:r>
          </w:p>
        </w:tc>
        <w:tc>
          <w:tcPr/>
          <w:p>
            <w:pPr>
              <w:pStyle w:val="Compact"/>
              <w:jc w:val="left"/>
            </w:pPr>
            <w:r>
              <w:t xml:space="preserve">laid</w:t>
            </w:r>
          </w:p>
        </w:tc>
      </w:tr>
    </w:tbl>
    <w:p>
      <w:pPr>
        <w:pStyle w:val="Compact"/>
        <w:numPr>
          <w:ilvl w:val="0"/>
          <w:numId w:val="1183"/>
        </w:numPr>
      </w:pPr>
      <w:r>
        <w:t xml:space="preserve">“</w:t>
      </w:r>
      <w:r>
        <w:t xml:space="preserve">I</w:t>
      </w:r>
      <w:r>
        <w:t xml:space="preserve"> </w:t>
      </w:r>
      <w:r>
        <w:rPr>
          <w:b/>
          <w:bCs/>
        </w:rPr>
        <w:t xml:space="preserve">lie</w:t>
      </w:r>
      <w:r>
        <w:t xml:space="preserve"> </w:t>
      </w:r>
      <w:r>
        <w:t xml:space="preserve">down every afternoon.</w:t>
      </w:r>
      <w:r>
        <w:t xml:space="preserve">”</w:t>
      </w:r>
      <w:r>
        <w:t xml:space="preserve"> </w:t>
      </w:r>
      <w:r>
        <w:t xml:space="preserve">(recline)</w:t>
      </w:r>
    </w:p>
    <w:p>
      <w:pPr>
        <w:pStyle w:val="Compact"/>
        <w:numPr>
          <w:ilvl w:val="0"/>
          <w:numId w:val="1183"/>
        </w:numPr>
      </w:pPr>
      <w:r>
        <w:t xml:space="preserve">“</w:t>
      </w:r>
      <w:r>
        <w:t xml:space="preserve">Yesterday I</w:t>
      </w:r>
      <w:r>
        <w:t xml:space="preserve"> </w:t>
      </w:r>
      <w:r>
        <w:rPr>
          <w:b/>
          <w:bCs/>
        </w:rPr>
        <w:t xml:space="preserve">lay</w:t>
      </w:r>
      <w:r>
        <w:t xml:space="preserve"> </w:t>
      </w:r>
      <w:r>
        <w:t xml:space="preserve">down.</w:t>
      </w:r>
      <w:r>
        <w:t xml:space="preserve">”</w:t>
      </w:r>
      <w:r>
        <w:t xml:space="preserve"> </w:t>
      </w:r>
      <w:r>
        <w:t xml:space="preserve">(past of lie)</w:t>
      </w:r>
    </w:p>
    <w:p>
      <w:pPr>
        <w:pStyle w:val="Compact"/>
        <w:numPr>
          <w:ilvl w:val="0"/>
          <w:numId w:val="1183"/>
        </w:numPr>
      </w:pPr>
      <w:r>
        <w:t xml:space="preserve">“</w:t>
      </w:r>
      <w:r>
        <w:t xml:space="preserve">I have</w:t>
      </w:r>
      <w:r>
        <w:t xml:space="preserve"> </w:t>
      </w:r>
      <w:r>
        <w:rPr>
          <w:b/>
          <w:bCs/>
        </w:rPr>
        <w:t xml:space="preserve">lain</w:t>
      </w:r>
      <w:r>
        <w:t xml:space="preserve"> </w:t>
      </w:r>
      <w:r>
        <w:t xml:space="preserve">down.</w:t>
      </w:r>
      <w:r>
        <w:t xml:space="preserve">”</w:t>
      </w:r>
      <w:r>
        <w:t xml:space="preserve"> </w:t>
      </w:r>
      <w:r>
        <w:t xml:space="preserve">(past participle of lie)</w:t>
      </w:r>
    </w:p>
    <w:p>
      <w:pPr>
        <w:pStyle w:val="Compact"/>
        <w:numPr>
          <w:ilvl w:val="0"/>
          <w:numId w:val="1183"/>
        </w:numPr>
      </w:pPr>
      <w:r>
        <w:t xml:space="preserve">“</w:t>
      </w:r>
      <w:r>
        <w:t xml:space="preserve">I</w:t>
      </w:r>
      <w:r>
        <w:t xml:space="preserve"> </w:t>
      </w:r>
      <w:r>
        <w:rPr>
          <w:b/>
          <w:bCs/>
        </w:rPr>
        <w:t xml:space="preserve">lay</w:t>
      </w:r>
      <w:r>
        <w:t xml:space="preserve"> </w:t>
      </w:r>
      <w:r>
        <w:t xml:space="preserve">the book on the table.</w:t>
      </w:r>
      <w:r>
        <w:t xml:space="preserve">”</w:t>
      </w:r>
      <w:r>
        <w:t xml:space="preserve"> </w:t>
      </w:r>
      <w:r>
        <w:t xml:space="preserve">(put something down)</w:t>
      </w:r>
    </w:p>
    <w:p>
      <w:pPr>
        <w:pStyle w:val="Compact"/>
        <w:numPr>
          <w:ilvl w:val="0"/>
          <w:numId w:val="1183"/>
        </w:numPr>
      </w:pPr>
      <w:r>
        <w:t xml:space="preserve">“</w:t>
      </w:r>
      <w:r>
        <w:t xml:space="preserve">Yesterday I</w:t>
      </w:r>
      <w:r>
        <w:t xml:space="preserve"> </w:t>
      </w:r>
      <w:r>
        <w:rPr>
          <w:b/>
          <w:bCs/>
        </w:rPr>
        <w:t xml:space="preserve">laid</w:t>
      </w:r>
      <w:r>
        <w:t xml:space="preserve"> </w:t>
      </w:r>
      <w:r>
        <w:t xml:space="preserve">the book on the table.</w:t>
      </w:r>
      <w:r>
        <w:t xml:space="preserve">”</w:t>
      </w:r>
      <w:r>
        <w:t xml:space="preserve"> </w:t>
      </w:r>
      <w:r>
        <w:t xml:space="preserve">(past of lay)</w:t>
      </w:r>
    </w:p>
    <w:p>
      <w:pPr>
        <w:pStyle w:val="Compact"/>
        <w:numPr>
          <w:ilvl w:val="0"/>
          <w:numId w:val="1183"/>
        </w:numPr>
      </w:pPr>
      <w:r>
        <w:t xml:space="preserve">“</w:t>
      </w:r>
      <w:r>
        <w:t xml:space="preserve">I have</w:t>
      </w:r>
      <w:r>
        <w:t xml:space="preserve"> </w:t>
      </w:r>
      <w:r>
        <w:rPr>
          <w:b/>
          <w:bCs/>
        </w:rPr>
        <w:t xml:space="preserve">laid</w:t>
      </w:r>
      <w:r>
        <w:t xml:space="preserve"> </w:t>
      </w:r>
      <w:r>
        <w:t xml:space="preserve">the book on the table.</w:t>
      </w:r>
      <w:r>
        <w:t xml:space="preserve">”</w:t>
      </w:r>
      <w:r>
        <w:t xml:space="preserve"> </w:t>
      </w:r>
      <w:r>
        <w:t xml:space="preserve">(past participle of lay)</w:t>
      </w:r>
    </w:p>
    <w:p>
      <w:pPr>
        <w:pStyle w:val="FirstParagraph"/>
      </w:pPr>
      <w:r>
        <w:rPr>
          <w:b/>
          <w:bCs/>
        </w:rPr>
        <w:t xml:space="preserve">The Key:</w:t>
      </w:r>
      <w:r>
        <w:t xml:space="preserve"> </w:t>
      </w:r>
      <w:r>
        <w:t xml:space="preserve">“</w:t>
      </w:r>
      <w:r>
        <w:t xml:space="preserve">Lay</w:t>
      </w:r>
      <w:r>
        <w:t xml:space="preserve">”</w:t>
      </w:r>
      <w:r>
        <w:t xml:space="preserve"> </w:t>
      </w:r>
      <w:r>
        <w:t xml:space="preserve">requires a direct object (you lay</w:t>
      </w:r>
      <w:r>
        <w:t xml:space="preserve"> </w:t>
      </w:r>
      <w:r>
        <w:rPr>
          <w:i/>
          <w:iCs/>
        </w:rPr>
        <w:t xml:space="preserve">something</w:t>
      </w:r>
      <w:r>
        <w:t xml:space="preserve"> </w:t>
      </w:r>
      <w:r>
        <w:t xml:space="preserve">down).</w:t>
      </w:r>
      <w:r>
        <w:t xml:space="preserve"> </w:t>
      </w:r>
      <w:r>
        <w:t xml:space="preserve">“</w:t>
      </w:r>
      <w:r>
        <w:t xml:space="preserve">Lie</w:t>
      </w:r>
      <w:r>
        <w:t xml:space="preserve">”</w:t>
      </w:r>
      <w:r>
        <w:t xml:space="preserve"> </w:t>
      </w:r>
      <w:r>
        <w:t xml:space="preserve">does not (you just lie down).</w:t>
      </w:r>
    </w:p>
    <w:bookmarkEnd w:id="517"/>
    <w:bookmarkStart w:id="518" w:name="principal-vs.-principle"/>
    <w:p>
      <w:pPr>
        <w:pStyle w:val="Heading3"/>
      </w:pPr>
      <w:r>
        <w:t xml:space="preserve">5.13.21 — Principal vs. Principle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Principal</w:t>
            </w:r>
          </w:p>
        </w:tc>
        <w:tc>
          <w:tcPr/>
          <w:p>
            <w:pPr>
              <w:pStyle w:val="Compact"/>
              <w:jc w:val="left"/>
            </w:pPr>
            <w:r>
              <w:t xml:space="preserve">Main, most important; the head of a school</w:t>
            </w:r>
          </w:p>
        </w:tc>
        <w:tc>
          <w:tcPr/>
          <w:p>
            <w:pPr>
              <w:pStyle w:val="Compact"/>
              <w:jc w:val="left"/>
            </w:pPr>
            <w:r>
              <w:t xml:space="preserve">“</w:t>
            </w:r>
            <w:r>
              <w:t xml:space="preserve">The</w:t>
            </w:r>
            <w:r>
              <w:t xml:space="preserve"> </w:t>
            </w:r>
            <w:r>
              <w:rPr>
                <w:b/>
                <w:bCs/>
              </w:rPr>
              <w:t xml:space="preserve">principal</w:t>
            </w:r>
            <w:r>
              <w:t xml:space="preserve"> </w:t>
            </w:r>
            <w:r>
              <w:t xml:space="preserve">reason was cost.</w:t>
            </w:r>
            <w:r>
              <w:t xml:space="preserve">”</w:t>
            </w:r>
            <w:r>
              <w:t xml:space="preserve"> </w:t>
            </w:r>
            <w:r>
              <w:t xml:space="preserve">/</w:t>
            </w:r>
            <w:r>
              <w:t xml:space="preserve"> </w:t>
            </w:r>
            <w:r>
              <w:t xml:space="preserve">“</w:t>
            </w:r>
            <w:r>
              <w:t xml:space="preserve">The</w:t>
            </w:r>
            <w:r>
              <w:t xml:space="preserve"> </w:t>
            </w:r>
            <w:r>
              <w:rPr>
                <w:b/>
                <w:bCs/>
              </w:rPr>
              <w:t xml:space="preserve">principal</w:t>
            </w:r>
            <w:r>
              <w:t xml:space="preserve"> </w:t>
            </w:r>
            <w:r>
              <w:t xml:space="preserve">addressed the students.</w:t>
            </w:r>
            <w:r>
              <w:t xml:space="preserve">”</w:t>
            </w:r>
          </w:p>
        </w:tc>
      </w:tr>
      <w:tr>
        <w:tc>
          <w:tcPr/>
          <w:p>
            <w:pPr>
              <w:pStyle w:val="Compact"/>
              <w:jc w:val="left"/>
            </w:pPr>
            <w:r>
              <w:rPr>
                <w:b/>
                <w:bCs/>
              </w:rPr>
              <w:t xml:space="preserve">Principle</w:t>
            </w:r>
          </w:p>
        </w:tc>
        <w:tc>
          <w:tcPr/>
          <w:p>
            <w:pPr>
              <w:pStyle w:val="Compact"/>
              <w:jc w:val="left"/>
            </w:pPr>
            <w:r>
              <w:t xml:space="preserve">A rule, law, or standard</w:t>
            </w:r>
          </w:p>
        </w:tc>
        <w:tc>
          <w:tcPr/>
          <w:p>
            <w:pPr>
              <w:pStyle w:val="Compact"/>
              <w:jc w:val="left"/>
            </w:pPr>
            <w:r>
              <w:t xml:space="preserve">“</w:t>
            </w:r>
            <w:r>
              <w:t xml:space="preserve">She lives by strong moral</w:t>
            </w:r>
            <w:r>
              <w:t xml:space="preserve"> </w:t>
            </w:r>
            <w:r>
              <w:rPr>
                <w:b/>
                <w:bCs/>
              </w:rPr>
              <w:t xml:space="preserve">principles</w:t>
            </w:r>
            <w:r>
              <w:t xml:space="preserve">.</w:t>
            </w:r>
            <w:r>
              <w:t xml:space="preserve">”</w:t>
            </w:r>
          </w:p>
        </w:tc>
      </w:tr>
    </w:tbl>
    <w:p>
      <w:pPr>
        <w:pStyle w:val="BodyText"/>
      </w:pPr>
      <w:r>
        <w:rPr>
          <w:b/>
          <w:bCs/>
        </w:rPr>
        <w:t xml:space="preserve">Memory Trick:</w:t>
      </w:r>
      <w:r>
        <w:t xml:space="preserve"> </w:t>
      </w:r>
      <w:r>
        <w:t xml:space="preserve">The princip</w:t>
      </w:r>
      <w:r>
        <w:rPr>
          <w:b/>
          <w:bCs/>
        </w:rPr>
        <w:t xml:space="preserve">al</w:t>
      </w:r>
      <w:r>
        <w:t xml:space="preserve"> </w:t>
      </w:r>
      <w:r>
        <w:t xml:space="preserve">is your p</w:t>
      </w:r>
      <w:r>
        <w:rPr>
          <w:b/>
          <w:bCs/>
        </w:rPr>
        <w:t xml:space="preserve">al</w:t>
      </w:r>
      <w:r>
        <w:t xml:space="preserve">. A princip</w:t>
      </w:r>
      <w:r>
        <w:rPr>
          <w:b/>
          <w:bCs/>
        </w:rPr>
        <w:t xml:space="preserve">le</w:t>
      </w:r>
      <w:r>
        <w:t xml:space="preserve"> </w:t>
      </w:r>
      <w:r>
        <w:t xml:space="preserve">is a ru</w:t>
      </w:r>
      <w:r>
        <w:rPr>
          <w:b/>
          <w:bCs/>
        </w:rPr>
        <w:t xml:space="preserve">le</w:t>
      </w:r>
      <w:r>
        <w:t xml:space="preserve"> </w:t>
      </w:r>
      <w:r>
        <w:t xml:space="preserve">(both end in -le).</w:t>
      </w:r>
    </w:p>
    <w:bookmarkEnd w:id="518"/>
    <w:bookmarkStart w:id="519" w:name="stationary-vs.-stationery"/>
    <w:p>
      <w:pPr>
        <w:pStyle w:val="Heading3"/>
      </w:pPr>
      <w:r>
        <w:t xml:space="preserve">5.13.22 — Stationary vs. Stationery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Stationary</w:t>
            </w:r>
          </w:p>
        </w:tc>
        <w:tc>
          <w:tcPr/>
          <w:p>
            <w:pPr>
              <w:pStyle w:val="Compact"/>
              <w:jc w:val="left"/>
            </w:pPr>
            <w:r>
              <w:t xml:space="preserve">Not moving, fixed in place</w:t>
            </w:r>
          </w:p>
        </w:tc>
        <w:tc>
          <w:tcPr/>
          <w:p>
            <w:pPr>
              <w:pStyle w:val="Compact"/>
              <w:jc w:val="left"/>
            </w:pPr>
            <w:r>
              <w:t xml:space="preserve">“</w:t>
            </w:r>
            <w:r>
              <w:t xml:space="preserve">The car remained</w:t>
            </w:r>
            <w:r>
              <w:t xml:space="preserve"> </w:t>
            </w:r>
            <w:r>
              <w:rPr>
                <w:b/>
                <w:bCs/>
              </w:rPr>
              <w:t xml:space="preserve">stationary</w:t>
            </w:r>
            <w:r>
              <w:t xml:space="preserve">.</w:t>
            </w:r>
            <w:r>
              <w:t xml:space="preserve">”</w:t>
            </w:r>
          </w:p>
        </w:tc>
      </w:tr>
      <w:tr>
        <w:tc>
          <w:tcPr/>
          <w:p>
            <w:pPr>
              <w:pStyle w:val="Compact"/>
              <w:jc w:val="left"/>
            </w:pPr>
            <w:r>
              <w:rPr>
                <w:b/>
                <w:bCs/>
              </w:rPr>
              <w:t xml:space="preserve">Stationery</w:t>
            </w:r>
          </w:p>
        </w:tc>
        <w:tc>
          <w:tcPr/>
          <w:p>
            <w:pPr>
              <w:pStyle w:val="Compact"/>
              <w:jc w:val="left"/>
            </w:pPr>
            <w:r>
              <w:t xml:space="preserve">Writing materials (paper, envelopes)</w:t>
            </w:r>
          </w:p>
        </w:tc>
        <w:tc>
          <w:tcPr/>
          <w:p>
            <w:pPr>
              <w:pStyle w:val="Compact"/>
              <w:jc w:val="left"/>
            </w:pPr>
            <w:r>
              <w:t xml:space="preserve">“</w:t>
            </w:r>
            <w:r>
              <w:t xml:space="preserve">She wrote the letter on elegant</w:t>
            </w:r>
            <w:r>
              <w:t xml:space="preserve"> </w:t>
            </w:r>
            <w:r>
              <w:rPr>
                <w:b/>
                <w:bCs/>
              </w:rPr>
              <w:t xml:space="preserve">stationery</w:t>
            </w:r>
            <w:r>
              <w:t xml:space="preserve">.</w:t>
            </w:r>
            <w:r>
              <w:t xml:space="preserve">”</w:t>
            </w:r>
          </w:p>
        </w:tc>
      </w:tr>
    </w:tbl>
    <w:p>
      <w:pPr>
        <w:pStyle w:val="BodyText"/>
      </w:pPr>
      <w:r>
        <w:rPr>
          <w:b/>
          <w:bCs/>
        </w:rPr>
        <w:t xml:space="preserve">Memory Trick:</w:t>
      </w:r>
      <w:r>
        <w:t xml:space="preserve"> </w:t>
      </w:r>
      <w:r>
        <w:t xml:space="preserve">st</w:t>
      </w:r>
      <w:r>
        <w:rPr>
          <w:b/>
          <w:bCs/>
        </w:rPr>
        <w:t xml:space="preserve">a</w:t>
      </w:r>
      <w:r>
        <w:t xml:space="preserve">tion</w:t>
      </w:r>
      <w:r>
        <w:rPr>
          <w:b/>
          <w:bCs/>
        </w:rPr>
        <w:t xml:space="preserve">a</w:t>
      </w:r>
      <w:r>
        <w:t xml:space="preserve">ry = st</w:t>
      </w:r>
      <w:r>
        <w:rPr>
          <w:b/>
          <w:bCs/>
        </w:rPr>
        <w:t xml:space="preserve">a</w:t>
      </w:r>
      <w:r>
        <w:t xml:space="preserve">nding still (both have</w:t>
      </w:r>
      <w:r>
        <w:t xml:space="preserve"> </w:t>
      </w:r>
      <w:r>
        <w:t xml:space="preserve">“</w:t>
      </w:r>
      <w:r>
        <w:t xml:space="preserve">a</w:t>
      </w:r>
      <w:r>
        <w:t xml:space="preserve">”</w:t>
      </w:r>
      <w:r>
        <w:t xml:space="preserve">). st</w:t>
      </w:r>
      <w:r>
        <w:rPr>
          <w:b/>
          <w:bCs/>
        </w:rPr>
        <w:t xml:space="preserve">a</w:t>
      </w:r>
      <w:r>
        <w:t xml:space="preserve">tion</w:t>
      </w:r>
      <w:r>
        <w:rPr>
          <w:b/>
          <w:bCs/>
        </w:rPr>
        <w:t xml:space="preserve">e</w:t>
      </w:r>
      <w:r>
        <w:t xml:space="preserve">ry = l</w:t>
      </w:r>
      <w:r>
        <w:rPr>
          <w:b/>
          <w:bCs/>
        </w:rPr>
        <w:t xml:space="preserve">e</w:t>
      </w:r>
      <w:r>
        <w:t xml:space="preserve">tt</w:t>
      </w:r>
      <w:r>
        <w:rPr>
          <w:b/>
          <w:bCs/>
        </w:rPr>
        <w:t xml:space="preserve">e</w:t>
      </w:r>
      <w:r>
        <w:t xml:space="preserve">rs (both have</w:t>
      </w:r>
      <w:r>
        <w:t xml:space="preserve"> </w:t>
      </w:r>
      <w:r>
        <w:t xml:space="preserve">“</w:t>
      </w:r>
      <w:r>
        <w:t xml:space="preserve">e</w:t>
      </w:r>
      <w:r>
        <w:t xml:space="preserve">”</w:t>
      </w:r>
      <w:r>
        <w:t xml:space="preserve">).</w:t>
      </w:r>
    </w:p>
    <w:bookmarkEnd w:id="519"/>
    <w:bookmarkStart w:id="520" w:name="their-vs.-there-vs.-theyre"/>
    <w:p>
      <w:pPr>
        <w:pStyle w:val="Heading3"/>
      </w:pPr>
      <w:r>
        <w:t xml:space="preserve">5.13.23 — Their vs. There vs. They’re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Their</w:t>
            </w:r>
          </w:p>
        </w:tc>
        <w:tc>
          <w:tcPr/>
          <w:p>
            <w:pPr>
              <w:pStyle w:val="Compact"/>
              <w:jc w:val="left"/>
            </w:pPr>
            <w:r>
              <w:t xml:space="preserve">Possessive of</w:t>
            </w:r>
            <w:r>
              <w:t xml:space="preserve"> </w:t>
            </w:r>
            <w:r>
              <w:t xml:space="preserve">“</w:t>
            </w:r>
            <w:r>
              <w:t xml:space="preserve">they</w:t>
            </w:r>
            <w:r>
              <w:t xml:space="preserve">”</w:t>
            </w:r>
          </w:p>
        </w:tc>
        <w:tc>
          <w:tcPr/>
          <w:p>
            <w:pPr>
              <w:pStyle w:val="Compact"/>
              <w:jc w:val="left"/>
            </w:pPr>
            <w:r>
              <w:t xml:space="preserve">“</w:t>
            </w:r>
            <w:r>
              <w:rPr>
                <w:b/>
                <w:bCs/>
              </w:rPr>
              <w:t xml:space="preserve">Their</w:t>
            </w:r>
            <w:r>
              <w:t xml:space="preserve"> </w:t>
            </w:r>
            <w:r>
              <w:t xml:space="preserve">house is on the corner.</w:t>
            </w:r>
            <w:r>
              <w:t xml:space="preserve">”</w:t>
            </w:r>
          </w:p>
        </w:tc>
      </w:tr>
      <w:tr>
        <w:tc>
          <w:tcPr/>
          <w:p>
            <w:pPr>
              <w:pStyle w:val="Compact"/>
              <w:jc w:val="left"/>
            </w:pPr>
            <w:r>
              <w:rPr>
                <w:b/>
                <w:bCs/>
              </w:rPr>
              <w:t xml:space="preserve">There</w:t>
            </w:r>
          </w:p>
        </w:tc>
        <w:tc>
          <w:tcPr/>
          <w:p>
            <w:pPr>
              <w:pStyle w:val="Compact"/>
              <w:jc w:val="left"/>
            </w:pPr>
            <w:r>
              <w:t xml:space="preserve">A place; also an expletive</w:t>
            </w:r>
          </w:p>
        </w:tc>
        <w:tc>
          <w:tcPr/>
          <w:p>
            <w:pPr>
              <w:pStyle w:val="Compact"/>
              <w:jc w:val="left"/>
            </w:pPr>
            <w:r>
              <w:t xml:space="preserve">“</w:t>
            </w:r>
            <w:r>
              <w:t xml:space="preserve">Over</w:t>
            </w:r>
            <w:r>
              <w:t xml:space="preserve"> </w:t>
            </w:r>
            <w:r>
              <w:rPr>
                <w:b/>
                <w:bCs/>
              </w:rPr>
              <w:t xml:space="preserve">there</w:t>
            </w:r>
            <w:r>
              <w:t xml:space="preserve">.</w:t>
            </w:r>
            <w:r>
              <w:t xml:space="preserve">”</w:t>
            </w:r>
            <w:r>
              <w:t xml:space="preserve"> </w:t>
            </w:r>
            <w:r>
              <w:t xml:space="preserve">/</w:t>
            </w:r>
            <w:r>
              <w:t xml:space="preserve"> </w:t>
            </w:r>
            <w:r>
              <w:t xml:space="preserve">“</w:t>
            </w:r>
            <w:r>
              <w:rPr>
                <w:b/>
                <w:bCs/>
              </w:rPr>
              <w:t xml:space="preserve">There</w:t>
            </w:r>
            <w:r>
              <w:t xml:space="preserve"> </w:t>
            </w:r>
            <w:r>
              <w:t xml:space="preserve">are three options.</w:t>
            </w:r>
            <w:r>
              <w:t xml:space="preserve">”</w:t>
            </w:r>
          </w:p>
        </w:tc>
      </w:tr>
      <w:tr>
        <w:tc>
          <w:tcPr/>
          <w:p>
            <w:pPr>
              <w:pStyle w:val="Compact"/>
              <w:jc w:val="left"/>
            </w:pPr>
            <w:r>
              <w:rPr>
                <w:b/>
                <w:bCs/>
              </w:rPr>
              <w:t xml:space="preserve">They’re</w:t>
            </w:r>
          </w:p>
        </w:tc>
        <w:tc>
          <w:tcPr/>
          <w:p>
            <w:pPr>
              <w:pStyle w:val="Compact"/>
              <w:jc w:val="left"/>
            </w:pPr>
            <w:r>
              <w:t xml:space="preserve">Contraction of</w:t>
            </w:r>
            <w:r>
              <w:t xml:space="preserve"> </w:t>
            </w:r>
            <w:r>
              <w:t xml:space="preserve">“</w:t>
            </w:r>
            <w:r>
              <w:t xml:space="preserve">they are</w:t>
            </w:r>
            <w:r>
              <w:t xml:space="preserve">”</w:t>
            </w:r>
          </w:p>
        </w:tc>
        <w:tc>
          <w:tcPr/>
          <w:p>
            <w:pPr>
              <w:pStyle w:val="Compact"/>
              <w:jc w:val="left"/>
            </w:pPr>
            <w:r>
              <w:t xml:space="preserve">“</w:t>
            </w:r>
            <w:r>
              <w:rPr>
                <w:b/>
                <w:bCs/>
              </w:rPr>
              <w:t xml:space="preserve">They’re</w:t>
            </w:r>
            <w:r>
              <w:t xml:space="preserve"> </w:t>
            </w:r>
            <w:r>
              <w:t xml:space="preserve">coming to dinner.</w:t>
            </w:r>
            <w:r>
              <w:t xml:space="preserve">”</w:t>
            </w:r>
          </w:p>
        </w:tc>
      </w:tr>
    </w:tbl>
    <w:bookmarkEnd w:id="520"/>
    <w:bookmarkStart w:id="521" w:name="whos-vs.-whose"/>
    <w:p>
      <w:pPr>
        <w:pStyle w:val="Heading3"/>
      </w:pPr>
      <w:r>
        <w:t xml:space="preserve">5.13.24 — Who’s vs. Whose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Who’s</w:t>
            </w:r>
          </w:p>
        </w:tc>
        <w:tc>
          <w:tcPr/>
          <w:p>
            <w:pPr>
              <w:pStyle w:val="Compact"/>
              <w:jc w:val="left"/>
            </w:pPr>
            <w:r>
              <w:t xml:space="preserve">Contraction of</w:t>
            </w:r>
            <w:r>
              <w:t xml:space="preserve"> </w:t>
            </w:r>
            <w:r>
              <w:t xml:space="preserve">“</w:t>
            </w:r>
            <w:r>
              <w:t xml:space="preserve">who is</w:t>
            </w:r>
            <w:r>
              <w:t xml:space="preserve">”</w:t>
            </w:r>
            <w:r>
              <w:t xml:space="preserve"> </w:t>
            </w:r>
            <w:r>
              <w:t xml:space="preserve">or</w:t>
            </w:r>
            <w:r>
              <w:t xml:space="preserve"> </w:t>
            </w:r>
            <w:r>
              <w:t xml:space="preserve">“</w:t>
            </w:r>
            <w:r>
              <w:t xml:space="preserve">who has</w:t>
            </w:r>
            <w:r>
              <w:t xml:space="preserve">”</w:t>
            </w:r>
          </w:p>
        </w:tc>
        <w:tc>
          <w:tcPr/>
          <w:p>
            <w:pPr>
              <w:pStyle w:val="Compact"/>
              <w:jc w:val="left"/>
            </w:pPr>
            <w:r>
              <w:t xml:space="preserve">“</w:t>
            </w:r>
            <w:r>
              <w:rPr>
                <w:b/>
                <w:bCs/>
              </w:rPr>
              <w:t xml:space="preserve">Who’s</w:t>
            </w:r>
            <w:r>
              <w:t xml:space="preserve"> </w:t>
            </w:r>
            <w:r>
              <w:t xml:space="preserve">at the door?</w:t>
            </w:r>
            <w:r>
              <w:t xml:space="preserve">”</w:t>
            </w:r>
          </w:p>
        </w:tc>
      </w:tr>
      <w:tr>
        <w:tc>
          <w:tcPr/>
          <w:p>
            <w:pPr>
              <w:pStyle w:val="Compact"/>
              <w:jc w:val="left"/>
            </w:pPr>
            <w:r>
              <w:rPr>
                <w:b/>
                <w:bCs/>
              </w:rPr>
              <w:t xml:space="preserve">Whose</w:t>
            </w:r>
          </w:p>
        </w:tc>
        <w:tc>
          <w:tcPr/>
          <w:p>
            <w:pPr>
              <w:pStyle w:val="Compact"/>
              <w:jc w:val="left"/>
            </w:pPr>
            <w:r>
              <w:t xml:space="preserve">Possessive of</w:t>
            </w:r>
            <w:r>
              <w:t xml:space="preserve"> </w:t>
            </w:r>
            <w:r>
              <w:t xml:space="preserve">“</w:t>
            </w:r>
            <w:r>
              <w:t xml:space="preserve">who</w:t>
            </w:r>
            <w:r>
              <w:t xml:space="preserve">”</w:t>
            </w:r>
          </w:p>
        </w:tc>
        <w:tc>
          <w:tcPr/>
          <w:p>
            <w:pPr>
              <w:pStyle w:val="Compact"/>
              <w:jc w:val="left"/>
            </w:pPr>
            <w:r>
              <w:t xml:space="preserve">“</w:t>
            </w:r>
            <w:r>
              <w:rPr>
                <w:b/>
                <w:bCs/>
              </w:rPr>
              <w:t xml:space="preserve">Whose</w:t>
            </w:r>
            <w:r>
              <w:t xml:space="preserve"> </w:t>
            </w:r>
            <w:r>
              <w:t xml:space="preserve">jacket is this?</w:t>
            </w:r>
            <w:r>
              <w:t xml:space="preserve">”</w:t>
            </w:r>
          </w:p>
        </w:tc>
      </w:tr>
    </w:tbl>
    <w:bookmarkEnd w:id="521"/>
    <w:bookmarkStart w:id="522" w:name="your-vs.-youre"/>
    <w:p>
      <w:pPr>
        <w:pStyle w:val="Heading3"/>
      </w:pPr>
      <w:r>
        <w:t xml:space="preserve">5.13.25 — Your vs. You’re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Your</w:t>
            </w:r>
          </w:p>
        </w:tc>
        <w:tc>
          <w:tcPr/>
          <w:p>
            <w:pPr>
              <w:pStyle w:val="Compact"/>
              <w:jc w:val="left"/>
            </w:pPr>
            <w:r>
              <w:t xml:space="preserve">Possessive of</w:t>
            </w:r>
            <w:r>
              <w:t xml:space="preserve"> </w:t>
            </w:r>
            <w:r>
              <w:t xml:space="preserve">“</w:t>
            </w:r>
            <w:r>
              <w:t xml:space="preserve">you</w:t>
            </w:r>
            <w:r>
              <w:t xml:space="preserve">”</w:t>
            </w:r>
          </w:p>
        </w:tc>
        <w:tc>
          <w:tcPr/>
          <w:p>
            <w:pPr>
              <w:pStyle w:val="Compact"/>
              <w:jc w:val="left"/>
            </w:pPr>
            <w:r>
              <w:t xml:space="preserve">“</w:t>
            </w:r>
            <w:r>
              <w:rPr>
                <w:b/>
                <w:bCs/>
              </w:rPr>
              <w:t xml:space="preserve">Your</w:t>
            </w:r>
            <w:r>
              <w:t xml:space="preserve"> </w:t>
            </w:r>
            <w:r>
              <w:t xml:space="preserve">car is ready.</w:t>
            </w:r>
            <w:r>
              <w:t xml:space="preserve">”</w:t>
            </w:r>
          </w:p>
        </w:tc>
      </w:tr>
      <w:tr>
        <w:tc>
          <w:tcPr/>
          <w:p>
            <w:pPr>
              <w:pStyle w:val="Compact"/>
              <w:jc w:val="left"/>
            </w:pPr>
            <w:r>
              <w:rPr>
                <w:b/>
                <w:bCs/>
              </w:rPr>
              <w:t xml:space="preserve">You’re</w:t>
            </w:r>
          </w:p>
        </w:tc>
        <w:tc>
          <w:tcPr/>
          <w:p>
            <w:pPr>
              <w:pStyle w:val="Compact"/>
              <w:jc w:val="left"/>
            </w:pPr>
            <w:r>
              <w:t xml:space="preserve">Contraction of</w:t>
            </w:r>
            <w:r>
              <w:t xml:space="preserve"> </w:t>
            </w:r>
            <w:r>
              <w:t xml:space="preserve">“</w:t>
            </w:r>
            <w:r>
              <w:t xml:space="preserve">you are</w:t>
            </w:r>
            <w:r>
              <w:t xml:space="preserve">”</w:t>
            </w:r>
          </w:p>
        </w:tc>
        <w:tc>
          <w:tcPr/>
          <w:p>
            <w:pPr>
              <w:pStyle w:val="Compact"/>
              <w:jc w:val="left"/>
            </w:pPr>
            <w:r>
              <w:t xml:space="preserve">“</w:t>
            </w:r>
            <w:r>
              <w:rPr>
                <w:b/>
                <w:bCs/>
              </w:rPr>
              <w:t xml:space="preserve">You’re</w:t>
            </w:r>
            <w:r>
              <w:t xml:space="preserve"> </w:t>
            </w:r>
            <w:r>
              <w:t xml:space="preserve">going to do well.</w:t>
            </w:r>
            <w:r>
              <w:t xml:space="preserve">”</w:t>
            </w:r>
          </w:p>
        </w:tc>
      </w:tr>
    </w:tbl>
    <w:bookmarkEnd w:id="522"/>
    <w:bookmarkStart w:id="523" w:name="ensure-vs.-insure"/>
    <w:p>
      <w:pPr>
        <w:pStyle w:val="Heading3"/>
      </w:pPr>
      <w:r>
        <w:t xml:space="preserve">5.13.26 — Ensure vs. Insure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Ensure</w:t>
            </w:r>
          </w:p>
        </w:tc>
        <w:tc>
          <w:tcPr/>
          <w:p>
            <w:pPr>
              <w:pStyle w:val="Compact"/>
              <w:jc w:val="left"/>
            </w:pPr>
            <w:r>
              <w:t xml:space="preserve">To make certain or guarantee</w:t>
            </w:r>
          </w:p>
        </w:tc>
        <w:tc>
          <w:tcPr/>
          <w:p>
            <w:pPr>
              <w:pStyle w:val="Compact"/>
              <w:jc w:val="left"/>
            </w:pPr>
            <w:r>
              <w:t xml:space="preserve">“</w:t>
            </w:r>
            <w:r>
              <w:t xml:space="preserve">Please</w:t>
            </w:r>
            <w:r>
              <w:t xml:space="preserve"> </w:t>
            </w:r>
            <w:r>
              <w:rPr>
                <w:b/>
                <w:bCs/>
              </w:rPr>
              <w:t xml:space="preserve">ensure</w:t>
            </w:r>
            <w:r>
              <w:t xml:space="preserve"> </w:t>
            </w:r>
            <w:r>
              <w:t xml:space="preserve">that the door is locked.</w:t>
            </w:r>
            <w:r>
              <w:t xml:space="preserve">”</w:t>
            </w:r>
          </w:p>
        </w:tc>
      </w:tr>
      <w:tr>
        <w:tc>
          <w:tcPr/>
          <w:p>
            <w:pPr>
              <w:pStyle w:val="Compact"/>
              <w:jc w:val="left"/>
            </w:pPr>
            <w:r>
              <w:rPr>
                <w:b/>
                <w:bCs/>
              </w:rPr>
              <w:t xml:space="preserve">Insure</w:t>
            </w:r>
          </w:p>
        </w:tc>
        <w:tc>
          <w:tcPr/>
          <w:p>
            <w:pPr>
              <w:pStyle w:val="Compact"/>
              <w:jc w:val="left"/>
            </w:pPr>
            <w:r>
              <w:t xml:space="preserve">To provide insurance</w:t>
            </w:r>
          </w:p>
        </w:tc>
        <w:tc>
          <w:tcPr/>
          <w:p>
            <w:pPr>
              <w:pStyle w:val="Compact"/>
              <w:jc w:val="left"/>
            </w:pPr>
            <w:r>
              <w:t xml:space="preserve">“</w:t>
            </w:r>
            <w:r>
              <w:t xml:space="preserve">I need to</w:t>
            </w:r>
            <w:r>
              <w:t xml:space="preserve"> </w:t>
            </w:r>
            <w:r>
              <w:rPr>
                <w:b/>
                <w:bCs/>
              </w:rPr>
              <w:t xml:space="preserve">insure</w:t>
            </w:r>
            <w:r>
              <w:t xml:space="preserve"> </w:t>
            </w:r>
            <w:r>
              <w:t xml:space="preserve">my car.</w:t>
            </w:r>
            <w:r>
              <w:t xml:space="preserve">”</w:t>
            </w:r>
          </w:p>
        </w:tc>
      </w:tr>
    </w:tbl>
    <w:bookmarkEnd w:id="523"/>
    <w:bookmarkStart w:id="524" w:name="precede-vs.-proceed"/>
    <w:p>
      <w:pPr>
        <w:pStyle w:val="Heading3"/>
      </w:pPr>
      <w:r>
        <w:t xml:space="preserve">5.13.27 — Precede vs. Proceed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Precede</w:t>
            </w:r>
          </w:p>
        </w:tc>
        <w:tc>
          <w:tcPr/>
          <w:p>
            <w:pPr>
              <w:pStyle w:val="Compact"/>
              <w:jc w:val="left"/>
            </w:pPr>
            <w:r>
              <w:t xml:space="preserve">To come before</w:t>
            </w:r>
          </w:p>
        </w:tc>
        <w:tc>
          <w:tcPr/>
          <w:p>
            <w:pPr>
              <w:pStyle w:val="Compact"/>
              <w:jc w:val="left"/>
            </w:pPr>
            <w:r>
              <w:t xml:space="preserve">“</w:t>
            </w:r>
            <w:r>
              <w:t xml:space="preserve">Thunder</w:t>
            </w:r>
            <w:r>
              <w:t xml:space="preserve"> </w:t>
            </w:r>
            <w:r>
              <w:rPr>
                <w:b/>
                <w:bCs/>
              </w:rPr>
              <w:t xml:space="preserve">precedes</w:t>
            </w:r>
            <w:r>
              <w:t xml:space="preserve"> </w:t>
            </w:r>
            <w:r>
              <w:t xml:space="preserve">lightning.</w:t>
            </w:r>
            <w:r>
              <w:t xml:space="preserve">”</w:t>
            </w:r>
          </w:p>
        </w:tc>
      </w:tr>
      <w:tr>
        <w:tc>
          <w:tcPr/>
          <w:p>
            <w:pPr>
              <w:pStyle w:val="Compact"/>
              <w:jc w:val="left"/>
            </w:pPr>
            <w:r>
              <w:rPr>
                <w:b/>
                <w:bCs/>
              </w:rPr>
              <w:t xml:space="preserve">Proceed</w:t>
            </w:r>
          </w:p>
        </w:tc>
        <w:tc>
          <w:tcPr/>
          <w:p>
            <w:pPr>
              <w:pStyle w:val="Compact"/>
              <w:jc w:val="left"/>
            </w:pPr>
            <w:r>
              <w:t xml:space="preserve">To continue or move forward</w:t>
            </w:r>
          </w:p>
        </w:tc>
        <w:tc>
          <w:tcPr/>
          <w:p>
            <w:pPr>
              <w:pStyle w:val="Compact"/>
              <w:jc w:val="left"/>
            </w:pPr>
            <w:r>
              <w:t xml:space="preserve">“</w:t>
            </w:r>
            <w:r>
              <w:t xml:space="preserve">Please</w:t>
            </w:r>
            <w:r>
              <w:t xml:space="preserve"> </w:t>
            </w:r>
            <w:r>
              <w:rPr>
                <w:b/>
                <w:bCs/>
              </w:rPr>
              <w:t xml:space="preserve">proceed</w:t>
            </w:r>
            <w:r>
              <w:t xml:space="preserve"> </w:t>
            </w:r>
            <w:r>
              <w:t xml:space="preserve">with the presentation.</w:t>
            </w:r>
            <w:r>
              <w:t xml:space="preserve">”</w:t>
            </w:r>
          </w:p>
        </w:tc>
      </w:tr>
    </w:tbl>
    <w:bookmarkEnd w:id="524"/>
    <w:bookmarkStart w:id="525" w:name="than-vs.-then-revisited-with-nuance"/>
    <w:p>
      <w:pPr>
        <w:pStyle w:val="Heading3"/>
      </w:pPr>
      <w:r>
        <w:t xml:space="preserve">5.13.28 — Than vs. Then (Revisited with Nuance)</w:t>
      </w:r>
    </w:p>
    <w:p>
      <w:pPr>
        <w:pStyle w:val="FirstParagraph"/>
      </w:pPr>
      <w:r>
        <w:t xml:space="preserve">Beyond the basic distinction, the SAT sometimes tests</w:t>
      </w:r>
      <w:r>
        <w:t xml:space="preserve"> </w:t>
      </w:r>
      <w:r>
        <w:t xml:space="preserve">“</w:t>
      </w:r>
      <w:r>
        <w:t xml:space="preserve">then</w:t>
      </w:r>
      <w:r>
        <w:t xml:space="preserve">”</w:t>
      </w:r>
      <w:r>
        <w:t xml:space="preserve"> </w:t>
      </w:r>
      <w:r>
        <w:t xml:space="preserve">in the sense of</w:t>
      </w:r>
      <w:r>
        <w:t xml:space="preserve"> </w:t>
      </w:r>
      <w:r>
        <w:t xml:space="preserve">“</w:t>
      </w:r>
      <w:r>
        <w:t xml:space="preserve">in that case</w:t>
      </w:r>
      <w:r>
        <w:t xml:space="preserve">”</w:t>
      </w:r>
      <w:r>
        <w:t xml:space="preserve"> </w:t>
      </w:r>
      <w:r>
        <w:t xml:space="preserve">or</w:t>
      </w:r>
      <w:r>
        <w:t xml:space="preserve"> </w:t>
      </w:r>
      <w:r>
        <w:t xml:space="preserve">“</w:t>
      </w:r>
      <w:r>
        <w:t xml:space="preserve">therefore</w:t>
      </w:r>
      <w:r>
        <w:t xml:space="preserve">”</w:t>
      </w:r>
      <w:r>
        <w:t xml:space="preserve">:</w:t>
      </w:r>
    </w:p>
    <w:p>
      <w:pPr>
        <w:pStyle w:val="Compact"/>
        <w:numPr>
          <w:ilvl w:val="0"/>
          <w:numId w:val="1184"/>
        </w:numPr>
      </w:pPr>
      <w:r>
        <w:t xml:space="preserve">“</w:t>
      </w:r>
      <w:r>
        <w:t xml:space="preserve">If you’re tired,</w:t>
      </w:r>
      <w:r>
        <w:t xml:space="preserve"> </w:t>
      </w:r>
      <w:r>
        <w:rPr>
          <w:b/>
          <w:bCs/>
        </w:rPr>
        <w:t xml:space="preserve">then</w:t>
      </w:r>
      <w:r>
        <w:t xml:space="preserve"> </w:t>
      </w:r>
      <w:r>
        <w:t xml:space="preserve">you should rest.</w:t>
      </w:r>
      <w:r>
        <w:t xml:space="preserve">”</w:t>
      </w:r>
      <w:r>
        <w:t xml:space="preserve"> </w:t>
      </w:r>
      <w:r>
        <w:t xml:space="preserve">(then = in that case)</w:t>
      </w:r>
    </w:p>
    <w:p>
      <w:pPr>
        <w:pStyle w:val="Compact"/>
        <w:numPr>
          <w:ilvl w:val="0"/>
          <w:numId w:val="1184"/>
        </w:numPr>
      </w:pPr>
      <w:r>
        <w:t xml:space="preserve">“</w:t>
      </w:r>
      <w:r>
        <w:t xml:space="preserve">She studied hard,</w:t>
      </w:r>
      <w:r>
        <w:t xml:space="preserve"> </w:t>
      </w:r>
      <w:r>
        <w:rPr>
          <w:b/>
          <w:bCs/>
        </w:rPr>
        <w:t xml:space="preserve">then</w:t>
      </w:r>
      <w:r>
        <w:t xml:space="preserve"> </w:t>
      </w:r>
      <w:r>
        <w:t xml:space="preserve">took a break.</w:t>
      </w:r>
      <w:r>
        <w:t xml:space="preserve">”</w:t>
      </w:r>
      <w:r>
        <w:t xml:space="preserve"> </w:t>
      </w:r>
      <w:r>
        <w:t xml:space="preserve">(then = next, subsequently)</w:t>
      </w:r>
    </w:p>
    <w:bookmarkEnd w:id="525"/>
    <w:bookmarkStart w:id="526" w:name="beside-vs.-besides"/>
    <w:p>
      <w:pPr>
        <w:pStyle w:val="Heading3"/>
      </w:pPr>
      <w:r>
        <w:t xml:space="preserve">5.13.29 — Beside vs. Besides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Beside</w:t>
            </w:r>
          </w:p>
        </w:tc>
        <w:tc>
          <w:tcPr/>
          <w:p>
            <w:pPr>
              <w:pStyle w:val="Compact"/>
              <w:jc w:val="left"/>
            </w:pPr>
            <w:r>
              <w:t xml:space="preserve">Next to, at the side of</w:t>
            </w:r>
          </w:p>
        </w:tc>
        <w:tc>
          <w:tcPr/>
          <w:p>
            <w:pPr>
              <w:pStyle w:val="Compact"/>
              <w:jc w:val="left"/>
            </w:pPr>
            <w:r>
              <w:t xml:space="preserve">“</w:t>
            </w:r>
            <w:r>
              <w:t xml:space="preserve">She sat</w:t>
            </w:r>
            <w:r>
              <w:t xml:space="preserve"> </w:t>
            </w:r>
            <w:r>
              <w:rPr>
                <w:b/>
                <w:bCs/>
              </w:rPr>
              <w:t xml:space="preserve">beside</w:t>
            </w:r>
            <w:r>
              <w:t xml:space="preserve"> </w:t>
            </w:r>
            <w:r>
              <w:t xml:space="preserve">me.</w:t>
            </w:r>
            <w:r>
              <w:t xml:space="preserve">”</w:t>
            </w:r>
          </w:p>
        </w:tc>
      </w:tr>
      <w:tr>
        <w:tc>
          <w:tcPr/>
          <w:p>
            <w:pPr>
              <w:pStyle w:val="Compact"/>
              <w:jc w:val="left"/>
            </w:pPr>
            <w:r>
              <w:rPr>
                <w:b/>
                <w:bCs/>
              </w:rPr>
              <w:t xml:space="preserve">Besides</w:t>
            </w:r>
          </w:p>
        </w:tc>
        <w:tc>
          <w:tcPr/>
          <w:p>
            <w:pPr>
              <w:pStyle w:val="Compact"/>
              <w:jc w:val="left"/>
            </w:pPr>
            <w:r>
              <w:t xml:space="preserve">In addition to, moreover</w:t>
            </w:r>
          </w:p>
        </w:tc>
        <w:tc>
          <w:tcPr/>
          <w:p>
            <w:pPr>
              <w:pStyle w:val="Compact"/>
              <w:jc w:val="left"/>
            </w:pPr>
            <w:r>
              <w:t xml:space="preserve">“</w:t>
            </w:r>
            <w:r>
              <w:rPr>
                <w:b/>
                <w:bCs/>
              </w:rPr>
              <w:t xml:space="preserve">Besides</w:t>
            </w:r>
            <w:r>
              <w:t xml:space="preserve"> </w:t>
            </w:r>
            <w:r>
              <w:t xml:space="preserve">math, she studies science.</w:t>
            </w:r>
            <w:r>
              <w:t xml:space="preserve">”</w:t>
            </w:r>
          </w:p>
        </w:tc>
      </w:tr>
    </w:tbl>
    <w:bookmarkEnd w:id="526"/>
    <w:bookmarkStart w:id="527" w:name="uninterested-vs.-disinterested"/>
    <w:p>
      <w:pPr>
        <w:pStyle w:val="Heading3"/>
      </w:pPr>
      <w:r>
        <w:t xml:space="preserve">5.13.30 — Uninterested vs. Disinterested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Uninterested</w:t>
            </w:r>
          </w:p>
        </w:tc>
        <w:tc>
          <w:tcPr/>
          <w:p>
            <w:pPr>
              <w:pStyle w:val="Compact"/>
              <w:jc w:val="left"/>
            </w:pPr>
            <w:r>
              <w:t xml:space="preserve">Bored, not interested</w:t>
            </w:r>
          </w:p>
        </w:tc>
        <w:tc>
          <w:tcPr/>
          <w:p>
            <w:pPr>
              <w:pStyle w:val="Compact"/>
              <w:jc w:val="left"/>
            </w:pPr>
            <w:r>
              <w:t xml:space="preserve">“</w:t>
            </w:r>
            <w:r>
              <w:t xml:space="preserve">He was</w:t>
            </w:r>
            <w:r>
              <w:t xml:space="preserve"> </w:t>
            </w:r>
            <w:r>
              <w:rPr>
                <w:b/>
                <w:bCs/>
              </w:rPr>
              <w:t xml:space="preserve">uninterested</w:t>
            </w:r>
            <w:r>
              <w:t xml:space="preserve"> </w:t>
            </w:r>
            <w:r>
              <w:t xml:space="preserve">in the lecture.</w:t>
            </w:r>
            <w:r>
              <w:t xml:space="preserve">”</w:t>
            </w:r>
          </w:p>
        </w:tc>
      </w:tr>
      <w:tr>
        <w:tc>
          <w:tcPr/>
          <w:p>
            <w:pPr>
              <w:pStyle w:val="Compact"/>
              <w:jc w:val="left"/>
            </w:pPr>
            <w:r>
              <w:rPr>
                <w:b/>
                <w:bCs/>
              </w:rPr>
              <w:t xml:space="preserve">Disinterested</w:t>
            </w:r>
          </w:p>
        </w:tc>
        <w:tc>
          <w:tcPr/>
          <w:p>
            <w:pPr>
              <w:pStyle w:val="Compact"/>
              <w:jc w:val="left"/>
            </w:pPr>
            <w:r>
              <w:t xml:space="preserve">Impartial, unbiased</w:t>
            </w:r>
          </w:p>
        </w:tc>
        <w:tc>
          <w:tcPr/>
          <w:p>
            <w:pPr>
              <w:pStyle w:val="Compact"/>
              <w:jc w:val="left"/>
            </w:pPr>
            <w:r>
              <w:t xml:space="preserve">“</w:t>
            </w:r>
            <w:r>
              <w:t xml:space="preserve">A</w:t>
            </w:r>
            <w:r>
              <w:t xml:space="preserve"> </w:t>
            </w:r>
            <w:r>
              <w:rPr>
                <w:b/>
                <w:bCs/>
              </w:rPr>
              <w:t xml:space="preserve">disinterested</w:t>
            </w:r>
            <w:r>
              <w:t xml:space="preserve"> </w:t>
            </w:r>
            <w:r>
              <w:t xml:space="preserve">judge presided over the case.</w:t>
            </w:r>
            <w:r>
              <w:t xml:space="preserve">”</w:t>
            </w:r>
          </w:p>
        </w:tc>
      </w:tr>
    </w:tbl>
    <w:p>
      <w:pPr>
        <w:pStyle w:val="BodyText"/>
      </w:pPr>
      <w:r>
        <w:t xml:space="preserve">This is a subtle but tested distinction. Many people use</w:t>
      </w:r>
      <w:r>
        <w:t xml:space="preserve"> </w:t>
      </w:r>
      <w:r>
        <w:t xml:space="preserve">“</w:t>
      </w:r>
      <w:r>
        <w:t xml:space="preserve">disinterested</w:t>
      </w:r>
      <w:r>
        <w:t xml:space="preserve">”</w:t>
      </w:r>
      <w:r>
        <w:t xml:space="preserve"> </w:t>
      </w:r>
      <w:r>
        <w:t xml:space="preserve">to mean</w:t>
      </w:r>
      <w:r>
        <w:t xml:space="preserve"> </w:t>
      </w:r>
      <w:r>
        <w:t xml:space="preserve">“</w:t>
      </w:r>
      <w:r>
        <w:t xml:space="preserve">uninterested,</w:t>
      </w:r>
      <w:r>
        <w:t xml:space="preserve">”</w:t>
      </w:r>
      <w:r>
        <w:t xml:space="preserve"> </w:t>
      </w:r>
      <w:r>
        <w:t xml:space="preserve">but they are not synonyms. A disinterested party is one with no stake in the outcome — an impartial observer.</w:t>
      </w:r>
    </w:p>
    <w:p>
      <w:r>
        <w:pict>
          <v:rect style="width:0;height:1.5pt" o:hralign="center" o:hrstd="t" o:hr="t"/>
        </w:pict>
      </w:r>
    </w:p>
    <w:bookmarkEnd w:id="527"/>
    <w:bookmarkEnd w:id="528"/>
    <w:bookmarkStart w:id="533" w:name="X9f453a9e247eec26089faa7fd2a7ee186374fb8"/>
    <w:p>
      <w:pPr>
        <w:pStyle w:val="Heading2"/>
      </w:pPr>
      <w:r>
        <w:t xml:space="preserve">5.14 — THE SAT’S APPROACH TO PRONOUN AND MODIFIER QUESTIONS</w:t>
      </w:r>
    </w:p>
    <w:bookmarkStart w:id="529" w:name="how-the-sat-constructs-pronoun-questions"/>
    <w:p>
      <w:pPr>
        <w:pStyle w:val="Heading3"/>
      </w:pPr>
      <w:r>
        <w:t xml:space="preserve">5.14.1 — How the SAT Constructs Pronoun Questions</w:t>
      </w:r>
    </w:p>
    <w:p>
      <w:pPr>
        <w:pStyle w:val="FirstParagraph"/>
      </w:pPr>
      <w:r>
        <w:t xml:space="preserve">The SAT typically tests pronouns in the following ways:</w:t>
      </w:r>
    </w:p>
    <w:p>
      <w:pPr>
        <w:pStyle w:val="Compact"/>
        <w:numPr>
          <w:ilvl w:val="0"/>
          <w:numId w:val="1185"/>
        </w:numPr>
      </w:pPr>
      <w:r>
        <w:rPr>
          <w:b/>
          <w:bCs/>
        </w:rPr>
        <w:t xml:space="preserve">Agreement errors:</w:t>
      </w:r>
      <w:r>
        <w:t xml:space="preserve"> </w:t>
      </w:r>
      <w:r>
        <w:t xml:space="preserve">The pronoun doesn’t match its antecedent in number.</w:t>
      </w:r>
    </w:p>
    <w:p>
      <w:pPr>
        <w:pStyle w:val="Compact"/>
        <w:numPr>
          <w:ilvl w:val="1"/>
          <w:numId w:val="1186"/>
        </w:numPr>
      </w:pPr>
      <w:r>
        <w:t xml:space="preserve">Trap: A plural noun near the verb tricks you into using a plural pronoun when the true antecedent is singular.</w:t>
      </w:r>
    </w:p>
    <w:p>
      <w:pPr>
        <w:pStyle w:val="Compact"/>
        <w:numPr>
          <w:ilvl w:val="0"/>
          <w:numId w:val="1185"/>
        </w:numPr>
      </w:pPr>
      <w:r>
        <w:rPr>
          <w:b/>
          <w:bCs/>
        </w:rPr>
        <w:t xml:space="preserve">Ambiguity errors:</w:t>
      </w:r>
      <w:r>
        <w:t xml:space="preserve"> </w:t>
      </w:r>
      <w:r>
        <w:t xml:space="preserve">The pronoun could refer to more than one antecedent.</w:t>
      </w:r>
    </w:p>
    <w:p>
      <w:pPr>
        <w:pStyle w:val="Compact"/>
        <w:numPr>
          <w:ilvl w:val="1"/>
          <w:numId w:val="1187"/>
        </w:numPr>
      </w:pPr>
      <w:r>
        <w:t xml:space="preserve">Trap: The</w:t>
      </w:r>
      <w:r>
        <w:t xml:space="preserve"> </w:t>
      </w:r>
      <w:r>
        <w:t xml:space="preserve">“</w:t>
      </w:r>
      <w:r>
        <w:t xml:space="preserve">obvious</w:t>
      </w:r>
      <w:r>
        <w:t xml:space="preserve">”</w:t>
      </w:r>
      <w:r>
        <w:t xml:space="preserve"> </w:t>
      </w:r>
      <w:r>
        <w:t xml:space="preserve">reading is the wrong one; the correct answer replaces the pronoun with a specific noun.</w:t>
      </w:r>
    </w:p>
    <w:p>
      <w:pPr>
        <w:pStyle w:val="Compact"/>
        <w:numPr>
          <w:ilvl w:val="0"/>
          <w:numId w:val="1185"/>
        </w:numPr>
      </w:pPr>
      <w:r>
        <w:rPr>
          <w:b/>
          <w:bCs/>
        </w:rPr>
        <w:t xml:space="preserve">Case errors:</w:t>
      </w:r>
      <w:r>
        <w:t xml:space="preserve"> </w:t>
      </w:r>
      <w:r>
        <w:t xml:space="preserve">Subject pronouns used as objects or vice versa.</w:t>
      </w:r>
    </w:p>
    <w:p>
      <w:pPr>
        <w:pStyle w:val="Compact"/>
        <w:numPr>
          <w:ilvl w:val="1"/>
          <w:numId w:val="1188"/>
        </w:numPr>
      </w:pPr>
      <w:r>
        <w:t xml:space="preserve">Trap: Compound constructions (</w:t>
      </w:r>
      <w:r>
        <w:t xml:space="preserve">“</w:t>
      </w:r>
      <w:r>
        <w:t xml:space="preserve">between you and I</w:t>
      </w:r>
      <w:r>
        <w:t xml:space="preserve">”</w:t>
      </w:r>
      <w:r>
        <w:t xml:space="preserve">) or comparisons (</w:t>
      </w:r>
      <w:r>
        <w:t xml:space="preserve">“</w:t>
      </w:r>
      <w:r>
        <w:t xml:space="preserve">than me</w:t>
      </w:r>
      <w:r>
        <w:t xml:space="preserve">”</w:t>
      </w:r>
      <w:r>
        <w:t xml:space="preserve"> </w:t>
      </w:r>
      <w:r>
        <w:t xml:space="preserve">vs. </w:t>
      </w:r>
      <w:r>
        <w:t xml:space="preserve">“</w:t>
      </w:r>
      <w:r>
        <w:t xml:space="preserve">than I</w:t>
      </w:r>
      <w:r>
        <w:t xml:space="preserve">”</w:t>
      </w:r>
      <w:r>
        <w:t xml:space="preserve">).</w:t>
      </w:r>
    </w:p>
    <w:p>
      <w:pPr>
        <w:pStyle w:val="Compact"/>
        <w:numPr>
          <w:ilvl w:val="0"/>
          <w:numId w:val="1185"/>
        </w:numPr>
      </w:pPr>
      <w:r>
        <w:rPr>
          <w:b/>
          <w:bCs/>
        </w:rPr>
        <w:t xml:space="preserve">Missing antecedent:</w:t>
      </w:r>
      <w:r>
        <w:t xml:space="preserve"> </w:t>
      </w:r>
      <w:r>
        <w:t xml:space="preserve">The pronoun has no clear noun to refer to.</w:t>
      </w:r>
    </w:p>
    <w:p>
      <w:pPr>
        <w:pStyle w:val="Compact"/>
        <w:numPr>
          <w:ilvl w:val="1"/>
          <w:numId w:val="1189"/>
        </w:numPr>
      </w:pPr>
      <w:r>
        <w:t xml:space="preserve">Trap:</w:t>
      </w:r>
      <w:r>
        <w:t xml:space="preserve"> </w:t>
      </w:r>
      <w:r>
        <w:t xml:space="preserve">“</w:t>
      </w:r>
      <w:r>
        <w:t xml:space="preserve">It</w:t>
      </w:r>
      <w:r>
        <w:t xml:space="preserve">”</w:t>
      </w:r>
      <w:r>
        <w:t xml:space="preserve"> </w:t>
      </w:r>
      <w:r>
        <w:t xml:space="preserve">used vaguely (</w:t>
      </w:r>
      <w:r>
        <w:t xml:space="preserve">“</w:t>
      </w:r>
      <w:r>
        <w:t xml:space="preserve">It says in the book…</w:t>
      </w:r>
      <w:r>
        <w:t xml:space="preserve">”</w:t>
      </w:r>
      <w:r>
        <w:t xml:space="preserve">).</w:t>
      </w:r>
    </w:p>
    <w:p>
      <w:pPr>
        <w:pStyle w:val="Compact"/>
        <w:numPr>
          <w:ilvl w:val="0"/>
          <w:numId w:val="1185"/>
        </w:numPr>
      </w:pPr>
      <w:r>
        <w:rPr>
          <w:b/>
          <w:bCs/>
        </w:rPr>
        <w:t xml:space="preserve">Reflexive misuse:</w:t>
      </w:r>
      <w:r>
        <w:t xml:space="preserve"> </w:t>
      </w:r>
      <w:r>
        <w:t xml:space="preserve">“</w:t>
      </w:r>
      <w:r>
        <w:t xml:space="preserve">Myself</w:t>
      </w:r>
      <w:r>
        <w:t xml:space="preserve">”</w:t>
      </w:r>
      <w:r>
        <w:t xml:space="preserve"> </w:t>
      </w:r>
      <w:r>
        <w:t xml:space="preserve">used instead of</w:t>
      </w:r>
      <w:r>
        <w:t xml:space="preserve"> </w:t>
      </w:r>
      <w:r>
        <w:t xml:space="preserve">“</w:t>
      </w:r>
      <w:r>
        <w:t xml:space="preserve">I</w:t>
      </w:r>
      <w:r>
        <w:t xml:space="preserve">”</w:t>
      </w:r>
      <w:r>
        <w:t xml:space="preserve"> </w:t>
      </w:r>
      <w:r>
        <w:t xml:space="preserve">or</w:t>
      </w:r>
      <w:r>
        <w:t xml:space="preserve"> </w:t>
      </w:r>
      <w:r>
        <w:t xml:space="preserve">“</w:t>
      </w:r>
      <w:r>
        <w:t xml:space="preserve">me.</w:t>
      </w:r>
      <w:r>
        <w:t xml:space="preserve">”</w:t>
      </w:r>
    </w:p>
    <w:p>
      <w:pPr>
        <w:pStyle w:val="Compact"/>
        <w:numPr>
          <w:ilvl w:val="1"/>
          <w:numId w:val="1190"/>
        </w:numPr>
      </w:pPr>
      <w:r>
        <w:t xml:space="preserve">Trap: People use</w:t>
      </w:r>
      <w:r>
        <w:t xml:space="preserve"> </w:t>
      </w:r>
      <w:r>
        <w:t xml:space="preserve">“</w:t>
      </w:r>
      <w:r>
        <w:t xml:space="preserve">myself</w:t>
      </w:r>
      <w:r>
        <w:t xml:space="preserve">”</w:t>
      </w:r>
      <w:r>
        <w:t xml:space="preserve"> </w:t>
      </w:r>
      <w:r>
        <w:t xml:space="preserve">to sound formal or avoid choosing between</w:t>
      </w:r>
      <w:r>
        <w:t xml:space="preserve"> </w:t>
      </w:r>
      <w:r>
        <w:t xml:space="preserve">“</w:t>
      </w:r>
      <w:r>
        <w:t xml:space="preserve">I</w:t>
      </w:r>
      <w:r>
        <w:t xml:space="preserve">”</w:t>
      </w:r>
      <w:r>
        <w:t xml:space="preserve"> </w:t>
      </w:r>
      <w:r>
        <w:t xml:space="preserve">and</w:t>
      </w:r>
      <w:r>
        <w:t xml:space="preserve"> </w:t>
      </w:r>
      <w:r>
        <w:t xml:space="preserve">“</w:t>
      </w:r>
      <w:r>
        <w:t xml:space="preserve">me.</w:t>
      </w:r>
      <w:r>
        <w:t xml:space="preserve">”</w:t>
      </w:r>
    </w:p>
    <w:bookmarkEnd w:id="529"/>
    <w:bookmarkStart w:id="530" w:name="X20bf51761c33c51eb79442c6e1d07ebc85629a4"/>
    <w:p>
      <w:pPr>
        <w:pStyle w:val="Heading3"/>
      </w:pPr>
      <w:r>
        <w:t xml:space="preserve">5.14.2 — How the SAT Constructs Modifier Questions</w:t>
      </w:r>
    </w:p>
    <w:p>
      <w:pPr>
        <w:pStyle w:val="Compact"/>
        <w:numPr>
          <w:ilvl w:val="0"/>
          <w:numId w:val="1191"/>
        </w:numPr>
      </w:pPr>
      <w:r>
        <w:rPr>
          <w:b/>
          <w:bCs/>
        </w:rPr>
        <w:t xml:space="preserve">Dangling modifiers:</w:t>
      </w:r>
      <w:r>
        <w:t xml:space="preserve"> </w:t>
      </w:r>
      <w:r>
        <w:t xml:space="preserve">The introductory phrase doesn’t match the subject.</w:t>
      </w:r>
    </w:p>
    <w:p>
      <w:pPr>
        <w:pStyle w:val="Compact"/>
        <w:numPr>
          <w:ilvl w:val="1"/>
          <w:numId w:val="1192"/>
        </w:numPr>
      </w:pPr>
      <w:r>
        <w:t xml:space="preserve">Trap: The sentence</w:t>
      </w:r>
      <w:r>
        <w:t xml:space="preserve"> </w:t>
      </w:r>
      <w:r>
        <w:t xml:space="preserve">“</w:t>
      </w:r>
      <w:r>
        <w:t xml:space="preserve">sounds fine</w:t>
      </w:r>
      <w:r>
        <w:t xml:space="preserve">”</w:t>
      </w:r>
      <w:r>
        <w:t xml:space="preserve"> </w:t>
      </w:r>
      <w:r>
        <w:t xml:space="preserve">because your brain supplies the missing logical subject.</w:t>
      </w:r>
    </w:p>
    <w:p>
      <w:pPr>
        <w:pStyle w:val="Compact"/>
        <w:numPr>
          <w:ilvl w:val="0"/>
          <w:numId w:val="1191"/>
        </w:numPr>
      </w:pPr>
      <w:r>
        <w:rPr>
          <w:b/>
          <w:bCs/>
        </w:rPr>
        <w:t xml:space="preserve">Misplaced modifiers:</w:t>
      </w:r>
      <w:r>
        <w:t xml:space="preserve"> </w:t>
      </w:r>
      <w:r>
        <w:t xml:space="preserve">A phrase is too far from what it modifies.</w:t>
      </w:r>
    </w:p>
    <w:p>
      <w:pPr>
        <w:pStyle w:val="Compact"/>
        <w:numPr>
          <w:ilvl w:val="1"/>
          <w:numId w:val="1193"/>
        </w:numPr>
      </w:pPr>
      <w:r>
        <w:t xml:space="preserve">Trap: The sentence seems to make sense on first reading, but the literal meaning is absurd.</w:t>
      </w:r>
    </w:p>
    <w:p>
      <w:pPr>
        <w:pStyle w:val="Compact"/>
        <w:numPr>
          <w:ilvl w:val="0"/>
          <w:numId w:val="1191"/>
        </w:numPr>
      </w:pPr>
      <w:r>
        <w:rPr>
          <w:b/>
          <w:bCs/>
        </w:rPr>
        <w:t xml:space="preserve">Limiting modifier errors:</w:t>
      </w:r>
      <w:r>
        <w:t xml:space="preserve"> </w:t>
      </w:r>
      <w:r>
        <w:t xml:space="preserve">“</w:t>
      </w:r>
      <w:r>
        <w:t xml:space="preserve">Only,</w:t>
      </w:r>
      <w:r>
        <w:t xml:space="preserve">”</w:t>
      </w:r>
      <w:r>
        <w:t xml:space="preserve"> </w:t>
      </w:r>
      <w:r>
        <w:t xml:space="preserve">“</w:t>
      </w:r>
      <w:r>
        <w:t xml:space="preserve">almost,</w:t>
      </w:r>
      <w:r>
        <w:t xml:space="preserve">”</w:t>
      </w:r>
      <w:r>
        <w:t xml:space="preserve"> </w:t>
      </w:r>
      <w:r>
        <w:t xml:space="preserve">“</w:t>
      </w:r>
      <w:r>
        <w:t xml:space="preserve">nearly</w:t>
      </w:r>
      <w:r>
        <w:t xml:space="preserve">”</w:t>
      </w:r>
      <w:r>
        <w:t xml:space="preserve"> </w:t>
      </w:r>
      <w:r>
        <w:t xml:space="preserve">are in the wrong position.</w:t>
      </w:r>
    </w:p>
    <w:p>
      <w:pPr>
        <w:pStyle w:val="Compact"/>
        <w:numPr>
          <w:ilvl w:val="1"/>
          <w:numId w:val="1194"/>
        </w:numPr>
      </w:pPr>
      <w:r>
        <w:t xml:space="preserve">Trap: The sentence is grammatically correct but changes meaning based on modifier placement.</w:t>
      </w:r>
    </w:p>
    <w:p>
      <w:pPr>
        <w:pStyle w:val="Compact"/>
        <w:numPr>
          <w:ilvl w:val="0"/>
          <w:numId w:val="1191"/>
        </w:numPr>
      </w:pPr>
      <w:r>
        <w:rPr>
          <w:b/>
          <w:bCs/>
        </w:rPr>
        <w:t xml:space="preserve">Adjective/adverb confusion:</w:t>
      </w:r>
      <w:r>
        <w:t xml:space="preserve"> </w:t>
      </w:r>
      <w:r>
        <w:t xml:space="preserve">An adjective is used where an adverb is needed (or vice versa).</w:t>
      </w:r>
    </w:p>
    <w:p>
      <w:pPr>
        <w:pStyle w:val="Compact"/>
        <w:numPr>
          <w:ilvl w:val="1"/>
          <w:numId w:val="1195"/>
        </w:numPr>
      </w:pPr>
      <w:r>
        <w:t xml:space="preserve">Trap: Linking verbs (feel, seem, look, taste) take adjectives, not adverbs.</w:t>
      </w:r>
    </w:p>
    <w:bookmarkEnd w:id="530"/>
    <w:bookmarkStart w:id="531" w:name="Xfeb75f15224b4b6fcb9cd1e9033bc844ec272d7"/>
    <w:p>
      <w:pPr>
        <w:pStyle w:val="Heading3"/>
      </w:pPr>
      <w:r>
        <w:t xml:space="preserve">5.14.3 — The Process for Solving Pronoun Questions</w:t>
      </w:r>
    </w:p>
    <w:p>
      <w:pPr>
        <w:pStyle w:val="FirstParagraph"/>
      </w:pPr>
      <w:r>
        <w:rPr>
          <w:b/>
          <w:bCs/>
        </w:rPr>
        <w:t xml:space="preserve">Step 1:</w:t>
      </w:r>
      <w:r>
        <w:t xml:space="preserve"> </w:t>
      </w:r>
      <w:r>
        <w:t xml:space="preserve">Identify the pronoun in question.</w:t>
      </w:r>
      <w:r>
        <w:t xml:space="preserve"> </w:t>
      </w:r>
      <w:r>
        <w:rPr>
          <w:b/>
          <w:bCs/>
        </w:rPr>
        <w:t xml:space="preserve">Step 2:</w:t>
      </w:r>
      <w:r>
        <w:t xml:space="preserve"> </w:t>
      </w:r>
      <w:r>
        <w:t xml:space="preserve">Find its antecedent (the noun it replaces).</w:t>
      </w:r>
      <w:r>
        <w:t xml:space="preserve"> </w:t>
      </w:r>
      <w:r>
        <w:rPr>
          <w:b/>
          <w:bCs/>
        </w:rPr>
        <w:t xml:space="preserve">Step 3:</w:t>
      </w:r>
      <w:r>
        <w:t xml:space="preserve"> </w:t>
      </w:r>
      <w:r>
        <w:t xml:space="preserve">Check agreement (singular/plural).</w:t>
      </w:r>
      <w:r>
        <w:t xml:space="preserve"> </w:t>
      </w:r>
      <w:r>
        <w:rPr>
          <w:b/>
          <w:bCs/>
        </w:rPr>
        <w:t xml:space="preserve">Step 4:</w:t>
      </w:r>
      <w:r>
        <w:t xml:space="preserve"> </w:t>
      </w:r>
      <w:r>
        <w:t xml:space="preserve">Check clarity (is the antecedent unambiguous?).</w:t>
      </w:r>
      <w:r>
        <w:t xml:space="preserve"> </w:t>
      </w:r>
      <w:r>
        <w:rPr>
          <w:b/>
          <w:bCs/>
        </w:rPr>
        <w:t xml:space="preserve">Step 5:</w:t>
      </w:r>
      <w:r>
        <w:t xml:space="preserve"> </w:t>
      </w:r>
      <w:r>
        <w:t xml:space="preserve">Check case (subject vs. object).</w:t>
      </w:r>
      <w:r>
        <w:t xml:space="preserve"> </w:t>
      </w:r>
      <w:r>
        <w:rPr>
          <w:b/>
          <w:bCs/>
        </w:rPr>
        <w:t xml:space="preserve">Step 6:</w:t>
      </w:r>
      <w:r>
        <w:t xml:space="preserve"> </w:t>
      </w:r>
      <w:r>
        <w:t xml:space="preserve">If the pronoun is</w:t>
      </w:r>
      <w:r>
        <w:t xml:space="preserve"> </w:t>
      </w:r>
      <w:r>
        <w:t xml:space="preserve">“</w:t>
      </w:r>
      <w:r>
        <w:t xml:space="preserve">who/whom,</w:t>
      </w:r>
      <w:r>
        <w:t xml:space="preserve">”</w:t>
      </w:r>
      <w:r>
        <w:t xml:space="preserve"> </w:t>
      </w:r>
      <w:r>
        <w:t xml:space="preserve">apply the he/him test within the clause.</w:t>
      </w:r>
      <w:r>
        <w:t xml:space="preserve"> </w:t>
      </w:r>
      <w:r>
        <w:rPr>
          <w:b/>
          <w:bCs/>
        </w:rPr>
        <w:t xml:space="preserve">Step 7:</w:t>
      </w:r>
      <w:r>
        <w:t xml:space="preserve"> </w:t>
      </w:r>
      <w:r>
        <w:t xml:space="preserve">Eliminate choices that violate any of these rules.</w:t>
      </w:r>
    </w:p>
    <w:bookmarkEnd w:id="531"/>
    <w:bookmarkStart w:id="532" w:name="X1fd1fb5c3dc8e4142c4ff6602ffaa06109d5f3f"/>
    <w:p>
      <w:pPr>
        <w:pStyle w:val="Heading3"/>
      </w:pPr>
      <w:r>
        <w:t xml:space="preserve">5.14.4 — The Process for Solving Modifier Questions</w:t>
      </w:r>
    </w:p>
    <w:p>
      <w:pPr>
        <w:pStyle w:val="FirstParagraph"/>
      </w:pPr>
      <w:r>
        <w:rPr>
          <w:b/>
          <w:bCs/>
        </w:rPr>
        <w:t xml:space="preserve">Step 1:</w:t>
      </w:r>
      <w:r>
        <w:t xml:space="preserve"> </w:t>
      </w:r>
      <w:r>
        <w:t xml:space="preserve">Identify the modifier (introductory phrase, participial phrase, limiting word, etc.).</w:t>
      </w:r>
      <w:r>
        <w:t xml:space="preserve"> </w:t>
      </w:r>
      <w:r>
        <w:rPr>
          <w:b/>
          <w:bCs/>
        </w:rPr>
        <w:t xml:space="preserve">Step 2:</w:t>
      </w:r>
      <w:r>
        <w:t xml:space="preserve"> </w:t>
      </w:r>
      <w:r>
        <w:t xml:space="preserve">Determine what the modifier is supposed to describe.</w:t>
      </w:r>
      <w:r>
        <w:t xml:space="preserve"> </w:t>
      </w:r>
      <w:r>
        <w:rPr>
          <w:b/>
          <w:bCs/>
        </w:rPr>
        <w:t xml:space="preserve">Step 3:</w:t>
      </w:r>
      <w:r>
        <w:t xml:space="preserve"> </w:t>
      </w:r>
      <w:r>
        <w:t xml:space="preserve">Check placement — is the modifier next to its target?</w:t>
      </w:r>
      <w:r>
        <w:t xml:space="preserve"> </w:t>
      </w:r>
      <w:r>
        <w:rPr>
          <w:b/>
          <w:bCs/>
        </w:rPr>
        <w:t xml:space="preserve">Step 4:</w:t>
      </w:r>
      <w:r>
        <w:t xml:space="preserve"> </w:t>
      </w:r>
      <w:r>
        <w:t xml:space="preserve">If the modifier is introductory, check whether the subject after the comma can logically perform the action.</w:t>
      </w:r>
      <w:r>
        <w:t xml:space="preserve"> </w:t>
      </w:r>
      <w:r>
        <w:rPr>
          <w:b/>
          <w:bCs/>
        </w:rPr>
        <w:t xml:space="preserve">Step 5:</w:t>
      </w:r>
      <w:r>
        <w:t xml:space="preserve"> </w:t>
      </w:r>
      <w:r>
        <w:t xml:space="preserve">If the modifier is a limiting word (only, almost, nearly), check that it’s immediately before the word it modifies.</w:t>
      </w:r>
      <w:r>
        <w:t xml:space="preserve"> </w:t>
      </w:r>
      <w:r>
        <w:rPr>
          <w:b/>
          <w:bCs/>
        </w:rPr>
        <w:t xml:space="preserve">Step 6:</w:t>
      </w:r>
      <w:r>
        <w:t xml:space="preserve"> </w:t>
      </w:r>
      <w:r>
        <w:t xml:space="preserve">Eliminate choices that violate any of these rules.</w:t>
      </w:r>
    </w:p>
    <w:p>
      <w:r>
        <w:pict>
          <v:rect style="width:0;height:1.5pt" o:hralign="center" o:hrstd="t" o:hr="t"/>
        </w:pict>
      </w:r>
    </w:p>
    <w:bookmarkEnd w:id="532"/>
    <w:bookmarkEnd w:id="533"/>
    <w:bookmarkStart w:id="539" w:name="advanced-pronoun-concepts"/>
    <w:p>
      <w:pPr>
        <w:pStyle w:val="Heading2"/>
      </w:pPr>
      <w:r>
        <w:t xml:space="preserve">5.15 — ADVANCED PRONOUN CONCEPTS</w:t>
      </w:r>
    </w:p>
    <w:bookmarkStart w:id="534" w:name="the-one-pronoun"/>
    <w:p>
      <w:pPr>
        <w:pStyle w:val="Heading3"/>
      </w:pPr>
      <w:r>
        <w:t xml:space="preserve">5.15.1 — The</w:t>
      </w:r>
      <w:r>
        <w:t xml:space="preserve"> </w:t>
      </w:r>
      <w:r>
        <w:t xml:space="preserve">“</w:t>
      </w:r>
      <w:r>
        <w:t xml:space="preserve">One</w:t>
      </w:r>
      <w:r>
        <w:t xml:space="preserve">”</w:t>
      </w:r>
      <w:r>
        <w:t xml:space="preserve"> </w:t>
      </w:r>
      <w:r>
        <w:t xml:space="preserve">Pronoun</w:t>
      </w:r>
    </w:p>
    <w:p>
      <w:pPr>
        <w:pStyle w:val="FirstParagraph"/>
      </w:pPr>
      <w:r>
        <w:t xml:space="preserve">When</w:t>
      </w:r>
      <w:r>
        <w:t xml:space="preserve"> </w:t>
      </w:r>
      <w:r>
        <w:t xml:space="preserve">“</w:t>
      </w:r>
      <w:r>
        <w:t xml:space="preserve">one</w:t>
      </w:r>
      <w:r>
        <w:t xml:space="preserve">”</w:t>
      </w:r>
      <w:r>
        <w:t xml:space="preserve"> </w:t>
      </w:r>
      <w:r>
        <w:t xml:space="preserve">is used as a pronoun (meaning</w:t>
      </w:r>
      <w:r>
        <w:t xml:space="preserve"> </w:t>
      </w:r>
      <w:r>
        <w:t xml:space="preserve">“</w:t>
      </w:r>
      <w:r>
        <w:t xml:space="preserve">a person</w:t>
      </w:r>
      <w:r>
        <w:t xml:space="preserve">”</w:t>
      </w:r>
      <w:r>
        <w:t xml:space="preserve"> </w:t>
      </w:r>
      <w:r>
        <w:t xml:space="preserve">or</w:t>
      </w:r>
      <w:r>
        <w:t xml:space="preserve"> </w:t>
      </w:r>
      <w:r>
        <w:t xml:space="preserve">“</w:t>
      </w:r>
      <w:r>
        <w:t xml:space="preserve">any person</w:t>
      </w:r>
      <w:r>
        <w:t xml:space="preserve">”</w:t>
      </w:r>
      <w:r>
        <w:t xml:space="preserve">), subsequent references to it should also use</w:t>
      </w:r>
      <w:r>
        <w:t xml:space="preserve"> </w:t>
      </w:r>
      <w:r>
        <w:t xml:space="preserve">“</w:t>
      </w:r>
      <w:r>
        <w:t xml:space="preserve">one</w:t>
      </w:r>
      <w:r>
        <w:t xml:space="preserve">”</w:t>
      </w:r>
      <w:r>
        <w:t xml:space="preserve">:</w:t>
      </w:r>
    </w:p>
    <w:p>
      <w:pPr>
        <w:pStyle w:val="Compact"/>
        <w:numPr>
          <w:ilvl w:val="0"/>
          <w:numId w:val="1196"/>
        </w:numPr>
      </w:pPr>
      <w:r>
        <w:t xml:space="preserve">✓</w:t>
      </w:r>
      <w:r>
        <w:t xml:space="preserve"> </w:t>
      </w:r>
      <w:r>
        <w:t xml:space="preserve">“</w:t>
      </w:r>
      <w:r>
        <w:t xml:space="preserve">If</w:t>
      </w:r>
      <w:r>
        <w:t xml:space="preserve"> </w:t>
      </w:r>
      <w:r>
        <w:rPr>
          <w:b/>
          <w:bCs/>
        </w:rPr>
        <w:t xml:space="preserve">one</w:t>
      </w:r>
      <w:r>
        <w:t xml:space="preserve"> </w:t>
      </w:r>
      <w:r>
        <w:t xml:space="preserve">studies hard,</w:t>
      </w:r>
      <w:r>
        <w:t xml:space="preserve"> </w:t>
      </w:r>
      <w:r>
        <w:rPr>
          <w:b/>
          <w:bCs/>
        </w:rPr>
        <w:t xml:space="preserve">one</w:t>
      </w:r>
      <w:r>
        <w:t xml:space="preserve"> </w:t>
      </w:r>
      <w:r>
        <w:t xml:space="preserve">will succeed.</w:t>
      </w:r>
      <w:r>
        <w:t xml:space="preserve">”</w:t>
      </w:r>
    </w:p>
    <w:p>
      <w:pPr>
        <w:pStyle w:val="Compact"/>
        <w:numPr>
          <w:ilvl w:val="0"/>
          <w:numId w:val="1196"/>
        </w:numPr>
      </w:pPr>
      <w:r>
        <w:t xml:space="preserve">✗</w:t>
      </w:r>
      <w:r>
        <w:t xml:space="preserve"> </w:t>
      </w:r>
      <w:r>
        <w:t xml:space="preserve">“</w:t>
      </w:r>
      <w:r>
        <w:t xml:space="preserve">If</w:t>
      </w:r>
      <w:r>
        <w:t xml:space="preserve"> </w:t>
      </w:r>
      <w:r>
        <w:rPr>
          <w:b/>
          <w:bCs/>
        </w:rPr>
        <w:t xml:space="preserve">one</w:t>
      </w:r>
      <w:r>
        <w:t xml:space="preserve"> </w:t>
      </w:r>
      <w:r>
        <w:t xml:space="preserve">studies hard,</w:t>
      </w:r>
      <w:r>
        <w:t xml:space="preserve"> </w:t>
      </w:r>
      <w:r>
        <w:rPr>
          <w:b/>
          <w:bCs/>
        </w:rPr>
        <w:t xml:space="preserve">you</w:t>
      </w:r>
      <w:r>
        <w:t xml:space="preserve"> </w:t>
      </w:r>
      <w:r>
        <w:t xml:space="preserve">will succeed.</w:t>
      </w:r>
      <w:r>
        <w:t xml:space="preserve">”</w:t>
      </w:r>
      <w:r>
        <w:t xml:space="preserve"> </w:t>
      </w:r>
      <w:r>
        <w:t xml:space="preserve">(inconsistent pronoun shift)</w:t>
      </w:r>
    </w:p>
    <w:p>
      <w:pPr>
        <w:pStyle w:val="Compact"/>
        <w:numPr>
          <w:ilvl w:val="0"/>
          <w:numId w:val="1196"/>
        </w:numPr>
      </w:pPr>
      <w:r>
        <w:t xml:space="preserve">✗</w:t>
      </w:r>
      <w:r>
        <w:t xml:space="preserve"> </w:t>
      </w:r>
      <w:r>
        <w:t xml:space="preserve">“</w:t>
      </w:r>
      <w:r>
        <w:t xml:space="preserve">If</w:t>
      </w:r>
      <w:r>
        <w:t xml:space="preserve"> </w:t>
      </w:r>
      <w:r>
        <w:rPr>
          <w:b/>
          <w:bCs/>
        </w:rPr>
        <w:t xml:space="preserve">one</w:t>
      </w:r>
      <w:r>
        <w:t xml:space="preserve"> </w:t>
      </w:r>
      <w:r>
        <w:t xml:space="preserve">studies hard,</w:t>
      </w:r>
      <w:r>
        <w:t xml:space="preserve"> </w:t>
      </w:r>
      <w:r>
        <w:rPr>
          <w:b/>
          <w:bCs/>
        </w:rPr>
        <w:t xml:space="preserve">they</w:t>
      </w:r>
      <w:r>
        <w:t xml:space="preserve"> </w:t>
      </w:r>
      <w:r>
        <w:t xml:space="preserve">will succeed.</w:t>
      </w:r>
      <w:r>
        <w:t xml:space="preserve">”</w:t>
      </w:r>
      <w:r>
        <w:t xml:space="preserve"> </w:t>
      </w:r>
      <w:r>
        <w:t xml:space="preserve">(number disagreement)</w:t>
      </w:r>
    </w:p>
    <w:p>
      <w:pPr>
        <w:pStyle w:val="FirstParagraph"/>
      </w:pPr>
      <w:r>
        <w:t xml:space="preserve">In British English,</w:t>
      </w:r>
      <w:r>
        <w:t xml:space="preserve"> </w:t>
      </w:r>
      <w:r>
        <w:t xml:space="preserve">“</w:t>
      </w:r>
      <w:r>
        <w:t xml:space="preserve">one…one…one</w:t>
      </w:r>
      <w:r>
        <w:t xml:space="preserve">”</w:t>
      </w:r>
      <w:r>
        <w:t xml:space="preserve"> </w:t>
      </w:r>
      <w:r>
        <w:t xml:space="preserve">is standard. In American English, the SAT accepts this pattern but also allows</w:t>
      </w:r>
      <w:r>
        <w:t xml:space="preserve"> </w:t>
      </w:r>
      <w:r>
        <w:t xml:space="preserve">“</w:t>
      </w:r>
      <w:r>
        <w:t xml:space="preserve">you</w:t>
      </w:r>
      <w:r>
        <w:t xml:space="preserve">”</w:t>
      </w:r>
      <w:r>
        <w:t xml:space="preserve"> </w:t>
      </w:r>
      <w:r>
        <w:t xml:space="preserve">if used consistently. The key is</w:t>
      </w:r>
      <w:r>
        <w:t xml:space="preserve"> </w:t>
      </w:r>
      <w:r>
        <w:rPr>
          <w:b/>
          <w:bCs/>
        </w:rPr>
        <w:t xml:space="preserve">consistency</w:t>
      </w:r>
      <w:r>
        <w:t xml:space="preserve"> </w:t>
      </w:r>
      <w:r>
        <w:t xml:space="preserve">— don’t shift from</w:t>
      </w:r>
      <w:r>
        <w:t xml:space="preserve"> </w:t>
      </w:r>
      <w:r>
        <w:t xml:space="preserve">“</w:t>
      </w:r>
      <w:r>
        <w:t xml:space="preserve">one</w:t>
      </w:r>
      <w:r>
        <w:t xml:space="preserve">”</w:t>
      </w:r>
      <w:r>
        <w:t xml:space="preserve"> </w:t>
      </w:r>
      <w:r>
        <w:t xml:space="preserve">to</w:t>
      </w:r>
      <w:r>
        <w:t xml:space="preserve"> </w:t>
      </w:r>
      <w:r>
        <w:t xml:space="preserve">“</w:t>
      </w:r>
      <w:r>
        <w:t xml:space="preserve">you</w:t>
      </w:r>
      <w:r>
        <w:t xml:space="preserve">”</w:t>
      </w:r>
      <w:r>
        <w:t xml:space="preserve"> </w:t>
      </w:r>
      <w:r>
        <w:t xml:space="preserve">to</w:t>
      </w:r>
      <w:r>
        <w:t xml:space="preserve"> </w:t>
      </w:r>
      <w:r>
        <w:t xml:space="preserve">“</w:t>
      </w:r>
      <w:r>
        <w:t xml:space="preserve">they</w:t>
      </w:r>
      <w:r>
        <w:t xml:space="preserve">”</w:t>
      </w:r>
      <w:r>
        <w:t xml:space="preserve"> </w:t>
      </w:r>
      <w:r>
        <w:t xml:space="preserve">in the same sentence.</w:t>
      </w:r>
    </w:p>
    <w:bookmarkEnd w:id="534"/>
    <w:bookmarkStart w:id="535" w:name="the-you-shift"/>
    <w:p>
      <w:pPr>
        <w:pStyle w:val="Heading3"/>
      </w:pPr>
      <w:r>
        <w:t xml:space="preserve">5.15.2 — The</w:t>
      </w:r>
      <w:r>
        <w:t xml:space="preserve"> </w:t>
      </w:r>
      <w:r>
        <w:t xml:space="preserve">“</w:t>
      </w:r>
      <w:r>
        <w:t xml:space="preserve">You</w:t>
      </w:r>
      <w:r>
        <w:t xml:space="preserve">”</w:t>
      </w:r>
      <w:r>
        <w:t xml:space="preserve"> </w:t>
      </w:r>
      <w:r>
        <w:t xml:space="preserve">Shift</w:t>
      </w:r>
    </w:p>
    <w:p>
      <w:pPr>
        <w:pStyle w:val="FirstParagraph"/>
      </w:pPr>
      <w:r>
        <w:t xml:space="preserve">Starting a sentence with</w:t>
      </w:r>
      <w:r>
        <w:t xml:space="preserve"> </w:t>
      </w:r>
      <w:r>
        <w:t xml:space="preserve">“</w:t>
      </w:r>
      <w:r>
        <w:t xml:space="preserve">you</w:t>
      </w:r>
      <w:r>
        <w:t xml:space="preserve">”</w:t>
      </w:r>
      <w:r>
        <w:t xml:space="preserve"> </w:t>
      </w:r>
      <w:r>
        <w:t xml:space="preserve">and then shifting to</w:t>
      </w:r>
      <w:r>
        <w:t xml:space="preserve"> </w:t>
      </w:r>
      <w:r>
        <w:t xml:space="preserve">“</w:t>
      </w:r>
      <w:r>
        <w:t xml:space="preserve">one</w:t>
      </w:r>
      <w:r>
        <w:t xml:space="preserve">”</w:t>
      </w:r>
      <w:r>
        <w:t xml:space="preserve"> </w:t>
      </w:r>
      <w:r>
        <w:t xml:space="preserve">or</w:t>
      </w:r>
      <w:r>
        <w:t xml:space="preserve"> </w:t>
      </w:r>
      <w:r>
        <w:t xml:space="preserve">“</w:t>
      </w:r>
      <w:r>
        <w:t xml:space="preserve">people</w:t>
      </w:r>
      <w:r>
        <w:t xml:space="preserve">”</w:t>
      </w:r>
      <w:r>
        <w:t xml:space="preserve"> </w:t>
      </w:r>
      <w:r>
        <w:t xml:space="preserve">is an error:</w:t>
      </w:r>
    </w:p>
    <w:p>
      <w:pPr>
        <w:pStyle w:val="Compact"/>
        <w:numPr>
          <w:ilvl w:val="0"/>
          <w:numId w:val="1197"/>
        </w:numPr>
      </w:pPr>
      <w:r>
        <w:t xml:space="preserve">✗</w:t>
      </w:r>
      <w:r>
        <w:t xml:space="preserve"> </w:t>
      </w:r>
      <w:r>
        <w:t xml:space="preserve">“</w:t>
      </w:r>
      <w:r>
        <w:rPr>
          <w:b/>
          <w:bCs/>
        </w:rPr>
        <w:t xml:space="preserve">You</w:t>
      </w:r>
      <w:r>
        <w:t xml:space="preserve"> </w:t>
      </w:r>
      <w:r>
        <w:t xml:space="preserve">should always be prepared, because</w:t>
      </w:r>
      <w:r>
        <w:t xml:space="preserve"> </w:t>
      </w:r>
      <w:r>
        <w:rPr>
          <w:b/>
          <w:bCs/>
        </w:rPr>
        <w:t xml:space="preserve">one</w:t>
      </w:r>
      <w:r>
        <w:t xml:space="preserve"> </w:t>
      </w:r>
      <w:r>
        <w:t xml:space="preserve">never knows what might happen.</w:t>
      </w:r>
      <w:r>
        <w:t xml:space="preserve">”</w:t>
      </w:r>
    </w:p>
    <w:p>
      <w:pPr>
        <w:pStyle w:val="Compact"/>
        <w:numPr>
          <w:ilvl w:val="0"/>
          <w:numId w:val="1197"/>
        </w:numPr>
      </w:pPr>
      <w:r>
        <w:t xml:space="preserve">✓</w:t>
      </w:r>
      <w:r>
        <w:t xml:space="preserve"> </w:t>
      </w:r>
      <w:r>
        <w:t xml:space="preserve">“</w:t>
      </w:r>
      <w:r>
        <w:rPr>
          <w:b/>
          <w:bCs/>
        </w:rPr>
        <w:t xml:space="preserve">You</w:t>
      </w:r>
      <w:r>
        <w:t xml:space="preserve"> </w:t>
      </w:r>
      <w:r>
        <w:t xml:space="preserve">should always be prepared, because</w:t>
      </w:r>
      <w:r>
        <w:t xml:space="preserve"> </w:t>
      </w:r>
      <w:r>
        <w:rPr>
          <w:b/>
          <w:bCs/>
        </w:rPr>
        <w:t xml:space="preserve">you</w:t>
      </w:r>
      <w:r>
        <w:t xml:space="preserve"> </w:t>
      </w:r>
      <w:r>
        <w:t xml:space="preserve">never know what might happen.</w:t>
      </w:r>
      <w:r>
        <w:t xml:space="preserve">”</w:t>
      </w:r>
    </w:p>
    <w:p>
      <w:pPr>
        <w:pStyle w:val="Compact"/>
        <w:numPr>
          <w:ilvl w:val="0"/>
          <w:numId w:val="1197"/>
        </w:numPr>
      </w:pPr>
      <w:r>
        <w:t xml:space="preserve">✓</w:t>
      </w:r>
      <w:r>
        <w:t xml:space="preserve"> </w:t>
      </w:r>
      <w:r>
        <w:t xml:space="preserve">“</w:t>
      </w:r>
      <w:r>
        <w:rPr>
          <w:b/>
          <w:bCs/>
        </w:rPr>
        <w:t xml:space="preserve">One</w:t>
      </w:r>
      <w:r>
        <w:t xml:space="preserve"> </w:t>
      </w:r>
      <w:r>
        <w:t xml:space="preserve">should always be prepared, because</w:t>
      </w:r>
      <w:r>
        <w:t xml:space="preserve"> </w:t>
      </w:r>
      <w:r>
        <w:rPr>
          <w:b/>
          <w:bCs/>
        </w:rPr>
        <w:t xml:space="preserve">one</w:t>
      </w:r>
      <w:r>
        <w:t xml:space="preserve"> </w:t>
      </w:r>
      <w:r>
        <w:t xml:space="preserve">never knows what might happen.</w:t>
      </w:r>
      <w:r>
        <w:t xml:space="preserve">”</w:t>
      </w:r>
    </w:p>
    <w:bookmarkEnd w:id="535"/>
    <w:bookmarkStart w:id="536" w:name="the-we-vs.-us-before-a-noun"/>
    <w:p>
      <w:pPr>
        <w:pStyle w:val="Heading3"/>
      </w:pPr>
      <w:r>
        <w:t xml:space="preserve">5.15.3 — The</w:t>
      </w:r>
      <w:r>
        <w:t xml:space="preserve"> </w:t>
      </w:r>
      <w:r>
        <w:t xml:space="preserve">“</w:t>
      </w:r>
      <w:r>
        <w:t xml:space="preserve">We</w:t>
      </w:r>
      <w:r>
        <w:t xml:space="preserve">”</w:t>
      </w:r>
      <w:r>
        <w:t xml:space="preserve"> </w:t>
      </w:r>
      <w:r>
        <w:t xml:space="preserve">vs. </w:t>
      </w:r>
      <w:r>
        <w:t xml:space="preserve">“</w:t>
      </w:r>
      <w:r>
        <w:t xml:space="preserve">Us</w:t>
      </w:r>
      <w:r>
        <w:t xml:space="preserve">”</w:t>
      </w:r>
      <w:r>
        <w:t xml:space="preserve"> </w:t>
      </w:r>
      <w:r>
        <w:t xml:space="preserve">Before a Noun</w:t>
      </w:r>
    </w:p>
    <w:p>
      <w:pPr>
        <w:pStyle w:val="FirstParagraph"/>
      </w:pPr>
      <w:r>
        <w:t xml:space="preserve">When a pronoun appears before a noun that it’s associated with, the pronoun should be in the same case it would be in if the noun were removed:</w:t>
      </w:r>
    </w:p>
    <w:p>
      <w:pPr>
        <w:numPr>
          <w:ilvl w:val="0"/>
          <w:numId w:val="1198"/>
        </w:numPr>
      </w:pPr>
      <w:r>
        <w:t xml:space="preserve">✗</w:t>
      </w:r>
      <w:r>
        <w:t xml:space="preserve"> </w:t>
      </w:r>
      <w:r>
        <w:t xml:space="preserve">“</w:t>
      </w:r>
      <w:r>
        <w:rPr>
          <w:b/>
          <w:bCs/>
        </w:rPr>
        <w:t xml:space="preserve">Us</w:t>
      </w:r>
      <w:r>
        <w:t xml:space="preserve"> </w:t>
      </w:r>
      <w:r>
        <w:t xml:space="preserve">students need more time.</w:t>
      </w:r>
      <w:r>
        <w:t xml:space="preserve">”</w:t>
      </w:r>
      <w:r>
        <w:t xml:space="preserve"> </w:t>
      </w:r>
      <w:r>
        <w:t xml:space="preserve">(Would you say</w:t>
      </w:r>
      <w:r>
        <w:t xml:space="preserve"> </w:t>
      </w:r>
      <w:r>
        <w:t xml:space="preserve">“</w:t>
      </w:r>
      <w:r>
        <w:t xml:space="preserve">Us need more time</w:t>
      </w:r>
      <w:r>
        <w:t xml:space="preserve">”</w:t>
      </w:r>
      <w:r>
        <w:t xml:space="preserve">?)</w:t>
      </w:r>
    </w:p>
    <w:p>
      <w:pPr>
        <w:numPr>
          <w:ilvl w:val="0"/>
          <w:numId w:val="1198"/>
        </w:numPr>
      </w:pPr>
      <w:r>
        <w:t xml:space="preserve">✓</w:t>
      </w:r>
      <w:r>
        <w:t xml:space="preserve"> </w:t>
      </w:r>
      <w:r>
        <w:t xml:space="preserve">“</w:t>
      </w:r>
      <w:r>
        <w:rPr>
          <w:b/>
          <w:bCs/>
        </w:rPr>
        <w:t xml:space="preserve">We</w:t>
      </w:r>
      <w:r>
        <w:t xml:space="preserve"> </w:t>
      </w:r>
      <w:r>
        <w:t xml:space="preserve">students need more time.</w:t>
      </w:r>
      <w:r>
        <w:t xml:space="preserve">”</w:t>
      </w:r>
      <w:r>
        <w:t xml:space="preserve"> </w:t>
      </w:r>
      <w:r>
        <w:t xml:space="preserve">(We need more time — correct.)</w:t>
      </w:r>
    </w:p>
    <w:p>
      <w:pPr>
        <w:numPr>
          <w:ilvl w:val="0"/>
          <w:numId w:val="1198"/>
        </w:numPr>
      </w:pPr>
      <w:r>
        <w:t xml:space="preserve">✗</w:t>
      </w:r>
      <w:r>
        <w:t xml:space="preserve"> </w:t>
      </w:r>
      <w:r>
        <w:t xml:space="preserve">“</w:t>
      </w:r>
      <w:r>
        <w:t xml:space="preserve">The prize was given to</w:t>
      </w:r>
      <w:r>
        <w:t xml:space="preserve"> </w:t>
      </w:r>
      <w:r>
        <w:rPr>
          <w:b/>
          <w:bCs/>
        </w:rPr>
        <w:t xml:space="preserve">we</w:t>
      </w:r>
      <w:r>
        <w:t xml:space="preserve"> </w:t>
      </w:r>
      <w:r>
        <w:t xml:space="preserve">winners.</w:t>
      </w:r>
      <w:r>
        <w:t xml:space="preserve">”</w:t>
      </w:r>
      <w:r>
        <w:t xml:space="preserve"> </w:t>
      </w:r>
      <w:r>
        <w:t xml:space="preserve">(Would you say</w:t>
      </w:r>
      <w:r>
        <w:t xml:space="preserve"> </w:t>
      </w:r>
      <w:r>
        <w:t xml:space="preserve">“</w:t>
      </w:r>
      <w:r>
        <w:t xml:space="preserve">given to we</w:t>
      </w:r>
      <w:r>
        <w:t xml:space="preserve">”</w:t>
      </w:r>
      <w:r>
        <w:t xml:space="preserve">?)</w:t>
      </w:r>
    </w:p>
    <w:p>
      <w:pPr>
        <w:numPr>
          <w:ilvl w:val="0"/>
          <w:numId w:val="1198"/>
        </w:numPr>
      </w:pPr>
      <w:r>
        <w:t xml:space="preserve">✓</w:t>
      </w:r>
      <w:r>
        <w:t xml:space="preserve"> </w:t>
      </w:r>
      <w:r>
        <w:t xml:space="preserve">“</w:t>
      </w:r>
      <w:r>
        <w:t xml:space="preserve">The prize was given to</w:t>
      </w:r>
      <w:r>
        <w:t xml:space="preserve"> </w:t>
      </w:r>
      <w:r>
        <w:rPr>
          <w:b/>
          <w:bCs/>
        </w:rPr>
        <w:t xml:space="preserve">us</w:t>
      </w:r>
      <w:r>
        <w:t xml:space="preserve"> </w:t>
      </w:r>
      <w:r>
        <w:t xml:space="preserve">winners.</w:t>
      </w:r>
      <w:r>
        <w:t xml:space="preserve">”</w:t>
      </w:r>
      <w:r>
        <w:t xml:space="preserve"> </w:t>
      </w:r>
      <w:r>
        <w:t xml:space="preserve">(Given to us — correct.)</w:t>
      </w:r>
    </w:p>
    <w:bookmarkEnd w:id="536"/>
    <w:bookmarkStart w:id="537" w:name="pronouns-after-let"/>
    <w:p>
      <w:pPr>
        <w:pStyle w:val="Heading3"/>
      </w:pPr>
      <w:r>
        <w:t xml:space="preserve">5.15.4 — Pronouns After</w:t>
      </w:r>
      <w:r>
        <w:t xml:space="preserve"> </w:t>
      </w:r>
      <w:r>
        <w:t xml:space="preserve">“</w:t>
      </w:r>
      <w:r>
        <w:t xml:space="preserve">Let</w:t>
      </w:r>
      <w:r>
        <w:t xml:space="preserve">”</w:t>
      </w:r>
    </w:p>
    <w:p>
      <w:pPr>
        <w:pStyle w:val="FirstParagraph"/>
      </w:pPr>
      <w:r>
        <w:t xml:space="preserve">“</w:t>
      </w:r>
      <w:r>
        <w:t xml:space="preserve">Let</w:t>
      </w:r>
      <w:r>
        <w:t xml:space="preserve">”</w:t>
      </w:r>
      <w:r>
        <w:t xml:space="preserve"> </w:t>
      </w:r>
      <w:r>
        <w:t xml:space="preserve">takes an object pronoun:</w:t>
      </w:r>
    </w:p>
    <w:p>
      <w:pPr>
        <w:pStyle w:val="Compact"/>
        <w:numPr>
          <w:ilvl w:val="0"/>
          <w:numId w:val="1199"/>
        </w:numPr>
      </w:pPr>
      <w:r>
        <w:t xml:space="preserve">✓</w:t>
      </w:r>
      <w:r>
        <w:t xml:space="preserve"> </w:t>
      </w:r>
      <w:r>
        <w:t xml:space="preserve">“</w:t>
      </w:r>
      <w:r>
        <w:t xml:space="preserve">Let</w:t>
      </w:r>
      <w:r>
        <w:t xml:space="preserve"> </w:t>
      </w:r>
      <w:r>
        <w:rPr>
          <w:b/>
          <w:bCs/>
        </w:rPr>
        <w:t xml:space="preserve">him</w:t>
      </w:r>
      <w:r>
        <w:t xml:space="preserve"> </w:t>
      </w:r>
      <w:r>
        <w:t xml:space="preserve">try.</w:t>
      </w:r>
      <w:r>
        <w:t xml:space="preserve">”</w:t>
      </w:r>
      <w:r>
        <w:t xml:space="preserve"> </w:t>
      </w:r>
      <w:r>
        <w:t xml:space="preserve">(not</w:t>
      </w:r>
      <w:r>
        <w:t xml:space="preserve"> </w:t>
      </w:r>
      <w:r>
        <w:t xml:space="preserve">“</w:t>
      </w:r>
      <w:r>
        <w:t xml:space="preserve">Let he try.</w:t>
      </w:r>
      <w:r>
        <w:t xml:space="preserve">”</w:t>
      </w:r>
      <w:r>
        <w:t xml:space="preserve">)</w:t>
      </w:r>
    </w:p>
    <w:p>
      <w:pPr>
        <w:pStyle w:val="Compact"/>
        <w:numPr>
          <w:ilvl w:val="0"/>
          <w:numId w:val="1199"/>
        </w:numPr>
      </w:pPr>
      <w:r>
        <w:t xml:space="preserve">✓</w:t>
      </w:r>
      <w:r>
        <w:t xml:space="preserve"> </w:t>
      </w:r>
      <w:r>
        <w:t xml:space="preserve">“</w:t>
      </w:r>
      <w:r>
        <w:t xml:space="preserve">Let</w:t>
      </w:r>
      <w:r>
        <w:t xml:space="preserve"> </w:t>
      </w:r>
      <w:r>
        <w:rPr>
          <w:b/>
          <w:bCs/>
        </w:rPr>
        <w:t xml:space="preserve">us</w:t>
      </w:r>
      <w:r>
        <w:t xml:space="preserve"> </w:t>
      </w:r>
      <w:r>
        <w:t xml:space="preserve">go.</w:t>
      </w:r>
      <w:r>
        <w:t xml:space="preserve">”</w:t>
      </w:r>
      <w:r>
        <w:t xml:space="preserve"> </w:t>
      </w:r>
      <w:r>
        <w:t xml:space="preserve">(not</w:t>
      </w:r>
      <w:r>
        <w:t xml:space="preserve"> </w:t>
      </w:r>
      <w:r>
        <w:t xml:space="preserve">“</w:t>
      </w:r>
      <w:r>
        <w:t xml:space="preserve">Let we go.</w:t>
      </w:r>
      <w:r>
        <w:t xml:space="preserve">”</w:t>
      </w:r>
      <w:r>
        <w:t xml:space="preserve">)</w:t>
      </w:r>
    </w:p>
    <w:p>
      <w:pPr>
        <w:pStyle w:val="Compact"/>
        <w:numPr>
          <w:ilvl w:val="0"/>
          <w:numId w:val="1199"/>
        </w:numPr>
      </w:pPr>
      <w:r>
        <w:t xml:space="preserve">✓</w:t>
      </w:r>
      <w:r>
        <w:t xml:space="preserve"> </w:t>
      </w:r>
      <w:r>
        <w:t xml:space="preserve">“</w:t>
      </w:r>
      <w:r>
        <w:t xml:space="preserve">Let</w:t>
      </w:r>
      <w:r>
        <w:t xml:space="preserve"> </w:t>
      </w:r>
      <w:r>
        <w:rPr>
          <w:b/>
          <w:bCs/>
        </w:rPr>
        <w:t xml:space="preserve">them</w:t>
      </w:r>
      <w:r>
        <w:t xml:space="preserve"> </w:t>
      </w:r>
      <w:r>
        <w:t xml:space="preserve">eat cake.</w:t>
      </w:r>
      <w:r>
        <w:t xml:space="preserve">”</w:t>
      </w:r>
      <w:r>
        <w:t xml:space="preserve"> </w:t>
      </w:r>
      <w:r>
        <w:t xml:space="preserve">(not</w:t>
      </w:r>
      <w:r>
        <w:t xml:space="preserve"> </w:t>
      </w:r>
      <w:r>
        <w:t xml:space="preserve">“</w:t>
      </w:r>
      <w:r>
        <w:t xml:space="preserve">Let they eat cake.</w:t>
      </w:r>
      <w:r>
        <w:t xml:space="preserve">”</w:t>
      </w:r>
      <w:r>
        <w:t xml:space="preserve">)</w:t>
      </w:r>
    </w:p>
    <w:p>
      <w:pPr>
        <w:pStyle w:val="FirstParagraph"/>
      </w:pPr>
      <w:r>
        <w:t xml:space="preserve">The structure is:</w:t>
      </w:r>
      <w:r>
        <w:t xml:space="preserve"> </w:t>
      </w:r>
      <w:r>
        <w:rPr>
          <w:b/>
          <w:bCs/>
        </w:rPr>
        <w:t xml:space="preserve">Let + object pronoun + base verb.</w:t>
      </w:r>
    </w:p>
    <w:bookmarkEnd w:id="537"/>
    <w:bookmarkStart w:id="538" w:name="the-it-expletive-vs.-referential-it"/>
    <w:p>
      <w:pPr>
        <w:pStyle w:val="Heading3"/>
      </w:pPr>
      <w:r>
        <w:t xml:space="preserve">5.15.5 — The</w:t>
      </w:r>
      <w:r>
        <w:t xml:space="preserve"> </w:t>
      </w:r>
      <w:r>
        <w:t xml:space="preserve">“</w:t>
      </w:r>
      <w:r>
        <w:t xml:space="preserve">It</w:t>
      </w:r>
      <w:r>
        <w:t xml:space="preserve">”</w:t>
      </w:r>
      <w:r>
        <w:t xml:space="preserve"> </w:t>
      </w:r>
      <w:r>
        <w:t xml:space="preserve">Expletive vs. Referential</w:t>
      </w:r>
      <w:r>
        <w:t xml:space="preserve"> </w:t>
      </w:r>
      <w:r>
        <w:t xml:space="preserve">“</w:t>
      </w:r>
      <w:r>
        <w:t xml:space="preserve">It</w:t>
      </w:r>
      <w:r>
        <w:t xml:space="preserve">”</w:t>
      </w:r>
    </w:p>
    <w:p>
      <w:pPr>
        <w:pStyle w:val="FirstParagraph"/>
      </w:pPr>
      <w:r>
        <w:rPr>
          <w:b/>
          <w:bCs/>
        </w:rPr>
        <w:t xml:space="preserve">Expletive</w:t>
      </w:r>
      <w:r>
        <w:rPr>
          <w:b/>
          <w:bCs/>
        </w:rPr>
        <w:t xml:space="preserve"> </w:t>
      </w:r>
      <w:r>
        <w:rPr>
          <w:b/>
          <w:bCs/>
        </w:rPr>
        <w:t xml:space="preserve">“</w:t>
      </w:r>
      <w:r>
        <w:rPr>
          <w:b/>
          <w:bCs/>
        </w:rPr>
        <w:t xml:space="preserve">it</w:t>
      </w:r>
      <w:r>
        <w:rPr>
          <w:b/>
          <w:bCs/>
        </w:rPr>
        <w:t xml:space="preserve">”</w:t>
      </w:r>
      <w:r>
        <w:t xml:space="preserve"> </w:t>
      </w:r>
      <w:r>
        <w:t xml:space="preserve">has no antecedent — it’s a placeholder subject:</w:t>
      </w:r>
      <w:r>
        <w:t xml:space="preserve"> </w:t>
      </w:r>
      <w:r>
        <w:t xml:space="preserve">-</w:t>
      </w:r>
      <w:r>
        <w:t xml:space="preserve"> </w:t>
      </w:r>
      <w:r>
        <w:t xml:space="preserve">“</w:t>
      </w:r>
      <w:r>
        <w:rPr>
          <w:b/>
          <w:bCs/>
        </w:rPr>
        <w:t xml:space="preserve">It</w:t>
      </w:r>
      <w:r>
        <w:t xml:space="preserve"> </w:t>
      </w:r>
      <w:r>
        <w:t xml:space="preserve">is raining.</w:t>
      </w:r>
      <w:r>
        <w:t xml:space="preserve">”</w:t>
      </w:r>
      <w:r>
        <w:t xml:space="preserve"> </w:t>
      </w:r>
      <w:r>
        <w:t xml:space="preserve">-</w:t>
      </w:r>
      <w:r>
        <w:t xml:space="preserve"> </w:t>
      </w:r>
      <w:r>
        <w:t xml:space="preserve">“</w:t>
      </w:r>
      <w:r>
        <w:rPr>
          <w:b/>
          <w:bCs/>
        </w:rPr>
        <w:t xml:space="preserve">It</w:t>
      </w:r>
      <w:r>
        <w:t xml:space="preserve"> </w:t>
      </w:r>
      <w:r>
        <w:t xml:space="preserve">is important to study.</w:t>
      </w:r>
      <w:r>
        <w:t xml:space="preserve">”</w:t>
      </w:r>
      <w:r>
        <w:t xml:space="preserve"> </w:t>
      </w:r>
      <w:r>
        <w:t xml:space="preserve">-</w:t>
      </w:r>
      <w:r>
        <w:t xml:space="preserve"> </w:t>
      </w:r>
      <w:r>
        <w:t xml:space="preserve">“</w:t>
      </w:r>
      <w:r>
        <w:rPr>
          <w:b/>
          <w:bCs/>
        </w:rPr>
        <w:t xml:space="preserve">It</w:t>
      </w:r>
      <w:r>
        <w:t xml:space="preserve"> </w:t>
      </w:r>
      <w:r>
        <w:t xml:space="preserve">seems that she is correct.</w:t>
      </w:r>
      <w:r>
        <w:t xml:space="preserve">”</w:t>
      </w:r>
    </w:p>
    <w:p>
      <w:pPr>
        <w:pStyle w:val="BodyText"/>
      </w:pPr>
      <w:r>
        <w:rPr>
          <w:b/>
          <w:bCs/>
        </w:rPr>
        <w:t xml:space="preserve">Referential</w:t>
      </w:r>
      <w:r>
        <w:rPr>
          <w:b/>
          <w:bCs/>
        </w:rPr>
        <w:t xml:space="preserve"> </w:t>
      </w:r>
      <w:r>
        <w:rPr>
          <w:b/>
          <w:bCs/>
        </w:rPr>
        <w:t xml:space="preserve">“</w:t>
      </w:r>
      <w:r>
        <w:rPr>
          <w:b/>
          <w:bCs/>
        </w:rPr>
        <w:t xml:space="preserve">it</w:t>
      </w:r>
      <w:r>
        <w:rPr>
          <w:b/>
          <w:bCs/>
        </w:rPr>
        <w:t xml:space="preserve">”</w:t>
      </w:r>
      <w:r>
        <w:t xml:space="preserve"> </w:t>
      </w:r>
      <w:r>
        <w:t xml:space="preserve">refers to a specific noun:</w:t>
      </w:r>
      <w:r>
        <w:t xml:space="preserve"> </w:t>
      </w:r>
      <w:r>
        <w:t xml:space="preserve">-</w:t>
      </w:r>
      <w:r>
        <w:t xml:space="preserve"> </w:t>
      </w:r>
      <w:r>
        <w:t xml:space="preserve">“</w:t>
      </w:r>
      <w:r>
        <w:t xml:space="preserve">I bought a new car, and</w:t>
      </w:r>
      <w:r>
        <w:t xml:space="preserve"> </w:t>
      </w:r>
      <w:r>
        <w:rPr>
          <w:b/>
          <w:bCs/>
        </w:rPr>
        <w:t xml:space="preserve">it</w:t>
      </w:r>
      <w:r>
        <w:t xml:space="preserve"> </w:t>
      </w:r>
      <w:r>
        <w:t xml:space="preserve">is fast.</w:t>
      </w:r>
      <w:r>
        <w:t xml:space="preserve">”</w:t>
      </w:r>
      <w:r>
        <w:t xml:space="preserve"> </w:t>
      </w:r>
      <w:r>
        <w:t xml:space="preserve">(it = the car)</w:t>
      </w:r>
    </w:p>
    <w:p>
      <w:pPr>
        <w:pStyle w:val="BodyText"/>
      </w:pPr>
      <w:r>
        <w:t xml:space="preserve">The SAT tests whether</w:t>
      </w:r>
      <w:r>
        <w:t xml:space="preserve"> </w:t>
      </w:r>
      <w:r>
        <w:t xml:space="preserve">“</w:t>
      </w:r>
      <w:r>
        <w:t xml:space="preserve">it</w:t>
      </w:r>
      <w:r>
        <w:t xml:space="preserve">”</w:t>
      </w:r>
      <w:r>
        <w:t xml:space="preserve"> </w:t>
      </w:r>
      <w:r>
        <w:t xml:space="preserve">is being used as a referential pronoun without a clear antecedent. If</w:t>
      </w:r>
      <w:r>
        <w:t xml:space="preserve"> </w:t>
      </w:r>
      <w:r>
        <w:t xml:space="preserve">“</w:t>
      </w:r>
      <w:r>
        <w:t xml:space="preserve">it</w:t>
      </w:r>
      <w:r>
        <w:t xml:space="preserve">”</w:t>
      </w:r>
      <w:r>
        <w:t xml:space="preserve"> </w:t>
      </w:r>
      <w:r>
        <w:t xml:space="preserve">doesn’t point to a specific noun, the sentence may be incorrect.</w:t>
      </w:r>
    </w:p>
    <w:p>
      <w:r>
        <w:pict>
          <v:rect style="width:0;height:1.5pt" o:hralign="center" o:hrstd="t" o:hr="t"/>
        </w:pict>
      </w:r>
    </w:p>
    <w:bookmarkEnd w:id="538"/>
    <w:bookmarkEnd w:id="539"/>
    <w:bookmarkStart w:id="545" w:name="advanced-modifier-concepts"/>
    <w:p>
      <w:pPr>
        <w:pStyle w:val="Heading2"/>
      </w:pPr>
      <w:r>
        <w:t xml:space="preserve">5.16 — ADVANCED MODIFIER CONCEPTS</w:t>
      </w:r>
    </w:p>
    <w:bookmarkStart w:id="540" w:name="absolute-phrases"/>
    <w:p>
      <w:pPr>
        <w:pStyle w:val="Heading3"/>
      </w:pPr>
      <w:r>
        <w:t xml:space="preserve">5.16.1 — Absolute Phrases</w:t>
      </w:r>
    </w:p>
    <w:p>
      <w:pPr>
        <w:pStyle w:val="FirstParagraph"/>
      </w:pPr>
      <w:r>
        <w:t xml:space="preserve">An absolute phrase modifies an entire sentence rather than a single noun. It consists of a noun + participle (and sometimes additional modifiers), and it is set off by a comma:</w:t>
      </w:r>
    </w:p>
    <w:p>
      <w:pPr>
        <w:pStyle w:val="Compact"/>
        <w:numPr>
          <w:ilvl w:val="0"/>
          <w:numId w:val="1200"/>
        </w:numPr>
      </w:pPr>
      <w:r>
        <w:t xml:space="preserve">“</w:t>
      </w:r>
      <w:r>
        <w:rPr>
          <w:b/>
          <w:bCs/>
        </w:rPr>
        <w:t xml:space="preserve">The game having ended</w:t>
      </w:r>
      <w:r>
        <w:t xml:space="preserve">, the crowd dispersed.</w:t>
      </w:r>
      <w:r>
        <w:t xml:space="preserve">”</w:t>
      </w:r>
      <w:r>
        <w:t xml:space="preserve"> </w:t>
      </w:r>
      <w:r>
        <w:t xml:space="preserve">(The entire situation — the game ending — is the context for the crowd dispersing.)</w:t>
      </w:r>
    </w:p>
    <w:p>
      <w:pPr>
        <w:pStyle w:val="Compact"/>
        <w:numPr>
          <w:ilvl w:val="0"/>
          <w:numId w:val="1200"/>
        </w:numPr>
      </w:pPr>
      <w:r>
        <w:t xml:space="preserve">“</w:t>
      </w:r>
      <w:r>
        <w:rPr>
          <w:b/>
          <w:bCs/>
        </w:rPr>
        <w:t xml:space="preserve">Her work finished</w:t>
      </w:r>
      <w:r>
        <w:t xml:space="preserve">, she went home.</w:t>
      </w:r>
      <w:r>
        <w:t xml:space="preserve">”</w:t>
      </w:r>
    </w:p>
    <w:p>
      <w:pPr>
        <w:pStyle w:val="FirstParagraph"/>
      </w:pPr>
      <w:r>
        <w:t xml:space="preserve">Absolute phrases are</w:t>
      </w:r>
      <w:r>
        <w:t xml:space="preserve"> </w:t>
      </w:r>
      <w:r>
        <w:rPr>
          <w:b/>
          <w:bCs/>
        </w:rPr>
        <w:t xml:space="preserve">not</w:t>
      </w:r>
      <w:r>
        <w:t xml:space="preserve"> </w:t>
      </w:r>
      <w:r>
        <w:t xml:space="preserve">dangling modifiers because they don’t modify a single noun — they modify the whole clause. The SAT occasionally tests whether students can distinguish a correct absolute phrase from a dangling modifier.</w:t>
      </w:r>
    </w:p>
    <w:p>
      <w:pPr>
        <w:pStyle w:val="BodyText"/>
      </w:pPr>
      <w:r>
        <w:rPr>
          <w:b/>
          <w:bCs/>
        </w:rPr>
        <w:t xml:space="preserve">Key Distinction:</w:t>
      </w:r>
      <w:r>
        <w:t xml:space="preserve"> </w:t>
      </w:r>
      <w:r>
        <w:t xml:space="preserve">- Dangling modifier: The introductory phrase implies a subject that doesn’t match the main clause subject.</w:t>
      </w:r>
      <w:r>
        <w:t xml:space="preserve"> </w:t>
      </w:r>
      <w:r>
        <w:t xml:space="preserve">- Absolute phrase: The introductory phrase has its own subject and modifies the entire situation.</w:t>
      </w:r>
    </w:p>
    <w:bookmarkEnd w:id="540"/>
    <w:bookmarkStart w:id="541" w:name="X711051f7a7260ff9b8a79f2b79c087b99574815"/>
    <w:p>
      <w:pPr>
        <w:pStyle w:val="Heading3"/>
      </w:pPr>
      <w:r>
        <w:t xml:space="preserve">5.16.2 — Participial Phrases at the End of a Sentence</w:t>
      </w:r>
    </w:p>
    <w:p>
      <w:pPr>
        <w:pStyle w:val="FirstParagraph"/>
      </w:pPr>
      <w:r>
        <w:t xml:space="preserve">When a participial phrase appears at the end of a sentence, it is usually separated by a comma and modifies the subject of the main clause:</w:t>
      </w:r>
    </w:p>
    <w:p>
      <w:pPr>
        <w:pStyle w:val="Compact"/>
        <w:numPr>
          <w:ilvl w:val="0"/>
          <w:numId w:val="1201"/>
        </w:numPr>
      </w:pPr>
      <w:r>
        <w:t xml:space="preserve">“</w:t>
      </w:r>
      <w:r>
        <w:t xml:space="preserve">She walked across the stage,</w:t>
      </w:r>
      <w:r>
        <w:t xml:space="preserve"> </w:t>
      </w:r>
      <w:r>
        <w:rPr>
          <w:b/>
          <w:bCs/>
        </w:rPr>
        <w:t xml:space="preserve">smiling at the audience</w:t>
      </w:r>
      <w:r>
        <w:t xml:space="preserve">.</w:t>
      </w:r>
      <w:r>
        <w:t xml:space="preserve">”</w:t>
      </w:r>
      <w:r>
        <w:t xml:space="preserve"> </w:t>
      </w:r>
      <w:r>
        <w:t xml:space="preserve">(She was smiling — correct.)</w:t>
      </w:r>
    </w:p>
    <w:p>
      <w:pPr>
        <w:pStyle w:val="Compact"/>
        <w:numPr>
          <w:ilvl w:val="0"/>
          <w:numId w:val="1201"/>
        </w:numPr>
      </w:pPr>
      <w:r>
        <w:t xml:space="preserve">“</w:t>
      </w:r>
      <w:r>
        <w:t xml:space="preserve">The dog ran through the yard,</w:t>
      </w:r>
      <w:r>
        <w:t xml:space="preserve"> </w:t>
      </w:r>
      <w:r>
        <w:rPr>
          <w:b/>
          <w:bCs/>
        </w:rPr>
        <w:t xml:space="preserve">chasing the ball</w:t>
      </w:r>
      <w:r>
        <w:t xml:space="preserve">.</w:t>
      </w:r>
      <w:r>
        <w:t xml:space="preserve">”</w:t>
      </w:r>
      <w:r>
        <w:t xml:space="preserve"> </w:t>
      </w:r>
      <w:r>
        <w:t xml:space="preserve">(The dog was chasing — correct.)</w:t>
      </w:r>
    </w:p>
    <w:p>
      <w:pPr>
        <w:pStyle w:val="FirstParagraph"/>
      </w:pPr>
      <w:r>
        <w:t xml:space="preserve">These are generally correct because the subject of the main clause is the logical performer of the participial action. The SAT tests this by placing the participial phrase near a different noun:</w:t>
      </w:r>
    </w:p>
    <w:p>
      <w:pPr>
        <w:pStyle w:val="Compact"/>
        <w:numPr>
          <w:ilvl w:val="0"/>
          <w:numId w:val="1202"/>
        </w:numPr>
      </w:pPr>
      <w:r>
        <w:t xml:space="preserve">✗</w:t>
      </w:r>
      <w:r>
        <w:t xml:space="preserve"> </w:t>
      </w:r>
      <w:r>
        <w:t xml:space="preserve">“</w:t>
      </w:r>
      <w:r>
        <w:t xml:space="preserve">She crossed the finish line,</w:t>
      </w:r>
      <w:r>
        <w:t xml:space="preserve"> </w:t>
      </w:r>
      <w:r>
        <w:rPr>
          <w:b/>
          <w:bCs/>
        </w:rPr>
        <w:t xml:space="preserve">exhausted from the race</w:t>
      </w:r>
      <w:r>
        <w:t xml:space="preserve">, the crowd cheering.</w:t>
      </w:r>
      <w:r>
        <w:t xml:space="preserve">”</w:t>
      </w:r>
      <w:r>
        <w:t xml:space="preserve"> </w:t>
      </w:r>
      <w:r>
        <w:t xml:space="preserve">(This is actually fine —</w:t>
      </w:r>
      <w:r>
        <w:t xml:space="preserve"> </w:t>
      </w:r>
      <w:r>
        <w:t xml:space="preserve">“</w:t>
      </w:r>
      <w:r>
        <w:t xml:space="preserve">exhausted</w:t>
      </w:r>
      <w:r>
        <w:t xml:space="preserve">”</w:t>
      </w:r>
      <w:r>
        <w:t xml:space="preserve"> </w:t>
      </w:r>
      <w:r>
        <w:t xml:space="preserve">modifies</w:t>
      </w:r>
      <w:r>
        <w:t xml:space="preserve"> </w:t>
      </w:r>
      <w:r>
        <w:t xml:space="preserve">“</w:t>
      </w:r>
      <w:r>
        <w:t xml:space="preserve">she,</w:t>
      </w:r>
      <w:r>
        <w:t xml:space="preserve">”</w:t>
      </w:r>
      <w:r>
        <w:t xml:space="preserve"> </w:t>
      </w:r>
      <w:r>
        <w:t xml:space="preserve">and</w:t>
      </w:r>
      <w:r>
        <w:t xml:space="preserve"> </w:t>
      </w:r>
      <w:r>
        <w:t xml:space="preserve">“</w:t>
      </w:r>
      <w:r>
        <w:t xml:space="preserve">cheering</w:t>
      </w:r>
      <w:r>
        <w:t xml:space="preserve">”</w:t>
      </w:r>
      <w:r>
        <w:t xml:space="preserve"> </w:t>
      </w:r>
      <w:r>
        <w:t xml:space="preserve">is part of an absolute phrase.)</w:t>
      </w:r>
    </w:p>
    <w:bookmarkEnd w:id="541"/>
    <w:bookmarkStart w:id="542" w:name="adjective-clauses-vs.-adverb-clauses"/>
    <w:p>
      <w:pPr>
        <w:pStyle w:val="Heading3"/>
      </w:pPr>
      <w:r>
        <w:t xml:space="preserve">5.16.3 — Adjective Clauses vs. Adverb Clauses</w:t>
      </w:r>
    </w:p>
    <w:p>
      <w:pPr>
        <w:pStyle w:val="FirstParagraph"/>
      </w:pPr>
      <w:r>
        <w:rPr>
          <w:b/>
          <w:bCs/>
        </w:rPr>
        <w:t xml:space="preserve">Adjective clauses</w:t>
      </w:r>
      <w:r>
        <w:t xml:space="preserve"> </w:t>
      </w:r>
      <w:r>
        <w:t xml:space="preserve">modify nouns and begin with relative pronouns (who, whom, whose, which, that, where, when):</w:t>
      </w:r>
    </w:p>
    <w:p>
      <w:pPr>
        <w:pStyle w:val="Compact"/>
        <w:numPr>
          <w:ilvl w:val="0"/>
          <w:numId w:val="1203"/>
        </w:numPr>
      </w:pPr>
      <w:r>
        <w:t xml:space="preserve">“</w:t>
      </w:r>
      <w:r>
        <w:t xml:space="preserve">The book</w:t>
      </w:r>
      <w:r>
        <w:t xml:space="preserve"> </w:t>
      </w:r>
      <w:r>
        <w:rPr>
          <w:b/>
          <w:bCs/>
        </w:rPr>
        <w:t xml:space="preserve">that I borrowed</w:t>
      </w:r>
      <w:r>
        <w:t xml:space="preserve"> </w:t>
      </w:r>
      <w:r>
        <w:t xml:space="preserve">was fascinating.</w:t>
      </w:r>
      <w:r>
        <w:t xml:space="preserve">”</w:t>
      </w:r>
      <w:r>
        <w:t xml:space="preserve"> </w:t>
      </w:r>
      <w:r>
        <w:t xml:space="preserve">(modifies</w:t>
      </w:r>
      <w:r>
        <w:t xml:space="preserve"> </w:t>
      </w:r>
      <w:r>
        <w:t xml:space="preserve">“</w:t>
      </w:r>
      <w:r>
        <w:t xml:space="preserve">book</w:t>
      </w:r>
      <w:r>
        <w:t xml:space="preserve">”</w:t>
      </w:r>
      <w:r>
        <w:t xml:space="preserve">)</w:t>
      </w:r>
    </w:p>
    <w:p>
      <w:pPr>
        <w:pStyle w:val="FirstParagraph"/>
      </w:pPr>
      <w:r>
        <w:rPr>
          <w:b/>
          <w:bCs/>
        </w:rPr>
        <w:t xml:space="preserve">Adverb clauses</w:t>
      </w:r>
      <w:r>
        <w:t xml:space="preserve"> </w:t>
      </w:r>
      <w:r>
        <w:t xml:space="preserve">modify verbs, adjectives, or other adverbs and begin with subordinating conjunctions (because, although, when, while, if, since, after, before, unless, until, whereas):</w:t>
      </w:r>
    </w:p>
    <w:p>
      <w:pPr>
        <w:pStyle w:val="Compact"/>
        <w:numPr>
          <w:ilvl w:val="0"/>
          <w:numId w:val="1204"/>
        </w:numPr>
      </w:pPr>
      <w:r>
        <w:t xml:space="preserve">“</w:t>
      </w:r>
      <w:r>
        <w:rPr>
          <w:b/>
          <w:bCs/>
        </w:rPr>
        <w:t xml:space="preserve">Because she studied hard</w:t>
      </w:r>
      <w:r>
        <w:t xml:space="preserve">, she passed the test.</w:t>
      </w:r>
      <w:r>
        <w:t xml:space="preserve">”</w:t>
      </w:r>
      <w:r>
        <w:t xml:space="preserve"> </w:t>
      </w:r>
      <w:r>
        <w:t xml:space="preserve">(modifies the entire main clause — explains why)</w:t>
      </w:r>
    </w:p>
    <w:p>
      <w:pPr>
        <w:pStyle w:val="FirstParagraph"/>
      </w:pPr>
      <w:r>
        <w:t xml:space="preserve">The SAT tests whether the correct connector is used for the intended relationship. Using</w:t>
      </w:r>
      <w:r>
        <w:t xml:space="preserve"> </w:t>
      </w:r>
      <w:r>
        <w:t xml:space="preserve">“</w:t>
      </w:r>
      <w:r>
        <w:t xml:space="preserve">which</w:t>
      </w:r>
      <w:r>
        <w:t xml:space="preserve">”</w:t>
      </w:r>
      <w:r>
        <w:t xml:space="preserve"> </w:t>
      </w:r>
      <w:r>
        <w:t xml:space="preserve">where</w:t>
      </w:r>
      <w:r>
        <w:t xml:space="preserve"> </w:t>
      </w:r>
      <w:r>
        <w:t xml:space="preserve">“</w:t>
      </w:r>
      <w:r>
        <w:t xml:space="preserve">where</w:t>
      </w:r>
      <w:r>
        <w:t xml:space="preserve">”</w:t>
      </w:r>
      <w:r>
        <w:t xml:space="preserve"> </w:t>
      </w:r>
      <w:r>
        <w:t xml:space="preserve">is needed (or vice versa) is a common error:</w:t>
      </w:r>
    </w:p>
    <w:p>
      <w:pPr>
        <w:pStyle w:val="Compact"/>
        <w:numPr>
          <w:ilvl w:val="0"/>
          <w:numId w:val="1205"/>
        </w:numPr>
      </w:pPr>
      <w:r>
        <w:t xml:space="preserve">✗</w:t>
      </w:r>
      <w:r>
        <w:t xml:space="preserve"> </w:t>
      </w:r>
      <w:r>
        <w:t xml:space="preserve">“</w:t>
      </w:r>
      <w:r>
        <w:t xml:space="preserve">This is the city</w:t>
      </w:r>
      <w:r>
        <w:t xml:space="preserve"> </w:t>
      </w:r>
      <w:r>
        <w:rPr>
          <w:b/>
          <w:bCs/>
        </w:rPr>
        <w:t xml:space="preserve">which</w:t>
      </w:r>
      <w:r>
        <w:t xml:space="preserve"> </w:t>
      </w:r>
      <w:r>
        <w:t xml:space="preserve">I was born.</w:t>
      </w:r>
      <w:r>
        <w:t xml:space="preserve">”</w:t>
      </w:r>
      <w:r>
        <w:t xml:space="preserve"> </w:t>
      </w:r>
      <w:r>
        <w:t xml:space="preserve">(Should be</w:t>
      </w:r>
      <w:r>
        <w:t xml:space="preserve"> </w:t>
      </w:r>
      <w:r>
        <w:t xml:space="preserve">“</w:t>
      </w:r>
      <w:r>
        <w:t xml:space="preserve">where</w:t>
      </w:r>
      <w:r>
        <w:t xml:space="preserve">”</w:t>
      </w:r>
      <w:r>
        <w:t xml:space="preserve"> </w:t>
      </w:r>
      <w:r>
        <w:t xml:space="preserve">— modifies a place)</w:t>
      </w:r>
    </w:p>
    <w:p>
      <w:pPr>
        <w:pStyle w:val="Compact"/>
        <w:numPr>
          <w:ilvl w:val="0"/>
          <w:numId w:val="1205"/>
        </w:numPr>
      </w:pPr>
      <w:r>
        <w:t xml:space="preserve">✓</w:t>
      </w:r>
      <w:r>
        <w:t xml:space="preserve"> </w:t>
      </w:r>
      <w:r>
        <w:t xml:space="preserve">“</w:t>
      </w:r>
      <w:r>
        <w:t xml:space="preserve">This is the city</w:t>
      </w:r>
      <w:r>
        <w:t xml:space="preserve"> </w:t>
      </w:r>
      <w:r>
        <w:rPr>
          <w:b/>
          <w:bCs/>
        </w:rPr>
        <w:t xml:space="preserve">where</w:t>
      </w:r>
      <w:r>
        <w:t xml:space="preserve"> </w:t>
      </w:r>
      <w:r>
        <w:t xml:space="preserve">I was born.</w:t>
      </w:r>
      <w:r>
        <w:t xml:space="preserve">”</w:t>
      </w:r>
    </w:p>
    <w:p>
      <w:pPr>
        <w:pStyle w:val="Compact"/>
        <w:numPr>
          <w:ilvl w:val="0"/>
          <w:numId w:val="1205"/>
        </w:numPr>
      </w:pPr>
      <w:r>
        <w:t xml:space="preserve">✓</w:t>
      </w:r>
      <w:r>
        <w:t xml:space="preserve"> </w:t>
      </w:r>
      <w:r>
        <w:t xml:space="preserve">“</w:t>
      </w:r>
      <w:r>
        <w:t xml:space="preserve">This is the city</w:t>
      </w:r>
      <w:r>
        <w:t xml:space="preserve"> </w:t>
      </w:r>
      <w:r>
        <w:rPr>
          <w:b/>
          <w:bCs/>
        </w:rPr>
        <w:t xml:space="preserve">in which</w:t>
      </w:r>
      <w:r>
        <w:t xml:space="preserve"> </w:t>
      </w:r>
      <w:r>
        <w:t xml:space="preserve">I was born.</w:t>
      </w:r>
      <w:r>
        <w:t xml:space="preserve">”</w:t>
      </w:r>
      <w:r>
        <w:t xml:space="preserve"> </w:t>
      </w:r>
      <w:r>
        <w:t xml:space="preserve">(formal but correct)</w:t>
      </w:r>
    </w:p>
    <w:bookmarkEnd w:id="542"/>
    <w:bookmarkStart w:id="543" w:name="the-that-vs.-where-distinction"/>
    <w:p>
      <w:pPr>
        <w:pStyle w:val="Heading3"/>
      </w:pPr>
      <w:r>
        <w:t xml:space="preserve">5.16.4 — The</w:t>
      </w:r>
      <w:r>
        <w:t xml:space="preserve"> </w:t>
      </w:r>
      <w:r>
        <w:t xml:space="preserve">“</w:t>
      </w:r>
      <w:r>
        <w:t xml:space="preserve">That</w:t>
      </w:r>
      <w:r>
        <w:t xml:space="preserve">”</w:t>
      </w:r>
      <w:r>
        <w:t xml:space="preserve"> </w:t>
      </w:r>
      <w:r>
        <w:t xml:space="preserve">vs. </w:t>
      </w:r>
      <w:r>
        <w:t xml:space="preserve">“</w:t>
      </w:r>
      <w:r>
        <w:t xml:space="preserve">Where</w:t>
      </w:r>
      <w:r>
        <w:t xml:space="preserve">”</w:t>
      </w:r>
      <w:r>
        <w:t xml:space="preserve"> </w:t>
      </w:r>
      <w:r>
        <w:t xml:space="preserve">Distinction</w:t>
      </w:r>
    </w:p>
    <w:p>
      <w:pPr>
        <w:pStyle w:val="Compact"/>
        <w:numPr>
          <w:ilvl w:val="0"/>
          <w:numId w:val="1206"/>
        </w:numPr>
      </w:pPr>
      <w:r>
        <w:rPr>
          <w:b/>
          <w:bCs/>
        </w:rPr>
        <w:t xml:space="preserve">“</w:t>
      </w:r>
      <w:r>
        <w:rPr>
          <w:b/>
          <w:bCs/>
        </w:rPr>
        <w:t xml:space="preserve">That</w:t>
      </w:r>
      <w:r>
        <w:rPr>
          <w:b/>
          <w:bCs/>
        </w:rPr>
        <w:t xml:space="preserve">”</w:t>
      </w:r>
      <w:r>
        <w:t xml:space="preserve"> </w:t>
      </w:r>
      <w:r>
        <w:t xml:space="preserve">introduces a relative clause modifying a noun:</w:t>
      </w:r>
      <w:r>
        <w:t xml:space="preserve"> </w:t>
      </w:r>
      <w:r>
        <w:t xml:space="preserve">“</w:t>
      </w:r>
      <w:r>
        <w:t xml:space="preserve">The house</w:t>
      </w:r>
      <w:r>
        <w:t xml:space="preserve"> </w:t>
      </w:r>
      <w:r>
        <w:rPr>
          <w:b/>
          <w:bCs/>
        </w:rPr>
        <w:t xml:space="preserve">that I bought</w:t>
      </w:r>
      <w:r>
        <w:t xml:space="preserve"> </w:t>
      </w:r>
      <w:r>
        <w:t xml:space="preserve">is old.</w:t>
      </w:r>
      <w:r>
        <w:t xml:space="preserve">”</w:t>
      </w:r>
    </w:p>
    <w:p>
      <w:pPr>
        <w:pStyle w:val="Compact"/>
        <w:numPr>
          <w:ilvl w:val="0"/>
          <w:numId w:val="1206"/>
        </w:numPr>
      </w:pPr>
      <w:r>
        <w:rPr>
          <w:b/>
          <w:bCs/>
        </w:rPr>
        <w:t xml:space="preserve">“</w:t>
      </w:r>
      <w:r>
        <w:rPr>
          <w:b/>
          <w:bCs/>
        </w:rPr>
        <w:t xml:space="preserve">Where</w:t>
      </w:r>
      <w:r>
        <w:rPr>
          <w:b/>
          <w:bCs/>
        </w:rPr>
        <w:t xml:space="preserve">”</w:t>
      </w:r>
      <w:r>
        <w:t xml:space="preserve"> </w:t>
      </w:r>
      <w:r>
        <w:t xml:space="preserve">introduces a relative clause modifying a place:</w:t>
      </w:r>
      <w:r>
        <w:t xml:space="preserve"> </w:t>
      </w:r>
      <w:r>
        <w:t xml:space="preserve">“</w:t>
      </w:r>
      <w:r>
        <w:t xml:space="preserve">The house</w:t>
      </w:r>
      <w:r>
        <w:t xml:space="preserve"> </w:t>
      </w:r>
      <w:r>
        <w:rPr>
          <w:b/>
          <w:bCs/>
        </w:rPr>
        <w:t xml:space="preserve">where I grew up</w:t>
      </w:r>
      <w:r>
        <w:t xml:space="preserve"> </w:t>
      </w:r>
      <w:r>
        <w:t xml:space="preserve">is old.</w:t>
      </w:r>
      <w:r>
        <w:t xml:space="preserve">”</w:t>
      </w:r>
    </w:p>
    <w:p>
      <w:pPr>
        <w:pStyle w:val="FirstParagraph"/>
      </w:pPr>
      <w:r>
        <w:t xml:space="preserve">Using</w:t>
      </w:r>
      <w:r>
        <w:t xml:space="preserve"> </w:t>
      </w:r>
      <w:r>
        <w:t xml:space="preserve">“</w:t>
      </w:r>
      <w:r>
        <w:t xml:space="preserve">that</w:t>
      </w:r>
      <w:r>
        <w:t xml:space="preserve">”</w:t>
      </w:r>
      <w:r>
        <w:t xml:space="preserve"> </w:t>
      </w:r>
      <w:r>
        <w:t xml:space="preserve">for a place (without a preposition) is incorrect:</w:t>
      </w:r>
      <w:r>
        <w:t xml:space="preserve"> </w:t>
      </w:r>
      <w:r>
        <w:t xml:space="preserve">- ✗</w:t>
      </w:r>
      <w:r>
        <w:t xml:space="preserve"> </w:t>
      </w:r>
      <w:r>
        <w:t xml:space="preserve">“</w:t>
      </w:r>
      <w:r>
        <w:t xml:space="preserve">The city</w:t>
      </w:r>
      <w:r>
        <w:t xml:space="preserve"> </w:t>
      </w:r>
      <w:r>
        <w:rPr>
          <w:b/>
          <w:bCs/>
        </w:rPr>
        <w:t xml:space="preserve">that</w:t>
      </w:r>
      <w:r>
        <w:t xml:space="preserve"> </w:t>
      </w:r>
      <w:r>
        <w:t xml:space="preserve">I was born is beautiful.</w:t>
      </w:r>
      <w:r>
        <w:t xml:space="preserve">”</w:t>
      </w:r>
      <w:r>
        <w:t xml:space="preserve"> </w:t>
      </w:r>
      <w:r>
        <w:t xml:space="preserve">- ✓</w:t>
      </w:r>
      <w:r>
        <w:t xml:space="preserve"> </w:t>
      </w:r>
      <w:r>
        <w:t xml:space="preserve">“</w:t>
      </w:r>
      <w:r>
        <w:t xml:space="preserve">The city</w:t>
      </w:r>
      <w:r>
        <w:t xml:space="preserve"> </w:t>
      </w:r>
      <w:r>
        <w:rPr>
          <w:b/>
          <w:bCs/>
        </w:rPr>
        <w:t xml:space="preserve">where</w:t>
      </w:r>
      <w:r>
        <w:t xml:space="preserve"> </w:t>
      </w:r>
      <w:r>
        <w:t xml:space="preserve">I was born is beautiful.</w:t>
      </w:r>
      <w:r>
        <w:t xml:space="preserve">”</w:t>
      </w:r>
      <w:r>
        <w:t xml:space="preserve"> </w:t>
      </w:r>
      <w:r>
        <w:t xml:space="preserve">- ✓</w:t>
      </w:r>
      <w:r>
        <w:t xml:space="preserve"> </w:t>
      </w:r>
      <w:r>
        <w:t xml:space="preserve">“</w:t>
      </w:r>
      <w:r>
        <w:t xml:space="preserve">The city</w:t>
      </w:r>
      <w:r>
        <w:t xml:space="preserve"> </w:t>
      </w:r>
      <w:r>
        <w:rPr>
          <w:b/>
          <w:bCs/>
        </w:rPr>
        <w:t xml:space="preserve">in which</w:t>
      </w:r>
      <w:r>
        <w:t xml:space="preserve"> </w:t>
      </w:r>
      <w:r>
        <w:t xml:space="preserve">I was born is beautiful.</w:t>
      </w:r>
      <w:r>
        <w:t xml:space="preserve">”</w:t>
      </w:r>
    </w:p>
    <w:bookmarkEnd w:id="543"/>
    <w:bookmarkStart w:id="544" w:name="the-when-vs.-where-distinction"/>
    <w:p>
      <w:pPr>
        <w:pStyle w:val="Heading3"/>
      </w:pPr>
      <w:r>
        <w:t xml:space="preserve">5.16.5 — The</w:t>
      </w:r>
      <w:r>
        <w:t xml:space="preserve"> </w:t>
      </w:r>
      <w:r>
        <w:t xml:space="preserve">“</w:t>
      </w:r>
      <w:r>
        <w:t xml:space="preserve">When</w:t>
      </w:r>
      <w:r>
        <w:t xml:space="preserve">”</w:t>
      </w:r>
      <w:r>
        <w:t xml:space="preserve"> </w:t>
      </w:r>
      <w:r>
        <w:t xml:space="preserve">vs. </w:t>
      </w:r>
      <w:r>
        <w:t xml:space="preserve">“</w:t>
      </w:r>
      <w:r>
        <w:t xml:space="preserve">Where</w:t>
      </w:r>
      <w:r>
        <w:t xml:space="preserve">”</w:t>
      </w:r>
      <w:r>
        <w:t xml:space="preserve"> </w:t>
      </w:r>
      <w:r>
        <w:t xml:space="preserve">Distinction</w:t>
      </w:r>
    </w:p>
    <w:p>
      <w:pPr>
        <w:pStyle w:val="Compact"/>
        <w:numPr>
          <w:ilvl w:val="0"/>
          <w:numId w:val="1207"/>
        </w:numPr>
      </w:pPr>
      <w:r>
        <w:rPr>
          <w:b/>
          <w:bCs/>
        </w:rPr>
        <w:t xml:space="preserve">“</w:t>
      </w:r>
      <w:r>
        <w:rPr>
          <w:b/>
          <w:bCs/>
        </w:rPr>
        <w:t xml:space="preserve">When</w:t>
      </w:r>
      <w:r>
        <w:rPr>
          <w:b/>
          <w:bCs/>
        </w:rPr>
        <w:t xml:space="preserve">”</w:t>
      </w:r>
      <w:r>
        <w:t xml:space="preserve"> </w:t>
      </w:r>
      <w:r>
        <w:t xml:space="preserve">modifies a time:</w:t>
      </w:r>
      <w:r>
        <w:t xml:space="preserve"> </w:t>
      </w:r>
      <w:r>
        <w:t xml:space="preserve">“</w:t>
      </w:r>
      <w:r>
        <w:t xml:space="preserve">I remember the day</w:t>
      </w:r>
      <w:r>
        <w:t xml:space="preserve"> </w:t>
      </w:r>
      <w:r>
        <w:rPr>
          <w:b/>
          <w:bCs/>
        </w:rPr>
        <w:t xml:space="preserve">when we met</w:t>
      </w:r>
      <w:r>
        <w:t xml:space="preserve">.</w:t>
      </w:r>
      <w:r>
        <w:t xml:space="preserve">”</w:t>
      </w:r>
    </w:p>
    <w:p>
      <w:pPr>
        <w:pStyle w:val="Compact"/>
        <w:numPr>
          <w:ilvl w:val="0"/>
          <w:numId w:val="1207"/>
        </w:numPr>
      </w:pPr>
      <w:r>
        <w:rPr>
          <w:b/>
          <w:bCs/>
        </w:rPr>
        <w:t xml:space="preserve">“</w:t>
      </w:r>
      <w:r>
        <w:rPr>
          <w:b/>
          <w:bCs/>
        </w:rPr>
        <w:t xml:space="preserve">Where</w:t>
      </w:r>
      <w:r>
        <w:rPr>
          <w:b/>
          <w:bCs/>
        </w:rPr>
        <w:t xml:space="preserve">”</w:t>
      </w:r>
      <w:r>
        <w:t xml:space="preserve"> </w:t>
      </w:r>
      <w:r>
        <w:t xml:space="preserve">modifies a place:</w:t>
      </w:r>
      <w:r>
        <w:t xml:space="preserve"> </w:t>
      </w:r>
      <w:r>
        <w:t xml:space="preserve">“</w:t>
      </w:r>
      <w:r>
        <w:t xml:space="preserve">I remember the place</w:t>
      </w:r>
      <w:r>
        <w:t xml:space="preserve"> </w:t>
      </w:r>
      <w:r>
        <w:rPr>
          <w:b/>
          <w:bCs/>
        </w:rPr>
        <w:t xml:space="preserve">where we met</w:t>
      </w:r>
      <w:r>
        <w:t xml:space="preserve">.</w:t>
      </w:r>
      <w:r>
        <w:t xml:space="preserve">”</w:t>
      </w:r>
    </w:p>
    <w:p>
      <w:pPr>
        <w:pStyle w:val="FirstParagraph"/>
      </w:pPr>
      <w:r>
        <w:t xml:space="preserve">Using</w:t>
      </w:r>
      <w:r>
        <w:t xml:space="preserve"> </w:t>
      </w:r>
      <w:r>
        <w:t xml:space="preserve">“</w:t>
      </w:r>
      <w:r>
        <w:t xml:space="preserve">when</w:t>
      </w:r>
      <w:r>
        <w:t xml:space="preserve">”</w:t>
      </w:r>
      <w:r>
        <w:t xml:space="preserve"> </w:t>
      </w:r>
      <w:r>
        <w:t xml:space="preserve">for a place or</w:t>
      </w:r>
      <w:r>
        <w:t xml:space="preserve"> </w:t>
      </w:r>
      <w:r>
        <w:t xml:space="preserve">“</w:t>
      </w:r>
      <w:r>
        <w:t xml:space="preserve">where</w:t>
      </w:r>
      <w:r>
        <w:t xml:space="preserve">”</w:t>
      </w:r>
      <w:r>
        <w:t xml:space="preserve"> </w:t>
      </w:r>
      <w:r>
        <w:t xml:space="preserve">for a time is incorrect:</w:t>
      </w:r>
      <w:r>
        <w:t xml:space="preserve"> </w:t>
      </w:r>
      <w:r>
        <w:t xml:space="preserve">- ✗</w:t>
      </w:r>
      <w:r>
        <w:t xml:space="preserve"> </w:t>
      </w:r>
      <w:r>
        <w:t xml:space="preserve">“</w:t>
      </w:r>
      <w:r>
        <w:t xml:space="preserve">The year</w:t>
      </w:r>
      <w:r>
        <w:t xml:space="preserve"> </w:t>
      </w:r>
      <w:r>
        <w:rPr>
          <w:b/>
          <w:bCs/>
        </w:rPr>
        <w:t xml:space="preserve">where</w:t>
      </w:r>
      <w:r>
        <w:t xml:space="preserve"> </w:t>
      </w:r>
      <w:r>
        <w:t xml:space="preserve">the war ended was 1945.</w:t>
      </w:r>
      <w:r>
        <w:t xml:space="preserve">”</w:t>
      </w:r>
      <w:r>
        <w:t xml:space="preserve"> </w:t>
      </w:r>
      <w:r>
        <w:t xml:space="preserve">- ✓</w:t>
      </w:r>
      <w:r>
        <w:t xml:space="preserve"> </w:t>
      </w:r>
      <w:r>
        <w:t xml:space="preserve">“</w:t>
      </w:r>
      <w:r>
        <w:t xml:space="preserve">The year</w:t>
      </w:r>
      <w:r>
        <w:t xml:space="preserve"> </w:t>
      </w:r>
      <w:r>
        <w:rPr>
          <w:b/>
          <w:bCs/>
        </w:rPr>
        <w:t xml:space="preserve">when</w:t>
      </w:r>
      <w:r>
        <w:t xml:space="preserve"> </w:t>
      </w:r>
      <w:r>
        <w:t xml:space="preserve">the war ended was 1945.</w:t>
      </w:r>
      <w:r>
        <w:t xml:space="preserve">”</w:t>
      </w:r>
    </w:p>
    <w:p>
      <w:r>
        <w:pict>
          <v:rect style="width:0;height:1.5pt" o:hralign="center" o:hrstd="t" o:hr="t"/>
        </w:pict>
      </w:r>
    </w:p>
    <w:bookmarkEnd w:id="544"/>
    <w:bookmarkEnd w:id="545"/>
    <w:bookmarkStart w:id="549" w:name="X24db2d5338dc96633603e184c8a4d4b0b20301e"/>
    <w:p>
      <w:pPr>
        <w:pStyle w:val="Heading2"/>
      </w:pPr>
      <w:r>
        <w:t xml:space="preserve">5.17 — THE INTERSECTION OF PRONOUNS AND MODIFIERS</w:t>
      </w:r>
    </w:p>
    <w:bookmarkStart w:id="546" w:name="relative-pronouns-as-modifier-connectors"/>
    <w:p>
      <w:pPr>
        <w:pStyle w:val="Heading3"/>
      </w:pPr>
      <w:r>
        <w:t xml:space="preserve">5.17.1 — Relative Pronouns as Modifier Connectors</w:t>
      </w:r>
    </w:p>
    <w:p>
      <w:pPr>
        <w:pStyle w:val="FirstParagraph"/>
      </w:pPr>
      <w:r>
        <w:t xml:space="preserve">Relative pronouns (who, whom, which, that, where, when) serve a dual function: they are pronouns (standing in for nouns) AND they are subordinating connectors (introducing dependent clauses that modify nouns). This dual role makes them a frequent testing ground for both pronoun rules and modifier rules simultaneously.</w:t>
      </w:r>
    </w:p>
    <w:p>
      <w:pPr>
        <w:pStyle w:val="BodyText"/>
      </w:pPr>
      <w:r>
        <w:rPr>
          <w:b/>
          <w:bCs/>
        </w:rPr>
        <w:t xml:space="preserve">Example:</w:t>
      </w:r>
      <w:r>
        <w:t xml:space="preserve"> </w:t>
      </w:r>
      <w:r>
        <w:t xml:space="preserve">&gt;</w:t>
      </w:r>
      <w:r>
        <w:t xml:space="preserve"> </w:t>
      </w:r>
      <w:r>
        <w:t xml:space="preserve">“</w:t>
      </w:r>
      <w:r>
        <w:t xml:space="preserve">The scientist ___ discovered the vaccine was awarded a Nobel Prize.</w:t>
      </w:r>
      <w:r>
        <w:t xml:space="preserve">”</w:t>
      </w:r>
    </w:p>
    <w:p>
      <w:pPr>
        <w:pStyle w:val="Compact"/>
        <w:numPr>
          <w:ilvl w:val="0"/>
          <w:numId w:val="1208"/>
        </w:numPr>
      </w:pPr>
      <w:r>
        <w:t xml:space="preserve">The blank introduces a dependent clause that modifies</w:t>
      </w:r>
      <w:r>
        <w:t xml:space="preserve"> </w:t>
      </w:r>
      <w:r>
        <w:t xml:space="preserve">“</w:t>
      </w:r>
      <w:r>
        <w:t xml:space="preserve">scientist.</w:t>
      </w:r>
      <w:r>
        <w:t xml:space="preserve">”</w:t>
      </w:r>
    </w:p>
    <w:p>
      <w:pPr>
        <w:pStyle w:val="Compact"/>
        <w:numPr>
          <w:ilvl w:val="0"/>
          <w:numId w:val="1208"/>
        </w:numPr>
      </w:pPr>
      <w:r>
        <w:t xml:space="preserve">Within that clause, the blank is the subject of</w:t>
      </w:r>
      <w:r>
        <w:t xml:space="preserve"> </w:t>
      </w:r>
      <w:r>
        <w:t xml:space="preserve">“</w:t>
      </w:r>
      <w:r>
        <w:t xml:space="preserve">discovered.</w:t>
      </w:r>
      <w:r>
        <w:t xml:space="preserve">”</w:t>
      </w:r>
    </w:p>
    <w:p>
      <w:pPr>
        <w:pStyle w:val="Compact"/>
        <w:numPr>
          <w:ilvl w:val="0"/>
          <w:numId w:val="1208"/>
        </w:numPr>
      </w:pPr>
      <w:r>
        <w:t xml:space="preserve">Subject → who</w:t>
      </w:r>
    </w:p>
    <w:p>
      <w:pPr>
        <w:pStyle w:val="Compact"/>
        <w:numPr>
          <w:ilvl w:val="0"/>
          <w:numId w:val="1208"/>
        </w:numPr>
      </w:pPr>
      <w:r>
        <w:t xml:space="preserve">✓</w:t>
      </w:r>
      <w:r>
        <w:t xml:space="preserve"> </w:t>
      </w:r>
      <w:r>
        <w:t xml:space="preserve">“</w:t>
      </w:r>
      <w:r>
        <w:t xml:space="preserve">The scientist</w:t>
      </w:r>
      <w:r>
        <w:t xml:space="preserve"> </w:t>
      </w:r>
      <w:r>
        <w:rPr>
          <w:b/>
          <w:bCs/>
        </w:rPr>
        <w:t xml:space="preserve">who</w:t>
      </w:r>
      <w:r>
        <w:t xml:space="preserve"> </w:t>
      </w:r>
      <w:r>
        <w:t xml:space="preserve">discovered the vaccine was awarded a Nobel Prize.</w:t>
      </w:r>
      <w:r>
        <w:t xml:space="preserve">”</w:t>
      </w:r>
    </w:p>
    <w:bookmarkEnd w:id="546"/>
    <w:bookmarkStart w:id="547" w:name="pronoun-reference-in-modified-sentences"/>
    <w:p>
      <w:pPr>
        <w:pStyle w:val="Heading3"/>
      </w:pPr>
      <w:r>
        <w:t xml:space="preserve">5.17.2 — Pronoun Reference in Modified Sentences</w:t>
      </w:r>
    </w:p>
    <w:p>
      <w:pPr>
        <w:pStyle w:val="FirstParagraph"/>
      </w:pPr>
      <w:r>
        <w:t xml:space="preserve">When a sentence contains multiple modifiers, the pronoun’s antecedent can become obscured. The SAT tests whether the pronoun still has a clear reference despite intervening clauses:</w:t>
      </w:r>
    </w:p>
    <w:p>
      <w:pPr>
        <w:pStyle w:val="Compact"/>
        <w:numPr>
          <w:ilvl w:val="0"/>
          <w:numId w:val="1209"/>
        </w:numPr>
      </w:pPr>
      <w:r>
        <w:t xml:space="preserve">✗</w:t>
      </w:r>
      <w:r>
        <w:t xml:space="preserve"> </w:t>
      </w:r>
      <w:r>
        <w:t xml:space="preserve">“</w:t>
      </w:r>
      <w:r>
        <w:t xml:space="preserve">The report,</w:t>
      </w:r>
      <w:r>
        <w:t xml:space="preserve"> </w:t>
      </w:r>
      <w:r>
        <w:rPr>
          <w:b/>
          <w:bCs/>
        </w:rPr>
        <w:t xml:space="preserve">which was submitted to the committee and the board</w:t>
      </w:r>
      <w:r>
        <w:t xml:space="preserve">, was praised for</w:t>
      </w:r>
      <w:r>
        <w:t xml:space="preserve"> </w:t>
      </w:r>
      <w:r>
        <w:rPr>
          <w:b/>
          <w:bCs/>
        </w:rPr>
        <w:t xml:space="preserve">its</w:t>
      </w:r>
      <w:r>
        <w:t xml:space="preserve"> </w:t>
      </w:r>
      <w:r>
        <w:t xml:space="preserve">clarity, but</w:t>
      </w:r>
      <w:r>
        <w:t xml:space="preserve"> </w:t>
      </w:r>
      <w:r>
        <w:rPr>
          <w:b/>
          <w:bCs/>
        </w:rPr>
        <w:t xml:space="preserve">they</w:t>
      </w:r>
      <w:r>
        <w:t xml:space="preserve"> </w:t>
      </w:r>
      <w:r>
        <w:t xml:space="preserve">requested revisions.</w:t>
      </w:r>
      <w:r>
        <w:t xml:space="preserve">”</w:t>
      </w:r>
      <w:r>
        <w:t xml:space="preserve"> </w:t>
      </w:r>
      <w:r>
        <w:t xml:space="preserve">(Who is</w:t>
      </w:r>
      <w:r>
        <w:t xml:space="preserve"> </w:t>
      </w:r>
      <w:r>
        <w:t xml:space="preserve">“</w:t>
      </w:r>
      <w:r>
        <w:t xml:space="preserve">they</w:t>
      </w:r>
      <w:r>
        <w:t xml:space="preserve">”</w:t>
      </w:r>
      <w:r>
        <w:t xml:space="preserve">? The committee? The board? Both? Ambiguous.)</w:t>
      </w:r>
    </w:p>
    <w:p>
      <w:pPr>
        <w:pStyle w:val="Compact"/>
        <w:numPr>
          <w:ilvl w:val="0"/>
          <w:numId w:val="1209"/>
        </w:numPr>
      </w:pPr>
      <w:r>
        <w:t xml:space="preserve">✓</w:t>
      </w:r>
      <w:r>
        <w:t xml:space="preserve"> </w:t>
      </w:r>
      <w:r>
        <w:t xml:space="preserve">“</w:t>
      </w:r>
      <w:r>
        <w:t xml:space="preserve">The report,</w:t>
      </w:r>
      <w:r>
        <w:t xml:space="preserve"> </w:t>
      </w:r>
      <w:r>
        <w:rPr>
          <w:b/>
          <w:bCs/>
        </w:rPr>
        <w:t xml:space="preserve">which was submitted to the committee and the board</w:t>
      </w:r>
      <w:r>
        <w:t xml:space="preserve">, was praised for</w:t>
      </w:r>
      <w:r>
        <w:t xml:space="preserve"> </w:t>
      </w:r>
      <w:r>
        <w:rPr>
          <w:b/>
          <w:bCs/>
        </w:rPr>
        <w:t xml:space="preserve">its</w:t>
      </w:r>
      <w:r>
        <w:t xml:space="preserve"> </w:t>
      </w:r>
      <w:r>
        <w:t xml:space="preserve">clarity, but</w:t>
      </w:r>
      <w:r>
        <w:t xml:space="preserve"> </w:t>
      </w:r>
      <w:r>
        <w:rPr>
          <w:b/>
          <w:bCs/>
        </w:rPr>
        <w:t xml:space="preserve">the committee</w:t>
      </w:r>
      <w:r>
        <w:t xml:space="preserve"> </w:t>
      </w:r>
      <w:r>
        <w:t xml:space="preserve">requested revisions.</w:t>
      </w:r>
      <w:r>
        <w:t xml:space="preserve">”</w:t>
      </w:r>
    </w:p>
    <w:bookmarkEnd w:id="547"/>
    <w:bookmarkStart w:id="548" w:name="dangling-modifiers-with-pronouns"/>
    <w:p>
      <w:pPr>
        <w:pStyle w:val="Heading3"/>
      </w:pPr>
      <w:r>
        <w:t xml:space="preserve">5.17.3 — Dangling Modifiers with Pronouns</w:t>
      </w:r>
    </w:p>
    <w:p>
      <w:pPr>
        <w:pStyle w:val="FirstParagraph"/>
      </w:pPr>
      <w:r>
        <w:t xml:space="preserve">Sometimes a dangling modifier involves a pronoun that has no antecedent:</w:t>
      </w:r>
    </w:p>
    <w:p>
      <w:pPr>
        <w:pStyle w:val="Compact"/>
        <w:numPr>
          <w:ilvl w:val="0"/>
          <w:numId w:val="1210"/>
        </w:numPr>
      </w:pPr>
      <w:r>
        <w:t xml:space="preserve">✗</w:t>
      </w:r>
      <w:r>
        <w:t xml:space="preserve"> </w:t>
      </w:r>
      <w:r>
        <w:t xml:space="preserve">“</w:t>
      </w:r>
      <w:r>
        <w:rPr>
          <w:b/>
          <w:bCs/>
        </w:rPr>
        <w:t xml:space="preserve">After finishing the report</w:t>
      </w:r>
      <w:r>
        <w:t xml:space="preserve">,</w:t>
      </w:r>
      <w:r>
        <w:t xml:space="preserve"> </w:t>
      </w:r>
      <w:r>
        <w:rPr>
          <w:b/>
          <w:bCs/>
        </w:rPr>
        <w:t xml:space="preserve">it</w:t>
      </w:r>
      <w:r>
        <w:t xml:space="preserve"> </w:t>
      </w:r>
      <w:r>
        <w:t xml:space="preserve">was submitted immediately.</w:t>
      </w:r>
      <w:r>
        <w:t xml:space="preserve">”</w:t>
      </w:r>
      <w:r>
        <w:t xml:space="preserve"> </w:t>
      </w:r>
      <w:r>
        <w:t xml:space="preserve">(Who finished the report?</w:t>
      </w:r>
      <w:r>
        <w:t xml:space="preserve"> </w:t>
      </w:r>
      <w:r>
        <w:t xml:space="preserve">“</w:t>
      </w:r>
      <w:r>
        <w:t xml:space="preserve">It</w:t>
      </w:r>
      <w:r>
        <w:t xml:space="preserve">”</w:t>
      </w:r>
      <w:r>
        <w:t xml:space="preserve"> </w:t>
      </w:r>
      <w:r>
        <w:t xml:space="preserve">has no antecedent — the person who finished it is never mentioned.)</w:t>
      </w:r>
    </w:p>
    <w:p>
      <w:pPr>
        <w:pStyle w:val="Compact"/>
        <w:numPr>
          <w:ilvl w:val="0"/>
          <w:numId w:val="1210"/>
        </w:numPr>
      </w:pPr>
      <w:r>
        <w:t xml:space="preserve">✓</w:t>
      </w:r>
      <w:r>
        <w:t xml:space="preserve"> </w:t>
      </w:r>
      <w:r>
        <w:t xml:space="preserve">“</w:t>
      </w:r>
      <w:r>
        <w:rPr>
          <w:b/>
          <w:bCs/>
        </w:rPr>
        <w:t xml:space="preserve">After finishing the report, I</w:t>
      </w:r>
      <w:r>
        <w:t xml:space="preserve"> </w:t>
      </w:r>
      <w:r>
        <w:t xml:space="preserve">submitted it immediately.</w:t>
      </w:r>
      <w:r>
        <w:t xml:space="preserve">”</w:t>
      </w:r>
    </w:p>
    <w:p>
      <w:pPr>
        <w:pStyle w:val="FirstParagraph"/>
      </w:pPr>
      <w:r>
        <w:t xml:space="preserve">This combines the dangling modifier error (no logical subject) with the missing antecedent error (no noun for</w:t>
      </w:r>
      <w:r>
        <w:t xml:space="preserve"> </w:t>
      </w:r>
      <w:r>
        <w:t xml:space="preserve">“</w:t>
      </w:r>
      <w:r>
        <w:t xml:space="preserve">it</w:t>
      </w:r>
      <w:r>
        <w:t xml:space="preserve">”</w:t>
      </w:r>
      <w:r>
        <w:t xml:space="preserve"> </w:t>
      </w:r>
      <w:r>
        <w:t xml:space="preserve">to refer to).</w:t>
      </w:r>
    </w:p>
    <w:p>
      <w:r>
        <w:pict>
          <v:rect style="width:0;height:1.5pt" o:hralign="center" o:hrstd="t" o:hr="t"/>
        </w:pict>
      </w:r>
    </w:p>
    <w:bookmarkEnd w:id="548"/>
    <w:bookmarkEnd w:id="549"/>
    <w:bookmarkStart w:id="560" w:name="comprehensive-diction-reference"/>
    <w:p>
      <w:pPr>
        <w:pStyle w:val="Heading2"/>
      </w:pPr>
      <w:r>
        <w:t xml:space="preserve">5.18 — COMPREHENSIVE DICTION REFERENCE</w:t>
      </w:r>
    </w:p>
    <w:bookmarkStart w:id="550" w:name="Xbb5679ddc4dd2049d69ec85bcb6f454e1c93a13"/>
    <w:p>
      <w:pPr>
        <w:pStyle w:val="Heading3"/>
      </w:pPr>
      <w:r>
        <w:t xml:space="preserve">5.18.1 — Words That Sound Alike but Have Different Meanings (Homophones and Near-Homophones)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Pair/Group</w:t>
            </w:r>
          </w:p>
        </w:tc>
        <w:tc>
          <w:tcPr/>
          <w:p>
            <w:pPr>
              <w:pStyle w:val="Compact"/>
              <w:jc w:val="left"/>
            </w:pPr>
            <w:r>
              <w:t xml:space="preserve">Distinction</w:t>
            </w:r>
          </w:p>
        </w:tc>
      </w:tr>
      <w:tr>
        <w:tc>
          <w:tcPr/>
          <w:p>
            <w:pPr>
              <w:pStyle w:val="Compact"/>
              <w:jc w:val="left"/>
            </w:pPr>
            <w:r>
              <w:rPr>
                <w:b/>
                <w:bCs/>
              </w:rPr>
              <w:t xml:space="preserve">accept/except</w:t>
            </w:r>
          </w:p>
        </w:tc>
        <w:tc>
          <w:tcPr/>
          <w:p>
            <w:pPr>
              <w:pStyle w:val="Compact"/>
              <w:jc w:val="left"/>
            </w:pPr>
            <w:r>
              <w:t xml:space="preserve">accept = receive; except = excluding</w:t>
            </w:r>
          </w:p>
        </w:tc>
      </w:tr>
      <w:tr>
        <w:tc>
          <w:tcPr/>
          <w:p>
            <w:pPr>
              <w:pStyle w:val="Compact"/>
              <w:jc w:val="left"/>
            </w:pPr>
            <w:r>
              <w:rPr>
                <w:b/>
                <w:bCs/>
              </w:rPr>
              <w:t xml:space="preserve">affect/effect</w:t>
            </w:r>
          </w:p>
        </w:tc>
        <w:tc>
          <w:tcPr/>
          <w:p>
            <w:pPr>
              <w:pStyle w:val="Compact"/>
              <w:jc w:val="left"/>
            </w:pPr>
            <w:r>
              <w:t xml:space="preserve">affect = verb (influence); effect = noun (result)</w:t>
            </w:r>
          </w:p>
        </w:tc>
      </w:tr>
      <w:tr>
        <w:tc>
          <w:tcPr/>
          <w:p>
            <w:pPr>
              <w:pStyle w:val="Compact"/>
              <w:jc w:val="left"/>
            </w:pPr>
            <w:r>
              <w:rPr>
                <w:b/>
                <w:bCs/>
              </w:rPr>
              <w:t xml:space="preserve">allude/elude</w:t>
            </w:r>
          </w:p>
        </w:tc>
        <w:tc>
          <w:tcPr/>
          <w:p>
            <w:pPr>
              <w:pStyle w:val="Compact"/>
              <w:jc w:val="left"/>
            </w:pPr>
            <w:r>
              <w:t xml:space="preserve">allude = refer to; elude = escape</w:t>
            </w:r>
          </w:p>
        </w:tc>
      </w:tr>
      <w:tr>
        <w:tc>
          <w:tcPr/>
          <w:p>
            <w:pPr>
              <w:pStyle w:val="Compact"/>
              <w:jc w:val="left"/>
            </w:pPr>
            <w:r>
              <w:rPr>
                <w:b/>
                <w:bCs/>
              </w:rPr>
              <w:t xml:space="preserve">allusion/illusion</w:t>
            </w:r>
          </w:p>
        </w:tc>
        <w:tc>
          <w:tcPr/>
          <w:p>
            <w:pPr>
              <w:pStyle w:val="Compact"/>
              <w:jc w:val="left"/>
            </w:pPr>
            <w:r>
              <w:t xml:space="preserve">allusion = reference; illusion = false perception</w:t>
            </w:r>
          </w:p>
        </w:tc>
      </w:tr>
      <w:tr>
        <w:tc>
          <w:tcPr/>
          <w:p>
            <w:pPr>
              <w:pStyle w:val="Compact"/>
              <w:jc w:val="left"/>
            </w:pPr>
            <w:r>
              <w:rPr>
                <w:b/>
                <w:bCs/>
              </w:rPr>
              <w:t xml:space="preserve">altar/alter</w:t>
            </w:r>
          </w:p>
        </w:tc>
        <w:tc>
          <w:tcPr/>
          <w:p>
            <w:pPr>
              <w:pStyle w:val="Compact"/>
              <w:jc w:val="left"/>
            </w:pPr>
            <w:r>
              <w:t xml:space="preserve">altar = sacred platform; alter = change</w:t>
            </w:r>
          </w:p>
        </w:tc>
      </w:tr>
      <w:tr>
        <w:tc>
          <w:tcPr/>
          <w:p>
            <w:pPr>
              <w:pStyle w:val="Compact"/>
              <w:jc w:val="left"/>
            </w:pPr>
            <w:r>
              <w:rPr>
                <w:b/>
                <w:bCs/>
              </w:rPr>
              <w:t xml:space="preserve">ascent/assent</w:t>
            </w:r>
          </w:p>
        </w:tc>
        <w:tc>
          <w:tcPr/>
          <w:p>
            <w:pPr>
              <w:pStyle w:val="Compact"/>
              <w:jc w:val="left"/>
            </w:pPr>
            <w:r>
              <w:t xml:space="preserve">ascent = climb; assent = agreement</w:t>
            </w:r>
          </w:p>
        </w:tc>
      </w:tr>
      <w:tr>
        <w:tc>
          <w:tcPr/>
          <w:p>
            <w:pPr>
              <w:pStyle w:val="Compact"/>
              <w:jc w:val="left"/>
            </w:pPr>
            <w:r>
              <w:rPr>
                <w:b/>
                <w:bCs/>
              </w:rPr>
              <w:t xml:space="preserve">beside/besides</w:t>
            </w:r>
          </w:p>
        </w:tc>
        <w:tc>
          <w:tcPr/>
          <w:p>
            <w:pPr>
              <w:pStyle w:val="Compact"/>
              <w:jc w:val="left"/>
            </w:pPr>
            <w:r>
              <w:t xml:space="preserve">beside = next to; besides = in addition to</w:t>
            </w:r>
          </w:p>
        </w:tc>
      </w:tr>
      <w:tr>
        <w:tc>
          <w:tcPr/>
          <w:p>
            <w:pPr>
              <w:pStyle w:val="Compact"/>
              <w:jc w:val="left"/>
            </w:pPr>
            <w:r>
              <w:rPr>
                <w:b/>
                <w:bCs/>
              </w:rPr>
              <w:t xml:space="preserve">brake/break</w:t>
            </w:r>
          </w:p>
        </w:tc>
        <w:tc>
          <w:tcPr/>
          <w:p>
            <w:pPr>
              <w:pStyle w:val="Compact"/>
              <w:jc w:val="left"/>
            </w:pPr>
            <w:r>
              <w:t xml:space="preserve">brake = stop; break = shatter</w:t>
            </w:r>
          </w:p>
        </w:tc>
      </w:tr>
      <w:tr>
        <w:tc>
          <w:tcPr/>
          <w:p>
            <w:pPr>
              <w:pStyle w:val="Compact"/>
              <w:jc w:val="left"/>
            </w:pPr>
            <w:r>
              <w:rPr>
                <w:b/>
                <w:bCs/>
              </w:rPr>
              <w:t xml:space="preserve">breath/breathe</w:t>
            </w:r>
          </w:p>
        </w:tc>
        <w:tc>
          <w:tcPr/>
          <w:p>
            <w:pPr>
              <w:pStyle w:val="Compact"/>
              <w:jc w:val="left"/>
            </w:pPr>
            <w:r>
              <w:t xml:space="preserve">breath = noun; breathe = verb</w:t>
            </w:r>
          </w:p>
        </w:tc>
      </w:tr>
      <w:tr>
        <w:tc>
          <w:tcPr/>
          <w:p>
            <w:pPr>
              <w:pStyle w:val="Compact"/>
              <w:jc w:val="left"/>
            </w:pPr>
            <w:r>
              <w:rPr>
                <w:b/>
                <w:bCs/>
              </w:rPr>
              <w:t xml:space="preserve">canvas/canvass</w:t>
            </w:r>
          </w:p>
        </w:tc>
        <w:tc>
          <w:tcPr/>
          <w:p>
            <w:pPr>
              <w:pStyle w:val="Compact"/>
              <w:jc w:val="left"/>
            </w:pPr>
            <w:r>
              <w:t xml:space="preserve">canvas = fabric; canvass = survey</w:t>
            </w:r>
          </w:p>
        </w:tc>
      </w:tr>
      <w:tr>
        <w:tc>
          <w:tcPr/>
          <w:p>
            <w:pPr>
              <w:pStyle w:val="Compact"/>
              <w:jc w:val="left"/>
            </w:pPr>
            <w:r>
              <w:rPr>
                <w:b/>
                <w:bCs/>
              </w:rPr>
              <w:t xml:space="preserve">capital/capitol</w:t>
            </w:r>
          </w:p>
        </w:tc>
        <w:tc>
          <w:tcPr/>
          <w:p>
            <w:pPr>
              <w:pStyle w:val="Compact"/>
              <w:jc w:val="left"/>
            </w:pPr>
            <w:r>
              <w:t xml:space="preserve">capital = city/wealth; capitol = building</w:t>
            </w:r>
          </w:p>
        </w:tc>
      </w:tr>
      <w:tr>
        <w:tc>
          <w:tcPr/>
          <w:p>
            <w:pPr>
              <w:pStyle w:val="Compact"/>
              <w:jc w:val="left"/>
            </w:pPr>
            <w:r>
              <w:rPr>
                <w:b/>
                <w:bCs/>
              </w:rPr>
              <w:t xml:space="preserve">cite/site/sight</w:t>
            </w:r>
          </w:p>
        </w:tc>
        <w:tc>
          <w:tcPr/>
          <w:p>
            <w:pPr>
              <w:pStyle w:val="Compact"/>
              <w:jc w:val="left"/>
            </w:pPr>
            <w:r>
              <w:t xml:space="preserve">cite = quote; site = location; sight = vision</w:t>
            </w:r>
          </w:p>
        </w:tc>
      </w:tr>
      <w:tr>
        <w:tc>
          <w:tcPr/>
          <w:p>
            <w:pPr>
              <w:pStyle w:val="Compact"/>
              <w:jc w:val="left"/>
            </w:pPr>
            <w:r>
              <w:rPr>
                <w:b/>
                <w:bCs/>
              </w:rPr>
              <w:t xml:space="preserve">climactic/climatic</w:t>
            </w:r>
          </w:p>
        </w:tc>
        <w:tc>
          <w:tcPr/>
          <w:p>
            <w:pPr>
              <w:pStyle w:val="Compact"/>
              <w:jc w:val="left"/>
            </w:pPr>
            <w:r>
              <w:t xml:space="preserve">climactic = peak/tension; climatic = weather-related</w:t>
            </w:r>
          </w:p>
        </w:tc>
      </w:tr>
      <w:tr>
        <w:tc>
          <w:tcPr/>
          <w:p>
            <w:pPr>
              <w:pStyle w:val="Compact"/>
              <w:jc w:val="left"/>
            </w:pPr>
            <w:r>
              <w:rPr>
                <w:b/>
                <w:bCs/>
              </w:rPr>
              <w:t xml:space="preserve">complement/compliment</w:t>
            </w:r>
          </w:p>
        </w:tc>
        <w:tc>
          <w:tcPr/>
          <w:p>
            <w:pPr>
              <w:pStyle w:val="Compact"/>
              <w:jc w:val="left"/>
            </w:pPr>
            <w:r>
              <w:t xml:space="preserve">complement = complete; compliment = praise</w:t>
            </w:r>
          </w:p>
        </w:tc>
      </w:tr>
      <w:tr>
        <w:tc>
          <w:tcPr/>
          <w:p>
            <w:pPr>
              <w:pStyle w:val="Compact"/>
              <w:jc w:val="left"/>
            </w:pPr>
            <w:r>
              <w:rPr>
                <w:b/>
                <w:bCs/>
              </w:rPr>
              <w:t xml:space="preserve">conscience/conscious</w:t>
            </w:r>
          </w:p>
        </w:tc>
        <w:tc>
          <w:tcPr/>
          <w:p>
            <w:pPr>
              <w:pStyle w:val="Compact"/>
              <w:jc w:val="left"/>
            </w:pPr>
            <w:r>
              <w:t xml:space="preserve">conscience = moral sense; conscious = aware</w:t>
            </w:r>
          </w:p>
        </w:tc>
      </w:tr>
      <w:tr>
        <w:tc>
          <w:tcPr/>
          <w:p>
            <w:pPr>
              <w:pStyle w:val="Compact"/>
              <w:jc w:val="left"/>
            </w:pPr>
            <w:r>
              <w:rPr>
                <w:b/>
                <w:bCs/>
              </w:rPr>
              <w:t xml:space="preserve">continual/continuous</w:t>
            </w:r>
          </w:p>
        </w:tc>
        <w:tc>
          <w:tcPr/>
          <w:p>
            <w:pPr>
              <w:pStyle w:val="Compact"/>
              <w:jc w:val="left"/>
            </w:pPr>
            <w:r>
              <w:t xml:space="preserve">continual = repeated; continuous = unbroken</w:t>
            </w:r>
          </w:p>
        </w:tc>
      </w:tr>
      <w:tr>
        <w:tc>
          <w:tcPr/>
          <w:p>
            <w:pPr>
              <w:pStyle w:val="Compact"/>
              <w:jc w:val="left"/>
            </w:pPr>
            <w:r>
              <w:rPr>
                <w:b/>
                <w:bCs/>
              </w:rPr>
              <w:t xml:space="preserve">council/counsel</w:t>
            </w:r>
          </w:p>
        </w:tc>
        <w:tc>
          <w:tcPr/>
          <w:p>
            <w:pPr>
              <w:pStyle w:val="Compact"/>
              <w:jc w:val="left"/>
            </w:pPr>
            <w:r>
              <w:t xml:space="preserve">council = group; counsel = advice</w:t>
            </w:r>
          </w:p>
        </w:tc>
      </w:tr>
      <w:tr>
        <w:tc>
          <w:tcPr/>
          <w:p>
            <w:pPr>
              <w:pStyle w:val="Compact"/>
              <w:jc w:val="left"/>
            </w:pPr>
            <w:r>
              <w:rPr>
                <w:b/>
                <w:bCs/>
              </w:rPr>
              <w:t xml:space="preserve">desert/dessert</w:t>
            </w:r>
          </w:p>
        </w:tc>
        <w:tc>
          <w:tcPr/>
          <w:p>
            <w:pPr>
              <w:pStyle w:val="Compact"/>
              <w:jc w:val="left"/>
            </w:pPr>
            <w:r>
              <w:t xml:space="preserve">desert = arid land; dessert = sweet course</w:t>
            </w:r>
          </w:p>
        </w:tc>
      </w:tr>
      <w:tr>
        <w:tc>
          <w:tcPr/>
          <w:p>
            <w:pPr>
              <w:pStyle w:val="Compact"/>
              <w:jc w:val="left"/>
            </w:pPr>
            <w:r>
              <w:rPr>
                <w:b/>
                <w:bCs/>
              </w:rPr>
              <w:t xml:space="preserve">discreet/discrete</w:t>
            </w:r>
          </w:p>
        </w:tc>
        <w:tc>
          <w:tcPr/>
          <w:p>
            <w:pPr>
              <w:pStyle w:val="Compact"/>
              <w:jc w:val="left"/>
            </w:pPr>
            <w:r>
              <w:t xml:space="preserve">discreet = tactful; discrete = separate</w:t>
            </w:r>
          </w:p>
        </w:tc>
      </w:tr>
      <w:tr>
        <w:tc>
          <w:tcPr/>
          <w:p>
            <w:pPr>
              <w:pStyle w:val="Compact"/>
              <w:jc w:val="left"/>
            </w:pPr>
            <w:r>
              <w:rPr>
                <w:b/>
                <w:bCs/>
              </w:rPr>
              <w:t xml:space="preserve">emigrate/immigrate</w:t>
            </w:r>
          </w:p>
        </w:tc>
        <w:tc>
          <w:tcPr/>
          <w:p>
            <w:pPr>
              <w:pStyle w:val="Compact"/>
              <w:jc w:val="left"/>
            </w:pPr>
            <w:r>
              <w:t xml:space="preserve">emigrate = leave a country; immigrate = enter a country</w:t>
            </w:r>
          </w:p>
        </w:tc>
      </w:tr>
      <w:tr>
        <w:tc>
          <w:tcPr/>
          <w:p>
            <w:pPr>
              <w:pStyle w:val="Compact"/>
              <w:jc w:val="left"/>
            </w:pPr>
            <w:r>
              <w:rPr>
                <w:b/>
                <w:bCs/>
              </w:rPr>
              <w:t xml:space="preserve">eminent/imminent</w:t>
            </w:r>
          </w:p>
        </w:tc>
        <w:tc>
          <w:tcPr/>
          <w:p>
            <w:pPr>
              <w:pStyle w:val="Compact"/>
              <w:jc w:val="left"/>
            </w:pPr>
            <w:r>
              <w:t xml:space="preserve">eminent = famous; imminent = about to happen</w:t>
            </w:r>
          </w:p>
        </w:tc>
      </w:tr>
      <w:tr>
        <w:tc>
          <w:tcPr/>
          <w:p>
            <w:pPr>
              <w:pStyle w:val="Compact"/>
              <w:jc w:val="left"/>
            </w:pPr>
            <w:r>
              <w:rPr>
                <w:b/>
                <w:bCs/>
              </w:rPr>
              <w:t xml:space="preserve">ensure/insure</w:t>
            </w:r>
          </w:p>
        </w:tc>
        <w:tc>
          <w:tcPr/>
          <w:p>
            <w:pPr>
              <w:pStyle w:val="Compact"/>
              <w:jc w:val="left"/>
            </w:pPr>
            <w:r>
              <w:t xml:space="preserve">ensure = guarantee; insure = provide insurance</w:t>
            </w:r>
          </w:p>
        </w:tc>
      </w:tr>
      <w:tr>
        <w:tc>
          <w:tcPr/>
          <w:p>
            <w:pPr>
              <w:pStyle w:val="Compact"/>
              <w:jc w:val="left"/>
            </w:pPr>
            <w:r>
              <w:rPr>
                <w:b/>
                <w:bCs/>
              </w:rPr>
              <w:t xml:space="preserve">everyday/every day</w:t>
            </w:r>
          </w:p>
        </w:tc>
        <w:tc>
          <w:tcPr/>
          <w:p>
            <w:pPr>
              <w:pStyle w:val="Compact"/>
              <w:jc w:val="left"/>
            </w:pPr>
            <w:r>
              <w:t xml:space="preserve">everyday = adjective (ordinary); every day = each day</w:t>
            </w:r>
          </w:p>
        </w:tc>
      </w:tr>
      <w:tr>
        <w:tc>
          <w:tcPr/>
          <w:p>
            <w:pPr>
              <w:pStyle w:val="Compact"/>
              <w:jc w:val="left"/>
            </w:pPr>
            <w:r>
              <w:rPr>
                <w:b/>
                <w:bCs/>
              </w:rPr>
              <w:t xml:space="preserve">farther/further</w:t>
            </w:r>
          </w:p>
        </w:tc>
        <w:tc>
          <w:tcPr/>
          <w:p>
            <w:pPr>
              <w:pStyle w:val="Compact"/>
              <w:jc w:val="left"/>
            </w:pPr>
            <w:r>
              <w:t xml:space="preserve">farther = physical distance; further = figurative extent</w:t>
            </w:r>
          </w:p>
        </w:tc>
      </w:tr>
      <w:tr>
        <w:tc>
          <w:tcPr/>
          <w:p>
            <w:pPr>
              <w:pStyle w:val="Compact"/>
              <w:jc w:val="left"/>
            </w:pPr>
            <w:r>
              <w:rPr>
                <w:b/>
                <w:bCs/>
              </w:rPr>
              <w:t xml:space="preserve">fewer/less</w:t>
            </w:r>
          </w:p>
        </w:tc>
        <w:tc>
          <w:tcPr/>
          <w:p>
            <w:pPr>
              <w:pStyle w:val="Compact"/>
              <w:jc w:val="left"/>
            </w:pPr>
            <w:r>
              <w:t xml:space="preserve">fewer = countable; less = uncountable</w:t>
            </w:r>
          </w:p>
        </w:tc>
      </w:tr>
      <w:tr>
        <w:tc>
          <w:tcPr/>
          <w:p>
            <w:pPr>
              <w:pStyle w:val="Compact"/>
              <w:jc w:val="left"/>
            </w:pPr>
            <w:r>
              <w:rPr>
                <w:b/>
                <w:bCs/>
              </w:rPr>
              <w:t xml:space="preserve">imply/infer</w:t>
            </w:r>
          </w:p>
        </w:tc>
        <w:tc>
          <w:tcPr/>
          <w:p>
            <w:pPr>
              <w:pStyle w:val="Compact"/>
              <w:jc w:val="left"/>
            </w:pPr>
            <w:r>
              <w:t xml:space="preserve">imply = suggest; infer = conclude</w:t>
            </w:r>
          </w:p>
        </w:tc>
      </w:tr>
      <w:tr>
        <w:tc>
          <w:tcPr/>
          <w:p>
            <w:pPr>
              <w:pStyle w:val="Compact"/>
              <w:jc w:val="left"/>
            </w:pPr>
            <w:r>
              <w:rPr>
                <w:b/>
                <w:bCs/>
              </w:rPr>
              <w:t xml:space="preserve">its/it’s</w:t>
            </w:r>
          </w:p>
        </w:tc>
        <w:tc>
          <w:tcPr/>
          <w:p>
            <w:pPr>
              <w:pStyle w:val="Compact"/>
              <w:jc w:val="left"/>
            </w:pPr>
            <w:r>
              <w:t xml:space="preserve">its = possessive; it’s = it is</w:t>
            </w:r>
          </w:p>
        </w:tc>
      </w:tr>
      <w:tr>
        <w:tc>
          <w:tcPr/>
          <w:p>
            <w:pPr>
              <w:pStyle w:val="Compact"/>
              <w:jc w:val="left"/>
            </w:pPr>
            <w:r>
              <w:rPr>
                <w:b/>
                <w:bCs/>
              </w:rPr>
              <w:t xml:space="preserve">later/latter</w:t>
            </w:r>
          </w:p>
        </w:tc>
        <w:tc>
          <w:tcPr/>
          <w:p>
            <w:pPr>
              <w:pStyle w:val="Compact"/>
              <w:jc w:val="left"/>
            </w:pPr>
            <w:r>
              <w:t xml:space="preserve">later = after; latter = second of two</w:t>
            </w:r>
          </w:p>
        </w:tc>
      </w:tr>
      <w:tr>
        <w:tc>
          <w:tcPr/>
          <w:p>
            <w:pPr>
              <w:pStyle w:val="Compact"/>
              <w:jc w:val="left"/>
            </w:pPr>
            <w:r>
              <w:rPr>
                <w:b/>
                <w:bCs/>
              </w:rPr>
              <w:t xml:space="preserve">lay/lie</w:t>
            </w:r>
          </w:p>
        </w:tc>
        <w:tc>
          <w:tcPr/>
          <w:p>
            <w:pPr>
              <w:pStyle w:val="Compact"/>
              <w:jc w:val="left"/>
            </w:pPr>
            <w:r>
              <w:t xml:space="preserve">lay = put down; lie = recline</w:t>
            </w:r>
          </w:p>
        </w:tc>
      </w:tr>
      <w:tr>
        <w:tc>
          <w:tcPr/>
          <w:p>
            <w:pPr>
              <w:pStyle w:val="Compact"/>
              <w:jc w:val="left"/>
            </w:pPr>
            <w:r>
              <w:rPr>
                <w:b/>
                <w:bCs/>
              </w:rPr>
              <w:t xml:space="preserve">lead/led</w:t>
            </w:r>
          </w:p>
        </w:tc>
        <w:tc>
          <w:tcPr/>
          <w:p>
            <w:pPr>
              <w:pStyle w:val="Compact"/>
              <w:jc w:val="left"/>
            </w:pPr>
            <w:r>
              <w:t xml:space="preserve">lead = present tense (to guide); led = past tense</w:t>
            </w:r>
          </w:p>
        </w:tc>
      </w:tr>
      <w:tr>
        <w:tc>
          <w:tcPr/>
          <w:p>
            <w:pPr>
              <w:pStyle w:val="Compact"/>
              <w:jc w:val="left"/>
            </w:pPr>
            <w:r>
              <w:rPr>
                <w:b/>
                <w:bCs/>
              </w:rPr>
              <w:t xml:space="preserve">loose/lose</w:t>
            </w:r>
          </w:p>
        </w:tc>
        <w:tc>
          <w:tcPr/>
          <w:p>
            <w:pPr>
              <w:pStyle w:val="Compact"/>
              <w:jc w:val="left"/>
            </w:pPr>
            <w:r>
              <w:t xml:space="preserve">loose = not tight; lose = misplace</w:t>
            </w:r>
          </w:p>
        </w:tc>
      </w:tr>
      <w:tr>
        <w:tc>
          <w:tcPr/>
          <w:p>
            <w:pPr>
              <w:pStyle w:val="Compact"/>
              <w:jc w:val="left"/>
            </w:pPr>
            <w:r>
              <w:rPr>
                <w:b/>
                <w:bCs/>
              </w:rPr>
              <w:t xml:space="preserve">passed/past</w:t>
            </w:r>
          </w:p>
        </w:tc>
        <w:tc>
          <w:tcPr/>
          <w:p>
            <w:pPr>
              <w:pStyle w:val="Compact"/>
              <w:jc w:val="left"/>
            </w:pPr>
            <w:r>
              <w:t xml:space="preserve">passed = went by; past = previous time</w:t>
            </w:r>
          </w:p>
        </w:tc>
      </w:tr>
      <w:tr>
        <w:tc>
          <w:tcPr/>
          <w:p>
            <w:pPr>
              <w:pStyle w:val="Compact"/>
              <w:jc w:val="left"/>
            </w:pPr>
            <w:r>
              <w:rPr>
                <w:b/>
                <w:bCs/>
              </w:rPr>
              <w:t xml:space="preserve">peace/piece</w:t>
            </w:r>
          </w:p>
        </w:tc>
        <w:tc>
          <w:tcPr/>
          <w:p>
            <w:pPr>
              <w:pStyle w:val="Compact"/>
              <w:jc w:val="left"/>
            </w:pPr>
            <w:r>
              <w:t xml:space="preserve">peace = calm; piece = part</w:t>
            </w:r>
          </w:p>
        </w:tc>
      </w:tr>
      <w:tr>
        <w:tc>
          <w:tcPr/>
          <w:p>
            <w:pPr>
              <w:pStyle w:val="Compact"/>
              <w:jc w:val="left"/>
            </w:pPr>
            <w:r>
              <w:rPr>
                <w:b/>
                <w:bCs/>
              </w:rPr>
              <w:t xml:space="preserve">personal/personnel</w:t>
            </w:r>
          </w:p>
        </w:tc>
        <w:tc>
          <w:tcPr/>
          <w:p>
            <w:pPr>
              <w:pStyle w:val="Compact"/>
              <w:jc w:val="left"/>
            </w:pPr>
            <w:r>
              <w:t xml:space="preserve">personal = private; personnel = staff</w:t>
            </w:r>
          </w:p>
        </w:tc>
      </w:tr>
      <w:tr>
        <w:tc>
          <w:tcPr/>
          <w:p>
            <w:pPr>
              <w:pStyle w:val="Compact"/>
              <w:jc w:val="left"/>
            </w:pPr>
            <w:r>
              <w:rPr>
                <w:b/>
                <w:bCs/>
              </w:rPr>
              <w:t xml:space="preserve">precede/proceed</w:t>
            </w:r>
          </w:p>
        </w:tc>
        <w:tc>
          <w:tcPr/>
          <w:p>
            <w:pPr>
              <w:pStyle w:val="Compact"/>
              <w:jc w:val="left"/>
            </w:pPr>
            <w:r>
              <w:t xml:space="preserve">precede = come before; proceed = continue</w:t>
            </w:r>
          </w:p>
        </w:tc>
      </w:tr>
      <w:tr>
        <w:tc>
          <w:tcPr/>
          <w:p>
            <w:pPr>
              <w:pStyle w:val="Compact"/>
              <w:jc w:val="left"/>
            </w:pPr>
            <w:r>
              <w:rPr>
                <w:b/>
                <w:bCs/>
              </w:rPr>
              <w:t xml:space="preserve">principal/principle</w:t>
            </w:r>
          </w:p>
        </w:tc>
        <w:tc>
          <w:tcPr/>
          <w:p>
            <w:pPr>
              <w:pStyle w:val="Compact"/>
              <w:jc w:val="left"/>
            </w:pPr>
            <w:r>
              <w:t xml:space="preserve">principal = main; principle = rule</w:t>
            </w:r>
          </w:p>
        </w:tc>
      </w:tr>
      <w:tr>
        <w:tc>
          <w:tcPr/>
          <w:p>
            <w:pPr>
              <w:pStyle w:val="Compact"/>
              <w:jc w:val="left"/>
            </w:pPr>
            <w:r>
              <w:rPr>
                <w:b/>
                <w:bCs/>
              </w:rPr>
              <w:t xml:space="preserve">stationary/stationery</w:t>
            </w:r>
          </w:p>
        </w:tc>
        <w:tc>
          <w:tcPr/>
          <w:p>
            <w:pPr>
              <w:pStyle w:val="Compact"/>
              <w:jc w:val="left"/>
            </w:pPr>
            <w:r>
              <w:t xml:space="preserve">stationary = still; stationery = paper</w:t>
            </w:r>
          </w:p>
        </w:tc>
      </w:tr>
      <w:tr>
        <w:tc>
          <w:tcPr/>
          <w:p>
            <w:pPr>
              <w:pStyle w:val="Compact"/>
              <w:jc w:val="left"/>
            </w:pPr>
            <w:r>
              <w:rPr>
                <w:b/>
                <w:bCs/>
              </w:rPr>
              <w:t xml:space="preserve">than/then</w:t>
            </w:r>
          </w:p>
        </w:tc>
        <w:tc>
          <w:tcPr/>
          <w:p>
            <w:pPr>
              <w:pStyle w:val="Compact"/>
              <w:jc w:val="left"/>
            </w:pPr>
            <w:r>
              <w:t xml:space="preserve">than = comparison; then = time</w:t>
            </w:r>
          </w:p>
        </w:tc>
      </w:tr>
      <w:tr>
        <w:tc>
          <w:tcPr/>
          <w:p>
            <w:pPr>
              <w:pStyle w:val="Compact"/>
              <w:jc w:val="left"/>
            </w:pPr>
            <w:r>
              <w:rPr>
                <w:b/>
                <w:bCs/>
              </w:rPr>
              <w:t xml:space="preserve">their/there/they’re</w:t>
            </w:r>
          </w:p>
        </w:tc>
        <w:tc>
          <w:tcPr/>
          <w:p>
            <w:pPr>
              <w:pStyle w:val="Compact"/>
              <w:jc w:val="left"/>
            </w:pPr>
            <w:r>
              <w:t xml:space="preserve">their = possessive; there = place; they’re = they are</w:t>
            </w:r>
          </w:p>
        </w:tc>
      </w:tr>
      <w:tr>
        <w:tc>
          <w:tcPr/>
          <w:p>
            <w:pPr>
              <w:pStyle w:val="Compact"/>
              <w:jc w:val="left"/>
            </w:pPr>
            <w:r>
              <w:rPr>
                <w:b/>
                <w:bCs/>
              </w:rPr>
              <w:t xml:space="preserve">to/too/two</w:t>
            </w:r>
          </w:p>
        </w:tc>
        <w:tc>
          <w:tcPr/>
          <w:p>
            <w:pPr>
              <w:pStyle w:val="Compact"/>
              <w:jc w:val="left"/>
            </w:pPr>
            <w:r>
              <w:t xml:space="preserve">to = preposition; too = also/excessive; two = number</w:t>
            </w:r>
          </w:p>
        </w:tc>
      </w:tr>
      <w:tr>
        <w:tc>
          <w:tcPr/>
          <w:p>
            <w:pPr>
              <w:pStyle w:val="Compact"/>
              <w:jc w:val="left"/>
            </w:pPr>
            <w:r>
              <w:rPr>
                <w:b/>
                <w:bCs/>
              </w:rPr>
              <w:t xml:space="preserve">weather/whether</w:t>
            </w:r>
          </w:p>
        </w:tc>
        <w:tc>
          <w:tcPr/>
          <w:p>
            <w:pPr>
              <w:pStyle w:val="Compact"/>
              <w:jc w:val="left"/>
            </w:pPr>
            <w:r>
              <w:t xml:space="preserve">weather = climate; whether = if</w:t>
            </w:r>
          </w:p>
        </w:tc>
      </w:tr>
      <w:tr>
        <w:tc>
          <w:tcPr/>
          <w:p>
            <w:pPr>
              <w:pStyle w:val="Compact"/>
              <w:jc w:val="left"/>
            </w:pPr>
            <w:r>
              <w:rPr>
                <w:b/>
                <w:bCs/>
              </w:rPr>
              <w:t xml:space="preserve">who’s/whose</w:t>
            </w:r>
          </w:p>
        </w:tc>
        <w:tc>
          <w:tcPr/>
          <w:p>
            <w:pPr>
              <w:pStyle w:val="Compact"/>
              <w:jc w:val="left"/>
            </w:pPr>
            <w:r>
              <w:t xml:space="preserve">who’s = who is; whose = possessive</w:t>
            </w:r>
          </w:p>
        </w:tc>
      </w:tr>
      <w:tr>
        <w:tc>
          <w:tcPr/>
          <w:p>
            <w:pPr>
              <w:pStyle w:val="Compact"/>
              <w:jc w:val="left"/>
            </w:pPr>
            <w:r>
              <w:rPr>
                <w:b/>
                <w:bCs/>
              </w:rPr>
              <w:t xml:space="preserve">your/you’re</w:t>
            </w:r>
          </w:p>
        </w:tc>
        <w:tc>
          <w:tcPr/>
          <w:p>
            <w:pPr>
              <w:pStyle w:val="Compact"/>
              <w:jc w:val="left"/>
            </w:pPr>
            <w:r>
              <w:t xml:space="preserve">your = possessive; you’re = you are</w:t>
            </w:r>
          </w:p>
        </w:tc>
      </w:tr>
    </w:tbl>
    <w:bookmarkEnd w:id="550"/>
    <w:bookmarkStart w:id="551" w:name="Xc135da8eb7d8b90be094cca202dc34260c8f2f2"/>
    <w:p>
      <w:pPr>
        <w:pStyle w:val="Heading3"/>
      </w:pPr>
      <w:r>
        <w:t xml:space="preserve">5.18.2 — Words with Similar Meanings but Different Usage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Pair</w:t>
            </w:r>
          </w:p>
        </w:tc>
        <w:tc>
          <w:tcPr/>
          <w:p>
            <w:pPr>
              <w:pStyle w:val="Compact"/>
              <w:jc w:val="left"/>
            </w:pPr>
            <w:r>
              <w:t xml:space="preserve">Distinction</w:t>
            </w:r>
          </w:p>
        </w:tc>
      </w:tr>
      <w:tr>
        <w:tc>
          <w:tcPr/>
          <w:p>
            <w:pPr>
              <w:pStyle w:val="Compact"/>
              <w:jc w:val="left"/>
            </w:pPr>
            <w:r>
              <w:rPr>
                <w:b/>
                <w:bCs/>
              </w:rPr>
              <w:t xml:space="preserve">amount/number</w:t>
            </w:r>
          </w:p>
        </w:tc>
        <w:tc>
          <w:tcPr/>
          <w:p>
            <w:pPr>
              <w:pStyle w:val="Compact"/>
              <w:jc w:val="left"/>
            </w:pPr>
            <w:r>
              <w:t xml:space="preserve">amount = uncountable; number = countable</w:t>
            </w:r>
          </w:p>
        </w:tc>
      </w:tr>
      <w:tr>
        <w:tc>
          <w:tcPr/>
          <w:p>
            <w:pPr>
              <w:pStyle w:val="Compact"/>
              <w:jc w:val="left"/>
            </w:pPr>
            <w:r>
              <w:rPr>
                <w:b/>
                <w:bCs/>
              </w:rPr>
              <w:t xml:space="preserve">among/between</w:t>
            </w:r>
          </w:p>
        </w:tc>
        <w:tc>
          <w:tcPr/>
          <w:p>
            <w:pPr>
              <w:pStyle w:val="Compact"/>
              <w:jc w:val="left"/>
            </w:pPr>
            <w:r>
              <w:t xml:space="preserve">among = three or more; between = two</w:t>
            </w:r>
          </w:p>
        </w:tc>
      </w:tr>
      <w:tr>
        <w:tc>
          <w:tcPr/>
          <w:p>
            <w:pPr>
              <w:pStyle w:val="Compact"/>
              <w:jc w:val="left"/>
            </w:pPr>
            <w:r>
              <w:rPr>
                <w:b/>
                <w:bCs/>
              </w:rPr>
              <w:t xml:space="preserve">bring/take</w:t>
            </w:r>
          </w:p>
        </w:tc>
        <w:tc>
          <w:tcPr/>
          <w:p>
            <w:pPr>
              <w:pStyle w:val="Compact"/>
              <w:jc w:val="left"/>
            </w:pPr>
            <w:r>
              <w:t xml:space="preserve">bring = toward the speaker; take = away from the speaker</w:t>
            </w:r>
          </w:p>
        </w:tc>
      </w:tr>
      <w:tr>
        <w:tc>
          <w:tcPr/>
          <w:p>
            <w:pPr>
              <w:pStyle w:val="Compact"/>
              <w:jc w:val="left"/>
            </w:pPr>
            <w:r>
              <w:rPr>
                <w:b/>
                <w:bCs/>
              </w:rPr>
              <w:t xml:space="preserve">can/may</w:t>
            </w:r>
          </w:p>
        </w:tc>
        <w:tc>
          <w:tcPr/>
          <w:p>
            <w:pPr>
              <w:pStyle w:val="Compact"/>
              <w:jc w:val="left"/>
            </w:pPr>
            <w:r>
              <w:t xml:space="preserve">can = ability; may = permission</w:t>
            </w:r>
          </w:p>
        </w:tc>
      </w:tr>
      <w:tr>
        <w:tc>
          <w:tcPr/>
          <w:p>
            <w:pPr>
              <w:pStyle w:val="Compact"/>
              <w:jc w:val="left"/>
            </w:pPr>
            <w:r>
              <w:rPr>
                <w:b/>
                <w:bCs/>
              </w:rPr>
              <w:t xml:space="preserve">compare to/compare with</w:t>
            </w:r>
          </w:p>
        </w:tc>
        <w:tc>
          <w:tcPr/>
          <w:p>
            <w:pPr>
              <w:pStyle w:val="Compact"/>
              <w:jc w:val="left"/>
            </w:pPr>
            <w:r>
              <w:t xml:space="preserve">compare to = liken; compare with = examine similarities/differences</w:t>
            </w:r>
          </w:p>
        </w:tc>
      </w:tr>
      <w:tr>
        <w:tc>
          <w:tcPr/>
          <w:p>
            <w:pPr>
              <w:pStyle w:val="Compact"/>
              <w:jc w:val="left"/>
            </w:pPr>
            <w:r>
              <w:rPr>
                <w:b/>
                <w:bCs/>
              </w:rPr>
              <w:t xml:space="preserve">comprise/compose</w:t>
            </w:r>
          </w:p>
        </w:tc>
        <w:tc>
          <w:tcPr/>
          <w:p>
            <w:pPr>
              <w:pStyle w:val="Compact"/>
              <w:jc w:val="left"/>
            </w:pPr>
            <w:r>
              <w:t xml:space="preserve">comprise = the whole includes the parts; compose = the parts make up the whole</w:t>
            </w:r>
          </w:p>
        </w:tc>
      </w:tr>
      <w:tr>
        <w:tc>
          <w:tcPr/>
          <w:p>
            <w:pPr>
              <w:pStyle w:val="Compact"/>
              <w:jc w:val="left"/>
            </w:pPr>
            <w:r>
              <w:rPr>
                <w:b/>
                <w:bCs/>
              </w:rPr>
              <w:t xml:space="preserve">famous/infamous</w:t>
            </w:r>
          </w:p>
        </w:tc>
        <w:tc>
          <w:tcPr/>
          <w:p>
            <w:pPr>
              <w:pStyle w:val="Compact"/>
              <w:jc w:val="left"/>
            </w:pPr>
            <w:r>
              <w:t xml:space="preserve">famous = well-known (positive); infamous = well-known (negative)</w:t>
            </w:r>
          </w:p>
        </w:tc>
      </w:tr>
      <w:tr>
        <w:tc>
          <w:tcPr/>
          <w:p>
            <w:pPr>
              <w:pStyle w:val="Compact"/>
              <w:jc w:val="left"/>
            </w:pPr>
            <w:r>
              <w:rPr>
                <w:b/>
                <w:bCs/>
              </w:rPr>
              <w:t xml:space="preserve">farther/further</w:t>
            </w:r>
          </w:p>
        </w:tc>
        <w:tc>
          <w:tcPr/>
          <w:p>
            <w:pPr>
              <w:pStyle w:val="Compact"/>
              <w:jc w:val="left"/>
            </w:pPr>
            <w:r>
              <w:t xml:space="preserve">farther = distance; further = degree</w:t>
            </w:r>
          </w:p>
        </w:tc>
      </w:tr>
      <w:tr>
        <w:tc>
          <w:tcPr/>
          <w:p>
            <w:pPr>
              <w:pStyle w:val="Compact"/>
              <w:jc w:val="left"/>
            </w:pPr>
            <w:r>
              <w:rPr>
                <w:b/>
                <w:bCs/>
              </w:rPr>
              <w:t xml:space="preserve">fewer/less</w:t>
            </w:r>
          </w:p>
        </w:tc>
        <w:tc>
          <w:tcPr/>
          <w:p>
            <w:pPr>
              <w:pStyle w:val="Compact"/>
              <w:jc w:val="left"/>
            </w:pPr>
            <w:r>
              <w:t xml:space="preserve">fewer = countable; less = uncountable</w:t>
            </w:r>
          </w:p>
        </w:tc>
      </w:tr>
      <w:tr>
        <w:tc>
          <w:tcPr/>
          <w:p>
            <w:pPr>
              <w:pStyle w:val="Compact"/>
              <w:jc w:val="left"/>
            </w:pPr>
            <w:r>
              <w:rPr>
                <w:b/>
                <w:bCs/>
              </w:rPr>
              <w:t xml:space="preserve">hanged/hung</w:t>
            </w:r>
          </w:p>
        </w:tc>
        <w:tc>
          <w:tcPr/>
          <w:p>
            <w:pPr>
              <w:pStyle w:val="Compact"/>
              <w:jc w:val="left"/>
            </w:pPr>
            <w:r>
              <w:t xml:space="preserve">hanged = executed; hung = suspended</w:t>
            </w:r>
          </w:p>
        </w:tc>
      </w:tr>
      <w:tr>
        <w:tc>
          <w:tcPr/>
          <w:p>
            <w:pPr>
              <w:pStyle w:val="Compact"/>
              <w:jc w:val="left"/>
            </w:pPr>
            <w:r>
              <w:rPr>
                <w:b/>
                <w:bCs/>
              </w:rPr>
              <w:t xml:space="preserve">historic/historical</w:t>
            </w:r>
          </w:p>
        </w:tc>
        <w:tc>
          <w:tcPr/>
          <w:p>
            <w:pPr>
              <w:pStyle w:val="Compact"/>
              <w:jc w:val="left"/>
            </w:pPr>
            <w:r>
              <w:t xml:space="preserve">historic = important; historical = related to history</w:t>
            </w:r>
          </w:p>
        </w:tc>
      </w:tr>
      <w:tr>
        <w:tc>
          <w:tcPr/>
          <w:p>
            <w:pPr>
              <w:pStyle w:val="Compact"/>
              <w:jc w:val="left"/>
            </w:pPr>
            <w:r>
              <w:rPr>
                <w:b/>
                <w:bCs/>
              </w:rPr>
              <w:t xml:space="preserve">imply/infer</w:t>
            </w:r>
          </w:p>
        </w:tc>
        <w:tc>
          <w:tcPr/>
          <w:p>
            <w:pPr>
              <w:pStyle w:val="Compact"/>
              <w:jc w:val="left"/>
            </w:pPr>
            <w:r>
              <w:t xml:space="preserve">imply = suggest; infer = conclude</w:t>
            </w:r>
          </w:p>
        </w:tc>
      </w:tr>
      <w:tr>
        <w:tc>
          <w:tcPr/>
          <w:p>
            <w:pPr>
              <w:pStyle w:val="Compact"/>
              <w:jc w:val="left"/>
            </w:pPr>
            <w:r>
              <w:rPr>
                <w:b/>
                <w:bCs/>
              </w:rPr>
              <w:t xml:space="preserve">learn/teach</w:t>
            </w:r>
          </w:p>
        </w:tc>
        <w:tc>
          <w:tcPr/>
          <w:p>
            <w:pPr>
              <w:pStyle w:val="Compact"/>
              <w:jc w:val="left"/>
            </w:pPr>
            <w:r>
              <w:t xml:space="preserve">learn = acquire knowledge; teach = impart knowledge</w:t>
            </w:r>
          </w:p>
        </w:tc>
      </w:tr>
      <w:tr>
        <w:tc>
          <w:tcPr/>
          <w:p>
            <w:pPr>
              <w:pStyle w:val="Compact"/>
              <w:jc w:val="left"/>
            </w:pPr>
            <w:r>
              <w:rPr>
                <w:b/>
                <w:bCs/>
              </w:rPr>
              <w:t xml:space="preserve">lend/borrow</w:t>
            </w:r>
          </w:p>
        </w:tc>
        <w:tc>
          <w:tcPr/>
          <w:p>
            <w:pPr>
              <w:pStyle w:val="Compact"/>
              <w:jc w:val="left"/>
            </w:pPr>
            <w:r>
              <w:t xml:space="preserve">lend = give temporarily; borrow = take temporarily</w:t>
            </w:r>
          </w:p>
        </w:tc>
      </w:tr>
      <w:tr>
        <w:tc>
          <w:tcPr/>
          <w:p>
            <w:pPr>
              <w:pStyle w:val="Compact"/>
              <w:jc w:val="left"/>
            </w:pPr>
            <w:r>
              <w:rPr>
                <w:b/>
                <w:bCs/>
              </w:rPr>
              <w:t xml:space="preserve">lie/lay</w:t>
            </w:r>
          </w:p>
        </w:tc>
        <w:tc>
          <w:tcPr/>
          <w:p>
            <w:pPr>
              <w:pStyle w:val="Compact"/>
              <w:jc w:val="left"/>
            </w:pPr>
            <w:r>
              <w:t xml:space="preserve">lie = recline; lay = put down</w:t>
            </w:r>
          </w:p>
        </w:tc>
      </w:tr>
      <w:tr>
        <w:tc>
          <w:tcPr/>
          <w:p>
            <w:pPr>
              <w:pStyle w:val="Compact"/>
              <w:jc w:val="left"/>
            </w:pPr>
            <w:r>
              <w:rPr>
                <w:b/>
                <w:bCs/>
              </w:rPr>
              <w:t xml:space="preserve">may be/maybe</w:t>
            </w:r>
          </w:p>
        </w:tc>
        <w:tc>
          <w:tcPr/>
          <w:p>
            <w:pPr>
              <w:pStyle w:val="Compact"/>
              <w:jc w:val="left"/>
            </w:pPr>
            <w:r>
              <w:t xml:space="preserve">may be = verb phrase; maybe = adverb (perhaps)</w:t>
            </w:r>
          </w:p>
        </w:tc>
      </w:tr>
      <w:tr>
        <w:tc>
          <w:tcPr/>
          <w:p>
            <w:pPr>
              <w:pStyle w:val="Compact"/>
              <w:jc w:val="left"/>
            </w:pPr>
            <w:r>
              <w:rPr>
                <w:b/>
                <w:bCs/>
              </w:rPr>
              <w:t xml:space="preserve">precede/proceed</w:t>
            </w:r>
          </w:p>
        </w:tc>
        <w:tc>
          <w:tcPr/>
          <w:p>
            <w:pPr>
              <w:pStyle w:val="Compact"/>
              <w:jc w:val="left"/>
            </w:pPr>
            <w:r>
              <w:t xml:space="preserve">precede = come before; proceed = continue</w:t>
            </w:r>
          </w:p>
        </w:tc>
      </w:tr>
      <w:tr>
        <w:tc>
          <w:tcPr/>
          <w:p>
            <w:pPr>
              <w:pStyle w:val="Compact"/>
              <w:jc w:val="left"/>
            </w:pPr>
            <w:r>
              <w:rPr>
                <w:b/>
                <w:bCs/>
              </w:rPr>
              <w:t xml:space="preserve">raise/rise</w:t>
            </w:r>
          </w:p>
        </w:tc>
        <w:tc>
          <w:tcPr/>
          <w:p>
            <w:pPr>
              <w:pStyle w:val="Compact"/>
              <w:jc w:val="left"/>
            </w:pPr>
            <w:r>
              <w:t xml:space="preserve">raise = lift something (transitive); rise = go up (intransitive)</w:t>
            </w:r>
          </w:p>
        </w:tc>
      </w:tr>
      <w:tr>
        <w:tc>
          <w:tcPr/>
          <w:p>
            <w:pPr>
              <w:pStyle w:val="Compact"/>
              <w:jc w:val="left"/>
            </w:pPr>
            <w:r>
              <w:rPr>
                <w:b/>
                <w:bCs/>
              </w:rPr>
              <w:t xml:space="preserve">sit/set</w:t>
            </w:r>
          </w:p>
        </w:tc>
        <w:tc>
          <w:tcPr/>
          <w:p>
            <w:pPr>
              <w:pStyle w:val="Compact"/>
              <w:jc w:val="left"/>
            </w:pPr>
            <w:r>
              <w:t xml:space="preserve">sit = be seated (transitive); set = place something (intransitive)</w:t>
            </w:r>
          </w:p>
        </w:tc>
      </w:tr>
      <w:tr>
        <w:tc>
          <w:tcPr/>
          <w:p>
            <w:pPr>
              <w:pStyle w:val="Compact"/>
              <w:jc w:val="left"/>
            </w:pPr>
            <w:r>
              <w:rPr>
                <w:b/>
                <w:bCs/>
              </w:rPr>
              <w:t xml:space="preserve">than/then</w:t>
            </w:r>
          </w:p>
        </w:tc>
        <w:tc>
          <w:tcPr/>
          <w:p>
            <w:pPr>
              <w:pStyle w:val="Compact"/>
              <w:jc w:val="left"/>
            </w:pPr>
            <w:r>
              <w:t xml:space="preserve">than = comparison; then = time</w:t>
            </w:r>
          </w:p>
        </w:tc>
      </w:tr>
    </w:tbl>
    <w:bookmarkEnd w:id="551"/>
    <w:bookmarkStart w:id="552" w:name="the-among-vs.-between-rule"/>
    <w:p>
      <w:pPr>
        <w:pStyle w:val="Heading3"/>
      </w:pPr>
      <w:r>
        <w:t xml:space="preserve">5.18.3 — The</w:t>
      </w:r>
      <w:r>
        <w:t xml:space="preserve"> </w:t>
      </w:r>
      <w:r>
        <w:t xml:space="preserve">“</w:t>
      </w:r>
      <w:r>
        <w:t xml:space="preserve">Among</w:t>
      </w:r>
      <w:r>
        <w:t xml:space="preserve">”</w:t>
      </w:r>
      <w:r>
        <w:t xml:space="preserve"> </w:t>
      </w:r>
      <w:r>
        <w:t xml:space="preserve">vs. </w:t>
      </w:r>
      <w:r>
        <w:t xml:space="preserve">“</w:t>
      </w:r>
      <w:r>
        <w:t xml:space="preserve">Between</w:t>
      </w:r>
      <w:r>
        <w:t xml:space="preserve">”</w:t>
      </w:r>
      <w:r>
        <w:t xml:space="preserve"> </w:t>
      </w:r>
      <w:r>
        <w:t xml:space="preserve">Rule</w:t>
      </w:r>
    </w:p>
    <w:p>
      <w:pPr>
        <w:pStyle w:val="Compact"/>
        <w:numPr>
          <w:ilvl w:val="0"/>
          <w:numId w:val="1211"/>
        </w:numPr>
      </w:pPr>
      <w:r>
        <w:rPr>
          <w:b/>
          <w:bCs/>
        </w:rPr>
        <w:t xml:space="preserve">Between</w:t>
      </w:r>
      <w:r>
        <w:t xml:space="preserve"> </w:t>
      </w:r>
      <w:r>
        <w:t xml:space="preserve">is used for</w:t>
      </w:r>
      <w:r>
        <w:t xml:space="preserve"> </w:t>
      </w:r>
      <w:r>
        <w:rPr>
          <w:b/>
          <w:bCs/>
        </w:rPr>
        <w:t xml:space="preserve">two</w:t>
      </w:r>
      <w:r>
        <w:t xml:space="preserve"> </w:t>
      </w:r>
      <w:r>
        <w:t xml:space="preserve">items:</w:t>
      </w:r>
      <w:r>
        <w:t xml:space="preserve"> </w:t>
      </w:r>
      <w:r>
        <w:t xml:space="preserve">“</w:t>
      </w:r>
      <w:r>
        <w:t xml:space="preserve">The choice is</w:t>
      </w:r>
      <w:r>
        <w:t xml:space="preserve"> </w:t>
      </w:r>
      <w:r>
        <w:rPr>
          <w:b/>
          <w:bCs/>
        </w:rPr>
        <w:t xml:space="preserve">between</w:t>
      </w:r>
      <w:r>
        <w:t xml:space="preserve"> </w:t>
      </w:r>
      <w:r>
        <w:t xml:space="preserve">tea and coffee.</w:t>
      </w:r>
      <w:r>
        <w:t xml:space="preserve">”</w:t>
      </w:r>
    </w:p>
    <w:p>
      <w:pPr>
        <w:pStyle w:val="Compact"/>
        <w:numPr>
          <w:ilvl w:val="0"/>
          <w:numId w:val="1211"/>
        </w:numPr>
      </w:pPr>
      <w:r>
        <w:rPr>
          <w:b/>
          <w:bCs/>
        </w:rPr>
        <w:t xml:space="preserve">Among</w:t>
      </w:r>
      <w:r>
        <w:t xml:space="preserve"> </w:t>
      </w:r>
      <w:r>
        <w:t xml:space="preserve">is used for</w:t>
      </w:r>
      <w:r>
        <w:t xml:space="preserve"> </w:t>
      </w:r>
      <w:r>
        <w:rPr>
          <w:b/>
          <w:bCs/>
        </w:rPr>
        <w:t xml:space="preserve">three or more</w:t>
      </w:r>
      <w:r>
        <w:t xml:space="preserve"> </w:t>
      </w:r>
      <w:r>
        <w:t xml:space="preserve">items:</w:t>
      </w:r>
      <w:r>
        <w:t xml:space="preserve"> </w:t>
      </w:r>
      <w:r>
        <w:t xml:space="preserve">“</w:t>
      </w:r>
      <w:r>
        <w:t xml:space="preserve">The choice is</w:t>
      </w:r>
      <w:r>
        <w:t xml:space="preserve"> </w:t>
      </w:r>
      <w:r>
        <w:rPr>
          <w:b/>
          <w:bCs/>
        </w:rPr>
        <w:t xml:space="preserve">among</w:t>
      </w:r>
      <w:r>
        <w:t xml:space="preserve"> </w:t>
      </w:r>
      <w:r>
        <w:t xml:space="preserve">tea, coffee, juice, and water.</w:t>
      </w:r>
      <w:r>
        <w:t xml:space="preserve">”</w:t>
      </w:r>
    </w:p>
    <w:p>
      <w:pPr>
        <w:pStyle w:val="FirstParagraph"/>
      </w:pPr>
      <w:r>
        <w:t xml:space="preserve">The SAT occasionally tests this, though it’s less common than other distinctions.</w:t>
      </w:r>
    </w:p>
    <w:bookmarkEnd w:id="552"/>
    <w:bookmarkStart w:id="553" w:name="comprise-vs.-compose"/>
    <w:p>
      <w:pPr>
        <w:pStyle w:val="Heading3"/>
      </w:pPr>
      <w:r>
        <w:t xml:space="preserve">5.18.4 —</w:t>
      </w:r>
      <w:r>
        <w:t xml:space="preserve"> </w:t>
      </w:r>
      <w:r>
        <w:t xml:space="preserve">“</w:t>
      </w:r>
      <w:r>
        <w:t xml:space="preserve">Comprise</w:t>
      </w:r>
      <w:r>
        <w:t xml:space="preserve">”</w:t>
      </w:r>
      <w:r>
        <w:t xml:space="preserve"> </w:t>
      </w:r>
      <w:r>
        <w:t xml:space="preserve">vs. </w:t>
      </w:r>
      <w:r>
        <w:t xml:space="preserve">“</w:t>
      </w:r>
      <w:r>
        <w:t xml:space="preserve">Compose</w:t>
      </w:r>
      <w:r>
        <w:t xml:space="preserve">”</w:t>
      </w:r>
    </w:p>
    <w:p>
      <w:pPr>
        <w:pStyle w:val="Compact"/>
        <w:numPr>
          <w:ilvl w:val="0"/>
          <w:numId w:val="1212"/>
        </w:numPr>
      </w:pPr>
      <w:r>
        <w:rPr>
          <w:b/>
          <w:bCs/>
        </w:rPr>
        <w:t xml:space="preserve">Comprise</w:t>
      </w:r>
      <w:r>
        <w:t xml:space="preserve"> </w:t>
      </w:r>
      <w:r>
        <w:t xml:space="preserve">means</w:t>
      </w:r>
      <w:r>
        <w:t xml:space="preserve"> </w:t>
      </w:r>
      <w:r>
        <w:t xml:space="preserve">“</w:t>
      </w:r>
      <w:r>
        <w:t xml:space="preserve">to include</w:t>
      </w:r>
      <w:r>
        <w:t xml:space="preserve">”</w:t>
      </w:r>
      <w:r>
        <w:t xml:space="preserve"> </w:t>
      </w:r>
      <w:r>
        <w:t xml:space="preserve">or</w:t>
      </w:r>
      <w:r>
        <w:t xml:space="preserve"> </w:t>
      </w:r>
      <w:r>
        <w:t xml:space="preserve">“</w:t>
      </w:r>
      <w:r>
        <w:t xml:space="preserve">to consist of.</w:t>
      </w:r>
      <w:r>
        <w:t xml:space="preserve">”</w:t>
      </w:r>
      <w:r>
        <w:t xml:space="preserve"> </w:t>
      </w:r>
      <w:r>
        <w:t xml:space="preserve">The whole</w:t>
      </w:r>
      <w:r>
        <w:t xml:space="preserve"> </w:t>
      </w:r>
      <w:r>
        <w:rPr>
          <w:b/>
          <w:bCs/>
        </w:rPr>
        <w:t xml:space="preserve">comprises</w:t>
      </w:r>
      <w:r>
        <w:t xml:space="preserve"> </w:t>
      </w:r>
      <w:r>
        <w:t xml:space="preserve">the parts.</w:t>
      </w:r>
    </w:p>
    <w:p>
      <w:pPr>
        <w:pStyle w:val="Compact"/>
        <w:numPr>
          <w:ilvl w:val="1"/>
          <w:numId w:val="1213"/>
        </w:numPr>
      </w:pPr>
      <w:r>
        <w:t xml:space="preserve">✓</w:t>
      </w:r>
      <w:r>
        <w:t xml:space="preserve"> </w:t>
      </w:r>
      <w:r>
        <w:t xml:space="preserve">“</w:t>
      </w:r>
      <w:r>
        <w:t xml:space="preserve">The United States</w:t>
      </w:r>
      <w:r>
        <w:t xml:space="preserve"> </w:t>
      </w:r>
      <w:r>
        <w:rPr>
          <w:b/>
          <w:bCs/>
        </w:rPr>
        <w:t xml:space="preserve">comprises</w:t>
      </w:r>
      <w:r>
        <w:t xml:space="preserve"> </w:t>
      </w:r>
      <w:r>
        <w:t xml:space="preserve">50 states.</w:t>
      </w:r>
      <w:r>
        <w:t xml:space="preserve">”</w:t>
      </w:r>
    </w:p>
    <w:p>
      <w:pPr>
        <w:pStyle w:val="Compact"/>
        <w:numPr>
          <w:ilvl w:val="1"/>
          <w:numId w:val="1213"/>
        </w:numPr>
      </w:pPr>
      <w:r>
        <w:t xml:space="preserve">✗</w:t>
      </w:r>
      <w:r>
        <w:t xml:space="preserve"> </w:t>
      </w:r>
      <w:r>
        <w:t xml:space="preserve">“</w:t>
      </w:r>
      <w:r>
        <w:t xml:space="preserve">The United States</w:t>
      </w:r>
      <w:r>
        <w:t xml:space="preserve"> </w:t>
      </w:r>
      <w:r>
        <w:rPr>
          <w:b/>
          <w:bCs/>
        </w:rPr>
        <w:t xml:space="preserve">is comprised of</w:t>
      </w:r>
      <w:r>
        <w:t xml:space="preserve"> </w:t>
      </w:r>
      <w:r>
        <w:t xml:space="preserve">50 states.</w:t>
      </w:r>
      <w:r>
        <w:t xml:space="preserve">”</w:t>
      </w:r>
      <w:r>
        <w:t xml:space="preserve"> </w:t>
      </w:r>
      <w:r>
        <w:t xml:space="preserve">(This usage is common but traditionally considered incorrect on the SAT.)</w:t>
      </w:r>
    </w:p>
    <w:p>
      <w:pPr>
        <w:pStyle w:val="Compact"/>
        <w:numPr>
          <w:ilvl w:val="0"/>
          <w:numId w:val="1212"/>
        </w:numPr>
      </w:pPr>
      <w:r>
        <w:rPr>
          <w:b/>
          <w:bCs/>
        </w:rPr>
        <w:t xml:space="preserve">Compose</w:t>
      </w:r>
      <w:r>
        <w:t xml:space="preserve"> </w:t>
      </w:r>
      <w:r>
        <w:t xml:space="preserve">means</w:t>
      </w:r>
      <w:r>
        <w:t xml:space="preserve"> </w:t>
      </w:r>
      <w:r>
        <w:t xml:space="preserve">“</w:t>
      </w:r>
      <w:r>
        <w:t xml:space="preserve">to make up.</w:t>
      </w:r>
      <w:r>
        <w:t xml:space="preserve">”</w:t>
      </w:r>
      <w:r>
        <w:t xml:space="preserve"> </w:t>
      </w:r>
      <w:r>
        <w:t xml:space="preserve">The parts</w:t>
      </w:r>
      <w:r>
        <w:t xml:space="preserve"> </w:t>
      </w:r>
      <w:r>
        <w:rPr>
          <w:b/>
          <w:bCs/>
        </w:rPr>
        <w:t xml:space="preserve">compose</w:t>
      </w:r>
      <w:r>
        <w:t xml:space="preserve"> </w:t>
      </w:r>
      <w:r>
        <w:t xml:space="preserve">the whole.</w:t>
      </w:r>
    </w:p>
    <w:p>
      <w:pPr>
        <w:pStyle w:val="Compact"/>
        <w:numPr>
          <w:ilvl w:val="1"/>
          <w:numId w:val="1214"/>
        </w:numPr>
      </w:pPr>
      <w:r>
        <w:t xml:space="preserve">✓</w:t>
      </w:r>
      <w:r>
        <w:t xml:space="preserve"> </w:t>
      </w:r>
      <w:r>
        <w:t xml:space="preserve">“</w:t>
      </w:r>
      <w:r>
        <w:t xml:space="preserve">Fifty states</w:t>
      </w:r>
      <w:r>
        <w:t xml:space="preserve"> </w:t>
      </w:r>
      <w:r>
        <w:rPr>
          <w:b/>
          <w:bCs/>
        </w:rPr>
        <w:t xml:space="preserve">compose</w:t>
      </w:r>
      <w:r>
        <w:t xml:space="preserve"> </w:t>
      </w:r>
      <w:r>
        <w:t xml:space="preserve">the United States.</w:t>
      </w:r>
      <w:r>
        <w:t xml:space="preserve">”</w:t>
      </w:r>
    </w:p>
    <w:p>
      <w:pPr>
        <w:pStyle w:val="Compact"/>
        <w:numPr>
          <w:ilvl w:val="1"/>
          <w:numId w:val="1214"/>
        </w:numPr>
      </w:pPr>
      <w:r>
        <w:t xml:space="preserve">✓</w:t>
      </w:r>
      <w:r>
        <w:t xml:space="preserve"> </w:t>
      </w:r>
      <w:r>
        <w:t xml:space="preserve">“</w:t>
      </w:r>
      <w:r>
        <w:t xml:space="preserve">The United States</w:t>
      </w:r>
      <w:r>
        <w:t xml:space="preserve"> </w:t>
      </w:r>
      <w:r>
        <w:rPr>
          <w:b/>
          <w:bCs/>
        </w:rPr>
        <w:t xml:space="preserve">is composed of</w:t>
      </w:r>
      <w:r>
        <w:t xml:space="preserve"> </w:t>
      </w:r>
      <w:r>
        <w:t xml:space="preserve">50 states.</w:t>
      </w:r>
      <w:r>
        <w:t xml:space="preserve">”</w:t>
      </w:r>
    </w:p>
    <w:p>
      <w:pPr>
        <w:pStyle w:val="FirstParagraph"/>
      </w:pPr>
      <w:r>
        <w:rPr>
          <w:b/>
          <w:bCs/>
        </w:rPr>
        <w:t xml:space="preserve">Memory Trick:</w:t>
      </w:r>
      <w:r>
        <w:t xml:space="preserve"> </w:t>
      </w:r>
      <w:r>
        <w:t xml:space="preserve">The whole</w:t>
      </w:r>
      <w:r>
        <w:t xml:space="preserve"> </w:t>
      </w:r>
      <w:r>
        <w:rPr>
          <w:b/>
          <w:bCs/>
        </w:rPr>
        <w:t xml:space="preserve">comprises</w:t>
      </w:r>
      <w:r>
        <w:t xml:space="preserve">; the parts</w:t>
      </w:r>
      <w:r>
        <w:t xml:space="preserve"> </w:t>
      </w:r>
      <w:r>
        <w:rPr>
          <w:b/>
          <w:bCs/>
        </w:rPr>
        <w:t xml:space="preserve">compose</w:t>
      </w:r>
      <w:r>
        <w:t xml:space="preserve">.</w:t>
      </w:r>
      <w:r>
        <w:t xml:space="preserve"> </w:t>
      </w:r>
      <w:r>
        <w:t xml:space="preserve">“</w:t>
      </w:r>
      <w:r>
        <w:t xml:space="preserve">Com</w:t>
      </w:r>
      <w:r>
        <w:rPr>
          <w:b/>
          <w:bCs/>
        </w:rPr>
        <w:t xml:space="preserve">prise</w:t>
      </w:r>
      <w:r>
        <w:t xml:space="preserve">”</w:t>
      </w:r>
      <w:r>
        <w:t xml:space="preserve"> </w:t>
      </w:r>
      <w:r>
        <w:t xml:space="preserve">=</w:t>
      </w:r>
      <w:r>
        <w:t xml:space="preserve"> </w:t>
      </w:r>
      <w:r>
        <w:t xml:space="preserve">“</w:t>
      </w:r>
      <w:r>
        <w:t xml:space="preserve">includes</w:t>
      </w:r>
      <w:r>
        <w:t xml:space="preserve">”</w:t>
      </w:r>
      <w:r>
        <w:t xml:space="preserve"> </w:t>
      </w:r>
      <w:r>
        <w:t xml:space="preserve">(both start with vowels in the second syllable).</w:t>
      </w:r>
    </w:p>
    <w:bookmarkEnd w:id="553"/>
    <w:bookmarkStart w:id="554" w:name="raise-vs.-rise"/>
    <w:p>
      <w:pPr>
        <w:pStyle w:val="Heading3"/>
      </w:pPr>
      <w:r>
        <w:t xml:space="preserve">5.18.5 —</w:t>
      </w:r>
      <w:r>
        <w:t xml:space="preserve"> </w:t>
      </w:r>
      <w:r>
        <w:t xml:space="preserve">“</w:t>
      </w:r>
      <w:r>
        <w:t xml:space="preserve">Raise</w:t>
      </w:r>
      <w:r>
        <w:t xml:space="preserve">”</w:t>
      </w:r>
      <w:r>
        <w:t xml:space="preserve"> </w:t>
      </w:r>
      <w:r>
        <w:t xml:space="preserve">vs. </w:t>
      </w:r>
      <w:r>
        <w:t xml:space="preserve">“</w:t>
      </w:r>
      <w:r>
        <w:t xml:space="preserve">Rise</w:t>
      </w:r>
      <w:r>
        <w:t xml:space="preserve">”</w:t>
      </w:r>
    </w:p>
    <w:p>
      <w:pPr>
        <w:pStyle w:val="Compact"/>
        <w:numPr>
          <w:ilvl w:val="0"/>
          <w:numId w:val="1215"/>
        </w:numPr>
      </w:pPr>
      <w:r>
        <w:rPr>
          <w:b/>
          <w:bCs/>
        </w:rPr>
        <w:t xml:space="preserve">Raise</w:t>
      </w:r>
      <w:r>
        <w:t xml:space="preserve"> </w:t>
      </w:r>
      <w:r>
        <w:t xml:space="preserve">is transitive (requires a direct object):</w:t>
      </w:r>
      <w:r>
        <w:t xml:space="preserve"> </w:t>
      </w:r>
      <w:r>
        <w:t xml:space="preserve">“</w:t>
      </w:r>
      <w:r>
        <w:t xml:space="preserve">Please</w:t>
      </w:r>
      <w:r>
        <w:t xml:space="preserve"> </w:t>
      </w:r>
      <w:r>
        <w:rPr>
          <w:b/>
          <w:bCs/>
        </w:rPr>
        <w:t xml:space="preserve">raise</w:t>
      </w:r>
      <w:r>
        <w:t xml:space="preserve"> </w:t>
      </w:r>
      <w:r>
        <w:t xml:space="preserve">the flag.</w:t>
      </w:r>
      <w:r>
        <w:t xml:space="preserve">”</w:t>
      </w:r>
      <w:r>
        <w:t xml:space="preserve"> </w:t>
      </w:r>
      <w:r>
        <w:t xml:space="preserve">(You raise</w:t>
      </w:r>
      <w:r>
        <w:t xml:space="preserve"> </w:t>
      </w:r>
      <w:r>
        <w:rPr>
          <w:i/>
          <w:iCs/>
        </w:rPr>
        <w:t xml:space="preserve">something</w:t>
      </w:r>
      <w:r>
        <w:t xml:space="preserve">.)</w:t>
      </w:r>
    </w:p>
    <w:p>
      <w:pPr>
        <w:pStyle w:val="Compact"/>
        <w:numPr>
          <w:ilvl w:val="0"/>
          <w:numId w:val="1215"/>
        </w:numPr>
      </w:pPr>
      <w:r>
        <w:rPr>
          <w:b/>
          <w:bCs/>
        </w:rPr>
        <w:t xml:space="preserve">Rise</w:t>
      </w:r>
      <w:r>
        <w:t xml:space="preserve"> </w:t>
      </w:r>
      <w:r>
        <w:t xml:space="preserve">is intransitive (no direct object):</w:t>
      </w:r>
      <w:r>
        <w:t xml:space="preserve"> </w:t>
      </w:r>
      <w:r>
        <w:t xml:space="preserve">“</w:t>
      </w:r>
      <w:r>
        <w:t xml:space="preserve">The sun</w:t>
      </w:r>
      <w:r>
        <w:t xml:space="preserve"> </w:t>
      </w:r>
      <w:r>
        <w:rPr>
          <w:b/>
          <w:bCs/>
        </w:rPr>
        <w:t xml:space="preserve">rises</w:t>
      </w:r>
      <w:r>
        <w:t xml:space="preserve">.</w:t>
      </w:r>
      <w:r>
        <w:t xml:space="preserve">”</w:t>
      </w:r>
      <w:r>
        <w:t xml:space="preserve"> </w:t>
      </w:r>
      <w:r>
        <w:t xml:space="preserve">(The sun rises by itself.)</w:t>
      </w:r>
    </w:p>
    <w:bookmarkEnd w:id="554"/>
    <w:bookmarkStart w:id="555" w:name="sit-vs.-set"/>
    <w:p>
      <w:pPr>
        <w:pStyle w:val="Heading3"/>
      </w:pPr>
      <w:r>
        <w:t xml:space="preserve">5.18.6 —</w:t>
      </w:r>
      <w:r>
        <w:t xml:space="preserve"> </w:t>
      </w:r>
      <w:r>
        <w:t xml:space="preserve">“</w:t>
      </w:r>
      <w:r>
        <w:t xml:space="preserve">Sit</w:t>
      </w:r>
      <w:r>
        <w:t xml:space="preserve">”</w:t>
      </w:r>
      <w:r>
        <w:t xml:space="preserve"> </w:t>
      </w:r>
      <w:r>
        <w:t xml:space="preserve">vs. </w:t>
      </w:r>
      <w:r>
        <w:t xml:space="preserve">“</w:t>
      </w:r>
      <w:r>
        <w:t xml:space="preserve">Set</w:t>
      </w:r>
      <w:r>
        <w:t xml:space="preserve">”</w:t>
      </w:r>
    </w:p>
    <w:p>
      <w:pPr>
        <w:pStyle w:val="Compact"/>
        <w:numPr>
          <w:ilvl w:val="0"/>
          <w:numId w:val="1216"/>
        </w:numPr>
      </w:pPr>
      <w:r>
        <w:rPr>
          <w:b/>
          <w:bCs/>
        </w:rPr>
        <w:t xml:space="preserve">Sit</w:t>
      </w:r>
      <w:r>
        <w:t xml:space="preserve"> </w:t>
      </w:r>
      <w:r>
        <w:t xml:space="preserve">is intransitive:</w:t>
      </w:r>
      <w:r>
        <w:t xml:space="preserve"> </w:t>
      </w:r>
      <w:r>
        <w:t xml:space="preserve">“</w:t>
      </w:r>
      <w:r>
        <w:t xml:space="preserve">Please</w:t>
      </w:r>
      <w:r>
        <w:t xml:space="preserve"> </w:t>
      </w:r>
      <w:r>
        <w:rPr>
          <w:b/>
          <w:bCs/>
        </w:rPr>
        <w:t xml:space="preserve">sit</w:t>
      </w:r>
      <w:r>
        <w:t xml:space="preserve"> </w:t>
      </w:r>
      <w:r>
        <w:t xml:space="preserve">down.</w:t>
      </w:r>
      <w:r>
        <w:t xml:space="preserve">”</w:t>
      </w:r>
      <w:r>
        <w:t xml:space="preserve"> </w:t>
      </w:r>
      <w:r>
        <w:t xml:space="preserve">(No object.)</w:t>
      </w:r>
    </w:p>
    <w:p>
      <w:pPr>
        <w:pStyle w:val="Compact"/>
        <w:numPr>
          <w:ilvl w:val="0"/>
          <w:numId w:val="1216"/>
        </w:numPr>
      </w:pPr>
      <w:r>
        <w:rPr>
          <w:b/>
          <w:bCs/>
        </w:rPr>
        <w:t xml:space="preserve">Set</w:t>
      </w:r>
      <w:r>
        <w:t xml:space="preserve"> </w:t>
      </w:r>
      <w:r>
        <w:t xml:space="preserve">is transitive:</w:t>
      </w:r>
      <w:r>
        <w:t xml:space="preserve"> </w:t>
      </w:r>
      <w:r>
        <w:t xml:space="preserve">“</w:t>
      </w:r>
      <w:r>
        <w:t xml:space="preserve">Please</w:t>
      </w:r>
      <w:r>
        <w:t xml:space="preserve"> </w:t>
      </w:r>
      <w:r>
        <w:rPr>
          <w:b/>
          <w:bCs/>
        </w:rPr>
        <w:t xml:space="preserve">set</w:t>
      </w:r>
      <w:r>
        <w:t xml:space="preserve"> </w:t>
      </w:r>
      <w:r>
        <w:t xml:space="preserve">the book down.</w:t>
      </w:r>
      <w:r>
        <w:t xml:space="preserve">”</w:t>
      </w:r>
      <w:r>
        <w:t xml:space="preserve"> </w:t>
      </w:r>
      <w:r>
        <w:t xml:space="preserve">(You set</w:t>
      </w:r>
      <w:r>
        <w:t xml:space="preserve"> </w:t>
      </w:r>
      <w:r>
        <w:rPr>
          <w:i/>
          <w:iCs/>
        </w:rPr>
        <w:t xml:space="preserve">something</w:t>
      </w:r>
      <w:r>
        <w:t xml:space="preserve"> </w:t>
      </w:r>
      <w:r>
        <w:t xml:space="preserve">down.)</w:t>
      </w:r>
    </w:p>
    <w:bookmarkEnd w:id="555"/>
    <w:bookmarkStart w:id="556" w:name="learn-vs.-teach"/>
    <w:p>
      <w:pPr>
        <w:pStyle w:val="Heading3"/>
      </w:pPr>
      <w:r>
        <w:t xml:space="preserve">5.18.7 —</w:t>
      </w:r>
      <w:r>
        <w:t xml:space="preserve"> </w:t>
      </w:r>
      <w:r>
        <w:t xml:space="preserve">“</w:t>
      </w:r>
      <w:r>
        <w:t xml:space="preserve">Learn</w:t>
      </w:r>
      <w:r>
        <w:t xml:space="preserve">”</w:t>
      </w:r>
      <w:r>
        <w:t xml:space="preserve"> </w:t>
      </w:r>
      <w:r>
        <w:t xml:space="preserve">vs. </w:t>
      </w:r>
      <w:r>
        <w:t xml:space="preserve">“</w:t>
      </w:r>
      <w:r>
        <w:t xml:space="preserve">Teach</w:t>
      </w:r>
      <w:r>
        <w:t xml:space="preserve">”</w:t>
      </w:r>
    </w:p>
    <w:p>
      <w:pPr>
        <w:numPr>
          <w:ilvl w:val="0"/>
          <w:numId w:val="1217"/>
        </w:numPr>
      </w:pPr>
      <w:r>
        <w:rPr>
          <w:b/>
          <w:bCs/>
        </w:rPr>
        <w:t xml:space="preserve">Learn</w:t>
      </w:r>
      <w:r>
        <w:t xml:space="preserve"> </w:t>
      </w:r>
      <w:r>
        <w:t xml:space="preserve">= to acquire knowledge:</w:t>
      </w:r>
      <w:r>
        <w:t xml:space="preserve"> </w:t>
      </w:r>
      <w:r>
        <w:t xml:space="preserve">“</w:t>
      </w:r>
      <w:r>
        <w:t xml:space="preserve">I</w:t>
      </w:r>
      <w:r>
        <w:t xml:space="preserve"> </w:t>
      </w:r>
      <w:r>
        <w:rPr>
          <w:b/>
          <w:bCs/>
        </w:rPr>
        <w:t xml:space="preserve">learned</w:t>
      </w:r>
      <w:r>
        <w:t xml:space="preserve"> </w:t>
      </w:r>
      <w:r>
        <w:t xml:space="preserve">calculus.</w:t>
      </w:r>
      <w:r>
        <w:t xml:space="preserve">”</w:t>
      </w:r>
    </w:p>
    <w:p>
      <w:pPr>
        <w:numPr>
          <w:ilvl w:val="0"/>
          <w:numId w:val="1217"/>
        </w:numPr>
      </w:pPr>
      <w:r>
        <w:rPr>
          <w:b/>
          <w:bCs/>
        </w:rPr>
        <w:t xml:space="preserve">Teach</w:t>
      </w:r>
      <w:r>
        <w:t xml:space="preserve"> </w:t>
      </w:r>
      <w:r>
        <w:t xml:space="preserve">= to impart knowledge:</w:t>
      </w:r>
      <w:r>
        <w:t xml:space="preserve"> </w:t>
      </w:r>
      <w:r>
        <w:t xml:space="preserve">“</w:t>
      </w:r>
      <w:r>
        <w:t xml:space="preserve">She</w:t>
      </w:r>
      <w:r>
        <w:t xml:space="preserve"> </w:t>
      </w:r>
      <w:r>
        <w:rPr>
          <w:b/>
          <w:bCs/>
        </w:rPr>
        <w:t xml:space="preserve">taught</w:t>
      </w:r>
      <w:r>
        <w:t xml:space="preserve"> </w:t>
      </w:r>
      <w:r>
        <w:t xml:space="preserve">me calculus.</w:t>
      </w:r>
      <w:r>
        <w:t xml:space="preserve">”</w:t>
      </w:r>
    </w:p>
    <w:p>
      <w:pPr>
        <w:numPr>
          <w:ilvl w:val="0"/>
          <w:numId w:val="1217"/>
        </w:numPr>
      </w:pPr>
      <w:r>
        <w:t xml:space="preserve">✗</w:t>
      </w:r>
      <w:r>
        <w:t xml:space="preserve"> </w:t>
      </w:r>
      <w:r>
        <w:t xml:space="preserve">“</w:t>
      </w:r>
      <w:r>
        <w:t xml:space="preserve">She</w:t>
      </w:r>
      <w:r>
        <w:t xml:space="preserve"> </w:t>
      </w:r>
      <w:r>
        <w:rPr>
          <w:b/>
          <w:bCs/>
        </w:rPr>
        <w:t xml:space="preserve">learned</w:t>
      </w:r>
      <w:r>
        <w:t xml:space="preserve"> </w:t>
      </w:r>
      <w:r>
        <w:t xml:space="preserve">me calculus.</w:t>
      </w:r>
      <w:r>
        <w:t xml:space="preserve">”</w:t>
      </w:r>
    </w:p>
    <w:p>
      <w:pPr>
        <w:numPr>
          <w:ilvl w:val="0"/>
          <w:numId w:val="1217"/>
        </w:numPr>
      </w:pPr>
      <w:r>
        <w:t xml:space="preserve">✓</w:t>
      </w:r>
      <w:r>
        <w:t xml:space="preserve"> </w:t>
      </w:r>
      <w:r>
        <w:t xml:space="preserve">“</w:t>
      </w:r>
      <w:r>
        <w:t xml:space="preserve">She</w:t>
      </w:r>
      <w:r>
        <w:t xml:space="preserve"> </w:t>
      </w:r>
      <w:r>
        <w:rPr>
          <w:b/>
          <w:bCs/>
        </w:rPr>
        <w:t xml:space="preserve">taught</w:t>
      </w:r>
      <w:r>
        <w:t xml:space="preserve"> </w:t>
      </w:r>
      <w:r>
        <w:t xml:space="preserve">me calculus.</w:t>
      </w:r>
      <w:r>
        <w:t xml:space="preserve">”</w:t>
      </w:r>
    </w:p>
    <w:bookmarkEnd w:id="556"/>
    <w:bookmarkStart w:id="557" w:name="lend-vs.-borrow"/>
    <w:p>
      <w:pPr>
        <w:pStyle w:val="Heading3"/>
      </w:pPr>
      <w:r>
        <w:t xml:space="preserve">5.18.8 —</w:t>
      </w:r>
      <w:r>
        <w:t xml:space="preserve"> </w:t>
      </w:r>
      <w:r>
        <w:t xml:space="preserve">“</w:t>
      </w:r>
      <w:r>
        <w:t xml:space="preserve">Lend</w:t>
      </w:r>
      <w:r>
        <w:t xml:space="preserve">”</w:t>
      </w:r>
      <w:r>
        <w:t xml:space="preserve"> </w:t>
      </w:r>
      <w:r>
        <w:t xml:space="preserve">vs. </w:t>
      </w:r>
      <w:r>
        <w:t xml:space="preserve">“</w:t>
      </w:r>
      <w:r>
        <w:t xml:space="preserve">Borrow</w:t>
      </w:r>
      <w:r>
        <w:t xml:space="preserve">”</w:t>
      </w:r>
    </w:p>
    <w:p>
      <w:pPr>
        <w:numPr>
          <w:ilvl w:val="0"/>
          <w:numId w:val="1218"/>
        </w:numPr>
      </w:pPr>
      <w:r>
        <w:rPr>
          <w:b/>
          <w:bCs/>
        </w:rPr>
        <w:t xml:space="preserve">Lend</w:t>
      </w:r>
      <w:r>
        <w:t xml:space="preserve"> </w:t>
      </w:r>
      <w:r>
        <w:t xml:space="preserve">= to give temporarily:</w:t>
      </w:r>
      <w:r>
        <w:t xml:space="preserve"> </w:t>
      </w:r>
      <w:r>
        <w:t xml:space="preserve">“</w:t>
      </w:r>
      <w:r>
        <w:t xml:space="preserve">Please</w:t>
      </w:r>
      <w:r>
        <w:t xml:space="preserve"> </w:t>
      </w:r>
      <w:r>
        <w:rPr>
          <w:b/>
          <w:bCs/>
        </w:rPr>
        <w:t xml:space="preserve">lend</w:t>
      </w:r>
      <w:r>
        <w:t xml:space="preserve"> </w:t>
      </w:r>
      <w:r>
        <w:t xml:space="preserve">me your pen.</w:t>
      </w:r>
      <w:r>
        <w:t xml:space="preserve">”</w:t>
      </w:r>
    </w:p>
    <w:p>
      <w:pPr>
        <w:numPr>
          <w:ilvl w:val="0"/>
          <w:numId w:val="1218"/>
        </w:numPr>
      </w:pPr>
      <w:r>
        <w:rPr>
          <w:b/>
          <w:bCs/>
        </w:rPr>
        <w:t xml:space="preserve">Borrow</w:t>
      </w:r>
      <w:r>
        <w:t xml:space="preserve"> </w:t>
      </w:r>
      <w:r>
        <w:t xml:space="preserve">= to take temporarily:</w:t>
      </w:r>
      <w:r>
        <w:t xml:space="preserve"> </w:t>
      </w:r>
      <w:r>
        <w:t xml:space="preserve">“</w:t>
      </w:r>
      <w:r>
        <w:t xml:space="preserve">May I</w:t>
      </w:r>
      <w:r>
        <w:t xml:space="preserve"> </w:t>
      </w:r>
      <w:r>
        <w:rPr>
          <w:b/>
          <w:bCs/>
        </w:rPr>
        <w:t xml:space="preserve">borrow</w:t>
      </w:r>
      <w:r>
        <w:t xml:space="preserve"> </w:t>
      </w:r>
      <w:r>
        <w:t xml:space="preserve">your pen?</w:t>
      </w:r>
      <w:r>
        <w:t xml:space="preserve">”</w:t>
      </w:r>
    </w:p>
    <w:p>
      <w:pPr>
        <w:numPr>
          <w:ilvl w:val="0"/>
          <w:numId w:val="1218"/>
        </w:numPr>
      </w:pPr>
      <w:r>
        <w:t xml:space="preserve">✗</w:t>
      </w:r>
      <w:r>
        <w:t xml:space="preserve"> </w:t>
      </w:r>
      <w:r>
        <w:t xml:space="preserve">“</w:t>
      </w:r>
      <w:r>
        <w:t xml:space="preserve">Please</w:t>
      </w:r>
      <w:r>
        <w:t xml:space="preserve"> </w:t>
      </w:r>
      <w:r>
        <w:rPr>
          <w:b/>
          <w:bCs/>
        </w:rPr>
        <w:t xml:space="preserve">borrow</w:t>
      </w:r>
      <w:r>
        <w:t xml:space="preserve"> </w:t>
      </w:r>
      <w:r>
        <w:t xml:space="preserve">me your pen.</w:t>
      </w:r>
      <w:r>
        <w:t xml:space="preserve">”</w:t>
      </w:r>
    </w:p>
    <w:p>
      <w:pPr>
        <w:numPr>
          <w:ilvl w:val="0"/>
          <w:numId w:val="1218"/>
        </w:numPr>
      </w:pPr>
      <w:r>
        <w:t xml:space="preserve">✓</w:t>
      </w:r>
      <w:r>
        <w:t xml:space="preserve"> </w:t>
      </w:r>
      <w:r>
        <w:t xml:space="preserve">“</w:t>
      </w:r>
      <w:r>
        <w:t xml:space="preserve">Please</w:t>
      </w:r>
      <w:r>
        <w:t xml:space="preserve"> </w:t>
      </w:r>
      <w:r>
        <w:rPr>
          <w:b/>
          <w:bCs/>
        </w:rPr>
        <w:t xml:space="preserve">lend</w:t>
      </w:r>
      <w:r>
        <w:t xml:space="preserve"> </w:t>
      </w:r>
      <w:r>
        <w:t xml:space="preserve">me your pen.</w:t>
      </w:r>
      <w:r>
        <w:t xml:space="preserve">”</w:t>
      </w:r>
    </w:p>
    <w:bookmarkEnd w:id="557"/>
    <w:bookmarkStart w:id="558" w:name="historic-vs.-historical"/>
    <w:p>
      <w:pPr>
        <w:pStyle w:val="Heading3"/>
      </w:pPr>
      <w:r>
        <w:t xml:space="preserve">5.18.9 —</w:t>
      </w:r>
      <w:r>
        <w:t xml:space="preserve"> </w:t>
      </w:r>
      <w:r>
        <w:t xml:space="preserve">“</w:t>
      </w:r>
      <w:r>
        <w:t xml:space="preserve">Historic</w:t>
      </w:r>
      <w:r>
        <w:t xml:space="preserve">”</w:t>
      </w:r>
      <w:r>
        <w:t xml:space="preserve"> </w:t>
      </w:r>
      <w:r>
        <w:t xml:space="preserve">vs. </w:t>
      </w:r>
      <w:r>
        <w:t xml:space="preserve">“</w:t>
      </w:r>
      <w:r>
        <w:t xml:space="preserve">Historical</w:t>
      </w:r>
      <w:r>
        <w:t xml:space="preserve">”</w:t>
      </w:r>
    </w:p>
    <w:p>
      <w:pPr>
        <w:pStyle w:val="Compact"/>
        <w:numPr>
          <w:ilvl w:val="0"/>
          <w:numId w:val="1219"/>
        </w:numPr>
      </w:pPr>
      <w:r>
        <w:rPr>
          <w:b/>
          <w:bCs/>
        </w:rPr>
        <w:t xml:space="preserve">Historic</w:t>
      </w:r>
      <w:r>
        <w:t xml:space="preserve"> </w:t>
      </w:r>
      <w:r>
        <w:t xml:space="preserve">= important or famous in history:</w:t>
      </w:r>
      <w:r>
        <w:t xml:space="preserve"> </w:t>
      </w:r>
      <w:r>
        <w:t xml:space="preserve">“</w:t>
      </w:r>
      <w:r>
        <w:t xml:space="preserve">A</w:t>
      </w:r>
      <w:r>
        <w:t xml:space="preserve"> </w:t>
      </w:r>
      <w:r>
        <w:rPr>
          <w:b/>
          <w:bCs/>
        </w:rPr>
        <w:t xml:space="preserve">historic</w:t>
      </w:r>
      <w:r>
        <w:t xml:space="preserve"> </w:t>
      </w:r>
      <w:r>
        <w:t xml:space="preserve">event.</w:t>
      </w:r>
      <w:r>
        <w:t xml:space="preserve">”</w:t>
      </w:r>
    </w:p>
    <w:p>
      <w:pPr>
        <w:pStyle w:val="Compact"/>
        <w:numPr>
          <w:ilvl w:val="0"/>
          <w:numId w:val="1219"/>
        </w:numPr>
      </w:pPr>
      <w:r>
        <w:rPr>
          <w:b/>
          <w:bCs/>
        </w:rPr>
        <w:t xml:space="preserve">Historical</w:t>
      </w:r>
      <w:r>
        <w:t xml:space="preserve"> </w:t>
      </w:r>
      <w:r>
        <w:t xml:space="preserve">= related to or concerned with history:</w:t>
      </w:r>
      <w:r>
        <w:t xml:space="preserve"> </w:t>
      </w:r>
      <w:r>
        <w:t xml:space="preserve">“</w:t>
      </w:r>
      <w:r>
        <w:t xml:space="preserve">A</w:t>
      </w:r>
      <w:r>
        <w:t xml:space="preserve"> </w:t>
      </w:r>
      <w:r>
        <w:rPr>
          <w:b/>
          <w:bCs/>
        </w:rPr>
        <w:t xml:space="preserve">historical</w:t>
      </w:r>
      <w:r>
        <w:t xml:space="preserve"> </w:t>
      </w:r>
      <w:r>
        <w:t xml:space="preserve">novel.</w:t>
      </w:r>
      <w:r>
        <w:t xml:space="preserve">”</w:t>
      </w:r>
      <w:r>
        <w:t xml:space="preserve"> </w:t>
      </w:r>
      <w:r>
        <w:t xml:space="preserve">(A novel set in the past, not necessarily important.)</w:t>
      </w:r>
    </w:p>
    <w:bookmarkEnd w:id="558"/>
    <w:bookmarkStart w:id="559" w:name="famous-vs.-infamous"/>
    <w:p>
      <w:pPr>
        <w:pStyle w:val="Heading3"/>
      </w:pPr>
      <w:r>
        <w:t xml:space="preserve">5.18.10 —</w:t>
      </w:r>
      <w:r>
        <w:t xml:space="preserve"> </w:t>
      </w:r>
      <w:r>
        <w:t xml:space="preserve">“</w:t>
      </w:r>
      <w:r>
        <w:t xml:space="preserve">Famous</w:t>
      </w:r>
      <w:r>
        <w:t xml:space="preserve">”</w:t>
      </w:r>
      <w:r>
        <w:t xml:space="preserve"> </w:t>
      </w:r>
      <w:r>
        <w:t xml:space="preserve">vs. </w:t>
      </w:r>
      <w:r>
        <w:t xml:space="preserve">“</w:t>
      </w:r>
      <w:r>
        <w:t xml:space="preserve">Infamous</w:t>
      </w:r>
      <w:r>
        <w:t xml:space="preserve">”</w:t>
      </w:r>
    </w:p>
    <w:p>
      <w:pPr>
        <w:pStyle w:val="Compact"/>
        <w:numPr>
          <w:ilvl w:val="0"/>
          <w:numId w:val="1220"/>
        </w:numPr>
      </w:pPr>
      <w:r>
        <w:rPr>
          <w:b/>
          <w:bCs/>
        </w:rPr>
        <w:t xml:space="preserve">Famous</w:t>
      </w:r>
      <w:r>
        <w:t xml:space="preserve"> </w:t>
      </w:r>
      <w:r>
        <w:t xml:space="preserve">= widely known (positive or neutral):</w:t>
      </w:r>
      <w:r>
        <w:t xml:space="preserve"> </w:t>
      </w:r>
      <w:r>
        <w:t xml:space="preserve">“</w:t>
      </w:r>
      <w:r>
        <w:t xml:space="preserve">A</w:t>
      </w:r>
      <w:r>
        <w:t xml:space="preserve"> </w:t>
      </w:r>
      <w:r>
        <w:rPr>
          <w:b/>
          <w:bCs/>
        </w:rPr>
        <w:t xml:space="preserve">famous</w:t>
      </w:r>
      <w:r>
        <w:t xml:space="preserve"> </w:t>
      </w:r>
      <w:r>
        <w:t xml:space="preserve">singer.</w:t>
      </w:r>
      <w:r>
        <w:t xml:space="preserve">”</w:t>
      </w:r>
    </w:p>
    <w:p>
      <w:pPr>
        <w:pStyle w:val="Compact"/>
        <w:numPr>
          <w:ilvl w:val="0"/>
          <w:numId w:val="1220"/>
        </w:numPr>
      </w:pPr>
      <w:r>
        <w:rPr>
          <w:b/>
          <w:bCs/>
        </w:rPr>
        <w:t xml:space="preserve">Infamous</w:t>
      </w:r>
      <w:r>
        <w:t xml:space="preserve"> </w:t>
      </w:r>
      <w:r>
        <w:t xml:space="preserve">= widely known for something bad:</w:t>
      </w:r>
      <w:r>
        <w:t xml:space="preserve"> </w:t>
      </w:r>
      <w:r>
        <w:t xml:space="preserve">“</w:t>
      </w:r>
      <w:r>
        <w:t xml:space="preserve">An</w:t>
      </w:r>
      <w:r>
        <w:t xml:space="preserve"> </w:t>
      </w:r>
      <w:r>
        <w:rPr>
          <w:b/>
          <w:bCs/>
        </w:rPr>
        <w:t xml:space="preserve">infamous</w:t>
      </w:r>
      <w:r>
        <w:t xml:space="preserve"> </w:t>
      </w:r>
      <w:r>
        <w:t xml:space="preserve">criminal.</w:t>
      </w:r>
      <w:r>
        <w:t xml:space="preserve">”</w:t>
      </w:r>
    </w:p>
    <w:p>
      <w:r>
        <w:pict>
          <v:rect style="width:0;height:1.5pt" o:hralign="center" o:hrstd="t" o:hr="t"/>
        </w:pict>
      </w:r>
    </w:p>
    <w:bookmarkEnd w:id="559"/>
    <w:bookmarkEnd w:id="560"/>
    <w:bookmarkStart w:id="565" w:name="Xbf2305c7a7db6fc15792e926ace0e6179cfa194"/>
    <w:p>
      <w:pPr>
        <w:pStyle w:val="Heading2"/>
      </w:pPr>
      <w:r>
        <w:t xml:space="preserve">5.19 — SPECIAL PRONOUN AND MODIFIER CONSTRUCTIONS ON THE SAT</w:t>
      </w:r>
    </w:p>
    <w:bookmarkStart w:id="561" w:name="the-being-problem"/>
    <w:p>
      <w:pPr>
        <w:pStyle w:val="Heading3"/>
      </w:pPr>
      <w:r>
        <w:t xml:space="preserve">5.19.1 — The</w:t>
      </w:r>
      <w:r>
        <w:t xml:space="preserve"> </w:t>
      </w:r>
      <w:r>
        <w:t xml:space="preserve">“</w:t>
      </w:r>
      <w:r>
        <w:t xml:space="preserve">Being</w:t>
      </w:r>
      <w:r>
        <w:t xml:space="preserve">”</w:t>
      </w:r>
      <w:r>
        <w:t xml:space="preserve"> </w:t>
      </w:r>
      <w:r>
        <w:t xml:space="preserve">Problem</w:t>
      </w:r>
    </w:p>
    <w:p>
      <w:pPr>
        <w:pStyle w:val="FirstParagraph"/>
      </w:pPr>
      <w:r>
        <w:t xml:space="preserve">The word</w:t>
      </w:r>
      <w:r>
        <w:t xml:space="preserve"> </w:t>
      </w:r>
      <w:r>
        <w:rPr>
          <w:b/>
          <w:bCs/>
        </w:rPr>
        <w:t xml:space="preserve">“</w:t>
      </w:r>
      <w:r>
        <w:rPr>
          <w:b/>
          <w:bCs/>
        </w:rPr>
        <w:t xml:space="preserve">being</w:t>
      </w:r>
      <w:r>
        <w:rPr>
          <w:b/>
          <w:bCs/>
        </w:rPr>
        <w:t xml:space="preserve">”</w:t>
      </w:r>
      <w:r>
        <w:t xml:space="preserve"> </w:t>
      </w:r>
      <w:r>
        <w:t xml:space="preserve">is rarely correct on the SAT. It often appears in answer choices as a trap:</w:t>
      </w:r>
    </w:p>
    <w:p>
      <w:pPr>
        <w:pStyle w:val="Compact"/>
        <w:numPr>
          <w:ilvl w:val="0"/>
          <w:numId w:val="1221"/>
        </w:numPr>
      </w:pPr>
      <w:r>
        <w:t xml:space="preserve">✗</w:t>
      </w:r>
      <w:r>
        <w:t xml:space="preserve"> </w:t>
      </w:r>
      <w:r>
        <w:t xml:space="preserve">“</w:t>
      </w:r>
      <w:r>
        <w:rPr>
          <w:b/>
          <w:bCs/>
        </w:rPr>
        <w:t xml:space="preserve">Being</w:t>
      </w:r>
      <w:r>
        <w:t xml:space="preserve"> </w:t>
      </w:r>
      <w:r>
        <w:t xml:space="preserve">a good student, the test was easy.</w:t>
      </w:r>
      <w:r>
        <w:t xml:space="preserve">”</w:t>
      </w:r>
      <w:r>
        <w:t xml:space="preserve"> </w:t>
      </w:r>
      <w:r>
        <w:t xml:space="preserve">(Dangling +</w:t>
      </w:r>
      <w:r>
        <w:t xml:space="preserve"> </w:t>
      </w:r>
      <w:r>
        <w:t xml:space="preserve">“</w:t>
      </w:r>
      <w:r>
        <w:t xml:space="preserve">being</w:t>
      </w:r>
      <w:r>
        <w:t xml:space="preserve">”</w:t>
      </w:r>
      <w:r>
        <w:t xml:space="preserve"> </w:t>
      </w:r>
      <w:r>
        <w:t xml:space="preserve">is awkward.)</w:t>
      </w:r>
    </w:p>
    <w:p>
      <w:pPr>
        <w:pStyle w:val="Compact"/>
        <w:numPr>
          <w:ilvl w:val="0"/>
          <w:numId w:val="1221"/>
        </w:numPr>
      </w:pPr>
      <w:r>
        <w:t xml:space="preserve">✓</w:t>
      </w:r>
      <w:r>
        <w:t xml:space="preserve"> </w:t>
      </w:r>
      <w:r>
        <w:t xml:space="preserve">“</w:t>
      </w:r>
      <w:r>
        <w:rPr>
          <w:b/>
          <w:bCs/>
        </w:rPr>
        <w:t xml:space="preserve">As I was</w:t>
      </w:r>
      <w:r>
        <w:t xml:space="preserve"> </w:t>
      </w:r>
      <w:r>
        <w:t xml:space="preserve">a good student, the test was easy.</w:t>
      </w:r>
      <w:r>
        <w:t xml:space="preserve">”</w:t>
      </w:r>
    </w:p>
    <w:p>
      <w:pPr>
        <w:pStyle w:val="Compact"/>
        <w:numPr>
          <w:ilvl w:val="0"/>
          <w:numId w:val="1221"/>
        </w:numPr>
      </w:pPr>
      <w:r>
        <w:t xml:space="preserve">✓</w:t>
      </w:r>
      <w:r>
        <w:t xml:space="preserve"> </w:t>
      </w:r>
      <w:r>
        <w:t xml:space="preserve">“</w:t>
      </w:r>
      <w:r>
        <w:rPr>
          <w:b/>
          <w:bCs/>
        </w:rPr>
        <w:t xml:space="preserve">Because I was</w:t>
      </w:r>
      <w:r>
        <w:t xml:space="preserve"> </w:t>
      </w:r>
      <w:r>
        <w:t xml:space="preserve">a good student, the test was easy.</w:t>
      </w:r>
      <w:r>
        <w:t xml:space="preserve">”</w:t>
      </w:r>
    </w:p>
    <w:p>
      <w:pPr>
        <w:pStyle w:val="FirstParagraph"/>
      </w:pPr>
      <w:r>
        <w:t xml:space="preserve">When</w:t>
      </w:r>
      <w:r>
        <w:t xml:space="preserve"> </w:t>
      </w:r>
      <w:r>
        <w:t xml:space="preserve">“</w:t>
      </w:r>
      <w:r>
        <w:t xml:space="preserve">being</w:t>
      </w:r>
      <w:r>
        <w:t xml:space="preserve">”</w:t>
      </w:r>
      <w:r>
        <w:t xml:space="preserve"> </w:t>
      </w:r>
      <w:r>
        <w:t xml:space="preserve">appears as a participial connector, it almost always creates a dangling modifier or an unnecessarily wordy construction. The correct answer will typically use</w:t>
      </w:r>
      <w:r>
        <w:t xml:space="preserve"> </w:t>
      </w:r>
      <w:r>
        <w:t xml:space="preserve">“</w:t>
      </w:r>
      <w:r>
        <w:t xml:space="preserve">because,</w:t>
      </w:r>
      <w:r>
        <w:t xml:space="preserve">”</w:t>
      </w:r>
      <w:r>
        <w:t xml:space="preserve"> </w:t>
      </w:r>
      <w:r>
        <w:t xml:space="preserve">“</w:t>
      </w:r>
      <w:r>
        <w:t xml:space="preserve">since,</w:t>
      </w:r>
      <w:r>
        <w:t xml:space="preserve">”</w:t>
      </w:r>
      <w:r>
        <w:t xml:space="preserve"> </w:t>
      </w:r>
      <w:r>
        <w:t xml:space="preserve">“</w:t>
      </w:r>
      <w:r>
        <w:t xml:space="preserve">as,</w:t>
      </w:r>
      <w:r>
        <w:t xml:space="preserve">”</w:t>
      </w:r>
      <w:r>
        <w:t xml:space="preserve"> </w:t>
      </w:r>
      <w:r>
        <w:t xml:space="preserve">or will restructure the sentence entirely.</w:t>
      </w:r>
    </w:p>
    <w:bookmarkEnd w:id="561"/>
    <w:bookmarkStart w:id="562" w:name="the-having-construction"/>
    <w:p>
      <w:pPr>
        <w:pStyle w:val="Heading3"/>
      </w:pPr>
      <w:r>
        <w:t xml:space="preserve">5.19.2 — The</w:t>
      </w:r>
      <w:r>
        <w:t xml:space="preserve"> </w:t>
      </w:r>
      <w:r>
        <w:t xml:space="preserve">“</w:t>
      </w:r>
      <w:r>
        <w:t xml:space="preserve">Having</w:t>
      </w:r>
      <w:r>
        <w:t xml:space="preserve">”</w:t>
      </w:r>
      <w:r>
        <w:t xml:space="preserve"> </w:t>
      </w:r>
      <w:r>
        <w:t xml:space="preserve">Construction</w:t>
      </w:r>
    </w:p>
    <w:p>
      <w:pPr>
        <w:pStyle w:val="FirstParagraph"/>
      </w:pPr>
      <w:r>
        <w:t xml:space="preserve">“</w:t>
      </w:r>
      <w:r>
        <w:t xml:space="preserve">Having + past participle</w:t>
      </w:r>
      <w:r>
        <w:t xml:space="preserve">”</w:t>
      </w:r>
      <w:r>
        <w:t xml:space="preserve"> </w:t>
      </w:r>
      <w:r>
        <w:t xml:space="preserve">is used to show that one action was completed before another:</w:t>
      </w:r>
    </w:p>
    <w:p>
      <w:pPr>
        <w:pStyle w:val="Compact"/>
        <w:numPr>
          <w:ilvl w:val="0"/>
          <w:numId w:val="1222"/>
        </w:numPr>
      </w:pPr>
      <w:r>
        <w:t xml:space="preserve">✓</w:t>
      </w:r>
      <w:r>
        <w:t xml:space="preserve"> </w:t>
      </w:r>
      <w:r>
        <w:t xml:space="preserve">“</w:t>
      </w:r>
      <w:r>
        <w:rPr>
          <w:b/>
          <w:bCs/>
        </w:rPr>
        <w:t xml:space="preserve">Having finished</w:t>
      </w:r>
      <w:r>
        <w:t xml:space="preserve"> </w:t>
      </w:r>
      <w:r>
        <w:t xml:space="preserve">the assignment, she went to bed.</w:t>
      </w:r>
      <w:r>
        <w:t xml:space="preserve">”</w:t>
      </w:r>
      <w:r>
        <w:t xml:space="preserve"> </w:t>
      </w:r>
      <w:r>
        <w:t xml:space="preserve">(She finished first, then went to bed.)</w:t>
      </w:r>
    </w:p>
    <w:p>
      <w:pPr>
        <w:pStyle w:val="Compact"/>
        <w:numPr>
          <w:ilvl w:val="0"/>
          <w:numId w:val="1222"/>
        </w:numPr>
      </w:pPr>
      <w:r>
        <w:t xml:space="preserve">✓</w:t>
      </w:r>
      <w:r>
        <w:t xml:space="preserve"> </w:t>
      </w:r>
      <w:r>
        <w:t xml:space="preserve">“</w:t>
      </w:r>
      <w:r>
        <w:rPr>
          <w:b/>
          <w:bCs/>
        </w:rPr>
        <w:t xml:space="preserve">Having studied</w:t>
      </w:r>
      <w:r>
        <w:t xml:space="preserve"> </w:t>
      </w:r>
      <w:r>
        <w:t xml:space="preserve">all night, he was exhausted.</w:t>
      </w:r>
      <w:r>
        <w:t xml:space="preserve">”</w:t>
      </w:r>
      <w:r>
        <w:t xml:space="preserve"> </w:t>
      </w:r>
      <w:r>
        <w:t xml:space="preserve">(He studied, then was exhausted.)</w:t>
      </w:r>
    </w:p>
    <w:p>
      <w:pPr>
        <w:pStyle w:val="FirstParagraph"/>
      </w:pPr>
      <w:r>
        <w:t xml:space="preserve">This construction is correct and commonly tested. It is the preferred way to show sequence when the subject of both actions is the same.</w:t>
      </w:r>
    </w:p>
    <w:bookmarkEnd w:id="562"/>
    <w:bookmarkStart w:id="563" w:name="the-if-i-were-subjunctive"/>
    <w:p>
      <w:pPr>
        <w:pStyle w:val="Heading3"/>
      </w:pPr>
      <w:r>
        <w:t xml:space="preserve">5.19.3 — The</w:t>
      </w:r>
      <w:r>
        <w:t xml:space="preserve"> </w:t>
      </w:r>
      <w:r>
        <w:t xml:space="preserve">“</w:t>
      </w:r>
      <w:r>
        <w:t xml:space="preserve">If I Were</w:t>
      </w:r>
      <w:r>
        <w:t xml:space="preserve">”</w:t>
      </w:r>
      <w:r>
        <w:t xml:space="preserve"> </w:t>
      </w:r>
      <w:r>
        <w:t xml:space="preserve">Subjunctive</w:t>
      </w:r>
    </w:p>
    <w:p>
      <w:pPr>
        <w:pStyle w:val="FirstParagraph"/>
      </w:pPr>
      <w:r>
        <w:t xml:space="preserve">For hypothetical or contrary-to-fact statements, use</w:t>
      </w:r>
      <w:r>
        <w:t xml:space="preserve"> </w:t>
      </w:r>
      <w:r>
        <w:rPr>
          <w:b/>
          <w:bCs/>
        </w:rPr>
        <w:t xml:space="preserve">“</w:t>
      </w:r>
      <w:r>
        <w:rPr>
          <w:b/>
          <w:bCs/>
        </w:rPr>
        <w:t xml:space="preserve">were</w:t>
      </w:r>
      <w:r>
        <w:rPr>
          <w:b/>
          <w:bCs/>
        </w:rPr>
        <w:t xml:space="preserve">”</w:t>
      </w:r>
      <w:r>
        <w:t xml:space="preserve"> </w:t>
      </w:r>
      <w:r>
        <w:t xml:space="preserve">(not</w:t>
      </w:r>
      <w:r>
        <w:t xml:space="preserve"> </w:t>
      </w:r>
      <w:r>
        <w:t xml:space="preserve">“</w:t>
      </w:r>
      <w:r>
        <w:t xml:space="preserve">was</w:t>
      </w:r>
      <w:r>
        <w:t xml:space="preserve">”</w:t>
      </w:r>
      <w:r>
        <w:t xml:space="preserve">):</w:t>
      </w:r>
    </w:p>
    <w:p>
      <w:pPr>
        <w:pStyle w:val="Compact"/>
        <w:numPr>
          <w:ilvl w:val="0"/>
          <w:numId w:val="1223"/>
        </w:numPr>
      </w:pPr>
      <w:r>
        <w:t xml:space="preserve">✓</w:t>
      </w:r>
      <w:r>
        <w:t xml:space="preserve"> </w:t>
      </w:r>
      <w:r>
        <w:t xml:space="preserve">“</w:t>
      </w:r>
      <w:r>
        <w:t xml:space="preserve">If I</w:t>
      </w:r>
      <w:r>
        <w:t xml:space="preserve"> </w:t>
      </w:r>
      <w:r>
        <w:rPr>
          <w:b/>
          <w:bCs/>
        </w:rPr>
        <w:t xml:space="preserve">were</w:t>
      </w:r>
      <w:r>
        <w:t xml:space="preserve"> </w:t>
      </w:r>
      <w:r>
        <w:t xml:space="preserve">rich, I would travel the world.</w:t>
      </w:r>
      <w:r>
        <w:t xml:space="preserve">”</w:t>
      </w:r>
      <w:r>
        <w:t xml:space="preserve"> </w:t>
      </w:r>
      <w:r>
        <w:t xml:space="preserve">(I am not rich — hypothetical.)</w:t>
      </w:r>
    </w:p>
    <w:p>
      <w:pPr>
        <w:pStyle w:val="Compact"/>
        <w:numPr>
          <w:ilvl w:val="0"/>
          <w:numId w:val="1223"/>
        </w:numPr>
      </w:pPr>
      <w:r>
        <w:t xml:space="preserve">✓</w:t>
      </w:r>
      <w:r>
        <w:t xml:space="preserve"> </w:t>
      </w:r>
      <w:r>
        <w:t xml:space="preserve">“</w:t>
      </w:r>
      <w:r>
        <w:t xml:space="preserve">I wish I</w:t>
      </w:r>
      <w:r>
        <w:t xml:space="preserve"> </w:t>
      </w:r>
      <w:r>
        <w:rPr>
          <w:b/>
          <w:bCs/>
        </w:rPr>
        <w:t xml:space="preserve">were</w:t>
      </w:r>
      <w:r>
        <w:t xml:space="preserve"> </w:t>
      </w:r>
      <w:r>
        <w:t xml:space="preserve">taller.</w:t>
      </w:r>
      <w:r>
        <w:t xml:space="preserve">”</w:t>
      </w:r>
      <w:r>
        <w:t xml:space="preserve"> </w:t>
      </w:r>
      <w:r>
        <w:t xml:space="preserve">(I am not taller — contrary to fact.)</w:t>
      </w:r>
    </w:p>
    <w:p>
      <w:pPr>
        <w:pStyle w:val="Compact"/>
        <w:numPr>
          <w:ilvl w:val="0"/>
          <w:numId w:val="1223"/>
        </w:numPr>
      </w:pPr>
      <w:r>
        <w:t xml:space="preserve">✗</w:t>
      </w:r>
      <w:r>
        <w:t xml:space="preserve"> </w:t>
      </w:r>
      <w:r>
        <w:t xml:space="preserve">“</w:t>
      </w:r>
      <w:r>
        <w:t xml:space="preserve">If I</w:t>
      </w:r>
      <w:r>
        <w:t xml:space="preserve"> </w:t>
      </w:r>
      <w:r>
        <w:rPr>
          <w:b/>
          <w:bCs/>
        </w:rPr>
        <w:t xml:space="preserve">was</w:t>
      </w:r>
      <w:r>
        <w:t xml:space="preserve"> </w:t>
      </w:r>
      <w:r>
        <w:t xml:space="preserve">rich, I would travel the world.</w:t>
      </w:r>
      <w:r>
        <w:t xml:space="preserve">”</w:t>
      </w:r>
      <w:r>
        <w:t xml:space="preserve"> </w:t>
      </w:r>
      <w:r>
        <w:t xml:space="preserve">(Incorrect in formal English.)</w:t>
      </w:r>
    </w:p>
    <w:p>
      <w:pPr>
        <w:pStyle w:val="FirstParagraph"/>
      </w:pPr>
      <w:r>
        <w:t xml:space="preserve">The subjunctive mood is tested on the SAT, and</w:t>
      </w:r>
      <w:r>
        <w:t xml:space="preserve"> </w:t>
      </w:r>
      <w:r>
        <w:t xml:space="preserve">“</w:t>
      </w:r>
      <w:r>
        <w:t xml:space="preserve">If I were</w:t>
      </w:r>
      <w:r>
        <w:t xml:space="preserve">”</w:t>
      </w:r>
      <w:r>
        <w:t xml:space="preserve"> </w:t>
      </w:r>
      <w:r>
        <w:t xml:space="preserve">is the most common form.</w:t>
      </w:r>
    </w:p>
    <w:bookmarkEnd w:id="563"/>
    <w:bookmarkStart w:id="564" w:name="the-that-after-certain-verbs"/>
    <w:p>
      <w:pPr>
        <w:pStyle w:val="Heading3"/>
      </w:pPr>
      <w:r>
        <w:t xml:space="preserve">5.19.4 — The</w:t>
      </w:r>
      <w:r>
        <w:t xml:space="preserve"> </w:t>
      </w:r>
      <w:r>
        <w:t xml:space="preserve">“</w:t>
      </w:r>
      <w:r>
        <w:t xml:space="preserve">That</w:t>
      </w:r>
      <w:r>
        <w:t xml:space="preserve">”</w:t>
      </w:r>
      <w:r>
        <w:t xml:space="preserve"> </w:t>
      </w:r>
      <w:r>
        <w:t xml:space="preserve">After Certain Verbs</w:t>
      </w:r>
    </w:p>
    <w:p>
      <w:pPr>
        <w:pStyle w:val="FirstParagraph"/>
      </w:pPr>
      <w:r>
        <w:t xml:space="preserve">After verbs of demand, recommendation, request, or suggestion, the following clause uses the</w:t>
      </w:r>
      <w:r>
        <w:t xml:space="preserve"> </w:t>
      </w:r>
      <w:r>
        <w:rPr>
          <w:b/>
          <w:bCs/>
        </w:rPr>
        <w:t xml:space="preserve">base form of the verb</w:t>
      </w:r>
      <w:r>
        <w:t xml:space="preserve"> </w:t>
      </w:r>
      <w:r>
        <w:t xml:space="preserve">(subjunctive):</w:t>
      </w:r>
    </w:p>
    <w:p>
      <w:pPr>
        <w:pStyle w:val="Compact"/>
        <w:numPr>
          <w:ilvl w:val="0"/>
          <w:numId w:val="1224"/>
        </w:numPr>
      </w:pPr>
      <w:r>
        <w:t xml:space="preserve">“</w:t>
      </w:r>
      <w:r>
        <w:t xml:space="preserve">The teacher demanded that he</w:t>
      </w:r>
      <w:r>
        <w:t xml:space="preserve"> </w:t>
      </w:r>
      <w:r>
        <w:rPr>
          <w:b/>
          <w:bCs/>
        </w:rPr>
        <w:t xml:space="preserve">be</w:t>
      </w:r>
      <w:r>
        <w:t xml:space="preserve"> </w:t>
      </w:r>
      <w:r>
        <w:t xml:space="preserve">quiet.</w:t>
      </w:r>
      <w:r>
        <w:t xml:space="preserve">”</w:t>
      </w:r>
      <w:r>
        <w:t xml:space="preserve"> </w:t>
      </w:r>
      <w:r>
        <w:t xml:space="preserve">(not</w:t>
      </w:r>
      <w:r>
        <w:t xml:space="preserve"> </w:t>
      </w:r>
      <w:r>
        <w:t xml:space="preserve">“</w:t>
      </w:r>
      <w:r>
        <w:t xml:space="preserve">was</w:t>
      </w:r>
      <w:r>
        <w:t xml:space="preserve">”</w:t>
      </w:r>
      <w:r>
        <w:t xml:space="preserve">)</w:t>
      </w:r>
    </w:p>
    <w:p>
      <w:pPr>
        <w:pStyle w:val="Compact"/>
        <w:numPr>
          <w:ilvl w:val="0"/>
          <w:numId w:val="1224"/>
        </w:numPr>
      </w:pPr>
      <w:r>
        <w:t xml:space="preserve">“</w:t>
      </w:r>
      <w:r>
        <w:t xml:space="preserve">I suggest that she</w:t>
      </w:r>
      <w:r>
        <w:t xml:space="preserve"> </w:t>
      </w:r>
      <w:r>
        <w:rPr>
          <w:b/>
          <w:bCs/>
        </w:rPr>
        <w:t xml:space="preserve">study</w:t>
      </w:r>
      <w:r>
        <w:t xml:space="preserve"> </w:t>
      </w:r>
      <w:r>
        <w:t xml:space="preserve">more.</w:t>
      </w:r>
      <w:r>
        <w:t xml:space="preserve">”</w:t>
      </w:r>
      <w:r>
        <w:t xml:space="preserve"> </w:t>
      </w:r>
      <w:r>
        <w:t xml:space="preserve">(not</w:t>
      </w:r>
      <w:r>
        <w:t xml:space="preserve"> </w:t>
      </w:r>
      <w:r>
        <w:t xml:space="preserve">“</w:t>
      </w:r>
      <w:r>
        <w:t xml:space="preserve">studies</w:t>
      </w:r>
      <w:r>
        <w:t xml:space="preserve">”</w:t>
      </w:r>
      <w:r>
        <w:t xml:space="preserve">)</w:t>
      </w:r>
    </w:p>
    <w:p>
      <w:pPr>
        <w:pStyle w:val="Compact"/>
        <w:numPr>
          <w:ilvl w:val="0"/>
          <w:numId w:val="1224"/>
        </w:numPr>
      </w:pPr>
      <w:r>
        <w:t xml:space="preserve">“</w:t>
      </w:r>
      <w:r>
        <w:t xml:space="preserve">They requested that the report</w:t>
      </w:r>
      <w:r>
        <w:t xml:space="preserve"> </w:t>
      </w:r>
      <w:r>
        <w:rPr>
          <w:b/>
          <w:bCs/>
        </w:rPr>
        <w:t xml:space="preserve">be</w:t>
      </w:r>
      <w:r>
        <w:t xml:space="preserve"> </w:t>
      </w:r>
      <w:r>
        <w:t xml:space="preserve">revised.</w:t>
      </w:r>
      <w:r>
        <w:t xml:space="preserve">”</w:t>
      </w:r>
      <w:r>
        <w:t xml:space="preserve"> </w:t>
      </w:r>
      <w:r>
        <w:t xml:space="preserve">(not</w:t>
      </w:r>
      <w:r>
        <w:t xml:space="preserve"> </w:t>
      </w:r>
      <w:r>
        <w:t xml:space="preserve">“</w:t>
      </w:r>
      <w:r>
        <w:t xml:space="preserve">was</w:t>
      </w:r>
      <w:r>
        <w:t xml:space="preserve">”</w:t>
      </w:r>
      <w:r>
        <w:t xml:space="preserve">)</w:t>
      </w:r>
    </w:p>
    <w:p>
      <w:pPr>
        <w:pStyle w:val="FirstParagraph"/>
      </w:pPr>
      <w:r>
        <w:t xml:space="preserve">Common verbs triggering this pattern: demand, suggest, recommend, request, require, insist, ask, order, propose, advise, mandate, stipulate.</w:t>
      </w:r>
    </w:p>
    <w:p>
      <w:r>
        <w:pict>
          <v:rect style="width:0;height:1.5pt" o:hralign="center" o:hrstd="t" o:hr="t"/>
        </w:pict>
      </w:r>
    </w:p>
    <w:bookmarkEnd w:id="564"/>
    <w:bookmarkEnd w:id="565"/>
    <w:bookmarkStart w:id="569" w:name="summary-of-key-rules-and-strategies"/>
    <w:p>
      <w:pPr>
        <w:pStyle w:val="Heading2"/>
      </w:pPr>
      <w:r>
        <w:t xml:space="preserve">5.20 — SUMMARY OF KEY RULES AND STRATEGIES</w:t>
      </w:r>
    </w:p>
    <w:bookmarkStart w:id="566" w:name="pronoun-rules-summary"/>
    <w:p>
      <w:pPr>
        <w:pStyle w:val="Heading3"/>
      </w:pPr>
      <w:r>
        <w:t xml:space="preserve">Pronoun Rules Summary</w:t>
      </w:r>
    </w:p>
    <w:p>
      <w:pPr>
        <w:pStyle w:val="Compact"/>
        <w:numPr>
          <w:ilvl w:val="0"/>
          <w:numId w:val="1225"/>
        </w:numPr>
      </w:pPr>
      <w:r>
        <w:rPr>
          <w:b/>
          <w:bCs/>
        </w:rPr>
        <w:t xml:space="preserve">Agreement:</w:t>
      </w:r>
      <w:r>
        <w:t xml:space="preserve"> </w:t>
      </w:r>
      <w:r>
        <w:t xml:space="preserve">Pronouns must agree in number with their antecedents.</w:t>
      </w:r>
    </w:p>
    <w:p>
      <w:pPr>
        <w:pStyle w:val="Compact"/>
        <w:numPr>
          <w:ilvl w:val="0"/>
          <w:numId w:val="1225"/>
        </w:numPr>
      </w:pPr>
      <w:r>
        <w:rPr>
          <w:b/>
          <w:bCs/>
        </w:rPr>
        <w:t xml:space="preserve">Clarity:</w:t>
      </w:r>
      <w:r>
        <w:t xml:space="preserve"> </w:t>
      </w:r>
      <w:r>
        <w:t xml:space="preserve">Every pronoun must have one clear, unambiguous antecedent.</w:t>
      </w:r>
    </w:p>
    <w:p>
      <w:pPr>
        <w:pStyle w:val="Compact"/>
        <w:numPr>
          <w:ilvl w:val="0"/>
          <w:numId w:val="1225"/>
        </w:numPr>
      </w:pPr>
      <w:r>
        <w:rPr>
          <w:b/>
          <w:bCs/>
        </w:rPr>
        <w:t xml:space="preserve">Case:</w:t>
      </w:r>
      <w:r>
        <w:t xml:space="preserve"> </w:t>
      </w:r>
      <w:r>
        <w:t xml:space="preserve">Subject pronouns for subjects; object pronouns for objects.</w:t>
      </w:r>
    </w:p>
    <w:p>
      <w:pPr>
        <w:pStyle w:val="Compact"/>
        <w:numPr>
          <w:ilvl w:val="0"/>
          <w:numId w:val="1225"/>
        </w:numPr>
      </w:pPr>
      <w:r>
        <w:rPr>
          <w:b/>
          <w:bCs/>
        </w:rPr>
        <w:t xml:space="preserve">Who/Whom:</w:t>
      </w:r>
      <w:r>
        <w:t xml:space="preserve"> </w:t>
      </w:r>
      <w:r>
        <w:t xml:space="preserve">Use the he/him test within the clause.</w:t>
      </w:r>
    </w:p>
    <w:p>
      <w:pPr>
        <w:pStyle w:val="Compact"/>
        <w:numPr>
          <w:ilvl w:val="0"/>
          <w:numId w:val="1225"/>
        </w:numPr>
      </w:pPr>
      <w:r>
        <w:rPr>
          <w:b/>
          <w:bCs/>
        </w:rPr>
        <w:t xml:space="preserve">Reflexive:</w:t>
      </w:r>
      <w:r>
        <w:t xml:space="preserve"> </w:t>
      </w:r>
      <w:r>
        <w:t xml:space="preserve">Only use -self pronouns when the antecedent is in the same clause.</w:t>
      </w:r>
    </w:p>
    <w:p>
      <w:pPr>
        <w:pStyle w:val="Compact"/>
        <w:numPr>
          <w:ilvl w:val="0"/>
          <w:numId w:val="1225"/>
        </w:numPr>
      </w:pPr>
      <w:r>
        <w:rPr>
          <w:b/>
          <w:bCs/>
        </w:rPr>
        <w:t xml:space="preserve">That/Which:</w:t>
      </w:r>
      <w:r>
        <w:t xml:space="preserve"> </w:t>
      </w:r>
      <w:r>
        <w:t xml:space="preserve">“</w:t>
      </w:r>
      <w:r>
        <w:t xml:space="preserve">That</w:t>
      </w:r>
      <w:r>
        <w:t xml:space="preserve">”</w:t>
      </w:r>
      <w:r>
        <w:t xml:space="preserve"> </w:t>
      </w:r>
      <w:r>
        <w:t xml:space="preserve">for restrictive (no comma);</w:t>
      </w:r>
      <w:r>
        <w:t xml:space="preserve"> </w:t>
      </w:r>
      <w:r>
        <w:t xml:space="preserve">“</w:t>
      </w:r>
      <w:r>
        <w:t xml:space="preserve">which</w:t>
      </w:r>
      <w:r>
        <w:t xml:space="preserve">”</w:t>
      </w:r>
      <w:r>
        <w:t xml:space="preserve"> </w:t>
      </w:r>
      <w:r>
        <w:t xml:space="preserve">for nonrestrictive (with comma).</w:t>
      </w:r>
    </w:p>
    <w:p>
      <w:pPr>
        <w:pStyle w:val="Compact"/>
        <w:numPr>
          <w:ilvl w:val="0"/>
          <w:numId w:val="1225"/>
        </w:numPr>
      </w:pPr>
      <w:r>
        <w:rPr>
          <w:b/>
          <w:bCs/>
        </w:rPr>
        <w:t xml:space="preserve">Singular antecedents:</w:t>
      </w:r>
      <w:r>
        <w:t xml:space="preserve"> </w:t>
      </w:r>
      <w:r>
        <w:t xml:space="preserve">Everyone, each, either, neither, etc. take singular pronouns.</w:t>
      </w:r>
    </w:p>
    <w:p>
      <w:pPr>
        <w:pStyle w:val="Compact"/>
        <w:numPr>
          <w:ilvl w:val="0"/>
          <w:numId w:val="1225"/>
        </w:numPr>
      </w:pPr>
      <w:r>
        <w:rPr>
          <w:b/>
          <w:bCs/>
        </w:rPr>
        <w:t xml:space="preserve">Proximity rule:</w:t>
      </w:r>
      <w:r>
        <w:t xml:space="preserve"> </w:t>
      </w:r>
      <w:r>
        <w:t xml:space="preserve">With</w:t>
      </w:r>
      <w:r>
        <w:t xml:space="preserve"> </w:t>
      </w:r>
      <w:r>
        <w:t xml:space="preserve">“</w:t>
      </w:r>
      <w:r>
        <w:t xml:space="preserve">or/nor,</w:t>
      </w:r>
      <w:r>
        <w:t xml:space="preserve">”</w:t>
      </w:r>
      <w:r>
        <w:t xml:space="preserve"> </w:t>
      </w:r>
      <w:r>
        <w:t xml:space="preserve">the pronoun agrees with the nearest antecedent.</w:t>
      </w:r>
    </w:p>
    <w:p>
      <w:pPr>
        <w:pStyle w:val="Compact"/>
        <w:numPr>
          <w:ilvl w:val="0"/>
          <w:numId w:val="1225"/>
        </w:numPr>
      </w:pPr>
      <w:r>
        <w:rPr>
          <w:b/>
          <w:bCs/>
        </w:rPr>
        <w:t xml:space="preserve">Demonstrative pronouns:</w:t>
      </w:r>
      <w:r>
        <w:t xml:space="preserve"> </w:t>
      </w:r>
      <w:r>
        <w:t xml:space="preserve">“</w:t>
      </w:r>
      <w:r>
        <w:t xml:space="preserve">This,</w:t>
      </w:r>
      <w:r>
        <w:t xml:space="preserve">”</w:t>
      </w:r>
      <w:r>
        <w:t xml:space="preserve"> </w:t>
      </w:r>
      <w:r>
        <w:t xml:space="preserve">“</w:t>
      </w:r>
      <w:r>
        <w:t xml:space="preserve">that,</w:t>
      </w:r>
      <w:r>
        <w:t xml:space="preserve">”</w:t>
      </w:r>
      <w:r>
        <w:t xml:space="preserve"> </w:t>
      </w:r>
      <w:r>
        <w:t xml:space="preserve">“</w:t>
      </w:r>
      <w:r>
        <w:t xml:space="preserve">these,</w:t>
      </w:r>
      <w:r>
        <w:t xml:space="preserve">”</w:t>
      </w:r>
      <w:r>
        <w:t xml:space="preserve"> </w:t>
      </w:r>
      <w:r>
        <w:t xml:space="preserve">“</w:t>
      </w:r>
      <w:r>
        <w:t xml:space="preserve">those</w:t>
      </w:r>
      <w:r>
        <w:t xml:space="preserve">”</w:t>
      </w:r>
      <w:r>
        <w:t xml:space="preserve"> </w:t>
      </w:r>
      <w:r>
        <w:t xml:space="preserve">alone need clear antecedents; add a noun if needed.</w:t>
      </w:r>
    </w:p>
    <w:p>
      <w:pPr>
        <w:pStyle w:val="Compact"/>
        <w:numPr>
          <w:ilvl w:val="0"/>
          <w:numId w:val="1225"/>
        </w:numPr>
      </w:pPr>
      <w:r>
        <w:rPr>
          <w:b/>
          <w:bCs/>
        </w:rPr>
        <w:t xml:space="preserve">Avoid</w:t>
      </w:r>
      <w:r>
        <w:rPr>
          <w:b/>
          <w:bCs/>
        </w:rPr>
        <w:t xml:space="preserve"> </w:t>
      </w:r>
      <w:r>
        <w:rPr>
          <w:b/>
          <w:bCs/>
        </w:rPr>
        <w:t xml:space="preserve">“</w:t>
      </w:r>
      <w:r>
        <w:rPr>
          <w:b/>
          <w:bCs/>
        </w:rPr>
        <w:t xml:space="preserve">being</w:t>
      </w:r>
      <w:r>
        <w:rPr>
          <w:b/>
          <w:bCs/>
        </w:rPr>
        <w:t xml:space="preserve">”</w:t>
      </w:r>
      <w:r>
        <w:rPr>
          <w:b/>
          <w:bCs/>
        </w:rPr>
        <w:t xml:space="preserve">:</w:t>
      </w:r>
      <w:r>
        <w:t xml:space="preserve"> </w:t>
      </w:r>
      <w:r>
        <w:t xml:space="preserve">It’s almost always wrong on the SAT.</w:t>
      </w:r>
    </w:p>
    <w:bookmarkEnd w:id="566"/>
    <w:bookmarkStart w:id="567" w:name="modifier-rules-summary"/>
    <w:p>
      <w:pPr>
        <w:pStyle w:val="Heading3"/>
      </w:pPr>
      <w:r>
        <w:t xml:space="preserve">Modifier Rules Summary</w:t>
      </w:r>
    </w:p>
    <w:p>
      <w:pPr>
        <w:pStyle w:val="Compact"/>
        <w:numPr>
          <w:ilvl w:val="0"/>
          <w:numId w:val="1226"/>
        </w:numPr>
      </w:pPr>
      <w:r>
        <w:rPr>
          <w:b/>
          <w:bCs/>
        </w:rPr>
        <w:t xml:space="preserve">Dangling modifiers:</w:t>
      </w:r>
      <w:r>
        <w:t xml:space="preserve"> </w:t>
      </w:r>
      <w:r>
        <w:t xml:space="preserve">The subject after the comma must logically perform the action of the introductory phrase.</w:t>
      </w:r>
    </w:p>
    <w:p>
      <w:pPr>
        <w:pStyle w:val="Compact"/>
        <w:numPr>
          <w:ilvl w:val="0"/>
          <w:numId w:val="1226"/>
        </w:numPr>
      </w:pPr>
      <w:r>
        <w:rPr>
          <w:b/>
          <w:bCs/>
        </w:rPr>
        <w:t xml:space="preserve">Misplaced modifiers:</w:t>
      </w:r>
      <w:r>
        <w:t xml:space="preserve"> </w:t>
      </w:r>
      <w:r>
        <w:t xml:space="preserve">Place modifiers next to the words they modify.</w:t>
      </w:r>
    </w:p>
    <w:p>
      <w:pPr>
        <w:pStyle w:val="Compact"/>
        <w:numPr>
          <w:ilvl w:val="0"/>
          <w:numId w:val="1226"/>
        </w:numPr>
      </w:pPr>
      <w:r>
        <w:rPr>
          <w:b/>
          <w:bCs/>
        </w:rPr>
        <w:t xml:space="preserve">Limiting modifiers:</w:t>
      </w:r>
      <w:r>
        <w:t xml:space="preserve"> </w:t>
      </w:r>
      <w:r>
        <w:t xml:space="preserve">“</w:t>
      </w:r>
      <w:r>
        <w:t xml:space="preserve">Only,</w:t>
      </w:r>
      <w:r>
        <w:t xml:space="preserve">”</w:t>
      </w:r>
      <w:r>
        <w:t xml:space="preserve"> </w:t>
      </w:r>
      <w:r>
        <w:t xml:space="preserve">“</w:t>
      </w:r>
      <w:r>
        <w:t xml:space="preserve">almost,</w:t>
      </w:r>
      <w:r>
        <w:t xml:space="preserve">”</w:t>
      </w:r>
      <w:r>
        <w:t xml:space="preserve"> </w:t>
      </w:r>
      <w:r>
        <w:t xml:space="preserve">“</w:t>
      </w:r>
      <w:r>
        <w:t xml:space="preserve">nearly,</w:t>
      </w:r>
      <w:r>
        <w:t xml:space="preserve">”</w:t>
      </w:r>
      <w:r>
        <w:t xml:space="preserve"> </w:t>
      </w:r>
      <w:r>
        <w:t xml:space="preserve">“</w:t>
      </w:r>
      <w:r>
        <w:t xml:space="preserve">just</w:t>
      </w:r>
      <w:r>
        <w:t xml:space="preserve">”</w:t>
      </w:r>
      <w:r>
        <w:t xml:space="preserve"> </w:t>
      </w:r>
      <w:r>
        <w:t xml:space="preserve">must be immediately before the word they modify.</w:t>
      </w:r>
    </w:p>
    <w:p>
      <w:pPr>
        <w:pStyle w:val="Compact"/>
        <w:numPr>
          <w:ilvl w:val="0"/>
          <w:numId w:val="1226"/>
        </w:numPr>
      </w:pPr>
      <w:r>
        <w:rPr>
          <w:b/>
          <w:bCs/>
        </w:rPr>
        <w:t xml:space="preserve">Adjective vs. adverb:</w:t>
      </w:r>
      <w:r>
        <w:t xml:space="preserve"> </w:t>
      </w:r>
      <w:r>
        <w:t xml:space="preserve">Adjectives modify nouns; adverbs modify verbs, adjectives, and other adverbs.</w:t>
      </w:r>
    </w:p>
    <w:p>
      <w:pPr>
        <w:pStyle w:val="Compact"/>
        <w:numPr>
          <w:ilvl w:val="0"/>
          <w:numId w:val="1226"/>
        </w:numPr>
      </w:pPr>
      <w:r>
        <w:rPr>
          <w:b/>
          <w:bCs/>
        </w:rPr>
        <w:t xml:space="preserve">Linking verbs:</w:t>
      </w:r>
      <w:r>
        <w:t xml:space="preserve"> </w:t>
      </w:r>
      <w:r>
        <w:t xml:space="preserve">Use adjectives (not adverbs) after linking verbs (be, seem, feel, look, taste, etc.).</w:t>
      </w:r>
    </w:p>
    <w:p>
      <w:pPr>
        <w:pStyle w:val="Compact"/>
        <w:numPr>
          <w:ilvl w:val="0"/>
          <w:numId w:val="1226"/>
        </w:numPr>
      </w:pPr>
      <w:r>
        <w:rPr>
          <w:b/>
          <w:bCs/>
        </w:rPr>
        <w:t xml:space="preserve">Absolute phrases:</w:t>
      </w:r>
      <w:r>
        <w:t xml:space="preserve"> </w:t>
      </w:r>
      <w:r>
        <w:t xml:space="preserve">Noun + participle modifying the entire sentence — not dangling.</w:t>
      </w:r>
    </w:p>
    <w:p>
      <w:pPr>
        <w:pStyle w:val="Compact"/>
        <w:numPr>
          <w:ilvl w:val="0"/>
          <w:numId w:val="1226"/>
        </w:numPr>
      </w:pPr>
      <w:r>
        <w:rPr>
          <w:b/>
          <w:bCs/>
        </w:rPr>
        <w:t xml:space="preserve">Participial phrases at the end:</w:t>
      </w:r>
      <w:r>
        <w:t xml:space="preserve"> </w:t>
      </w:r>
      <w:r>
        <w:t xml:space="preserve">Must modify the subject of the main clause.</w:t>
      </w:r>
    </w:p>
    <w:bookmarkEnd w:id="567"/>
    <w:bookmarkStart w:id="568" w:name="diction-rules-summary"/>
    <w:p>
      <w:pPr>
        <w:pStyle w:val="Heading3"/>
      </w:pPr>
      <w:r>
        <w:t xml:space="preserve">Diction Rules Summary</w:t>
      </w:r>
    </w:p>
    <w:p>
      <w:pPr>
        <w:pStyle w:val="Compact"/>
        <w:numPr>
          <w:ilvl w:val="0"/>
          <w:numId w:val="1227"/>
        </w:numPr>
      </w:pPr>
      <w:r>
        <w:rPr>
          <w:b/>
          <w:bCs/>
        </w:rPr>
        <w:t xml:space="preserve">Affect/Effect:</w:t>
      </w:r>
      <w:r>
        <w:t xml:space="preserve"> </w:t>
      </w:r>
      <w:r>
        <w:t xml:space="preserve">Affect = verb; effect = noun.</w:t>
      </w:r>
    </w:p>
    <w:p>
      <w:pPr>
        <w:pStyle w:val="Compact"/>
        <w:numPr>
          <w:ilvl w:val="0"/>
          <w:numId w:val="1227"/>
        </w:numPr>
      </w:pPr>
      <w:r>
        <w:rPr>
          <w:b/>
          <w:bCs/>
        </w:rPr>
        <w:t xml:space="preserve">Than/Then:</w:t>
      </w:r>
      <w:r>
        <w:t xml:space="preserve"> </w:t>
      </w:r>
      <w:r>
        <w:t xml:space="preserve">Than = comparison; then = time.</w:t>
      </w:r>
    </w:p>
    <w:p>
      <w:pPr>
        <w:pStyle w:val="Compact"/>
        <w:numPr>
          <w:ilvl w:val="0"/>
          <w:numId w:val="1227"/>
        </w:numPr>
      </w:pPr>
      <w:r>
        <w:rPr>
          <w:b/>
          <w:bCs/>
        </w:rPr>
        <w:t xml:space="preserve">Its/It’s:</w:t>
      </w:r>
      <w:r>
        <w:t xml:space="preserve"> </w:t>
      </w:r>
      <w:r>
        <w:t xml:space="preserve">Its = possessive; it’s = it is.</w:t>
      </w:r>
    </w:p>
    <w:p>
      <w:pPr>
        <w:pStyle w:val="Compact"/>
        <w:numPr>
          <w:ilvl w:val="0"/>
          <w:numId w:val="1227"/>
        </w:numPr>
      </w:pPr>
      <w:r>
        <w:rPr>
          <w:b/>
          <w:bCs/>
        </w:rPr>
        <w:t xml:space="preserve">Fewer/Less:</w:t>
      </w:r>
      <w:r>
        <w:t xml:space="preserve"> </w:t>
      </w:r>
      <w:r>
        <w:t xml:space="preserve">Fewer = countable; less = uncountable.</w:t>
      </w:r>
    </w:p>
    <w:p>
      <w:pPr>
        <w:pStyle w:val="Compact"/>
        <w:numPr>
          <w:ilvl w:val="0"/>
          <w:numId w:val="1227"/>
        </w:numPr>
      </w:pPr>
      <w:r>
        <w:rPr>
          <w:b/>
          <w:bCs/>
        </w:rPr>
        <w:t xml:space="preserve">Who’s/Whose:</w:t>
      </w:r>
      <w:r>
        <w:t xml:space="preserve"> </w:t>
      </w:r>
      <w:r>
        <w:t xml:space="preserve">Who’s = who is; whose = possessive.</w:t>
      </w:r>
    </w:p>
    <w:p>
      <w:pPr>
        <w:pStyle w:val="Compact"/>
        <w:numPr>
          <w:ilvl w:val="0"/>
          <w:numId w:val="1227"/>
        </w:numPr>
      </w:pPr>
      <w:r>
        <w:rPr>
          <w:b/>
          <w:bCs/>
        </w:rPr>
        <w:t xml:space="preserve">Imply/Infer:</w:t>
      </w:r>
      <w:r>
        <w:t xml:space="preserve"> </w:t>
      </w:r>
      <w:r>
        <w:t xml:space="preserve">Imply = suggest; infer = conclude.</w:t>
      </w:r>
    </w:p>
    <w:p>
      <w:pPr>
        <w:pStyle w:val="Compact"/>
        <w:numPr>
          <w:ilvl w:val="0"/>
          <w:numId w:val="1227"/>
        </w:numPr>
      </w:pPr>
      <w:r>
        <w:rPr>
          <w:b/>
          <w:bCs/>
        </w:rPr>
        <w:t xml:space="preserve">Lie/Lay:</w:t>
      </w:r>
      <w:r>
        <w:t xml:space="preserve"> </w:t>
      </w:r>
      <w:r>
        <w:t xml:space="preserve">Lie = recline (no object); lay = put down (needs object).</w:t>
      </w:r>
    </w:p>
    <w:p>
      <w:pPr>
        <w:pStyle w:val="Compact"/>
        <w:numPr>
          <w:ilvl w:val="0"/>
          <w:numId w:val="1227"/>
        </w:numPr>
      </w:pPr>
      <w:r>
        <w:rPr>
          <w:b/>
          <w:bCs/>
        </w:rPr>
        <w:t xml:space="preserve">Comprise/Compose:</w:t>
      </w:r>
      <w:r>
        <w:t xml:space="preserve"> </w:t>
      </w:r>
      <w:r>
        <w:t xml:space="preserve">The whole comprises; the parts compose.</w:t>
      </w:r>
    </w:p>
    <w:p>
      <w:pPr>
        <w:pStyle w:val="Compact"/>
        <w:numPr>
          <w:ilvl w:val="0"/>
          <w:numId w:val="1227"/>
        </w:numPr>
      </w:pPr>
      <w:r>
        <w:rPr>
          <w:b/>
          <w:bCs/>
        </w:rPr>
        <w:t xml:space="preserve">Ensure/Insure:</w:t>
      </w:r>
      <w:r>
        <w:t xml:space="preserve"> </w:t>
      </w:r>
      <w:r>
        <w:t xml:space="preserve">Ensure = guarantee; insure = provide insurance.</w:t>
      </w:r>
    </w:p>
    <w:p>
      <w:pPr>
        <w:pStyle w:val="Compact"/>
        <w:numPr>
          <w:ilvl w:val="0"/>
          <w:numId w:val="1227"/>
        </w:numPr>
      </w:pPr>
      <w:r>
        <w:rPr>
          <w:b/>
          <w:bCs/>
        </w:rPr>
        <w:t xml:space="preserve">Eminent/Imminent:</w:t>
      </w:r>
      <w:r>
        <w:t xml:space="preserve"> </w:t>
      </w:r>
      <w:r>
        <w:t xml:space="preserve">Eminent = famous; imminent = about to happen.</w:t>
      </w:r>
    </w:p>
    <w:p>
      <w:r>
        <w:pict>
          <v:rect style="width:0;height:1.5pt" o:hralign="center" o:hrstd="t" o:hr="t"/>
        </w:pict>
      </w:r>
    </w:p>
    <w:bookmarkEnd w:id="568"/>
    <w:bookmarkEnd w:id="569"/>
    <w:bookmarkStart w:id="570" w:name="the-cognitive-framework-for-mastery"/>
    <w:p>
      <w:pPr>
        <w:pStyle w:val="Heading2"/>
      </w:pPr>
      <w:r>
        <w:t xml:space="preserve">5.21 — THE COGNITIVE FRAMEWORK FOR MASTERY</w:t>
      </w:r>
    </w:p>
    <w:p>
      <w:pPr>
        <w:pStyle w:val="FirstParagraph"/>
      </w:pPr>
      <w:r>
        <w:t xml:space="preserve">To truly master pronouns, modifiers, and diction on the SAT, you must develop a</w:t>
      </w:r>
      <w:r>
        <w:t xml:space="preserve"> </w:t>
      </w:r>
      <w:r>
        <w:rPr>
          <w:b/>
          <w:bCs/>
        </w:rPr>
        <w:t xml:space="preserve">systematic internal checklist</w:t>
      </w:r>
      <w:r>
        <w:t xml:space="preserve"> </w:t>
      </w:r>
      <w:r>
        <w:t xml:space="preserve">that you apply automatically to every question. This checklist should become so ingrained that you apply it without conscious effort, freeing your mental resources for the harder questions.</w:t>
      </w:r>
    </w:p>
    <w:p>
      <w:pPr>
        <w:pStyle w:val="BodyText"/>
      </w:pPr>
      <w:r>
        <w:rPr>
          <w:b/>
          <w:bCs/>
        </w:rPr>
        <w:t xml:space="preserve">For every pronoun question, ask:</w:t>
      </w:r>
      <w:r>
        <w:t xml:space="preserve"> </w:t>
      </w:r>
      <w:r>
        <w:t xml:space="preserve">- What is the antecedent?</w:t>
      </w:r>
      <w:r>
        <w:t xml:space="preserve"> </w:t>
      </w:r>
      <w:r>
        <w:t xml:space="preserve">- Is it singular or plural?</w:t>
      </w:r>
      <w:r>
        <w:t xml:space="preserve"> </w:t>
      </w:r>
      <w:r>
        <w:t xml:space="preserve">- Is it clear and unambiguous?</w:t>
      </w:r>
      <w:r>
        <w:t xml:space="preserve"> </w:t>
      </w:r>
      <w:r>
        <w:t xml:space="preserve">- Is the pronoun in the correct case?</w:t>
      </w:r>
      <w:r>
        <w:t xml:space="preserve"> </w:t>
      </w:r>
      <w:r>
        <w:t xml:space="preserve">- Is</w:t>
      </w:r>
      <w:r>
        <w:t xml:space="preserve"> </w:t>
      </w:r>
      <w:r>
        <w:t xml:space="preserve">“</w:t>
      </w:r>
      <w:r>
        <w:t xml:space="preserve">who/whom</w:t>
      </w:r>
      <w:r>
        <w:t xml:space="preserve">”</w:t>
      </w:r>
      <w:r>
        <w:t xml:space="preserve"> </w:t>
      </w:r>
      <w:r>
        <w:t xml:space="preserve">correct within its clause?</w:t>
      </w:r>
    </w:p>
    <w:p>
      <w:pPr>
        <w:pStyle w:val="BodyText"/>
      </w:pPr>
      <w:r>
        <w:rPr>
          <w:b/>
          <w:bCs/>
        </w:rPr>
        <w:t xml:space="preserve">For every modifier question, ask:</w:t>
      </w:r>
      <w:r>
        <w:t xml:space="preserve"> </w:t>
      </w:r>
      <w:r>
        <w:t xml:space="preserve">- What does this modifier describe?</w:t>
      </w:r>
      <w:r>
        <w:t xml:space="preserve"> </w:t>
      </w:r>
      <w:r>
        <w:t xml:space="preserve">- Is it placed next to that word?</w:t>
      </w:r>
      <w:r>
        <w:t xml:space="preserve"> </w:t>
      </w:r>
      <w:r>
        <w:t xml:space="preserve">- If it’s introductory, can the subject after the comma perform the action?</w:t>
      </w:r>
      <w:r>
        <w:t xml:space="preserve"> </w:t>
      </w:r>
      <w:r>
        <w:t xml:space="preserve">- Is</w:t>
      </w:r>
      <w:r>
        <w:t xml:space="preserve"> </w:t>
      </w:r>
      <w:r>
        <w:t xml:space="preserve">“</w:t>
      </w:r>
      <w:r>
        <w:t xml:space="preserve">only/almost/nearly</w:t>
      </w:r>
      <w:r>
        <w:t xml:space="preserve">”</w:t>
      </w:r>
      <w:r>
        <w:t xml:space="preserve"> </w:t>
      </w:r>
      <w:r>
        <w:t xml:space="preserve">in the right position?</w:t>
      </w:r>
      <w:r>
        <w:t xml:space="preserve"> </w:t>
      </w:r>
      <w:r>
        <w:t xml:space="preserve">- Is an adjective being used where an adverb is needed (or vice versa)?</w:t>
      </w:r>
    </w:p>
    <w:p>
      <w:pPr>
        <w:pStyle w:val="BodyText"/>
      </w:pPr>
      <w:r>
        <w:rPr>
          <w:b/>
          <w:bCs/>
        </w:rPr>
        <w:t xml:space="preserve">For every diction question, ask:</w:t>
      </w:r>
      <w:r>
        <w:t xml:space="preserve"> </w:t>
      </w:r>
      <w:r>
        <w:t xml:space="preserve">- What is the meaning of each word choice in context?</w:t>
      </w:r>
      <w:r>
        <w:t xml:space="preserve"> </w:t>
      </w:r>
      <w:r>
        <w:t xml:space="preserve">- Does the word match the intended meaning?</w:t>
      </w:r>
      <w:r>
        <w:t xml:space="preserve"> </w:t>
      </w:r>
      <w:r>
        <w:t xml:space="preserve">- Is the word the correct part of speech for its role in the sentence?</w:t>
      </w:r>
      <w:r>
        <w:t xml:space="preserve"> </w:t>
      </w:r>
      <w:r>
        <w:t xml:space="preserve">- Is the word formal enough for standard written English?</w:t>
      </w:r>
    </w:p>
    <w:p>
      <w:pPr>
        <w:pStyle w:val="BodyText"/>
      </w:pPr>
      <w:r>
        <w:t xml:space="preserve">This framework, applied consistently and rigorously, will transform pronoun, modifier, and diction questions from sources of uncertainty into reliable points on test day.</w:t>
      </w:r>
    </w:p>
    <w:p>
      <w:r>
        <w:pict>
          <v:rect style="width:0;height:1.5pt" o:hralign="center" o:hrstd="t" o:hr="t"/>
        </w:pict>
      </w:r>
    </w:p>
    <w:p>
      <w:pPr>
        <w:pStyle w:val="FirstParagraph"/>
      </w:pPr>
      <w:r>
        <w:rPr>
          <w:i/>
          <w:iCs/>
        </w:rPr>
        <w:t xml:space="preserve">This chapter has provided an exhaustive treatment of pronouns, modifiers, and diction as tested on the SAT. The rules, distinctions, and strategies outlined here represent the complete body of knowledge required to answer every question in this domain correctly. Mastery comes not from reading this material once but from applying it repeatedly to practice questions until the patterns become instinctive.</w:t>
      </w:r>
    </w:p>
    <w:p>
      <w:r>
        <w:pict>
          <v:rect style="width:0;height:1.5pt" o:hralign="center" o:hrstd="t" o:hr="t"/>
        </w:pict>
      </w:r>
    </w:p>
    <w:p>
      <w:r>
        <w:pict>
          <v:rect style="width:0;height:1.5pt" o:hralign="center" o:hrstd="t" o:hr="t"/>
        </w:pict>
      </w:r>
    </w:p>
    <w:bookmarkEnd w:id="570"/>
    <w:bookmarkEnd w:id="571"/>
    <w:bookmarkStart w:id="629" w:name="X4e2ea81e40997e15418b05c59379c745c4060de"/>
    <w:p>
      <w:pPr>
        <w:pStyle w:val="Heading1"/>
      </w:pPr>
      <w:r>
        <w:t xml:space="preserve">Chapter 6: Punctuation Master Reference — Commas, Semicolons, Colons, Dashes, and Apostrophes with Rules and Edge Cases</w:t>
      </w:r>
    </w:p>
    <w:p>
      <w:r>
        <w:pict>
          <v:rect style="width:0;height:1.5pt" o:hralign="center" o:hrstd="t" o:hr="t"/>
        </w:pict>
      </w:r>
    </w:p>
    <w:bookmarkStart w:id="572" w:name="introduction-to-punctuation-on-the-sat"/>
    <w:p>
      <w:pPr>
        <w:pStyle w:val="Heading2"/>
      </w:pPr>
      <w:r>
        <w:t xml:space="preserve">Introduction to Punctuation on the SAT</w:t>
      </w:r>
    </w:p>
    <w:p>
      <w:pPr>
        <w:pStyle w:val="FirstParagraph"/>
      </w:pPr>
      <w:r>
        <w:t xml:space="preserve">Punctuation constitutes one of the most heavily tested categories within the Standard English Conventions domain of the SAT Writing and Language section. Understanding the precise, formal rules governing every mark of punctuation — commas, semicolons, colons, dashes, apostrophes, and even the nuances of quotation marks and end punctuation — is non-negotiable for achieving a top score. This chapter provides an exhaustive, microscopic dissection of every punctuation rule that appears on the SAT, including all edge cases, exceptions, and trap scenarios the test makers use to challenge students.</w:t>
      </w:r>
    </w:p>
    <w:p>
      <w:pPr>
        <w:pStyle w:val="BodyText"/>
      </w:pPr>
      <w:r>
        <w:t xml:space="preserve">One of the most critical truths about SAT punctuation is this:</w:t>
      </w:r>
      <w:r>
        <w:t xml:space="preserve"> </w:t>
      </w:r>
      <w:r>
        <w:rPr>
          <w:b/>
          <w:bCs/>
        </w:rPr>
        <w:t xml:space="preserve">the SAT tests formal, rule-based writing conventions, not conversational or informal usage.</w:t>
      </w:r>
      <w:r>
        <w:t xml:space="preserve"> </w:t>
      </w:r>
      <w:r>
        <w:t xml:space="preserve">A sentence may</w:t>
      </w:r>
      <w:r>
        <w:t xml:space="preserve"> </w:t>
      </w:r>
      <w:r>
        <w:t xml:space="preserve">“</w:t>
      </w:r>
      <w:r>
        <w:t xml:space="preserve">sound right</w:t>
      </w:r>
      <w:r>
        <w:t xml:space="preserve">”</w:t>
      </w:r>
      <w:r>
        <w:t xml:space="preserve"> </w:t>
      </w:r>
      <w:r>
        <w:t xml:space="preserve">out loud but be fundamentally incorrect according to the formal rules the SAT enforces. Conversely, a construction that feels stiff or overly formal may in fact be the only grammatically correct option. Every rule in this chapter reflects the formal standard written English that the College Board expects.</w:t>
      </w:r>
    </w:p>
    <w:p>
      <w:r>
        <w:pict>
          <v:rect style="width:0;height:1.5pt" o:hralign="center" o:hrstd="t" o:hr="t"/>
        </w:pict>
      </w:r>
    </w:p>
    <w:bookmarkEnd w:id="572"/>
    <w:bookmarkStart w:id="583" w:name="X901fdc61f94abc63ebe92c498f7cbef5c7e9f86"/>
    <w:p>
      <w:pPr>
        <w:pStyle w:val="Heading2"/>
      </w:pPr>
      <w:r>
        <w:t xml:space="preserve">Part I: The Comma — The Most Tested and Most Misunderstood Punctuation Mark</w:t>
      </w:r>
    </w:p>
    <w:p>
      <w:pPr>
        <w:pStyle w:val="FirstParagraph"/>
      </w:pPr>
      <w:r>
        <w:t xml:space="preserve">The comma is the single most frequently tested punctuation mark on the SAT. It is also the mark most commonly misused by students. The reason is simple: commas serve multiple distinct grammatical functions, and each function has its own precise rule. Students who rely on intuition —</w:t>
      </w:r>
      <w:r>
        <w:t xml:space="preserve"> </w:t>
      </w:r>
      <w:r>
        <w:t xml:space="preserve">“</w:t>
      </w:r>
      <w:r>
        <w:t xml:space="preserve">I put a comma where I would pause when speaking</w:t>
      </w:r>
      <w:r>
        <w:t xml:space="preserve">”</w:t>
      </w:r>
      <w:r>
        <w:t xml:space="preserve"> </w:t>
      </w:r>
      <w:r>
        <w:t xml:space="preserve">— will consistently fall into trap answers. The SAT does not care where you would pause. The SAT cares about grammatical structure.</w:t>
      </w:r>
    </w:p>
    <w:bookmarkStart w:id="581" w:name="the-eight-core-comma-rules"/>
    <w:p>
      <w:pPr>
        <w:pStyle w:val="Heading3"/>
      </w:pPr>
      <w:r>
        <w:t xml:space="preserve">1.1 The Eight Core Comma Rules</w:t>
      </w:r>
    </w:p>
    <w:p>
      <w:pPr>
        <w:pStyle w:val="FirstParagraph"/>
      </w:pPr>
      <w:r>
        <w:t xml:space="preserve">The SAT tests eight primary comma rules. Mastery of these eight rules alone will resolve the vast majority of comma questions on the test.</w:t>
      </w:r>
    </w:p>
    <w:p>
      <w:r>
        <w:pict>
          <v:rect style="width:0;height:1.5pt" o:hralign="center" o:hrstd="t" o:hr="t"/>
        </w:pict>
      </w:r>
    </w:p>
    <w:bookmarkStart w:id="573" w:name="Xc39bb1c03cf86fc8bd2c8f95463239d245ad389"/>
    <w:p>
      <w:pPr>
        <w:pStyle w:val="Heading4"/>
      </w:pPr>
      <w:r>
        <w:t xml:space="preserve">Rule 1: The FANBOYS Comma — Joining Two Independent Clauses</w:t>
      </w:r>
    </w:p>
    <w:p>
      <w:pPr>
        <w:pStyle w:val="FirstParagraph"/>
      </w:pPr>
      <w:r>
        <w:rPr>
          <w:b/>
          <w:bCs/>
        </w:rPr>
        <w:t xml:space="preserve">FANBOYS</w:t>
      </w:r>
      <w:r>
        <w:t xml:space="preserve"> </w:t>
      </w:r>
      <w:r>
        <w:t xml:space="preserve">is the acronym for the seven coordinating conjunctions:</w:t>
      </w:r>
      <w:r>
        <w:t xml:space="preserve"> </w:t>
      </w:r>
      <w:r>
        <w:rPr>
          <w:b/>
          <w:bCs/>
        </w:rPr>
        <w:t xml:space="preserve">For, And, Nor, But, Or, Yet, So</w:t>
      </w:r>
      <w:r>
        <w:t xml:space="preserve">.</w:t>
      </w:r>
    </w:p>
    <w:p>
      <w:pPr>
        <w:pStyle w:val="BodyText"/>
      </w:pPr>
      <w:r>
        <w:t xml:space="preserve">When a FANBOYS conjunction connects two independent clauses (complete sentences that could stand alone), a comma must precede the conjunction.</w:t>
      </w:r>
    </w:p>
    <w:p>
      <w:pPr>
        <w:pStyle w:val="BodyText"/>
      </w:pPr>
      <w:r>
        <w:rPr>
          <w:b/>
          <w:bCs/>
        </w:rPr>
        <w:t xml:space="preserve">Structure:</w:t>
      </w:r>
      <w:r>
        <w:t xml:space="preserve"> </w:t>
      </w:r>
      <w:r>
        <w:t xml:space="preserve">Independent Clause +</w:t>
      </w:r>
      <w:r>
        <w:t xml:space="preserve"> </w:t>
      </w:r>
      <w:r>
        <w:rPr>
          <w:b/>
          <w:bCs/>
        </w:rPr>
        <w:t xml:space="preserve">,</w:t>
      </w:r>
      <w:r>
        <w:t xml:space="preserve"> </w:t>
      </w:r>
      <w:r>
        <w:t xml:space="preserve">+ FANBOYS + Independent Clause</w:t>
      </w:r>
    </w:p>
    <w:p>
      <w:pPr>
        <w:pStyle w:val="BodyText"/>
      </w:pPr>
      <w:r>
        <w:rPr>
          <w:b/>
          <w:bCs/>
        </w:rPr>
        <w:t xml:space="preserve">Examples:</w:t>
      </w:r>
      <w:r>
        <w:t xml:space="preserve"> </w:t>
      </w:r>
      <w:r>
        <w:t xml:space="preserve">-</w:t>
      </w:r>
      <w:r>
        <w:t xml:space="preserve"> </w:t>
      </w:r>
      <w:r>
        <w:t xml:space="preserve">“</w:t>
      </w:r>
      <w:r>
        <w:t xml:space="preserve">Ashish enjoys pickleball</w:t>
      </w:r>
      <w:r>
        <w:rPr>
          <w:b/>
          <w:bCs/>
        </w:rPr>
        <w:t xml:space="preserve">,</w:t>
      </w:r>
      <w:r>
        <w:t xml:space="preserve"> </w:t>
      </w:r>
      <w:r>
        <w:rPr>
          <w:b/>
          <w:bCs/>
        </w:rPr>
        <w:t xml:space="preserve">and</w:t>
      </w:r>
      <w:r>
        <w:t xml:space="preserve"> </w:t>
      </w:r>
      <w:r>
        <w:t xml:space="preserve">he plans to compete in a tournament next month.</w:t>
      </w:r>
      <w:r>
        <w:t xml:space="preserve">”</w:t>
      </w:r>
      <w:r>
        <w:t xml:space="preserve"> </w:t>
      </w:r>
      <w:r>
        <w:t xml:space="preserve">-</w:t>
      </w:r>
      <w:r>
        <w:t xml:space="preserve"> </w:t>
      </w:r>
      <w:r>
        <w:t xml:space="preserve">“</w:t>
      </w:r>
      <w:r>
        <w:t xml:space="preserve">The experiment yielded unexpected results</w:t>
      </w:r>
      <w:r>
        <w:rPr>
          <w:b/>
          <w:bCs/>
        </w:rPr>
        <w:t xml:space="preserve">,</w:t>
      </w:r>
      <w:r>
        <w:t xml:space="preserve"> </w:t>
      </w:r>
      <w:r>
        <w:rPr>
          <w:b/>
          <w:bCs/>
        </w:rPr>
        <w:t xml:space="preserve">so</w:t>
      </w:r>
      <w:r>
        <w:t xml:space="preserve"> </w:t>
      </w:r>
      <w:r>
        <w:t xml:space="preserve">the researchers revised their hypothesis.</w:t>
      </w:r>
      <w:r>
        <w:t xml:space="preserve">”</w:t>
      </w:r>
      <w:r>
        <w:t xml:space="preserve"> </w:t>
      </w:r>
      <w:r>
        <w:t xml:space="preserve">-</w:t>
      </w:r>
      <w:r>
        <w:t xml:space="preserve"> </w:t>
      </w:r>
      <w:r>
        <w:t xml:space="preserve">“</w:t>
      </w:r>
      <w:r>
        <w:t xml:space="preserve">Vishesh could not locate his water bottle</w:t>
      </w:r>
      <w:r>
        <w:rPr>
          <w:b/>
          <w:bCs/>
        </w:rPr>
        <w:t xml:space="preserve">,</w:t>
      </w:r>
      <w:r>
        <w:t xml:space="preserve"> </w:t>
      </w:r>
      <w:r>
        <w:rPr>
          <w:b/>
          <w:bCs/>
        </w:rPr>
        <w:t xml:space="preserve">nor</w:t>
      </w:r>
      <w:r>
        <w:t xml:space="preserve"> </w:t>
      </w:r>
      <w:r>
        <w:t xml:space="preserve">could he find his backpack.</w:t>
      </w:r>
      <w:r>
        <w:t xml:space="preserve">”</w:t>
      </w:r>
    </w:p>
    <w:p>
      <w:pPr>
        <w:pStyle w:val="BodyText"/>
      </w:pPr>
      <w:r>
        <w:rPr>
          <w:b/>
          <w:bCs/>
        </w:rPr>
        <w:t xml:space="preserve">Critical Edge Case — The Compound Predicate Trap:</w:t>
      </w:r>
      <w:r>
        <w:t xml:space="preserve"> </w:t>
      </w:r>
      <w:r>
        <w:t xml:space="preserve">When a single subject performs two verbs (a compound predicate), there are NOT two independent clauses. Therefore, NO comma is used before the FANBOYS.</w:t>
      </w:r>
    </w:p>
    <w:p>
      <w:pPr>
        <w:pStyle w:val="Compact"/>
        <w:numPr>
          <w:ilvl w:val="0"/>
          <w:numId w:val="1228"/>
        </w:numPr>
      </w:pPr>
      <w:r>
        <w:t xml:space="preserve">✗</w:t>
      </w:r>
      <w:r>
        <w:t xml:space="preserve"> </w:t>
      </w:r>
      <w:r>
        <w:t xml:space="preserve">“</w:t>
      </w:r>
      <w:r>
        <w:t xml:space="preserve">Ashish enjoys pickleball</w:t>
      </w:r>
      <w:r>
        <w:rPr>
          <w:b/>
          <w:bCs/>
        </w:rPr>
        <w:t xml:space="preserve">,</w:t>
      </w:r>
      <w:r>
        <w:t xml:space="preserve"> </w:t>
      </w:r>
      <w:r>
        <w:t xml:space="preserve">and tennis.</w:t>
      </w:r>
      <w:r>
        <w:t xml:space="preserve">”</w:t>
      </w:r>
      <w:r>
        <w:t xml:space="preserve"> </w:t>
      </w:r>
      <w:r>
        <w:t xml:space="preserve">(Incorrect —</w:t>
      </w:r>
      <w:r>
        <w:t xml:space="preserve"> </w:t>
      </w:r>
      <w:r>
        <w:t xml:space="preserve">“</w:t>
      </w:r>
      <w:r>
        <w:t xml:space="preserve">Ashish</w:t>
      </w:r>
      <w:r>
        <w:t xml:space="preserve">”</w:t>
      </w:r>
      <w:r>
        <w:t xml:space="preserve"> </w:t>
      </w:r>
      <w:r>
        <w:t xml:space="preserve">is the single subject;</w:t>
      </w:r>
      <w:r>
        <w:t xml:space="preserve"> </w:t>
      </w:r>
      <w:r>
        <w:t xml:space="preserve">“</w:t>
      </w:r>
      <w:r>
        <w:t xml:space="preserve">enjoys pickleball and tennis</w:t>
      </w:r>
      <w:r>
        <w:t xml:space="preserve">”</w:t>
      </w:r>
      <w:r>
        <w:t xml:space="preserve"> </w:t>
      </w:r>
      <w:r>
        <w:t xml:space="preserve">is a compound predicate, not two independent clauses.)</w:t>
      </w:r>
    </w:p>
    <w:p>
      <w:pPr>
        <w:pStyle w:val="Compact"/>
        <w:numPr>
          <w:ilvl w:val="0"/>
          <w:numId w:val="1228"/>
        </w:numPr>
      </w:pPr>
      <w:r>
        <w:t xml:space="preserve">✓</w:t>
      </w:r>
      <w:r>
        <w:t xml:space="preserve"> </w:t>
      </w:r>
      <w:r>
        <w:t xml:space="preserve">“</w:t>
      </w:r>
      <w:r>
        <w:t xml:space="preserve">Ashish enjoys pickleball and tennis.</w:t>
      </w:r>
      <w:r>
        <w:t xml:space="preserve">”</w:t>
      </w:r>
      <w:r>
        <w:t xml:space="preserve"> </w:t>
      </w:r>
      <w:r>
        <w:t xml:space="preserve">(Correct — no comma needed.)</w:t>
      </w:r>
    </w:p>
    <w:p>
      <w:pPr>
        <w:pStyle w:val="FirstParagraph"/>
      </w:pPr>
      <w:r>
        <w:rPr>
          <w:b/>
          <w:bCs/>
        </w:rPr>
        <w:t xml:space="preserve">How to Test:</w:t>
      </w:r>
      <w:r>
        <w:t xml:space="preserve"> </w:t>
      </w:r>
      <w:r>
        <w:t xml:space="preserve">Ask yourself whether there is a second subject after the FANBOYS conjunction. If there is a new subject (and a new verb), you have two independent clauses and need a comma. If the FANBOYS simply connects two verbs, two nouns, or two adjectives under a single subject, no comma is needed.</w:t>
      </w:r>
    </w:p>
    <w:p>
      <w:pPr>
        <w:pStyle w:val="Compact"/>
        <w:numPr>
          <w:ilvl w:val="0"/>
          <w:numId w:val="1229"/>
        </w:numPr>
      </w:pPr>
      <w:r>
        <w:t xml:space="preserve">“</w:t>
      </w:r>
      <w:r>
        <w:t xml:space="preserve">Tom wrote a song and performed it for his friends.</w:t>
      </w:r>
      <w:r>
        <w:t xml:space="preserve">”</w:t>
      </w:r>
      <w:r>
        <w:t xml:space="preserve"> </w:t>
      </w:r>
      <w:r>
        <w:t xml:space="preserve">(Single subject</w:t>
      </w:r>
      <w:r>
        <w:t xml:space="preserve"> </w:t>
      </w:r>
      <w:r>
        <w:t xml:space="preserve">“</w:t>
      </w:r>
      <w:r>
        <w:t xml:space="preserve">Tom</w:t>
      </w:r>
      <w:r>
        <w:t xml:space="preserve">”</w:t>
      </w:r>
      <w:r>
        <w:t xml:space="preserve"> </w:t>
      </w:r>
      <w:r>
        <w:t xml:space="preserve">with compound predicate — no comma.)</w:t>
      </w:r>
    </w:p>
    <w:p>
      <w:pPr>
        <w:pStyle w:val="Compact"/>
        <w:numPr>
          <w:ilvl w:val="0"/>
          <w:numId w:val="1229"/>
        </w:numPr>
      </w:pPr>
      <w:r>
        <w:t xml:space="preserve">“</w:t>
      </w:r>
      <w:r>
        <w:t xml:space="preserve">Tom wrote a song</w:t>
      </w:r>
      <w:r>
        <w:rPr>
          <w:b/>
          <w:bCs/>
        </w:rPr>
        <w:t xml:space="preserve">,</w:t>
      </w:r>
      <w:r>
        <w:t xml:space="preserve"> </w:t>
      </w:r>
      <w:r>
        <w:t xml:space="preserve">and he performed it for his friends.</w:t>
      </w:r>
      <w:r>
        <w:t xml:space="preserve">”</w:t>
      </w:r>
      <w:r>
        <w:t xml:space="preserve"> </w:t>
      </w:r>
      <w:r>
        <w:t xml:space="preserve">(Two independent clauses with two subjects — comma required.)</w:t>
      </w:r>
    </w:p>
    <w:p>
      <w:r>
        <w:pict>
          <v:rect style="width:0;height:1.5pt" o:hralign="center" o:hrstd="t" o:hr="t"/>
        </w:pict>
      </w:r>
    </w:p>
    <w:bookmarkEnd w:id="573"/>
    <w:bookmarkStart w:id="574" w:name="Xe6a0f7ecaa6481d50393612d05e4c7bc3456a28"/>
    <w:p>
      <w:pPr>
        <w:pStyle w:val="Heading4"/>
      </w:pPr>
      <w:r>
        <w:t xml:space="preserve">Rule 2: The Introductory Comma Clause (ICC) Comma</w:t>
      </w:r>
    </w:p>
    <w:p>
      <w:pPr>
        <w:pStyle w:val="FirstParagraph"/>
      </w:pPr>
      <w:r>
        <w:t xml:space="preserve">When a sentence begins with a dependent clause, a participial phrase, a prepositional phrase functioning as an introductory element, or a transitional expression, a comma must follow the introductory element and precede the main clause.</w:t>
      </w:r>
    </w:p>
    <w:p>
      <w:pPr>
        <w:pStyle w:val="BodyText"/>
      </w:pPr>
      <w:r>
        <w:rPr>
          <w:b/>
          <w:bCs/>
        </w:rPr>
        <w:t xml:space="preserve">Structure:</w:t>
      </w:r>
      <w:r>
        <w:t xml:space="preserve"> </w:t>
      </w:r>
      <w:r>
        <w:t xml:space="preserve">Introductory Element +</w:t>
      </w:r>
      <w:r>
        <w:t xml:space="preserve"> </w:t>
      </w:r>
      <w:r>
        <w:rPr>
          <w:b/>
          <w:bCs/>
        </w:rPr>
        <w:t xml:space="preserve">,</w:t>
      </w:r>
      <w:r>
        <w:t xml:space="preserve"> </w:t>
      </w:r>
      <w:r>
        <w:t xml:space="preserve">+ Main Clause</w:t>
      </w:r>
    </w:p>
    <w:p>
      <w:pPr>
        <w:pStyle w:val="BodyText"/>
      </w:pPr>
      <w:r>
        <w:rPr>
          <w:b/>
          <w:bCs/>
        </w:rPr>
        <w:t xml:space="preserve">Subtypes of Introductory Elements:</w:t>
      </w:r>
    </w:p>
    <w:p>
      <w:pPr>
        <w:pStyle w:val="BodyText"/>
      </w:pPr>
      <w:r>
        <w:rPr>
          <w:b/>
          <w:bCs/>
        </w:rPr>
        <w:t xml:space="preserve">a) Subordinate (Dependent) Clauses:</w:t>
      </w:r>
      <w:r>
        <w:t xml:space="preserve"> </w:t>
      </w:r>
      <w:r>
        <w:t xml:space="preserve">These begin with subordinating conjunctions such as</w:t>
      </w:r>
      <w:r>
        <w:t xml:space="preserve"> </w:t>
      </w:r>
      <w:r>
        <w:rPr>
          <w:i/>
          <w:iCs/>
        </w:rPr>
        <w:t xml:space="preserve">because, although, though, even though, while, when, whenever, where, wherever, if, unless, until, before, after, since, as, once, provided that, whereas, in order that, so that.</w:t>
      </w:r>
    </w:p>
    <w:p>
      <w:pPr>
        <w:pStyle w:val="Compact"/>
        <w:numPr>
          <w:ilvl w:val="0"/>
          <w:numId w:val="1230"/>
        </w:numPr>
      </w:pPr>
      <w:r>
        <w:t xml:space="preserve">“</w:t>
      </w:r>
      <w:r>
        <w:rPr>
          <w:b/>
          <w:bCs/>
        </w:rPr>
        <w:t xml:space="preserve">Because the storm intensified</w:t>
      </w:r>
      <w:r>
        <w:t xml:space="preserve">, the outdoor concert was postponed.</w:t>
      </w:r>
      <w:r>
        <w:t xml:space="preserve">”</w:t>
      </w:r>
    </w:p>
    <w:p>
      <w:pPr>
        <w:pStyle w:val="Compact"/>
        <w:numPr>
          <w:ilvl w:val="0"/>
          <w:numId w:val="1230"/>
        </w:numPr>
      </w:pPr>
      <w:r>
        <w:t xml:space="preserve">“</w:t>
      </w:r>
      <w:r>
        <w:rPr>
          <w:b/>
          <w:bCs/>
        </w:rPr>
        <w:t xml:space="preserve">Although the data seemed contradictory</w:t>
      </w:r>
      <w:r>
        <w:t xml:space="preserve">, the researchers identified a clear pattern.</w:t>
      </w:r>
      <w:r>
        <w:t xml:space="preserve">”</w:t>
      </w:r>
    </w:p>
    <w:p>
      <w:pPr>
        <w:pStyle w:val="Compact"/>
        <w:numPr>
          <w:ilvl w:val="0"/>
          <w:numId w:val="1230"/>
        </w:numPr>
      </w:pPr>
      <w:r>
        <w:t xml:space="preserve">“</w:t>
      </w:r>
      <w:r>
        <w:rPr>
          <w:b/>
          <w:bCs/>
        </w:rPr>
        <w:t xml:space="preserve">When the committee reconvenes next week</w:t>
      </w:r>
      <w:r>
        <w:t xml:space="preserve">, they will vote on the proposal.</w:t>
      </w:r>
      <w:r>
        <w:t xml:space="preserve">”</w:t>
      </w:r>
    </w:p>
    <w:p>
      <w:pPr>
        <w:pStyle w:val="FirstParagraph"/>
      </w:pPr>
      <w:r>
        <w:rPr>
          <w:b/>
          <w:bCs/>
        </w:rPr>
        <w:t xml:space="preserve">b) Participial Phrases (often beginning with -ing or -ed words):</w:t>
      </w:r>
      <w:r>
        <w:t xml:space="preserve"> </w:t>
      </w:r>
      <w:r>
        <w:t xml:space="preserve">-</w:t>
      </w:r>
      <w:r>
        <w:t xml:space="preserve"> </w:t>
      </w:r>
      <w:r>
        <w:t xml:space="preserve">“</w:t>
      </w:r>
      <w:r>
        <w:rPr>
          <w:b/>
          <w:bCs/>
        </w:rPr>
        <w:t xml:space="preserve">Walking through the museum</w:t>
      </w:r>
      <w:r>
        <w:t xml:space="preserve">, the visitors admired the Renaissance paintings.</w:t>
      </w:r>
      <w:r>
        <w:t xml:space="preserve">”</w:t>
      </w:r>
      <w:r>
        <w:t xml:space="preserve"> </w:t>
      </w:r>
      <w:r>
        <w:t xml:space="preserve">-</w:t>
      </w:r>
      <w:r>
        <w:t xml:space="preserve"> </w:t>
      </w:r>
      <w:r>
        <w:t xml:space="preserve">“</w:t>
      </w:r>
      <w:r>
        <w:rPr>
          <w:b/>
          <w:bCs/>
        </w:rPr>
        <w:t xml:space="preserve">Exhausted from the marathon</w:t>
      </w:r>
      <w:r>
        <w:t xml:space="preserve">, the athlete collapsed at the finish line.</w:t>
      </w:r>
      <w:r>
        <w:t xml:space="preserve">”</w:t>
      </w:r>
      <w:r>
        <w:t xml:space="preserve"> </w:t>
      </w:r>
      <w:r>
        <w:t xml:space="preserve">-</w:t>
      </w:r>
      <w:r>
        <w:t xml:space="preserve"> </w:t>
      </w:r>
      <w:r>
        <w:t xml:space="preserve">“</w:t>
      </w:r>
      <w:r>
        <w:rPr>
          <w:b/>
          <w:bCs/>
        </w:rPr>
        <w:t xml:space="preserve">Having completed the assignment</w:t>
      </w:r>
      <w:r>
        <w:t xml:space="preserve">, the student submitted it early.</w:t>
      </w:r>
      <w:r>
        <w:t xml:space="preserve">”</w:t>
      </w:r>
    </w:p>
    <w:p>
      <w:pPr>
        <w:pStyle w:val="BodyText"/>
      </w:pPr>
      <w:r>
        <w:rPr>
          <w:b/>
          <w:bCs/>
        </w:rPr>
        <w:t xml:space="preserve">c) Prepositional Phrases (when they function as true introductions to the sentence):</w:t>
      </w:r>
      <w:r>
        <w:t xml:space="preserve"> </w:t>
      </w:r>
      <w:r>
        <w:t xml:space="preserve">-</w:t>
      </w:r>
      <w:r>
        <w:t xml:space="preserve"> </w:t>
      </w:r>
      <w:r>
        <w:t xml:space="preserve">“</w:t>
      </w:r>
      <w:r>
        <w:rPr>
          <w:b/>
          <w:bCs/>
        </w:rPr>
        <w:t xml:space="preserve">In the early morning hours</w:t>
      </w:r>
      <w:r>
        <w:t xml:space="preserve">, the city was remarkably quiet.</w:t>
      </w:r>
      <w:r>
        <w:t xml:space="preserve">”</w:t>
      </w:r>
      <w:r>
        <w:t xml:space="preserve"> </w:t>
      </w:r>
      <w:r>
        <w:t xml:space="preserve">-</w:t>
      </w:r>
      <w:r>
        <w:t xml:space="preserve"> </w:t>
      </w:r>
      <w:r>
        <w:t xml:space="preserve">“</w:t>
      </w:r>
      <w:r>
        <w:rPr>
          <w:b/>
          <w:bCs/>
        </w:rPr>
        <w:t xml:space="preserve">After a lengthy deliberation</w:t>
      </w:r>
      <w:r>
        <w:t xml:space="preserve">, the jury reached a verdict.</w:t>
      </w:r>
      <w:r>
        <w:t xml:space="preserve">”</w:t>
      </w:r>
    </w:p>
    <w:p>
      <w:pPr>
        <w:pStyle w:val="BodyText"/>
      </w:pPr>
      <w:r>
        <w:rPr>
          <w:b/>
          <w:bCs/>
        </w:rPr>
        <w:t xml:space="preserve">d) Transitional Expressions:</w:t>
      </w:r>
      <w:r>
        <w:t xml:space="preserve"> </w:t>
      </w:r>
      <w:r>
        <w:t xml:space="preserve">-</w:t>
      </w:r>
      <w:r>
        <w:t xml:space="preserve"> </w:t>
      </w:r>
      <w:r>
        <w:t xml:space="preserve">“</w:t>
      </w:r>
      <w:r>
        <w:rPr>
          <w:b/>
          <w:bCs/>
        </w:rPr>
        <w:t xml:space="preserve">However</w:t>
      </w:r>
      <w:r>
        <w:t xml:space="preserve">, the results were inconclusive.</w:t>
      </w:r>
      <w:r>
        <w:t xml:space="preserve">”</w:t>
      </w:r>
      <w:r>
        <w:t xml:space="preserve"> </w:t>
      </w:r>
      <w:r>
        <w:t xml:space="preserve">-</w:t>
      </w:r>
      <w:r>
        <w:t xml:space="preserve"> </w:t>
      </w:r>
      <w:r>
        <w:t xml:space="preserve">“</w:t>
      </w:r>
      <w:r>
        <w:rPr>
          <w:b/>
          <w:bCs/>
        </w:rPr>
        <w:t xml:space="preserve">Furthermore</w:t>
      </w:r>
      <w:r>
        <w:t xml:space="preserve">, the study revealed additional correlations.</w:t>
      </w:r>
      <w:r>
        <w:t xml:space="preserve">”</w:t>
      </w:r>
      <w:r>
        <w:t xml:space="preserve"> </w:t>
      </w:r>
      <w:r>
        <w:t xml:space="preserve">-</w:t>
      </w:r>
      <w:r>
        <w:t xml:space="preserve"> </w:t>
      </w:r>
      <w:r>
        <w:t xml:space="preserve">“</w:t>
      </w:r>
      <w:r>
        <w:rPr>
          <w:b/>
          <w:bCs/>
        </w:rPr>
        <w:t xml:space="preserve">In fact</w:t>
      </w:r>
      <w:r>
        <w:t xml:space="preserve">, the phenomenon had been documented decades earlier.</w:t>
      </w:r>
      <w:r>
        <w:t xml:space="preserve">”</w:t>
      </w:r>
    </w:p>
    <w:p>
      <w:pPr>
        <w:pStyle w:val="BodyText"/>
      </w:pPr>
      <w:r>
        <w:rPr>
          <w:b/>
          <w:bCs/>
        </w:rPr>
        <w:t xml:space="preserve">Critical Edge Case — The Dangling Modifier Connection:</w:t>
      </w:r>
      <w:r>
        <w:t xml:space="preserve"> </w:t>
      </w:r>
      <w:r>
        <w:t xml:space="preserve">The comma after an introductory element is not merely a punctuation formality — it is structurally essential. The noun or pronoun that immediately follows the comma is understood to be the logical subject performing the action described in the introductory phrase. If the wrong noun follows the comma, a dangling modifier results (covered in detail in Chapter 5 on Modifiers).</w:t>
      </w:r>
    </w:p>
    <w:p>
      <w:pPr>
        <w:pStyle w:val="Compact"/>
        <w:numPr>
          <w:ilvl w:val="0"/>
          <w:numId w:val="1231"/>
        </w:numPr>
      </w:pPr>
      <w:r>
        <w:t xml:space="preserve">✗ “Walking through the museum**, the Renaissance paintings were admired.” (The paintings cannot walk — dangling modifier.)</w:t>
      </w:r>
    </w:p>
    <w:p>
      <w:pPr>
        <w:pStyle w:val="Compact"/>
        <w:numPr>
          <w:ilvl w:val="0"/>
          <w:numId w:val="1231"/>
        </w:numPr>
      </w:pPr>
      <w:r>
        <w:t xml:space="preserve">✓ “Walking through the museum**, the visitors admired the Renaissance paintings.” (The visitors are walking — correct.)</w:t>
      </w:r>
    </w:p>
    <w:p>
      <w:r>
        <w:pict>
          <v:rect style="width:0;height:1.5pt" o:hralign="center" o:hrstd="t" o:hr="t"/>
        </w:pict>
      </w:r>
    </w:p>
    <w:bookmarkEnd w:id="574"/>
    <w:bookmarkStart w:id="575" w:name="Xd053ee82b5c3f1d1c4a584ebe3a8cb81c1064ee"/>
    <w:p>
      <w:pPr>
        <w:pStyle w:val="Heading4"/>
      </w:pPr>
      <w:r>
        <w:t xml:space="preserve">Rule 3: The Non-Essential (Nonrestrictive) Clause Comma — Setting Off Extra Information</w:t>
      </w:r>
    </w:p>
    <w:p>
      <w:pPr>
        <w:pStyle w:val="FirstParagraph"/>
      </w:pPr>
      <w:r>
        <w:t xml:space="preserve">When a clause, phrase, or word provides additional, non-essential information — information that could be removed without changing the core meaning of the sentence — it must be set off by commas.</w:t>
      </w:r>
    </w:p>
    <w:p>
      <w:pPr>
        <w:pStyle w:val="BodyText"/>
      </w:pPr>
      <w:r>
        <w:rPr>
          <w:b/>
          <w:bCs/>
        </w:rPr>
        <w:t xml:space="preserve">Test for Essential vs. Non-Essential:</w:t>
      </w:r>
      <w:r>
        <w:t xml:space="preserve"> </w:t>
      </w:r>
      <w:r>
        <w:t xml:space="preserve">Remove the clause in question. If the sentence still identifies the same person, thing, or idea and retains its core meaning, the clause is non-essential and requires commas. If removing the clause changes the meaning or makes identification impossible, the clause is essential and should NOT have commas.</w:t>
      </w:r>
    </w:p>
    <w:p>
      <w:pPr>
        <w:pStyle w:val="BodyText"/>
      </w:pPr>
      <w:r>
        <w:rPr>
          <w:b/>
          <w:bCs/>
        </w:rPr>
        <w:t xml:space="preserve">Examples:</w:t>
      </w:r>
      <w:r>
        <w:t xml:space="preserve"> </w:t>
      </w:r>
      <w:r>
        <w:t xml:space="preserve">-</w:t>
      </w:r>
      <w:r>
        <w:t xml:space="preserve"> </w:t>
      </w:r>
      <w:r>
        <w:t xml:space="preserve">“</w:t>
      </w:r>
      <w:r>
        <w:t xml:space="preserve">Tom</w:t>
      </w:r>
      <w:r>
        <w:rPr>
          <w:b/>
          <w:bCs/>
        </w:rPr>
        <w:t xml:space="preserve">,</w:t>
      </w:r>
      <w:r>
        <w:t xml:space="preserve"> </w:t>
      </w:r>
      <w:r>
        <w:t xml:space="preserve">who is usually very uncreative</w:t>
      </w:r>
      <w:r>
        <w:rPr>
          <w:b/>
          <w:bCs/>
        </w:rPr>
        <w:t xml:space="preserve">,</w:t>
      </w:r>
      <w:r>
        <w:t xml:space="preserve"> </w:t>
      </w:r>
      <w:r>
        <w:t xml:space="preserve">wrote a beautiful song.</w:t>
      </w:r>
      <w:r>
        <w:t xml:space="preserve">”</w:t>
      </w:r>
      <w:r>
        <w:t xml:space="preserve"> </w:t>
      </w:r>
      <w:r>
        <w:t xml:space="preserve">(The clause</w:t>
      </w:r>
      <w:r>
        <w:t xml:space="preserve"> </w:t>
      </w:r>
      <w:r>
        <w:t xml:space="preserve">“</w:t>
      </w:r>
      <w:r>
        <w:t xml:space="preserve">who is usually very uncreative</w:t>
      </w:r>
      <w:r>
        <w:t xml:space="preserve">”</w:t>
      </w:r>
      <w:r>
        <w:t xml:space="preserve"> </w:t>
      </w:r>
      <w:r>
        <w:t xml:space="preserve">is extra information about Tom. We already know who Tom is. The clause can be removed:</w:t>
      </w:r>
      <w:r>
        <w:t xml:space="preserve"> </w:t>
      </w:r>
      <w:r>
        <w:t xml:space="preserve">“</w:t>
      </w:r>
      <w:r>
        <w:t xml:space="preserve">Tom wrote a beautiful song.</w:t>
      </w:r>
      <w:r>
        <w:t xml:space="preserve">”</w:t>
      </w:r>
      <w:r>
        <w:t xml:space="preserve"> </w:t>
      </w:r>
      <w:r>
        <w:t xml:space="preserve">Core meaning unchanged → non-essential → commas required.)</w:t>
      </w:r>
      <w:r>
        <w:t xml:space="preserve"> </w:t>
      </w:r>
      <w:r>
        <w:t xml:space="preserve">-</w:t>
      </w:r>
      <w:r>
        <w:t xml:space="preserve"> </w:t>
      </w:r>
      <w:r>
        <w:t xml:space="preserve">“</w:t>
      </w:r>
      <w:r>
        <w:t xml:space="preserve">The student</w:t>
      </w:r>
      <w:r>
        <w:t xml:space="preserve"> </w:t>
      </w:r>
      <w:r>
        <w:rPr>
          <w:b/>
          <w:bCs/>
        </w:rPr>
        <w:t xml:space="preserve">who scored the highest on the exam</w:t>
      </w:r>
      <w:r>
        <w:t xml:space="preserve"> </w:t>
      </w:r>
      <w:r>
        <w:t xml:space="preserve">received a scholarship.</w:t>
      </w:r>
      <w:r>
        <w:t xml:space="preserve">”</w:t>
      </w:r>
      <w:r>
        <w:t xml:space="preserve"> </w:t>
      </w:r>
      <w:r>
        <w:t xml:space="preserve">(Here,</w:t>
      </w:r>
      <w:r>
        <w:t xml:space="preserve"> </w:t>
      </w:r>
      <w:r>
        <w:t xml:space="preserve">“</w:t>
      </w:r>
      <w:r>
        <w:t xml:space="preserve">who scored the highest on the exam</w:t>
      </w:r>
      <w:r>
        <w:t xml:space="preserve">”</w:t>
      </w:r>
      <w:r>
        <w:t xml:space="preserve"> </w:t>
      </w:r>
      <w:r>
        <w:t xml:space="preserve">is essential — it tells us WHICH student. Without it:</w:t>
      </w:r>
      <w:r>
        <w:t xml:space="preserve"> </w:t>
      </w:r>
      <w:r>
        <w:t xml:space="preserve">“</w:t>
      </w:r>
      <w:r>
        <w:t xml:space="preserve">The student received a scholarship</w:t>
      </w:r>
      <w:r>
        <w:t xml:space="preserve">”</w:t>
      </w:r>
      <w:r>
        <w:t xml:space="preserve"> </w:t>
      </w:r>
      <w:r>
        <w:t xml:space="preserve">— which student? We no longer know. → essential → NO commas.)</w:t>
      </w:r>
    </w:p>
    <w:p>
      <w:pPr>
        <w:pStyle w:val="BodyText"/>
      </w:pPr>
      <w:r>
        <w:rPr>
          <w:b/>
          <w:bCs/>
        </w:rPr>
        <w:t xml:space="preserve">The</w:t>
      </w:r>
      <w:r>
        <w:rPr>
          <w:b/>
          <w:bCs/>
        </w:rPr>
        <w:t xml:space="preserve"> </w:t>
      </w:r>
      <w:r>
        <w:rPr>
          <w:b/>
          <w:bCs/>
        </w:rPr>
        <w:t xml:space="preserve">“</w:t>
      </w:r>
      <w:r>
        <w:rPr>
          <w:b/>
          <w:bCs/>
        </w:rPr>
        <w:t xml:space="preserve">That</w:t>
      </w:r>
      <w:r>
        <w:rPr>
          <w:b/>
          <w:bCs/>
        </w:rPr>
        <w:t xml:space="preserve">”</w:t>
      </w:r>
      <w:r>
        <w:rPr>
          <w:b/>
          <w:bCs/>
        </w:rPr>
        <w:t xml:space="preserve"> </w:t>
      </w:r>
      <w:r>
        <w:rPr>
          <w:b/>
          <w:bCs/>
        </w:rPr>
        <w:t xml:space="preserve">vs. </w:t>
      </w:r>
      <w:r>
        <w:rPr>
          <w:b/>
          <w:bCs/>
        </w:rPr>
        <w:t xml:space="preserve">“</w:t>
      </w:r>
      <w:r>
        <w:rPr>
          <w:b/>
          <w:bCs/>
        </w:rPr>
        <w:t xml:space="preserve">Which</w:t>
      </w:r>
      <w:r>
        <w:rPr>
          <w:b/>
          <w:bCs/>
        </w:rPr>
        <w:t xml:space="preserve">”</w:t>
      </w:r>
      <w:r>
        <w:rPr>
          <w:b/>
          <w:bCs/>
        </w:rPr>
        <w:t xml:space="preserve"> </w:t>
      </w:r>
      <w:r>
        <w:rPr>
          <w:b/>
          <w:bCs/>
        </w:rPr>
        <w:t xml:space="preserve">Distinction:</w:t>
      </w:r>
      <w:r>
        <w:t xml:space="preserve"> </w:t>
      </w:r>
      <w:r>
        <w:t xml:space="preserve">On the SAT,</w:t>
      </w:r>
      <w:r>
        <w:t xml:space="preserve"> </w:t>
      </w:r>
      <w:r>
        <w:rPr>
          <w:b/>
          <w:bCs/>
        </w:rPr>
        <w:t xml:space="preserve">“</w:t>
      </w:r>
      <w:r>
        <w:rPr>
          <w:b/>
          <w:bCs/>
        </w:rPr>
        <w:t xml:space="preserve">that</w:t>
      </w:r>
      <w:r>
        <w:rPr>
          <w:b/>
          <w:bCs/>
        </w:rPr>
        <w:t xml:space="preserve">”</w:t>
      </w:r>
      <w:r>
        <w:rPr>
          <w:b/>
          <w:bCs/>
        </w:rPr>
        <w:t xml:space="preserve"> </w:t>
      </w:r>
      <w:r>
        <w:rPr>
          <w:b/>
          <w:bCs/>
        </w:rPr>
        <w:t xml:space="preserve">introduces essential clauses (no comma)</w:t>
      </w:r>
      <w:r>
        <w:t xml:space="preserve"> </w:t>
      </w:r>
      <w:r>
        <w:t xml:space="preserve">and</w:t>
      </w:r>
      <w:r>
        <w:t xml:space="preserve"> </w:t>
      </w:r>
      <w:r>
        <w:rPr>
          <w:b/>
          <w:bCs/>
        </w:rPr>
        <w:t xml:space="preserve">“</w:t>
      </w:r>
      <w:r>
        <w:rPr>
          <w:b/>
          <w:bCs/>
        </w:rPr>
        <w:t xml:space="preserve">which</w:t>
      </w:r>
      <w:r>
        <w:rPr>
          <w:b/>
          <w:bCs/>
        </w:rPr>
        <w:t xml:space="preserve">”</w:t>
      </w:r>
      <w:r>
        <w:rPr>
          <w:b/>
          <w:bCs/>
        </w:rPr>
        <w:t xml:space="preserve"> </w:t>
      </w:r>
      <w:r>
        <w:rPr>
          <w:b/>
          <w:bCs/>
        </w:rPr>
        <w:t xml:space="preserve">introduces non-essential clauses (comma required)</w:t>
      </w:r>
      <w:r>
        <w:t xml:space="preserve">. This is one of the most consistent rules on the test.</w:t>
      </w:r>
    </w:p>
    <w:p>
      <w:pPr>
        <w:pStyle w:val="Compact"/>
        <w:numPr>
          <w:ilvl w:val="0"/>
          <w:numId w:val="1232"/>
        </w:numPr>
      </w:pPr>
      <w:r>
        <w:t xml:space="preserve">“</w:t>
      </w:r>
      <w:r>
        <w:t xml:space="preserve">The car</w:t>
      </w:r>
      <w:r>
        <w:t xml:space="preserve"> </w:t>
      </w:r>
      <w:r>
        <w:rPr>
          <w:b/>
          <w:bCs/>
        </w:rPr>
        <w:t xml:space="preserve">that</w:t>
      </w:r>
      <w:r>
        <w:t xml:space="preserve"> </w:t>
      </w:r>
      <w:r>
        <w:t xml:space="preserve">I bought last week is already in the shop.</w:t>
      </w:r>
      <w:r>
        <w:t xml:space="preserve">”</w:t>
      </w:r>
      <w:r>
        <w:t xml:space="preserve"> </w:t>
      </w:r>
      <w:r>
        <w:t xml:space="preserve">(Essential — specifies which car.)</w:t>
      </w:r>
    </w:p>
    <w:p>
      <w:pPr>
        <w:pStyle w:val="Compact"/>
        <w:numPr>
          <w:ilvl w:val="0"/>
          <w:numId w:val="1232"/>
        </w:numPr>
      </w:pPr>
      <w:r>
        <w:t xml:space="preserve">“</w:t>
      </w:r>
      <w:r>
        <w:t xml:space="preserve">The car</w:t>
      </w:r>
      <w:r>
        <w:rPr>
          <w:b/>
          <w:bCs/>
        </w:rPr>
        <w:t xml:space="preserve">, which</w:t>
      </w:r>
      <w:r>
        <w:t xml:space="preserve"> </w:t>
      </w:r>
      <w:r>
        <w:t xml:space="preserve">I bought last week</w:t>
      </w:r>
      <w:r>
        <w:rPr>
          <w:b/>
          <w:bCs/>
        </w:rPr>
        <w:t xml:space="preserve">,</w:t>
      </w:r>
      <w:r>
        <w:t xml:space="preserve"> </w:t>
      </w:r>
      <w:r>
        <w:t xml:space="preserve">is already in the shop.</w:t>
      </w:r>
      <w:r>
        <w:t xml:space="preserve">”</w:t>
      </w:r>
      <w:r>
        <w:t xml:space="preserve"> </w:t>
      </w:r>
      <w:r>
        <w:t xml:space="preserve">(Non-essential — we already know which car; the clause adds extra information.)</w:t>
      </w:r>
    </w:p>
    <w:p>
      <w:pPr>
        <w:pStyle w:val="FirstParagraph"/>
      </w:pPr>
      <w:r>
        <w:rPr>
          <w:b/>
          <w:bCs/>
        </w:rPr>
        <w:t xml:space="preserve">Note:</w:t>
      </w:r>
      <w:r>
        <w:t xml:space="preserve"> </w:t>
      </w:r>
      <w:r>
        <w:t xml:space="preserve">In British English and some informal American writing,</w:t>
      </w:r>
      <w:r>
        <w:t xml:space="preserve"> </w:t>
      </w:r>
      <w:r>
        <w:t xml:space="preserve">“</w:t>
      </w:r>
      <w:r>
        <w:t xml:space="preserve">which</w:t>
      </w:r>
      <w:r>
        <w:t xml:space="preserve">”</w:t>
      </w:r>
      <w:r>
        <w:t xml:space="preserve"> </w:t>
      </w:r>
      <w:r>
        <w:t xml:space="preserve">is used for both essential and non-essential clauses. On the SAT, this distinction is strictly enforced.</w:t>
      </w:r>
    </w:p>
    <w:p>
      <w:r>
        <w:pict>
          <v:rect style="width:0;height:1.5pt" o:hralign="center" o:hrstd="t" o:hr="t"/>
        </w:pict>
      </w:r>
    </w:p>
    <w:bookmarkEnd w:id="575"/>
    <w:bookmarkStart w:id="576" w:name="X033f79f8ff1b7dc13068aad615bd209ffa79a75"/>
    <w:p>
      <w:pPr>
        <w:pStyle w:val="Heading4"/>
      </w:pPr>
      <w:r>
        <w:t xml:space="preserve">Rule 4: The Oxford Comma — Separating Items in a Series</w:t>
      </w:r>
    </w:p>
    <w:p>
      <w:pPr>
        <w:pStyle w:val="FirstParagraph"/>
      </w:pPr>
      <w:r>
        <w:t xml:space="preserve">When listing three or more items, a comma should separate each item. The comma before the final</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r>
        <w:t xml:space="preserve"> </w:t>
      </w:r>
      <w:r>
        <w:t xml:space="preserve">(before the last item) is called the</w:t>
      </w:r>
      <w:r>
        <w:t xml:space="preserve"> </w:t>
      </w:r>
      <w:r>
        <w:rPr>
          <w:b/>
          <w:bCs/>
        </w:rPr>
        <w:t xml:space="preserve">Oxford comma</w:t>
      </w:r>
      <w:r>
        <w:t xml:space="preserve"> </w:t>
      </w:r>
      <w:r>
        <w:t xml:space="preserve">(also known as the serial comma).</w:t>
      </w:r>
    </w:p>
    <w:p>
      <w:pPr>
        <w:pStyle w:val="BodyText"/>
      </w:pPr>
      <w:r>
        <w:rPr>
          <w:b/>
          <w:bCs/>
        </w:rPr>
        <w:t xml:space="preserve">Structure:</w:t>
      </w:r>
      <w:r>
        <w:t xml:space="preserve"> </w:t>
      </w:r>
      <w:r>
        <w:t xml:space="preserve">Item 1 +</w:t>
      </w:r>
      <w:r>
        <w:t xml:space="preserve"> </w:t>
      </w:r>
      <w:r>
        <w:rPr>
          <w:b/>
          <w:bCs/>
        </w:rPr>
        <w:t xml:space="preserve">,</w:t>
      </w:r>
      <w:r>
        <w:t xml:space="preserve"> </w:t>
      </w:r>
      <w:r>
        <w:t xml:space="preserve">+ Item 2 +</w:t>
      </w:r>
      <w:r>
        <w:t xml:space="preserve"> </w:t>
      </w:r>
      <w:r>
        <w:rPr>
          <w:b/>
          <w:bCs/>
        </w:rPr>
        <w:t xml:space="preserve">,</w:t>
      </w:r>
      <w:r>
        <w:t xml:space="preserve"> </w:t>
      </w:r>
      <w:r>
        <w:t xml:space="preserve">+ and/or + Item 3</w:t>
      </w:r>
    </w:p>
    <w:p>
      <w:pPr>
        <w:pStyle w:val="BodyText"/>
      </w:pPr>
      <w:r>
        <w:rPr>
          <w:b/>
          <w:bCs/>
        </w:rPr>
        <w:t xml:space="preserve">Example:</w:t>
      </w:r>
      <w:r>
        <w:t xml:space="preserve"> </w:t>
      </w:r>
      <w:r>
        <w:t xml:space="preserve">-</w:t>
      </w:r>
      <w:r>
        <w:t xml:space="preserve"> </w:t>
      </w:r>
      <w:r>
        <w:t xml:space="preserve">“</w:t>
      </w:r>
      <w:r>
        <w:t xml:space="preserve">Ashish enjoys pickleball</w:t>
      </w:r>
      <w:r>
        <w:rPr>
          <w:b/>
          <w:bCs/>
        </w:rPr>
        <w:t xml:space="preserve">,</w:t>
      </w:r>
      <w:r>
        <w:t xml:space="preserve"> </w:t>
      </w:r>
      <w:r>
        <w:t xml:space="preserve">tennis</w:t>
      </w:r>
      <w:r>
        <w:rPr>
          <w:b/>
          <w:bCs/>
        </w:rPr>
        <w:t xml:space="preserve">,</w:t>
      </w:r>
      <w:r>
        <w:t xml:space="preserve"> </w:t>
      </w:r>
      <w:r>
        <w:t xml:space="preserve">football</w:t>
      </w:r>
      <w:r>
        <w:rPr>
          <w:b/>
          <w:bCs/>
        </w:rPr>
        <w:t xml:space="preserve">,</w:t>
      </w:r>
      <w:r>
        <w:t xml:space="preserve"> </w:t>
      </w:r>
      <w:r>
        <w:t xml:space="preserve">and baseball.</w:t>
      </w:r>
      <w:r>
        <w:t xml:space="preserve">”</w:t>
      </w:r>
    </w:p>
    <w:p>
      <w:pPr>
        <w:pStyle w:val="BodyText"/>
      </w:pPr>
      <w:r>
        <w:rPr>
          <w:b/>
          <w:bCs/>
        </w:rPr>
        <w:t xml:space="preserve">SAT Treatment of the Oxford Comma:</w:t>
      </w:r>
      <w:r>
        <w:t xml:space="preserve"> </w:t>
      </w:r>
      <w:r>
        <w:t xml:space="preserve">The SAT consistently uses the Oxford comma in its correct answer choices. The test will never penalize you for including it, and in certain cases, the Oxford comma is necessary to avoid ambiguity.</w:t>
      </w:r>
    </w:p>
    <w:p>
      <w:pPr>
        <w:pStyle w:val="BodyText"/>
      </w:pPr>
      <w:r>
        <w:rPr>
          <w:b/>
          <w:bCs/>
        </w:rPr>
        <w:t xml:space="preserve">Ambiguity Case:</w:t>
      </w:r>
      <w:r>
        <w:t xml:space="preserve"> </w:t>
      </w:r>
      <w:r>
        <w:t xml:space="preserve">-</w:t>
      </w:r>
      <w:r>
        <w:t xml:space="preserve"> </w:t>
      </w:r>
      <w:r>
        <w:t xml:space="preserve">“</w:t>
      </w:r>
      <w:r>
        <w:t xml:space="preserve">I admire my parents, Batman and Wonder Woman.</w:t>
      </w:r>
      <w:r>
        <w:t xml:space="preserve">”</w:t>
      </w:r>
      <w:r>
        <w:t xml:space="preserve"> </w:t>
      </w:r>
      <w:r>
        <w:t xml:space="preserve">(Without the Oxford comma, this reads as if your parents ARE Batman and Wonder Woman.)</w:t>
      </w:r>
      <w:r>
        <w:t xml:space="preserve"> </w:t>
      </w:r>
      <w:r>
        <w:t xml:space="preserve">-</w:t>
      </w:r>
      <w:r>
        <w:t xml:space="preserve"> </w:t>
      </w:r>
      <w:r>
        <w:t xml:space="preserve">“</w:t>
      </w:r>
      <w:r>
        <w:t xml:space="preserve">I admire my parents</w:t>
      </w:r>
      <w:r>
        <w:rPr>
          <w:b/>
          <w:bCs/>
        </w:rPr>
        <w:t xml:space="preserve">,</w:t>
      </w:r>
      <w:r>
        <w:t xml:space="preserve"> </w:t>
      </w:r>
      <w:r>
        <w:t xml:space="preserve">Batman</w:t>
      </w:r>
      <w:r>
        <w:rPr>
          <w:b/>
          <w:bCs/>
        </w:rPr>
        <w:t xml:space="preserve">,</w:t>
      </w:r>
      <w:r>
        <w:t xml:space="preserve"> </w:t>
      </w:r>
      <w:r>
        <w:t xml:space="preserve">and Wonder Woman.</w:t>
      </w:r>
      <w:r>
        <w:t xml:space="preserve">”</w:t>
      </w:r>
      <w:r>
        <w:t xml:space="preserve"> </w:t>
      </w:r>
      <w:r>
        <w:t xml:space="preserve">(With the Oxford comma, it is clear these are four separate entities.)</w:t>
      </w:r>
    </w:p>
    <w:p>
      <w:r>
        <w:pict>
          <v:rect style="width:0;height:1.5pt" o:hralign="center" o:hrstd="t" o:hr="t"/>
        </w:pict>
      </w:r>
    </w:p>
    <w:bookmarkEnd w:id="576"/>
    <w:bookmarkStart w:id="577" w:name="rule-5-the-coordinate-adjective-comma"/>
    <w:p>
      <w:pPr>
        <w:pStyle w:val="Heading4"/>
      </w:pPr>
      <w:r>
        <w:t xml:space="preserve">Rule 5: The Coordinate Adjective Comma</w:t>
      </w:r>
    </w:p>
    <w:p>
      <w:pPr>
        <w:pStyle w:val="FirstParagraph"/>
      </w:pPr>
      <w:r>
        <w:t xml:space="preserve">When two or more adjectives independently modify the same noun (i.e., each adjective separately describes the noun), a comma separates them. These are called</w:t>
      </w:r>
      <w:r>
        <w:t xml:space="preserve"> </w:t>
      </w:r>
      <w:r>
        <w:rPr>
          <w:b/>
          <w:bCs/>
        </w:rPr>
        <w:t xml:space="preserve">coordinate adjectives</w:t>
      </w:r>
      <w:r>
        <w:t xml:space="preserve">.</w:t>
      </w:r>
    </w:p>
    <w:p>
      <w:pPr>
        <w:pStyle w:val="BodyText"/>
      </w:pPr>
      <w:r>
        <w:rPr>
          <w:b/>
          <w:bCs/>
        </w:rPr>
        <w:t xml:space="preserve">The Two-Part Test for Coordinate Adjectives:</w:t>
      </w:r>
      <w:r>
        <w:t xml:space="preserve"> </w:t>
      </w:r>
      <w:r>
        <w:t xml:space="preserve">1. Can you insert</w:t>
      </w:r>
      <w:r>
        <w:t xml:space="preserve"> </w:t>
      </w:r>
      <w:r>
        <w:t xml:space="preserve">“</w:t>
      </w:r>
      <w:r>
        <w:t xml:space="preserve">and</w:t>
      </w:r>
      <w:r>
        <w:t xml:space="preserve">”</w:t>
      </w:r>
      <w:r>
        <w:t xml:space="preserve"> </w:t>
      </w:r>
      <w:r>
        <w:t xml:space="preserve">between the adjectives and the sentence still makes sense?</w:t>
      </w:r>
      <w:r>
        <w:t xml:space="preserve"> </w:t>
      </w:r>
      <w:r>
        <w:t xml:space="preserve">2. Can you reverse the order of the adjectives and the sentence still makes sense?</w:t>
      </w:r>
    </w:p>
    <w:p>
      <w:pPr>
        <w:pStyle w:val="BodyText"/>
      </w:pPr>
      <w:r>
        <w:t xml:space="preserve">If the answer to BOTH questions is yes, the adjectives are coordinate, and a comma is required.</w:t>
      </w:r>
    </w:p>
    <w:p>
      <w:pPr>
        <w:pStyle w:val="BodyText"/>
      </w:pPr>
      <w:r>
        <w:rPr>
          <w:b/>
          <w:bCs/>
        </w:rPr>
        <w:t xml:space="preserve">Examples:</w:t>
      </w:r>
      <w:r>
        <w:t xml:space="preserve"> </w:t>
      </w:r>
      <w:r>
        <w:t xml:space="preserve">-</w:t>
      </w:r>
      <w:r>
        <w:t xml:space="preserve"> </w:t>
      </w:r>
      <w:r>
        <w:t xml:space="preserve">“</w:t>
      </w:r>
      <w:r>
        <w:t xml:space="preserve">Ashish is wearing a</w:t>
      </w:r>
      <w:r>
        <w:t xml:space="preserve"> </w:t>
      </w:r>
      <w:r>
        <w:rPr>
          <w:b/>
          <w:bCs/>
        </w:rPr>
        <w:t xml:space="preserve">big, red</w:t>
      </w:r>
      <w:r>
        <w:t xml:space="preserve"> </w:t>
      </w:r>
      <w:r>
        <w:t xml:space="preserve">t-shirt.</w:t>
      </w:r>
      <w:r>
        <w:t xml:space="preserve">”</w:t>
      </w:r>
      <w:r>
        <w:t xml:space="preserve"> </w:t>
      </w:r>
      <w:r>
        <w:t xml:space="preserve">→</w:t>
      </w:r>
      <w:r>
        <w:t xml:space="preserve"> </w:t>
      </w:r>
      <w:r>
        <w:t xml:space="preserve">“</w:t>
      </w:r>
      <w:r>
        <w:t xml:space="preserve">Ashish is wearing a big and red t-shirt.</w:t>
      </w:r>
      <w:r>
        <w:t xml:space="preserve">”</w:t>
      </w:r>
      <w:r>
        <w:t xml:space="preserve"> </w:t>
      </w:r>
      <w:r>
        <w:t xml:space="preserve">✓ /</w:t>
      </w:r>
      <w:r>
        <w:t xml:space="preserve"> </w:t>
      </w:r>
      <w:r>
        <w:t xml:space="preserve">“</w:t>
      </w:r>
      <w:r>
        <w:t xml:space="preserve">Ashish is wearing a red, big t-shirt.</w:t>
      </w:r>
      <w:r>
        <w:t xml:space="preserve">”</w:t>
      </w:r>
      <w:r>
        <w:t xml:space="preserve"> </w:t>
      </w:r>
      <w:r>
        <w:t xml:space="preserve">✓ → Coordinate → comma required.</w:t>
      </w:r>
      <w:r>
        <w:t xml:space="preserve"> </w:t>
      </w:r>
      <w:r>
        <w:t xml:space="preserve">-</w:t>
      </w:r>
      <w:r>
        <w:t xml:space="preserve"> </w:t>
      </w:r>
      <w:r>
        <w:t xml:space="preserve">“</w:t>
      </w:r>
      <w:r>
        <w:t xml:space="preserve">She gave an</w:t>
      </w:r>
      <w:r>
        <w:t xml:space="preserve"> </w:t>
      </w:r>
      <w:r>
        <w:rPr>
          <w:b/>
          <w:bCs/>
        </w:rPr>
        <w:t xml:space="preserve">impassioned, eloquent</w:t>
      </w:r>
      <w:r>
        <w:t xml:space="preserve"> </w:t>
      </w:r>
      <w:r>
        <w:t xml:space="preserve">speech.</w:t>
      </w:r>
      <w:r>
        <w:t xml:space="preserve">”</w:t>
      </w:r>
      <w:r>
        <w:t xml:space="preserve"> </w:t>
      </w:r>
      <w:r>
        <w:t xml:space="preserve">→</w:t>
      </w:r>
      <w:r>
        <w:t xml:space="preserve"> </w:t>
      </w:r>
      <w:r>
        <w:t xml:space="preserve">“</w:t>
      </w:r>
      <w:r>
        <w:t xml:space="preserve">She gave an impassioned and eloquent speech.</w:t>
      </w:r>
      <w:r>
        <w:t xml:space="preserve">”</w:t>
      </w:r>
      <w:r>
        <w:t xml:space="preserve"> </w:t>
      </w:r>
      <w:r>
        <w:t xml:space="preserve">✓ /</w:t>
      </w:r>
      <w:r>
        <w:t xml:space="preserve"> </w:t>
      </w:r>
      <w:r>
        <w:t xml:space="preserve">“</w:t>
      </w:r>
      <w:r>
        <w:t xml:space="preserve">She gave an eloquent, impassioned speech.</w:t>
      </w:r>
      <w:r>
        <w:t xml:space="preserve">”</w:t>
      </w:r>
      <w:r>
        <w:t xml:space="preserve"> </w:t>
      </w:r>
      <w:r>
        <w:t xml:space="preserve">✓ → Coordinate → comma required.</w:t>
      </w:r>
    </w:p>
    <w:p>
      <w:pPr>
        <w:pStyle w:val="BodyText"/>
      </w:pPr>
      <w:r>
        <w:rPr>
          <w:b/>
          <w:bCs/>
        </w:rPr>
        <w:t xml:space="preserve">Critical Edge Case — Cumulative Adjectives (NO Comma):</w:t>
      </w:r>
      <w:r>
        <w:t xml:space="preserve"> </w:t>
      </w:r>
      <w:r>
        <w:t xml:space="preserve">When adjectives build upon each other and cannot be separated or reversed, they are</w:t>
      </w:r>
      <w:r>
        <w:t xml:space="preserve"> </w:t>
      </w:r>
      <w:r>
        <w:rPr>
          <w:b/>
          <w:bCs/>
        </w:rPr>
        <w:t xml:space="preserve">cumulative adjectives</w:t>
      </w:r>
      <w:r>
        <w:t xml:space="preserve">, and NO comma is used.</w:t>
      </w:r>
    </w:p>
    <w:p>
      <w:pPr>
        <w:pStyle w:val="Compact"/>
        <w:numPr>
          <w:ilvl w:val="0"/>
          <w:numId w:val="1233"/>
        </w:numPr>
      </w:pPr>
      <w:r>
        <w:t xml:space="preserve">“</w:t>
      </w:r>
      <w:r>
        <w:t xml:space="preserve">She wore a</w:t>
      </w:r>
      <w:r>
        <w:t xml:space="preserve"> </w:t>
      </w:r>
      <w:r>
        <w:rPr>
          <w:b/>
          <w:bCs/>
        </w:rPr>
        <w:t xml:space="preserve">beautiful red</w:t>
      </w:r>
      <w:r>
        <w:t xml:space="preserve"> </w:t>
      </w:r>
      <w:r>
        <w:t xml:space="preserve">dress.</w:t>
      </w:r>
      <w:r>
        <w:t xml:space="preserve">”</w:t>
      </w:r>
      <w:r>
        <w:t xml:space="preserve"> </w:t>
      </w:r>
      <w:r>
        <w:t xml:space="preserve">→</w:t>
      </w:r>
      <w:r>
        <w:t xml:space="preserve"> </w:t>
      </w:r>
      <w:r>
        <w:t xml:space="preserve">“</w:t>
      </w:r>
      <w:r>
        <w:t xml:space="preserve">She wore a red beautiful dress.</w:t>
      </w:r>
      <w:r>
        <w:t xml:space="preserve">”</w:t>
      </w:r>
      <w:r>
        <w:t xml:space="preserve"> </w:t>
      </w:r>
      <w:r>
        <w:t xml:space="preserve">(Sounds wrong) → Cumulative → NO comma.</w:t>
      </w:r>
    </w:p>
    <w:p>
      <w:pPr>
        <w:pStyle w:val="Compact"/>
        <w:numPr>
          <w:ilvl w:val="0"/>
          <w:numId w:val="1233"/>
        </w:numPr>
      </w:pPr>
      <w:r>
        <w:t xml:space="preserve">“</w:t>
      </w:r>
      <w:r>
        <w:t xml:space="preserve">He lives in a</w:t>
      </w:r>
      <w:r>
        <w:t xml:space="preserve"> </w:t>
      </w:r>
      <w:r>
        <w:rPr>
          <w:b/>
          <w:bCs/>
        </w:rPr>
        <w:t xml:space="preserve">small wooden</w:t>
      </w:r>
      <w:r>
        <w:t xml:space="preserve"> </w:t>
      </w:r>
      <w:r>
        <w:t xml:space="preserve">house.</w:t>
      </w:r>
      <w:r>
        <w:t xml:space="preserve">”</w:t>
      </w:r>
      <w:r>
        <w:t xml:space="preserve"> </w:t>
      </w:r>
      <w:r>
        <w:t xml:space="preserve">→</w:t>
      </w:r>
      <w:r>
        <w:t xml:space="preserve"> </w:t>
      </w:r>
      <w:r>
        <w:t xml:space="preserve">“</w:t>
      </w:r>
      <w:r>
        <w:t xml:space="preserve">He lives in a wooden small house.</w:t>
      </w:r>
      <w:r>
        <w:t xml:space="preserve">”</w:t>
      </w:r>
      <w:r>
        <w:t xml:space="preserve"> </w:t>
      </w:r>
      <w:r>
        <w:t xml:space="preserve">✗ → Cumulative → NO comma.</w:t>
      </w:r>
    </w:p>
    <w:p>
      <w:pPr>
        <w:pStyle w:val="FirstParagraph"/>
      </w:pPr>
      <w:r>
        <w:rPr>
          <w:b/>
          <w:bCs/>
        </w:rPr>
        <w:t xml:space="preserve">The key insight:</w:t>
      </w:r>
      <w:r>
        <w:t xml:space="preserve"> </w:t>
      </w:r>
      <w:r>
        <w:t xml:space="preserve">Coordinate adjectives are equal in their relationship to the noun. Cumulative adjectives form a hierarchy where one adjective modifies the combination of the next adjective and the noun.</w:t>
      </w:r>
    </w:p>
    <w:p>
      <w:r>
        <w:pict>
          <v:rect style="width:0;height:1.5pt" o:hralign="center" o:hrstd="t" o:hr="t"/>
        </w:pict>
      </w:r>
    </w:p>
    <w:bookmarkEnd w:id="577"/>
    <w:bookmarkStart w:id="578" w:name="Xd8f0a1ec203c0919936165f260f3858a9ba7e07"/>
    <w:p>
      <w:pPr>
        <w:pStyle w:val="Heading4"/>
      </w:pPr>
      <w:r>
        <w:t xml:space="preserve">Rule 6: The Middle Comma Clause (MCC) / Appositive Comma</w:t>
      </w:r>
    </w:p>
    <w:p>
      <w:pPr>
        <w:pStyle w:val="FirstParagraph"/>
      </w:pPr>
      <w:r>
        <w:t xml:space="preserve">When a non-essential clause or phrase interrupts the middle of a sentence — typically between the subject and the verb — it must be set off by commas on BOTH sides.</w:t>
      </w:r>
    </w:p>
    <w:p>
      <w:pPr>
        <w:pStyle w:val="BodyText"/>
      </w:pPr>
      <w:r>
        <w:rPr>
          <w:b/>
          <w:bCs/>
        </w:rPr>
        <w:t xml:space="preserve">Structure:</w:t>
      </w:r>
      <w:r>
        <w:t xml:space="preserve"> </w:t>
      </w:r>
      <w:r>
        <w:t xml:space="preserve">Subject +</w:t>
      </w:r>
      <w:r>
        <w:t xml:space="preserve"> </w:t>
      </w:r>
      <w:r>
        <w:rPr>
          <w:b/>
          <w:bCs/>
        </w:rPr>
        <w:t xml:space="preserve">,</w:t>
      </w:r>
      <w:r>
        <w:t xml:space="preserve"> </w:t>
      </w:r>
      <w:r>
        <w:t xml:space="preserve">+ Non-essential Interrupter +</w:t>
      </w:r>
      <w:r>
        <w:t xml:space="preserve"> </w:t>
      </w:r>
      <w:r>
        <w:rPr>
          <w:b/>
          <w:bCs/>
        </w:rPr>
        <w:t xml:space="preserve">,</w:t>
      </w:r>
      <w:r>
        <w:t xml:space="preserve"> </w:t>
      </w:r>
      <w:r>
        <w:t xml:space="preserve">+ Verb</w:t>
      </w:r>
    </w:p>
    <w:p>
      <w:pPr>
        <w:pStyle w:val="BodyText"/>
      </w:pPr>
      <w:r>
        <w:rPr>
          <w:b/>
          <w:bCs/>
        </w:rPr>
        <w:t xml:space="preserve">Examples:</w:t>
      </w:r>
      <w:r>
        <w:t xml:space="preserve"> </w:t>
      </w:r>
      <w:r>
        <w:t xml:space="preserve">-</w:t>
      </w:r>
      <w:r>
        <w:t xml:space="preserve"> </w:t>
      </w:r>
      <w:r>
        <w:t xml:space="preserve">“</w:t>
      </w:r>
      <w:r>
        <w:t xml:space="preserve">Tom</w:t>
      </w:r>
      <w:r>
        <w:rPr>
          <w:b/>
          <w:bCs/>
        </w:rPr>
        <w:t xml:space="preserve">,</w:t>
      </w:r>
      <w:r>
        <w:t xml:space="preserve"> </w:t>
      </w:r>
      <w:r>
        <w:t xml:space="preserve">usually very uncreative</w:t>
      </w:r>
      <w:r>
        <w:rPr>
          <w:b/>
          <w:bCs/>
        </w:rPr>
        <w:t xml:space="preserve">,</w:t>
      </w:r>
      <w:r>
        <w:t xml:space="preserve"> </w:t>
      </w:r>
      <w:r>
        <w:t xml:space="preserve">wrote a beautiful song.</w:t>
      </w:r>
      <w:r>
        <w:t xml:space="preserve">”</w:t>
      </w:r>
      <w:r>
        <w:t xml:space="preserve"> </w:t>
      </w:r>
      <w:r>
        <w:t xml:space="preserve">-</w:t>
      </w:r>
      <w:r>
        <w:t xml:space="preserve"> </w:t>
      </w:r>
      <w:r>
        <w:t xml:space="preserve">“</w:t>
      </w:r>
      <w:r>
        <w:t xml:space="preserve">The novel</w:t>
      </w:r>
      <w:r>
        <w:rPr>
          <w:b/>
          <w:bCs/>
        </w:rPr>
        <w:t xml:space="preserve">,</w:t>
      </w:r>
      <w:r>
        <w:t xml:space="preserve"> </w:t>
      </w:r>
      <w:r>
        <w:t xml:space="preserve">which had been published in 1925</w:t>
      </w:r>
      <w:r>
        <w:rPr>
          <w:b/>
          <w:bCs/>
        </w:rPr>
        <w:t xml:space="preserve">,</w:t>
      </w:r>
      <w:r>
        <w:t xml:space="preserve"> </w:t>
      </w:r>
      <w:r>
        <w:t xml:space="preserve">remains a literary masterpiece.</w:t>
      </w:r>
      <w:r>
        <w:t xml:space="preserve">”</w:t>
      </w:r>
      <w:r>
        <w:t xml:space="preserve"> </w:t>
      </w:r>
      <w:r>
        <w:t xml:space="preserve">-</w:t>
      </w:r>
      <w:r>
        <w:t xml:space="preserve"> </w:t>
      </w:r>
      <w:r>
        <w:t xml:space="preserve">“</w:t>
      </w:r>
      <w:r>
        <w:t xml:space="preserve">Dr. Patel</w:t>
      </w:r>
      <w:r>
        <w:rPr>
          <w:b/>
          <w:bCs/>
        </w:rPr>
        <w:t xml:space="preserve">,</w:t>
      </w:r>
      <w:r>
        <w:t xml:space="preserve"> </w:t>
      </w:r>
      <w:r>
        <w:t xml:space="preserve">a renowned cardiologist</w:t>
      </w:r>
      <w:r>
        <w:rPr>
          <w:b/>
          <w:bCs/>
        </w:rPr>
        <w:t xml:space="preserve">,</w:t>
      </w:r>
      <w:r>
        <w:t xml:space="preserve"> </w:t>
      </w:r>
      <w:r>
        <w:t xml:space="preserve">performed the surgery.</w:t>
      </w:r>
      <w:r>
        <w:t xml:space="preserve">”</w:t>
      </w:r>
    </w:p>
    <w:p>
      <w:pPr>
        <w:pStyle w:val="BodyText"/>
      </w:pPr>
      <w:r>
        <w:rPr>
          <w:b/>
          <w:bCs/>
        </w:rPr>
        <w:t xml:space="preserve">Appositives:</w:t>
      </w:r>
      <w:r>
        <w:t xml:space="preserve"> </w:t>
      </w:r>
      <w:r>
        <w:t xml:space="preserve">An appositive is a noun or noun phrase that renames or identifies another noun. When the appositive is non-essential (i.e., the noun is already clearly identified), it is set off by commas.</w:t>
      </w:r>
    </w:p>
    <w:p>
      <w:pPr>
        <w:pStyle w:val="Compact"/>
        <w:numPr>
          <w:ilvl w:val="0"/>
          <w:numId w:val="1234"/>
        </w:numPr>
      </w:pPr>
      <w:r>
        <w:t xml:space="preserve">“</w:t>
      </w:r>
      <w:r>
        <w:t xml:space="preserve">My brother</w:t>
      </w:r>
      <w:r>
        <w:rPr>
          <w:b/>
          <w:bCs/>
        </w:rPr>
        <w:t xml:space="preserve">,</w:t>
      </w:r>
      <w:r>
        <w:t xml:space="preserve"> </w:t>
      </w:r>
      <w:r>
        <w:t xml:space="preserve">a talented musician</w:t>
      </w:r>
      <w:r>
        <w:rPr>
          <w:b/>
          <w:bCs/>
        </w:rPr>
        <w:t xml:space="preserve">,</w:t>
      </w:r>
      <w:r>
        <w:t xml:space="preserve"> </w:t>
      </w:r>
      <w:r>
        <w:t xml:space="preserve">performed at the concert.</w:t>
      </w:r>
      <w:r>
        <w:t xml:space="preserve">”</w:t>
      </w:r>
      <w:r>
        <w:t xml:space="preserve"> </w:t>
      </w:r>
      <w:r>
        <w:t xml:space="preserve">(Implies I have only one brother — the appositive is extra information.)</w:t>
      </w:r>
    </w:p>
    <w:p>
      <w:pPr>
        <w:pStyle w:val="Compact"/>
        <w:numPr>
          <w:ilvl w:val="0"/>
          <w:numId w:val="1234"/>
        </w:numPr>
      </w:pPr>
      <w:r>
        <w:t xml:space="preserve">“</w:t>
      </w:r>
      <w:r>
        <w:t xml:space="preserve">The poet</w:t>
      </w:r>
      <w:r>
        <w:t xml:space="preserve"> </w:t>
      </w:r>
      <w:r>
        <w:rPr>
          <w:b/>
          <w:bCs/>
        </w:rPr>
        <w:t xml:space="preserve">Maya Angelou</w:t>
      </w:r>
      <w:r>
        <w:t xml:space="preserve"> </w:t>
      </w:r>
      <w:r>
        <w:t xml:space="preserve">wrote numerous autobiographies.</w:t>
      </w:r>
      <w:r>
        <w:t xml:space="preserve">”</w:t>
      </w:r>
      <w:r>
        <w:t xml:space="preserve"> </w:t>
      </w:r>
      <w:r>
        <w:t xml:space="preserve">(No commas —</w:t>
      </w:r>
      <w:r>
        <w:t xml:space="preserve"> </w:t>
      </w:r>
      <w:r>
        <w:t xml:space="preserve">“</w:t>
      </w:r>
      <w:r>
        <w:t xml:space="preserve">Maya Angelou</w:t>
      </w:r>
      <w:r>
        <w:t xml:space="preserve">”</w:t>
      </w:r>
      <w:r>
        <w:t xml:space="preserve"> </w:t>
      </w:r>
      <w:r>
        <w:t xml:space="preserve">is essential to identify which poet, implying there could be ambiguity without the name.)</w:t>
      </w:r>
    </w:p>
    <w:p>
      <w:pPr>
        <w:pStyle w:val="FirstParagraph"/>
      </w:pPr>
      <w:r>
        <w:rPr>
          <w:b/>
          <w:bCs/>
        </w:rPr>
        <w:t xml:space="preserve">Critical Edge Case — Paired Punctuation:</w:t>
      </w:r>
      <w:r>
        <w:t xml:space="preserve"> </w:t>
      </w:r>
      <w:r>
        <w:t xml:space="preserve">A middle comma clause can be punctuated three ways: with</w:t>
      </w:r>
      <w:r>
        <w:t xml:space="preserve"> </w:t>
      </w:r>
      <w:r>
        <w:rPr>
          <w:b/>
          <w:bCs/>
        </w:rPr>
        <w:t xml:space="preserve">commas</w:t>
      </w:r>
      <w:r>
        <w:t xml:space="preserve">, with</w:t>
      </w:r>
      <w:r>
        <w:t xml:space="preserve"> </w:t>
      </w:r>
      <w:r>
        <w:rPr>
          <w:b/>
          <w:bCs/>
        </w:rPr>
        <w:t xml:space="preserve">dashes</w:t>
      </w:r>
      <w:r>
        <w:t xml:space="preserve">, or with</w:t>
      </w:r>
      <w:r>
        <w:t xml:space="preserve"> </w:t>
      </w:r>
      <w:r>
        <w:rPr>
          <w:b/>
          <w:bCs/>
        </w:rPr>
        <w:t xml:space="preserve">parentheses</w:t>
      </w:r>
      <w:r>
        <w:t xml:space="preserve">. However, you must NEVER mix punctuation types. If you open with a comma, you must close with a comma. If you open with a dash, you must close with a dash.</w:t>
      </w:r>
    </w:p>
    <w:p>
      <w:pPr>
        <w:pStyle w:val="Compact"/>
        <w:numPr>
          <w:ilvl w:val="0"/>
          <w:numId w:val="1235"/>
        </w:numPr>
      </w:pPr>
      <w:r>
        <w:t xml:space="preserve">✓</w:t>
      </w:r>
      <w:r>
        <w:t xml:space="preserve"> </w:t>
      </w:r>
      <w:r>
        <w:t xml:space="preserve">“</w:t>
      </w:r>
      <w:r>
        <w:t xml:space="preserve">Tom — usually very uncreative — wrote a beautiful song.</w:t>
      </w:r>
      <w:r>
        <w:t xml:space="preserve">”</w:t>
      </w:r>
    </w:p>
    <w:p>
      <w:pPr>
        <w:pStyle w:val="Compact"/>
        <w:numPr>
          <w:ilvl w:val="0"/>
          <w:numId w:val="1235"/>
        </w:numPr>
      </w:pPr>
      <w:r>
        <w:t xml:space="preserve">✓</w:t>
      </w:r>
      <w:r>
        <w:t xml:space="preserve"> </w:t>
      </w:r>
      <w:r>
        <w:t xml:space="preserve">“</w:t>
      </w:r>
      <w:r>
        <w:t xml:space="preserve">Tom (usually very uncreative) wrote a beautiful song.</w:t>
      </w:r>
      <w:r>
        <w:t xml:space="preserve">”</w:t>
      </w:r>
    </w:p>
    <w:p>
      <w:pPr>
        <w:pStyle w:val="Compact"/>
        <w:numPr>
          <w:ilvl w:val="0"/>
          <w:numId w:val="1235"/>
        </w:numPr>
      </w:pPr>
      <w:r>
        <w:t xml:space="preserve">✗</w:t>
      </w:r>
      <w:r>
        <w:t xml:space="preserve"> </w:t>
      </w:r>
      <w:r>
        <w:t xml:space="preserve">“</w:t>
      </w:r>
      <w:r>
        <w:t xml:space="preserve">Tom — usually very uncreative, wrote a beautiful song.</w:t>
      </w:r>
      <w:r>
        <w:t xml:space="preserve">”</w:t>
      </w:r>
      <w:r>
        <w:t xml:space="preserve"> </w:t>
      </w:r>
      <w:r>
        <w:t xml:space="preserve">(Mixed punctuation — INCORRECT.)</w:t>
      </w:r>
    </w:p>
    <w:p>
      <w:r>
        <w:pict>
          <v:rect style="width:0;height:1.5pt" o:hralign="center" o:hrstd="t" o:hr="t"/>
        </w:pict>
      </w:r>
    </w:p>
    <w:bookmarkEnd w:id="578"/>
    <w:bookmarkStart w:id="579" w:name="rule-7-the-ending-comma-clause-ecc"/>
    <w:p>
      <w:pPr>
        <w:pStyle w:val="Heading4"/>
      </w:pPr>
      <w:r>
        <w:t xml:space="preserve">Rule 7: The Ending Comma Clause (ECC)</w:t>
      </w:r>
    </w:p>
    <w:p>
      <w:pPr>
        <w:pStyle w:val="FirstParagraph"/>
      </w:pPr>
      <w:r>
        <w:t xml:space="preserve">When a sentence ends with a clarifying or defining phrase — often beginning with an -ing adverb or a participial phrase — a comma precedes the phrase.</w:t>
      </w:r>
    </w:p>
    <w:p>
      <w:pPr>
        <w:pStyle w:val="BodyText"/>
      </w:pPr>
      <w:r>
        <w:rPr>
          <w:b/>
          <w:bCs/>
        </w:rPr>
        <w:t xml:space="preserve">Structure:</w:t>
      </w:r>
      <w:r>
        <w:t xml:space="preserve"> </w:t>
      </w:r>
      <w:r>
        <w:t xml:space="preserve">Main Clause +</w:t>
      </w:r>
      <w:r>
        <w:t xml:space="preserve"> </w:t>
      </w:r>
      <w:r>
        <w:rPr>
          <w:b/>
          <w:bCs/>
        </w:rPr>
        <w:t xml:space="preserve">,</w:t>
      </w:r>
      <w:r>
        <w:t xml:space="preserve"> </w:t>
      </w:r>
      <w:r>
        <w:t xml:space="preserve">+ Clarifying/Defining Phrase</w:t>
      </w:r>
    </w:p>
    <w:p>
      <w:pPr>
        <w:pStyle w:val="BodyText"/>
      </w:pPr>
      <w:r>
        <w:rPr>
          <w:b/>
          <w:bCs/>
        </w:rPr>
        <w:t xml:space="preserve">Examples:</w:t>
      </w:r>
      <w:r>
        <w:t xml:space="preserve"> </w:t>
      </w:r>
      <w:r>
        <w:t xml:space="preserve">-</w:t>
      </w:r>
      <w:r>
        <w:t xml:space="preserve"> </w:t>
      </w:r>
      <w:r>
        <w:t xml:space="preserve">“</w:t>
      </w:r>
      <w:r>
        <w:t xml:space="preserve">Vishesh keeps taking the water bottle</w:t>
      </w:r>
      <w:r>
        <w:rPr>
          <w:b/>
          <w:bCs/>
        </w:rPr>
        <w:t xml:space="preserve">,</w:t>
      </w:r>
      <w:r>
        <w:t xml:space="preserve"> </w:t>
      </w:r>
      <w:r>
        <w:t xml:space="preserve">hoping that he will find water.</w:t>
      </w:r>
      <w:r>
        <w:t xml:space="preserve">”</w:t>
      </w:r>
      <w:r>
        <w:t xml:space="preserve"> </w:t>
      </w:r>
      <w:r>
        <w:t xml:space="preserve">-</w:t>
      </w:r>
      <w:r>
        <w:t xml:space="preserve"> </w:t>
      </w:r>
      <w:r>
        <w:t xml:space="preserve">“</w:t>
      </w:r>
      <w:r>
        <w:t xml:space="preserve">The team celebrated their victory</w:t>
      </w:r>
      <w:r>
        <w:rPr>
          <w:b/>
          <w:bCs/>
        </w:rPr>
        <w:t xml:space="preserve">,</w:t>
      </w:r>
      <w:r>
        <w:t xml:space="preserve"> </w:t>
      </w:r>
      <w:r>
        <w:t xml:space="preserve">having trained for months to reach this point.</w:t>
      </w:r>
      <w:r>
        <w:t xml:space="preserve">”</w:t>
      </w:r>
      <w:r>
        <w:t xml:space="preserve"> </w:t>
      </w:r>
      <w:r>
        <w:t xml:space="preserve">-</w:t>
      </w:r>
      <w:r>
        <w:t xml:space="preserve"> </w:t>
      </w:r>
      <w:r>
        <w:t xml:space="preserve">“</w:t>
      </w:r>
      <w:r>
        <w:t xml:space="preserve">She walked out of the room</w:t>
      </w:r>
      <w:r>
        <w:rPr>
          <w:b/>
          <w:bCs/>
        </w:rPr>
        <w:t xml:space="preserve">,</w:t>
      </w:r>
      <w:r>
        <w:t xml:space="preserve"> </w:t>
      </w:r>
      <w:r>
        <w:t xml:space="preserve">slamming the door behind her.</w:t>
      </w:r>
      <w:r>
        <w:t xml:space="preserve">”</w:t>
      </w:r>
    </w:p>
    <w:p>
      <w:pPr>
        <w:pStyle w:val="BodyText"/>
      </w:pPr>
      <w:r>
        <w:rPr>
          <w:b/>
          <w:bCs/>
        </w:rPr>
        <w:t xml:space="preserve">Important Distinction:</w:t>
      </w:r>
      <w:r>
        <w:t xml:space="preserve"> </w:t>
      </w:r>
      <w:r>
        <w:t xml:space="preserve">Not every sentence ending with an -ing phrase requires a comma. If the -ing phrase is essential to the meaning (restrictive), no comma is used. If it adds supplementary information, a comma is used.</w:t>
      </w:r>
    </w:p>
    <w:p>
      <w:pPr>
        <w:pStyle w:val="Compact"/>
        <w:numPr>
          <w:ilvl w:val="0"/>
          <w:numId w:val="1236"/>
        </w:numPr>
      </w:pPr>
      <w:r>
        <w:t xml:space="preserve">“</w:t>
      </w:r>
      <w:r>
        <w:t xml:space="preserve">The students</w:t>
      </w:r>
      <w:r>
        <w:t xml:space="preserve"> </w:t>
      </w:r>
      <w:r>
        <w:rPr>
          <w:b/>
          <w:bCs/>
        </w:rPr>
        <w:t xml:space="preserve">taking the exam</w:t>
      </w:r>
      <w:r>
        <w:t xml:space="preserve"> </w:t>
      </w:r>
      <w:r>
        <w:t xml:space="preserve">must remain silent.</w:t>
      </w:r>
      <w:r>
        <w:t xml:space="preserve">”</w:t>
      </w:r>
      <w:r>
        <w:t xml:space="preserve"> </w:t>
      </w:r>
      <w:r>
        <w:t xml:space="preserve">(Essential — specifies which students. No comma.)</w:t>
      </w:r>
    </w:p>
    <w:p>
      <w:pPr>
        <w:pStyle w:val="Compact"/>
        <w:numPr>
          <w:ilvl w:val="0"/>
          <w:numId w:val="1236"/>
        </w:numPr>
      </w:pPr>
      <w:r>
        <w:t xml:space="preserve">“</w:t>
      </w:r>
      <w:r>
        <w:t xml:space="preserve">The students remained silent</w:t>
      </w:r>
      <w:r>
        <w:rPr>
          <w:b/>
          <w:bCs/>
        </w:rPr>
        <w:t xml:space="preserve">,</w:t>
      </w:r>
      <w:r>
        <w:t xml:space="preserve"> </w:t>
      </w:r>
      <w:r>
        <w:t xml:space="preserve">taking the exam.</w:t>
      </w:r>
      <w:r>
        <w:t xml:space="preserve">”</w:t>
      </w:r>
      <w:r>
        <w:t xml:space="preserve"> </w:t>
      </w:r>
      <w:r>
        <w:t xml:space="preserve">(Non-essential — adds information about what they were doing. Comma required.)</w:t>
      </w:r>
    </w:p>
    <w:p>
      <w:r>
        <w:pict>
          <v:rect style="width:0;height:1.5pt" o:hralign="center" o:hrstd="t" o:hr="t"/>
        </w:pict>
      </w:r>
    </w:p>
    <w:bookmarkEnd w:id="579"/>
    <w:bookmarkStart w:id="580" w:name="X044eca9859ffa323cfa67f0e13ac608bb88cfa5"/>
    <w:p>
      <w:pPr>
        <w:pStyle w:val="Heading4"/>
      </w:pPr>
      <w:r>
        <w:t xml:space="preserve">Rule 8: Commas with Names, Titles, Dates, and Geographic Locations</w:t>
      </w:r>
    </w:p>
    <w:p>
      <w:pPr>
        <w:pStyle w:val="FirstParagraph"/>
      </w:pPr>
      <w:r>
        <w:rPr>
          <w:b/>
          <w:bCs/>
        </w:rPr>
        <w:t xml:space="preserve">Names and Titles:</w:t>
      </w:r>
      <w:r>
        <w:t xml:space="preserve"> </w:t>
      </w:r>
      <w:r>
        <w:t xml:space="preserve">-</w:t>
      </w:r>
      <w:r>
        <w:t xml:space="preserve"> </w:t>
      </w:r>
      <w:r>
        <w:t xml:space="preserve">“</w:t>
      </w:r>
      <w:r>
        <w:t xml:space="preserve">I spoke with</w:t>
      </w:r>
      <w:r>
        <w:t xml:space="preserve"> </w:t>
      </w:r>
      <w:r>
        <w:rPr>
          <w:b/>
          <w:bCs/>
        </w:rPr>
        <w:t xml:space="preserve">Dr. Smith, the department chair, about the curriculum.” (Non-essential title — commas.)</w:t>
      </w:r>
      <w:r>
        <w:rPr>
          <w:b/>
          <w:bCs/>
        </w:rPr>
        <w:t xml:space="preserve"> </w:t>
      </w:r>
      <w:r>
        <w:rPr>
          <w:b/>
          <w:bCs/>
        </w:rPr>
        <w:t xml:space="preserve">- ”The novel</w:t>
      </w:r>
      <w:r>
        <w:rPr>
          <w:b/>
          <w:bCs/>
        </w:rPr>
        <w:t xml:space="preserve"> </w:t>
      </w:r>
      <w:r>
        <w:t xml:space="preserve">The Great Gatsby** is widely studied.</w:t>
      </w:r>
      <w:r>
        <w:t xml:space="preserve">”</w:t>
      </w:r>
      <w:r>
        <w:t xml:space="preserve"> </w:t>
      </w:r>
      <w:r>
        <w:t xml:space="preserve">(Essential — no commas around the title when it is the subject complement identifying the noun.)</w:t>
      </w:r>
    </w:p>
    <w:p>
      <w:pPr>
        <w:pStyle w:val="BodyText"/>
      </w:pPr>
      <w:r>
        <w:rPr>
          <w:b/>
          <w:bCs/>
        </w:rPr>
        <w:t xml:space="preserve">Dates:</w:t>
      </w:r>
      <w:r>
        <w:t xml:space="preserve"> </w:t>
      </w:r>
      <w:r>
        <w:t xml:space="preserve">-</w:t>
      </w:r>
      <w:r>
        <w:t xml:space="preserve"> </w:t>
      </w:r>
      <w:r>
        <w:t xml:space="preserve">“</w:t>
      </w:r>
      <w:r>
        <w:t xml:space="preserve">The event will take place on</w:t>
      </w:r>
      <w:r>
        <w:t xml:space="preserve"> </w:t>
      </w:r>
      <w:r>
        <w:rPr>
          <w:b/>
          <w:bCs/>
        </w:rPr>
        <w:t xml:space="preserve">July 4, 2025, at noon</w:t>
      </w:r>
      <w:r>
        <w:t xml:space="preserve">.</w:t>
      </w:r>
      <w:r>
        <w:t xml:space="preserve">”</w:t>
      </w:r>
      <w:r>
        <w:t xml:space="preserve"> </w:t>
      </w:r>
      <w:r>
        <w:t xml:space="preserve">(Comma after the day and after the year when the full date is given.)</w:t>
      </w:r>
      <w:r>
        <w:t xml:space="preserve"> </w:t>
      </w:r>
      <w:r>
        <w:t xml:space="preserve">-</w:t>
      </w:r>
      <w:r>
        <w:t xml:space="preserve"> </w:t>
      </w:r>
      <w:r>
        <w:t xml:space="preserve">“</w:t>
      </w:r>
      <w:r>
        <w:t xml:space="preserve">The event will take place in</w:t>
      </w:r>
      <w:r>
        <w:t xml:space="preserve"> </w:t>
      </w:r>
      <w:r>
        <w:rPr>
          <w:b/>
          <w:bCs/>
        </w:rPr>
        <w:t xml:space="preserve">July 2025</w:t>
      </w:r>
      <w:r>
        <w:t xml:space="preserve">.</w:t>
      </w:r>
      <w:r>
        <w:t xml:space="preserve">”</w:t>
      </w:r>
      <w:r>
        <w:t xml:space="preserve"> </w:t>
      </w:r>
      <w:r>
        <w:t xml:space="preserve">(No comma between month and year alone.)</w:t>
      </w:r>
    </w:p>
    <w:p>
      <w:pPr>
        <w:pStyle w:val="BodyText"/>
      </w:pPr>
      <w:r>
        <w:rPr>
          <w:b/>
          <w:bCs/>
        </w:rPr>
        <w:t xml:space="preserve">Geographic Locations:</w:t>
      </w:r>
      <w:r>
        <w:t xml:space="preserve"> </w:t>
      </w:r>
      <w:r>
        <w:t xml:space="preserve">-</w:t>
      </w:r>
      <w:r>
        <w:t xml:space="preserve"> </w:t>
      </w:r>
      <w:r>
        <w:t xml:space="preserve">“</w:t>
      </w:r>
      <w:r>
        <w:t xml:space="preserve">The conference was held in</w:t>
      </w:r>
      <w:r>
        <w:t xml:space="preserve"> </w:t>
      </w:r>
      <w:r>
        <w:rPr>
          <w:b/>
          <w:bCs/>
        </w:rPr>
        <w:t xml:space="preserve">Chicago, Illinois, last summer</w:t>
      </w:r>
      <w:r>
        <w:t xml:space="preserve">.</w:t>
      </w:r>
      <w:r>
        <w:t xml:space="preserve">”</w:t>
      </w:r>
      <w:r>
        <w:t xml:space="preserve"> </w:t>
      </w:r>
      <w:r>
        <w:t xml:space="preserve">(Comma between city and state, and comma after the state when the sentence continues.)</w:t>
      </w:r>
    </w:p>
    <w:p>
      <w:r>
        <w:pict>
          <v:rect style="width:0;height:1.5pt" o:hralign="center" o:hrstd="t" o:hr="t"/>
        </w:pict>
      </w:r>
    </w:p>
    <w:bookmarkEnd w:id="580"/>
    <w:bookmarkEnd w:id="581"/>
    <w:bookmarkStart w:id="582" w:name="Xe2e01cfb7c3f173130b7adcc2bf5fd4072b9089"/>
    <w:p>
      <w:pPr>
        <w:pStyle w:val="Heading3"/>
      </w:pPr>
      <w:r>
        <w:t xml:space="preserve">1.2 Critical Comma Prohibitions — When NOT to Use a Comma</w:t>
      </w:r>
    </w:p>
    <w:p>
      <w:pPr>
        <w:pStyle w:val="FirstParagraph"/>
      </w:pPr>
      <w:r>
        <w:t xml:space="preserve">Understanding when NOT to use a comma is equally important. The SAT frequently tests these prohibitions.</w:t>
      </w:r>
    </w:p>
    <w:p>
      <w:pPr>
        <w:pStyle w:val="BodyText"/>
      </w:pPr>
      <w:r>
        <w:rPr>
          <w:b/>
          <w:bCs/>
        </w:rPr>
        <w:t xml:space="preserve">Prohibition 1: Never use a comma to separate a subject from its verb.</w:t>
      </w:r>
      <w:r>
        <w:t xml:space="preserve"> </w:t>
      </w:r>
      <w:r>
        <w:t xml:space="preserve">- ✗</w:t>
      </w:r>
      <w:r>
        <w:t xml:space="preserve"> </w:t>
      </w:r>
      <w:r>
        <w:t xml:space="preserve">“</w:t>
      </w:r>
      <w:r>
        <w:t xml:space="preserve">The scientist who conducted the research</w:t>
      </w:r>
      <w:r>
        <w:rPr>
          <w:b/>
          <w:bCs/>
        </w:rPr>
        <w:t xml:space="preserve">,</w:t>
      </w:r>
      <w:r>
        <w:t xml:space="preserve"> </w:t>
      </w:r>
      <w:r>
        <w:t xml:space="preserve">published her findings.</w:t>
      </w:r>
      <w:r>
        <w:t xml:space="preserve">”</w:t>
      </w:r>
      <w:r>
        <w:t xml:space="preserve"> </w:t>
      </w:r>
      <w:r>
        <w:t xml:space="preserve">(Incorrect — comma separates subject</w:t>
      </w:r>
      <w:r>
        <w:t xml:space="preserve"> </w:t>
      </w:r>
      <w:r>
        <w:t xml:space="preserve">“</w:t>
      </w:r>
      <w:r>
        <w:t xml:space="preserve">scientist</w:t>
      </w:r>
      <w:r>
        <w:t xml:space="preserve">”</w:t>
      </w:r>
      <w:r>
        <w:t xml:space="preserve"> </w:t>
      </w:r>
      <w:r>
        <w:t xml:space="preserve">from verb</w:t>
      </w:r>
      <w:r>
        <w:t xml:space="preserve"> </w:t>
      </w:r>
      <w:r>
        <w:t xml:space="preserve">“</w:t>
      </w:r>
      <w:r>
        <w:t xml:space="preserve">published.</w:t>
      </w:r>
      <w:r>
        <w:t xml:space="preserve">”</w:t>
      </w:r>
      <w:r>
        <w:t xml:space="preserve">)</w:t>
      </w:r>
      <w:r>
        <w:t xml:space="preserve"> </w:t>
      </w:r>
      <w:r>
        <w:t xml:space="preserve">- ✓</w:t>
      </w:r>
      <w:r>
        <w:t xml:space="preserve"> </w:t>
      </w:r>
      <w:r>
        <w:t xml:space="preserve">“</w:t>
      </w:r>
      <w:r>
        <w:t xml:space="preserve">The scientist who conducted the research published her findings.</w:t>
      </w:r>
      <w:r>
        <w:t xml:space="preserve">”</w:t>
      </w:r>
    </w:p>
    <w:p>
      <w:pPr>
        <w:pStyle w:val="BodyText"/>
      </w:pPr>
      <w:r>
        <w:rPr>
          <w:b/>
          <w:bCs/>
        </w:rPr>
        <w:t xml:space="preserve">Exception:</w:t>
      </w:r>
      <w:r>
        <w:t xml:space="preserve"> </w:t>
      </w:r>
      <w:r>
        <w:t xml:space="preserve">A non-essential clause between the subject and verb IS set off by commas (Rule 6 above), but the comma pair must be complete — one before and one after the interrupter.</w:t>
      </w:r>
    </w:p>
    <w:p>
      <w:pPr>
        <w:pStyle w:val="BodyText"/>
      </w:pPr>
      <w:r>
        <w:rPr>
          <w:b/>
          <w:bCs/>
        </w:rPr>
        <w:t xml:space="preserve">Prohibition 2: Never use a comma between a verb and its object/complement.</w:t>
      </w:r>
      <w:r>
        <w:t xml:space="preserve"> </w:t>
      </w:r>
      <w:r>
        <w:t xml:space="preserve">- ✗</w:t>
      </w:r>
      <w:r>
        <w:t xml:space="preserve"> </w:t>
      </w:r>
      <w:r>
        <w:t xml:space="preserve">“</w:t>
      </w:r>
      <w:r>
        <w:t xml:space="preserve">The study revealed</w:t>
      </w:r>
      <w:r>
        <w:rPr>
          <w:b/>
          <w:bCs/>
        </w:rPr>
        <w:t xml:space="preserve">,</w:t>
      </w:r>
      <w:r>
        <w:t xml:space="preserve"> </w:t>
      </w:r>
      <w:r>
        <w:t xml:space="preserve">a surprising correlation between the variables.</w:t>
      </w:r>
      <w:r>
        <w:t xml:space="preserve">”</w:t>
      </w:r>
      <w:r>
        <w:t xml:space="preserve"> </w:t>
      </w:r>
      <w:r>
        <w:t xml:space="preserve">- ✓</w:t>
      </w:r>
      <w:r>
        <w:t xml:space="preserve"> </w:t>
      </w:r>
      <w:r>
        <w:t xml:space="preserve">“</w:t>
      </w:r>
      <w:r>
        <w:t xml:space="preserve">The study revealed a surprising correlation between the variables.</w:t>
      </w:r>
      <w:r>
        <w:t xml:space="preserve">”</w:t>
      </w:r>
    </w:p>
    <w:p>
      <w:pPr>
        <w:pStyle w:val="BodyText"/>
      </w:pPr>
      <w:r>
        <w:rPr>
          <w:b/>
          <w:bCs/>
        </w:rPr>
        <w:t xml:space="preserve">Prohibition 3: Never use a comma before a dependent clause that follows an independent clause (in most cases).</w:t>
      </w:r>
      <w:r>
        <w:t xml:space="preserve"> </w:t>
      </w:r>
      <w:r>
        <w:t xml:space="preserve">- ✗</w:t>
      </w:r>
      <w:r>
        <w:t xml:space="preserve"> </w:t>
      </w:r>
      <w:r>
        <w:t xml:space="preserve">“</w:t>
      </w:r>
      <w:r>
        <w:t xml:space="preserve">The party was cancelled</w:t>
      </w:r>
      <w:r>
        <w:rPr>
          <w:b/>
          <w:bCs/>
        </w:rPr>
        <w:t xml:space="preserve">,</w:t>
      </w:r>
      <w:r>
        <w:t xml:space="preserve"> </w:t>
      </w:r>
      <w:r>
        <w:t xml:space="preserve">because it rained.</w:t>
      </w:r>
      <w:r>
        <w:t xml:space="preserve">”</w:t>
      </w:r>
      <w:r>
        <w:t xml:space="preserve"> </w:t>
      </w:r>
      <w:r>
        <w:t xml:space="preserve">- ✓</w:t>
      </w:r>
      <w:r>
        <w:t xml:space="preserve"> </w:t>
      </w:r>
      <w:r>
        <w:t xml:space="preserve">“</w:t>
      </w:r>
      <w:r>
        <w:t xml:space="preserve">The party was cancelled because it rained.</w:t>
      </w:r>
      <w:r>
        <w:t xml:space="preserve">”</w:t>
      </w:r>
    </w:p>
    <w:p>
      <w:pPr>
        <w:pStyle w:val="BodyText"/>
      </w:pPr>
      <w:r>
        <w:rPr>
          <w:b/>
          <w:bCs/>
        </w:rPr>
        <w:t xml:space="preserve">Exception:</w:t>
      </w:r>
      <w:r>
        <w:t xml:space="preserve"> </w:t>
      </w:r>
      <w:r>
        <w:t xml:space="preserve">When the dependent clause introduces a contrast (with concessive adverbs like</w:t>
      </w:r>
      <w:r>
        <w:t xml:space="preserve"> </w:t>
      </w:r>
      <w:r>
        <w:rPr>
          <w:i/>
          <w:iCs/>
        </w:rPr>
        <w:t xml:space="preserve">although, though, even though</w:t>
      </w:r>
      <w:r>
        <w:t xml:space="preserve">), a comma may precede it.</w:t>
      </w:r>
      <w:r>
        <w:t xml:space="preserve"> </w:t>
      </w:r>
      <w:r>
        <w:t xml:space="preserve">-</w:t>
      </w:r>
      <w:r>
        <w:t xml:space="preserve"> </w:t>
      </w:r>
      <w:r>
        <w:t xml:space="preserve">“</w:t>
      </w:r>
      <w:r>
        <w:t xml:space="preserve">Vishesh keeps taking my water bottle</w:t>
      </w:r>
      <w:r>
        <w:rPr>
          <w:b/>
          <w:bCs/>
        </w:rPr>
        <w:t xml:space="preserve">,</w:t>
      </w:r>
      <w:r>
        <w:t xml:space="preserve"> </w:t>
      </w:r>
      <w:r>
        <w:t xml:space="preserve">even though I have no water.</w:t>
      </w:r>
      <w:r>
        <w:t xml:space="preserve">”</w:t>
      </w:r>
    </w:p>
    <w:p>
      <w:pPr>
        <w:pStyle w:val="BodyText"/>
      </w:pPr>
      <w:r>
        <w:rPr>
          <w:b/>
          <w:bCs/>
        </w:rPr>
        <w:t xml:space="preserve">Prohibition 4: Never use a comma alone to join two independent clauses (COMMA SPLICE).</w:t>
      </w:r>
      <w:r>
        <w:t xml:space="preserve"> </w:t>
      </w:r>
      <w:r>
        <w:t xml:space="preserve">- ✗</w:t>
      </w:r>
      <w:r>
        <w:t xml:space="preserve"> </w:t>
      </w:r>
      <w:r>
        <w:t xml:space="preserve">“</w:t>
      </w:r>
      <w:r>
        <w:t xml:space="preserve">Tom is dating Emily</w:t>
      </w:r>
      <w:r>
        <w:rPr>
          <w:b/>
          <w:bCs/>
        </w:rPr>
        <w:t xml:space="preserve">,</w:t>
      </w:r>
      <w:r>
        <w:t xml:space="preserve"> </w:t>
      </w:r>
      <w:r>
        <w:t xml:space="preserve">he is attracted to Julie.</w:t>
      </w:r>
      <w:r>
        <w:t xml:space="preserve">”</w:t>
      </w:r>
      <w:r>
        <w:t xml:space="preserve"> </w:t>
      </w:r>
      <w:r>
        <w:t xml:space="preserve">(Comma splice — INCORRECT.)</w:t>
      </w:r>
      <w:r>
        <w:t xml:space="preserve"> </w:t>
      </w:r>
      <w:r>
        <w:t xml:space="preserve">- ✓</w:t>
      </w:r>
      <w:r>
        <w:t xml:space="preserve"> </w:t>
      </w:r>
      <w:r>
        <w:t xml:space="preserve">“</w:t>
      </w:r>
      <w:r>
        <w:t xml:space="preserve">Tom is dating Emily</w:t>
      </w:r>
      <w:r>
        <w:rPr>
          <w:b/>
          <w:bCs/>
        </w:rPr>
        <w:t xml:space="preserve">;</w:t>
      </w:r>
      <w:r>
        <w:t xml:space="preserve"> </w:t>
      </w:r>
      <w:r>
        <w:t xml:space="preserve">he is attracted to Julie.</w:t>
      </w:r>
      <w:r>
        <w:t xml:space="preserve">”</w:t>
      </w:r>
      <w:r>
        <w:t xml:space="preserve"> </w:t>
      </w:r>
      <w:r>
        <w:t xml:space="preserve">(Semicolon — correct.)</w:t>
      </w:r>
      <w:r>
        <w:t xml:space="preserve"> </w:t>
      </w:r>
      <w:r>
        <w:t xml:space="preserve">- ✓</w:t>
      </w:r>
      <w:r>
        <w:t xml:space="preserve"> </w:t>
      </w:r>
      <w:r>
        <w:t xml:space="preserve">“</w:t>
      </w:r>
      <w:r>
        <w:t xml:space="preserve">Tom is dating Emily</w:t>
      </w:r>
      <w:r>
        <w:rPr>
          <w:b/>
          <w:bCs/>
        </w:rPr>
        <w:t xml:space="preserve">.</w:t>
      </w:r>
      <w:r>
        <w:t xml:space="preserve"> </w:t>
      </w:r>
      <w:r>
        <w:t xml:space="preserve">He is attracted to Julie.</w:t>
      </w:r>
      <w:r>
        <w:t xml:space="preserve">”</w:t>
      </w:r>
      <w:r>
        <w:t xml:space="preserve"> </w:t>
      </w:r>
      <w:r>
        <w:t xml:space="preserve">(Period — correct.)</w:t>
      </w:r>
      <w:r>
        <w:t xml:space="preserve"> </w:t>
      </w:r>
      <w:r>
        <w:t xml:space="preserve">- ✓</w:t>
      </w:r>
      <w:r>
        <w:t xml:space="preserve"> </w:t>
      </w:r>
      <w:r>
        <w:t xml:space="preserve">“</w:t>
      </w:r>
      <w:r>
        <w:t xml:space="preserve">Tom is dating Emily</w:t>
      </w:r>
      <w:r>
        <w:rPr>
          <w:b/>
          <w:bCs/>
        </w:rPr>
        <w:t xml:space="preserve">, and</w:t>
      </w:r>
      <w:r>
        <w:t xml:space="preserve"> </w:t>
      </w:r>
      <w:r>
        <w:t xml:space="preserve">he is attracted to Julie.</w:t>
      </w:r>
      <w:r>
        <w:t xml:space="preserve">”</w:t>
      </w:r>
      <w:r>
        <w:t xml:space="preserve"> </w:t>
      </w:r>
      <w:r>
        <w:t xml:space="preserve">(Comma + FANBOYS — correct.)</w:t>
      </w:r>
    </w:p>
    <w:p>
      <w:pPr>
        <w:pStyle w:val="BodyText"/>
      </w:pPr>
      <w:r>
        <w:rPr>
          <w:b/>
          <w:bCs/>
        </w:rPr>
        <w:t xml:space="preserve">Prohibition 5: Never use a comma after</w:t>
      </w:r>
      <w:r>
        <w:rPr>
          <w:b/>
          <w:bCs/>
        </w:rPr>
        <w:t xml:space="preserve"> </w:t>
      </w:r>
      <w:r>
        <w:rPr>
          <w:b/>
          <w:bCs/>
        </w:rPr>
        <w:t xml:space="preserve">“</w:t>
      </w:r>
      <w:r>
        <w:rPr>
          <w:b/>
          <w:bCs/>
        </w:rPr>
        <w:t xml:space="preserve">that.</w:t>
      </w:r>
      <w:r>
        <w:rPr>
          <w:b/>
          <w:bCs/>
        </w:rPr>
        <w:t xml:space="preserve">”</w:t>
      </w:r>
      <w:r>
        <w:t xml:space="preserve"> </w:t>
      </w:r>
      <w:r>
        <w:t xml:space="preserve">- ✗</w:t>
      </w:r>
      <w:r>
        <w:t xml:space="preserve"> </w:t>
      </w:r>
      <w:r>
        <w:t xml:space="preserve">“</w:t>
      </w:r>
      <w:r>
        <w:t xml:space="preserve">She said</w:t>
      </w:r>
      <w:r>
        <w:rPr>
          <w:b/>
          <w:bCs/>
        </w:rPr>
        <w:t xml:space="preserve">,</w:t>
      </w:r>
      <w:r>
        <w:t xml:space="preserve"> </w:t>
      </w:r>
      <w:r>
        <w:t xml:space="preserve">that she would arrive early.</w:t>
      </w:r>
      <w:r>
        <w:t xml:space="preserve">”</w:t>
      </w:r>
      <w:r>
        <w:t xml:space="preserve"> </w:t>
      </w:r>
      <w:r>
        <w:t xml:space="preserve">- ✓</w:t>
      </w:r>
      <w:r>
        <w:t xml:space="preserve"> </w:t>
      </w:r>
      <w:r>
        <w:t xml:space="preserve">“</w:t>
      </w:r>
      <w:r>
        <w:t xml:space="preserve">She said that she would arrive early.</w:t>
      </w:r>
      <w:r>
        <w:t xml:space="preserve">”</w:t>
      </w:r>
    </w:p>
    <w:p>
      <w:r>
        <w:pict>
          <v:rect style="width:0;height:1.5pt" o:hralign="center" o:hrstd="t" o:hr="t"/>
        </w:pict>
      </w:r>
    </w:p>
    <w:bookmarkEnd w:id="582"/>
    <w:bookmarkEnd w:id="583"/>
    <w:bookmarkStart w:id="587" w:name="X75af24ef6a7eb380851da778fe540c9b7e623b2"/>
    <w:p>
      <w:pPr>
        <w:pStyle w:val="Heading2"/>
      </w:pPr>
      <w:r>
        <w:t xml:space="preserve">Part II: The Semicolon — The Period’s Sophisticated Cousin</w:t>
      </w:r>
    </w:p>
    <w:p>
      <w:pPr>
        <w:pStyle w:val="FirstParagraph"/>
      </w:pPr>
      <w:r>
        <w:t xml:space="preserve">The semicolon is one of the most powerful and most misunderstood punctuation marks in English. On the SAT, semicolon questions are among the most reliable indicators of a student’s grammatical sophistication. The rules governing semicolons are remarkably clean and consistent.</w:t>
      </w:r>
    </w:p>
    <w:bookmarkStart w:id="584" w:name="the-two-uses-of-the-semicolon"/>
    <w:p>
      <w:pPr>
        <w:pStyle w:val="Heading3"/>
      </w:pPr>
      <w:r>
        <w:t xml:space="preserve">2.1 The Two Uses of the Semicolon</w:t>
      </w:r>
    </w:p>
    <w:p>
      <w:pPr>
        <w:pStyle w:val="FirstParagraph"/>
      </w:pPr>
      <w:r>
        <w:rPr>
          <w:b/>
          <w:bCs/>
        </w:rPr>
        <w:t xml:space="preserve">Use 1: Joining Two Independent Clauses Without a Coordinating Conjunction</w:t>
      </w:r>
    </w:p>
    <w:p>
      <w:pPr>
        <w:pStyle w:val="BodyText"/>
      </w:pPr>
      <w:r>
        <w:t xml:space="preserve">A semicolon connects two closely related independent clauses without using a FANBOYS conjunction. Functionally, a semicolon is equivalent to a period — it separates two complete sentences — but it signals a closer logical relationship between the two ideas.</w:t>
      </w:r>
    </w:p>
    <w:p>
      <w:pPr>
        <w:pStyle w:val="BodyText"/>
      </w:pPr>
      <w:r>
        <w:rPr>
          <w:b/>
          <w:bCs/>
        </w:rPr>
        <w:t xml:space="preserve">Structure:</w:t>
      </w:r>
      <w:r>
        <w:t xml:space="preserve"> </w:t>
      </w:r>
      <w:r>
        <w:t xml:space="preserve">Independent Clause +</w:t>
      </w:r>
      <w:r>
        <w:t xml:space="preserve"> </w:t>
      </w:r>
      <w:r>
        <w:rPr>
          <w:b/>
          <w:bCs/>
        </w:rPr>
        <w:t xml:space="preserve">;</w:t>
      </w:r>
      <w:r>
        <w:t xml:space="preserve"> </w:t>
      </w:r>
      <w:r>
        <w:t xml:space="preserve">+ Independent Clause</w:t>
      </w:r>
    </w:p>
    <w:p>
      <w:pPr>
        <w:pStyle w:val="BodyText"/>
      </w:pPr>
      <w:r>
        <w:rPr>
          <w:b/>
          <w:bCs/>
        </w:rPr>
        <w:t xml:space="preserve">The Semicolon Test:</w:t>
      </w:r>
      <w:r>
        <w:t xml:space="preserve"> </w:t>
      </w:r>
      <w:r>
        <w:t xml:space="preserve">Replace the semicolon with a period. If both resulting sentences are grammatically complete and independent, the semicolon is correct.</w:t>
      </w:r>
    </w:p>
    <w:p>
      <w:pPr>
        <w:pStyle w:val="BodyText"/>
      </w:pPr>
      <w:r>
        <w:rPr>
          <w:b/>
          <w:bCs/>
        </w:rPr>
        <w:t xml:space="preserve">Examples:</w:t>
      </w:r>
      <w:r>
        <w:t xml:space="preserve"> </w:t>
      </w:r>
      <w:r>
        <w:t xml:space="preserve">-</w:t>
      </w:r>
      <w:r>
        <w:t xml:space="preserve"> </w:t>
      </w:r>
      <w:r>
        <w:t xml:space="preserve">“</w:t>
      </w:r>
      <w:r>
        <w:t xml:space="preserve">The experiment yielded unexpected results</w:t>
      </w:r>
      <w:r>
        <w:rPr>
          <w:b/>
          <w:bCs/>
        </w:rPr>
        <w:t xml:space="preserve">;</w:t>
      </w:r>
      <w:r>
        <w:t xml:space="preserve"> </w:t>
      </w:r>
      <w:r>
        <w:t xml:space="preserve">the researchers revised their hypothesis.</w:t>
      </w:r>
      <w:r>
        <w:t xml:space="preserve">”</w:t>
      </w:r>
      <w:r>
        <w:t xml:space="preserve"> </w:t>
      </w:r>
      <w:r>
        <w:t xml:space="preserve">-</w:t>
      </w:r>
      <w:r>
        <w:t xml:space="preserve"> </w:t>
      </w:r>
      <w:r>
        <w:t xml:space="preserve">“</w:t>
      </w:r>
      <w:r>
        <w:t xml:space="preserve">Tom wrote a beautiful song</w:t>
      </w:r>
      <w:r>
        <w:rPr>
          <w:b/>
          <w:bCs/>
        </w:rPr>
        <w:t xml:space="preserve">;</w:t>
      </w:r>
      <w:r>
        <w:t xml:space="preserve"> </w:t>
      </w:r>
      <w:r>
        <w:t xml:space="preserve">his audience was moved to tears.</w:t>
      </w:r>
      <w:r>
        <w:t xml:space="preserve">”</w:t>
      </w:r>
      <w:r>
        <w:t xml:space="preserve"> </w:t>
      </w:r>
      <w:r>
        <w:t xml:space="preserve">-</w:t>
      </w:r>
      <w:r>
        <w:t xml:space="preserve"> </w:t>
      </w:r>
      <w:r>
        <w:t xml:space="preserve">“</w:t>
      </w:r>
      <w:r>
        <w:t xml:space="preserve">The city invested in public transportation</w:t>
      </w:r>
      <w:r>
        <w:rPr>
          <w:b/>
          <w:bCs/>
        </w:rPr>
        <w:t xml:space="preserve">;</w:t>
      </w:r>
      <w:r>
        <w:t xml:space="preserve"> </w:t>
      </w:r>
      <w:r>
        <w:t xml:space="preserve">consequently, traffic congestion decreased.</w:t>
      </w:r>
      <w:r>
        <w:t xml:space="preserve">”</w:t>
      </w:r>
    </w:p>
    <w:p>
      <w:pPr>
        <w:pStyle w:val="BodyText"/>
      </w:pPr>
      <w:r>
        <w:rPr>
          <w:b/>
          <w:bCs/>
        </w:rPr>
        <w:t xml:space="preserve">Critical Rule:</w:t>
      </w:r>
      <w:r>
        <w:t xml:space="preserve"> </w:t>
      </w:r>
      <w:r>
        <w:t xml:space="preserve">There MUST be an independent clause on BOTH sides of the semicolon. If either side is a fragment, the semicolon is incorrect.</w:t>
      </w:r>
    </w:p>
    <w:p>
      <w:pPr>
        <w:pStyle w:val="Compact"/>
        <w:numPr>
          <w:ilvl w:val="0"/>
          <w:numId w:val="1237"/>
        </w:numPr>
      </w:pPr>
      <w:r>
        <w:t xml:space="preserve">✗</w:t>
      </w:r>
      <w:r>
        <w:t xml:space="preserve"> </w:t>
      </w:r>
      <w:r>
        <w:t xml:space="preserve">“</w:t>
      </w:r>
      <w:r>
        <w:t xml:space="preserve">Although the data was inconclusive</w:t>
      </w:r>
      <w:r>
        <w:rPr>
          <w:b/>
          <w:bCs/>
        </w:rPr>
        <w:t xml:space="preserve">;</w:t>
      </w:r>
      <w:r>
        <w:t xml:space="preserve"> </w:t>
      </w:r>
      <w:r>
        <w:t xml:space="preserve">the researchers published their findings.</w:t>
      </w:r>
      <w:r>
        <w:t xml:space="preserve">”</w:t>
      </w:r>
      <w:r>
        <w:t xml:space="preserve"> </w:t>
      </w:r>
      <w:r>
        <w:t xml:space="preserve">(The first clause is dependent —</w:t>
      </w:r>
      <w:r>
        <w:t xml:space="preserve"> </w:t>
      </w:r>
      <w:r>
        <w:t xml:space="preserve">“</w:t>
      </w:r>
      <w:r>
        <w:t xml:space="preserve">Although</w:t>
      </w:r>
      <w:r>
        <w:t xml:space="preserve">”</w:t>
      </w:r>
      <w:r>
        <w:t xml:space="preserve"> </w:t>
      </w:r>
      <w:r>
        <w:t xml:space="preserve">makes it a subordinate clause. Semicolon is INCORRECT.)</w:t>
      </w:r>
    </w:p>
    <w:p>
      <w:pPr>
        <w:pStyle w:val="Compact"/>
        <w:numPr>
          <w:ilvl w:val="0"/>
          <w:numId w:val="1237"/>
        </w:numPr>
      </w:pPr>
      <w:r>
        <w:t xml:space="preserve">✓</w:t>
      </w:r>
      <w:r>
        <w:t xml:space="preserve"> </w:t>
      </w:r>
      <w:r>
        <w:t xml:space="preserve">“</w:t>
      </w:r>
      <w:r>
        <w:t xml:space="preserve">The data was inconclusive</w:t>
      </w:r>
      <w:r>
        <w:rPr>
          <w:b/>
          <w:bCs/>
        </w:rPr>
        <w:t xml:space="preserve">;</w:t>
      </w:r>
      <w:r>
        <w:t xml:space="preserve"> </w:t>
      </w:r>
      <w:r>
        <w:t xml:space="preserve">nevertheless, the researchers published their findings.</w:t>
      </w:r>
      <w:r>
        <w:t xml:space="preserve">”</w:t>
      </w:r>
      <w:r>
        <w:t xml:space="preserve"> </w:t>
      </w:r>
      <w:r>
        <w:t xml:space="preserve">(Both sides are independent — semicolon is correct.)</w:t>
      </w:r>
    </w:p>
    <w:p>
      <w:pPr>
        <w:pStyle w:val="FirstParagraph"/>
      </w:pPr>
      <w:r>
        <w:rPr>
          <w:b/>
          <w:bCs/>
        </w:rPr>
        <w:t xml:space="preserve">Use 2: The</w:t>
      </w:r>
      <w:r>
        <w:rPr>
          <w:b/>
          <w:bCs/>
        </w:rPr>
        <w:t xml:space="preserve"> </w:t>
      </w:r>
      <w:r>
        <w:rPr>
          <w:b/>
          <w:bCs/>
        </w:rPr>
        <w:t xml:space="preserve">“</w:t>
      </w:r>
      <w:r>
        <w:rPr>
          <w:b/>
          <w:bCs/>
        </w:rPr>
        <w:t xml:space="preserve">Super Comma</w:t>
      </w:r>
      <w:r>
        <w:rPr>
          <w:b/>
          <w:bCs/>
        </w:rPr>
        <w:t xml:space="preserve">”</w:t>
      </w:r>
      <w:r>
        <w:rPr>
          <w:b/>
          <w:bCs/>
        </w:rPr>
        <w:t xml:space="preserve"> </w:t>
      </w:r>
      <w:r>
        <w:rPr>
          <w:b/>
          <w:bCs/>
        </w:rPr>
        <w:t xml:space="preserve">— Separating Items in a Complex List</w:t>
      </w:r>
    </w:p>
    <w:p>
      <w:pPr>
        <w:pStyle w:val="BodyText"/>
      </w:pPr>
      <w:r>
        <w:t xml:space="preserve">When items in a list already contain internal commas, semicolons replace commas as the list separators to prevent confusion.</w:t>
      </w:r>
    </w:p>
    <w:p>
      <w:pPr>
        <w:pStyle w:val="BodyText"/>
      </w:pPr>
      <w:r>
        <w:rPr>
          <w:b/>
          <w:bCs/>
        </w:rPr>
        <w:t xml:space="preserve">Structure:</w:t>
      </w:r>
      <w:r>
        <w:t xml:space="preserve"> </w:t>
      </w:r>
      <w:r>
        <w:t xml:space="preserve">Item with internal comma +</w:t>
      </w:r>
      <w:r>
        <w:t xml:space="preserve"> </w:t>
      </w:r>
      <w:r>
        <w:rPr>
          <w:b/>
          <w:bCs/>
        </w:rPr>
        <w:t xml:space="preserve">;</w:t>
      </w:r>
      <w:r>
        <w:t xml:space="preserve"> </w:t>
      </w:r>
      <w:r>
        <w:t xml:space="preserve">+ Item with internal comma +</w:t>
      </w:r>
      <w:r>
        <w:t xml:space="preserve"> </w:t>
      </w:r>
      <w:r>
        <w:rPr>
          <w:b/>
          <w:bCs/>
        </w:rPr>
        <w:t xml:space="preserve">;</w:t>
      </w:r>
      <w:r>
        <w:t xml:space="preserve"> </w:t>
      </w:r>
      <w:r>
        <w:t xml:space="preserve">+ and + Final Item</w:t>
      </w:r>
    </w:p>
    <w:p>
      <w:pPr>
        <w:pStyle w:val="BodyText"/>
      </w:pPr>
      <w:r>
        <w:rPr>
          <w:b/>
          <w:bCs/>
        </w:rPr>
        <w:t xml:space="preserve">Example:</w:t>
      </w:r>
      <w:r>
        <w:t xml:space="preserve"> </w:t>
      </w:r>
      <w:r>
        <w:t xml:space="preserve">-</w:t>
      </w:r>
      <w:r>
        <w:t xml:space="preserve"> </w:t>
      </w:r>
      <w:r>
        <w:t xml:space="preserve">“</w:t>
      </w:r>
      <w:r>
        <w:t xml:space="preserve">The committee included Dr. Adams, the chairperson; Ms. Chen, the treasurer; Mr. Okafor, the secretary; and Dr. Williams, the liaison.</w:t>
      </w:r>
      <w:r>
        <w:t xml:space="preserve">”</w:t>
      </w:r>
    </w:p>
    <w:p>
      <w:pPr>
        <w:pStyle w:val="BodyText"/>
      </w:pPr>
      <w:r>
        <w:rPr>
          <w:b/>
          <w:bCs/>
        </w:rPr>
        <w:t xml:space="preserve">Why this matters:</w:t>
      </w:r>
      <w:r>
        <w:t xml:space="preserve"> </w:t>
      </w:r>
      <w:r>
        <w:t xml:space="preserve">Without semicolons, the reader cannot determine where one list item ends and the next begins.</w:t>
      </w:r>
    </w:p>
    <w:p>
      <w:r>
        <w:pict>
          <v:rect style="width:0;height:1.5pt" o:hralign="center" o:hrstd="t" o:hr="t"/>
        </w:pict>
      </w:r>
    </w:p>
    <w:bookmarkEnd w:id="584"/>
    <w:bookmarkStart w:id="585" w:name="X3120b7ea11698703ccf53206baa955204d2a05c"/>
    <w:p>
      <w:pPr>
        <w:pStyle w:val="Heading3"/>
      </w:pPr>
      <w:r>
        <w:t xml:space="preserve">2.2 Semicolons with Conjunctive Adverbs and Transitional Expressions</w:t>
      </w:r>
    </w:p>
    <w:p>
      <w:pPr>
        <w:pStyle w:val="FirstParagraph"/>
      </w:pPr>
      <w:r>
        <w:t xml:space="preserve">When a conjunctive adverb (however, therefore, moreover, furthermore, consequently, nevertheless, nonetheless, meanwhile, otherwise, similarly, accordingly, indeed, thus, hence, etc.) or a transitional expression connects two independent clauses, the pattern is:</w:t>
      </w:r>
    </w:p>
    <w:p>
      <w:pPr>
        <w:pStyle w:val="BodyText"/>
      </w:pPr>
      <w:r>
        <w:rPr>
          <w:b/>
          <w:bCs/>
        </w:rPr>
        <w:t xml:space="preserve">Structure:</w:t>
      </w:r>
      <w:r>
        <w:t xml:space="preserve"> </w:t>
      </w:r>
      <w:r>
        <w:t xml:space="preserve">Independent Clause +</w:t>
      </w:r>
      <w:r>
        <w:t xml:space="preserve"> </w:t>
      </w:r>
      <w:r>
        <w:rPr>
          <w:b/>
          <w:bCs/>
        </w:rPr>
        <w:t xml:space="preserve">;</w:t>
      </w:r>
      <w:r>
        <w:t xml:space="preserve"> </w:t>
      </w:r>
      <w:r>
        <w:t xml:space="preserve">+ Conjunctive Adverb +</w:t>
      </w:r>
      <w:r>
        <w:t xml:space="preserve"> </w:t>
      </w:r>
      <w:r>
        <w:rPr>
          <w:b/>
          <w:bCs/>
        </w:rPr>
        <w:t xml:space="preserve">,</w:t>
      </w:r>
      <w:r>
        <w:t xml:space="preserve"> </w:t>
      </w:r>
      <w:r>
        <w:t xml:space="preserve">+ Independent Clause</w:t>
      </w:r>
    </w:p>
    <w:p>
      <w:pPr>
        <w:pStyle w:val="BodyText"/>
      </w:pPr>
      <w:r>
        <w:rPr>
          <w:b/>
          <w:bCs/>
        </w:rPr>
        <w:t xml:space="preserve">Examples:</w:t>
      </w:r>
      <w:r>
        <w:t xml:space="preserve"> </w:t>
      </w:r>
      <w:r>
        <w:t xml:space="preserve">-</w:t>
      </w:r>
      <w:r>
        <w:t xml:space="preserve"> </w:t>
      </w:r>
      <w:r>
        <w:t xml:space="preserve">“</w:t>
      </w:r>
      <w:r>
        <w:t xml:space="preserve">The team met its fundraising goal</w:t>
      </w:r>
      <w:r>
        <w:rPr>
          <w:b/>
          <w:bCs/>
        </w:rPr>
        <w:t xml:space="preserve">; nevertheless,</w:t>
      </w:r>
      <w:r>
        <w:t xml:space="preserve"> </w:t>
      </w:r>
      <w:r>
        <w:t xml:space="preserve">it postponed the purchase.</w:t>
      </w:r>
      <w:r>
        <w:t xml:space="preserve">”</w:t>
      </w:r>
      <w:r>
        <w:t xml:space="preserve"> </w:t>
      </w:r>
      <w:r>
        <w:t xml:space="preserve">-</w:t>
      </w:r>
      <w:r>
        <w:t xml:space="preserve"> </w:t>
      </w:r>
      <w:r>
        <w:t xml:space="preserve">“</w:t>
      </w:r>
      <w:r>
        <w:t xml:space="preserve">The data supported the initial hypothesis</w:t>
      </w:r>
      <w:r>
        <w:rPr>
          <w:b/>
          <w:bCs/>
        </w:rPr>
        <w:t xml:space="preserve">; however,</w:t>
      </w:r>
      <w:r>
        <w:t xml:space="preserve"> </w:t>
      </w:r>
      <w:r>
        <w:t xml:space="preserve">further testing was required.</w:t>
      </w:r>
      <w:r>
        <w:t xml:space="preserve">”</w:t>
      </w:r>
      <w:r>
        <w:t xml:space="preserve"> </w:t>
      </w:r>
      <w:r>
        <w:t xml:space="preserve">-</w:t>
      </w:r>
      <w:r>
        <w:t xml:space="preserve"> </w:t>
      </w:r>
      <w:r>
        <w:t xml:space="preserve">“</w:t>
      </w:r>
      <w:r>
        <w:t xml:space="preserve">The museum extended its hours</w:t>
      </w:r>
      <w:r>
        <w:rPr>
          <w:b/>
          <w:bCs/>
        </w:rPr>
        <w:t xml:space="preserve">; consequently,</w:t>
      </w:r>
      <w:r>
        <w:t xml:space="preserve"> </w:t>
      </w:r>
      <w:r>
        <w:t xml:space="preserve">attendance increased significantly.</w:t>
      </w:r>
      <w:r>
        <w:t xml:space="preserve">”</w:t>
      </w:r>
    </w:p>
    <w:p>
      <w:pPr>
        <w:pStyle w:val="BodyText"/>
      </w:pPr>
      <w:r>
        <w:rPr>
          <w:b/>
          <w:bCs/>
        </w:rPr>
        <w:t xml:space="preserve">Critical Edge Case — The Run-on Trap:</w:t>
      </w:r>
      <w:r>
        <w:t xml:space="preserve"> </w:t>
      </w:r>
      <w:r>
        <w:t xml:space="preserve">A conjunctive adverb is NOT a coordinating conjunction. It cannot join two independent clauses with just a comma. This creates a comma splice.</w:t>
      </w:r>
    </w:p>
    <w:p>
      <w:pPr>
        <w:pStyle w:val="Compact"/>
        <w:numPr>
          <w:ilvl w:val="0"/>
          <w:numId w:val="1238"/>
        </w:numPr>
      </w:pPr>
      <w:r>
        <w:t xml:space="preserve">✗</w:t>
      </w:r>
      <w:r>
        <w:t xml:space="preserve"> </w:t>
      </w:r>
      <w:r>
        <w:t xml:space="preserve">“</w:t>
      </w:r>
      <w:r>
        <w:t xml:space="preserve">The team met its fundraising goal</w:t>
      </w:r>
      <w:r>
        <w:rPr>
          <w:b/>
          <w:bCs/>
        </w:rPr>
        <w:t xml:space="preserve">,</w:t>
      </w:r>
      <w:r>
        <w:t xml:space="preserve"> </w:t>
      </w:r>
      <w:r>
        <w:t xml:space="preserve">however, it postponed the purchase.</w:t>
      </w:r>
      <w:r>
        <w:t xml:space="preserve">”</w:t>
      </w:r>
      <w:r>
        <w:t xml:space="preserve"> </w:t>
      </w:r>
      <w:r>
        <w:t xml:space="preserve">(Comma splice — INCORRECT.)</w:t>
      </w:r>
    </w:p>
    <w:p>
      <w:pPr>
        <w:pStyle w:val="Compact"/>
        <w:numPr>
          <w:ilvl w:val="0"/>
          <w:numId w:val="1238"/>
        </w:numPr>
      </w:pPr>
      <w:r>
        <w:t xml:space="preserve">✓</w:t>
      </w:r>
      <w:r>
        <w:t xml:space="preserve"> </w:t>
      </w:r>
      <w:r>
        <w:t xml:space="preserve">“</w:t>
      </w:r>
      <w:r>
        <w:t xml:space="preserve">The team met its fundraising goal</w:t>
      </w:r>
      <w:r>
        <w:rPr>
          <w:b/>
          <w:bCs/>
        </w:rPr>
        <w:t xml:space="preserve">;</w:t>
      </w:r>
      <w:r>
        <w:t xml:space="preserve"> </w:t>
      </w:r>
      <w:r>
        <w:t xml:space="preserve">however, it postponed the purchase.</w:t>
      </w:r>
      <w:r>
        <w:t xml:space="preserve">”</w:t>
      </w:r>
      <w:r>
        <w:t xml:space="preserve"> </w:t>
      </w:r>
      <w:r>
        <w:t xml:space="preserve">(Semicolon + conjunctive adverb — CORRECT.)</w:t>
      </w:r>
    </w:p>
    <w:p>
      <w:pPr>
        <w:pStyle w:val="Compact"/>
        <w:numPr>
          <w:ilvl w:val="0"/>
          <w:numId w:val="1238"/>
        </w:numPr>
      </w:pPr>
      <w:r>
        <w:t xml:space="preserve">✓</w:t>
      </w:r>
      <w:r>
        <w:t xml:space="preserve"> </w:t>
      </w:r>
      <w:r>
        <w:t xml:space="preserve">“</w:t>
      </w:r>
      <w:r>
        <w:t xml:space="preserve">The team met its fundraising goal</w:t>
      </w:r>
      <w:r>
        <w:rPr>
          <w:b/>
          <w:bCs/>
        </w:rPr>
        <w:t xml:space="preserve">.</w:t>
      </w:r>
      <w:r>
        <w:t xml:space="preserve"> </w:t>
      </w:r>
      <w:r>
        <w:t xml:space="preserve">However, it postponed the purchase.</w:t>
      </w:r>
      <w:r>
        <w:t xml:space="preserve">”</w:t>
      </w:r>
      <w:r>
        <w:t xml:space="preserve"> </w:t>
      </w:r>
      <w:r>
        <w:t xml:space="preserve">(Period + conjunctive adverb — CORRECT.)</w:t>
      </w:r>
    </w:p>
    <w:p>
      <w:pPr>
        <w:pStyle w:val="FirstParagraph"/>
      </w:pPr>
      <w:r>
        <w:rPr>
          <w:b/>
          <w:bCs/>
        </w:rPr>
        <w:t xml:space="preserve">The SAT loves this trap.</w:t>
      </w:r>
      <w:r>
        <w:t xml:space="preserve"> </w:t>
      </w:r>
      <w:r>
        <w:t xml:space="preserve">Any time you see</w:t>
      </w:r>
      <w:r>
        <w:t xml:space="preserve"> </w:t>
      </w:r>
      <w:r>
        <w:t xml:space="preserve">“</w:t>
      </w:r>
      <w:r>
        <w:t xml:space="preserve">however,</w:t>
      </w:r>
      <w:r>
        <w:t xml:space="preserve">”</w:t>
      </w:r>
      <w:r>
        <w:t xml:space="preserve"> </w:t>
      </w:r>
      <w:r>
        <w:t xml:space="preserve">“</w:t>
      </w:r>
      <w:r>
        <w:t xml:space="preserve">therefore,</w:t>
      </w:r>
      <w:r>
        <w:t xml:space="preserve">”</w:t>
      </w:r>
      <w:r>
        <w:t xml:space="preserve"> </w:t>
      </w:r>
      <w:r>
        <w:t xml:space="preserve">“</w:t>
      </w:r>
      <w:r>
        <w:t xml:space="preserve">moreover,</w:t>
      </w:r>
      <w:r>
        <w:t xml:space="preserve">”</w:t>
      </w:r>
      <w:r>
        <w:t xml:space="preserve"> </w:t>
      </w:r>
      <w:r>
        <w:t xml:space="preserve">“</w:t>
      </w:r>
      <w:r>
        <w:t xml:space="preserve">furthermore,</w:t>
      </w:r>
      <w:r>
        <w:t xml:space="preserve">”</w:t>
      </w:r>
      <w:r>
        <w:t xml:space="preserve"> </w:t>
      </w:r>
      <w:r>
        <w:t xml:space="preserve">“</w:t>
      </w:r>
      <w:r>
        <w:t xml:space="preserve">consequently,</w:t>
      </w:r>
      <w:r>
        <w:t xml:space="preserve">”</w:t>
      </w:r>
      <w:r>
        <w:t xml:space="preserve"> </w:t>
      </w:r>
      <w:r>
        <w:t xml:space="preserve">or</w:t>
      </w:r>
      <w:r>
        <w:t xml:space="preserve"> </w:t>
      </w:r>
      <w:r>
        <w:t xml:space="preserve">“</w:t>
      </w:r>
      <w:r>
        <w:t xml:space="preserve">nevertheless</w:t>
      </w:r>
      <w:r>
        <w:t xml:space="preserve">”</w:t>
      </w:r>
      <w:r>
        <w:t xml:space="preserve"> </w:t>
      </w:r>
      <w:r>
        <w:t xml:space="preserve">connecting two independent clauses, check the punctuation immediately before it. If there is only a comma, the answer is wrong. There must be a semicolon or a period.</w:t>
      </w:r>
    </w:p>
    <w:p>
      <w:r>
        <w:pict>
          <v:rect style="width:0;height:1.5pt" o:hralign="center" o:hrstd="t" o:hr="t"/>
        </w:pict>
      </w:r>
    </w:p>
    <w:bookmarkEnd w:id="585"/>
    <w:bookmarkStart w:id="586" w:name="semicolon-prohibitions"/>
    <w:p>
      <w:pPr>
        <w:pStyle w:val="Heading3"/>
      </w:pPr>
      <w:r>
        <w:t xml:space="preserve">2.3 Semicolon Prohibitions</w:t>
      </w:r>
    </w:p>
    <w:p>
      <w:pPr>
        <w:pStyle w:val="FirstParagraph"/>
      </w:pPr>
      <w:r>
        <w:rPr>
          <w:b/>
          <w:bCs/>
        </w:rPr>
        <w:t xml:space="preserve">Prohibition 1: Never use a semicolon to introduce a list.</w:t>
      </w:r>
      <w:r>
        <w:t xml:space="preserve"> </w:t>
      </w:r>
      <w:r>
        <w:t xml:space="preserve">- ✗</w:t>
      </w:r>
      <w:r>
        <w:t xml:space="preserve"> </w:t>
      </w:r>
      <w:r>
        <w:t xml:space="preserve">“</w:t>
      </w:r>
      <w:r>
        <w:t xml:space="preserve">The recipe requires</w:t>
      </w:r>
      <w:r>
        <w:rPr>
          <w:b/>
          <w:bCs/>
        </w:rPr>
        <w:t xml:space="preserve">;</w:t>
      </w:r>
      <w:r>
        <w:t xml:space="preserve"> </w:t>
      </w:r>
      <w:r>
        <w:t xml:space="preserve">flour, sugar, eggs, and butter.</w:t>
      </w:r>
      <w:r>
        <w:t xml:space="preserve">”</w:t>
      </w:r>
      <w:r>
        <w:t xml:space="preserve"> </w:t>
      </w:r>
      <w:r>
        <w:t xml:space="preserve">- ✓</w:t>
      </w:r>
      <w:r>
        <w:t xml:space="preserve"> </w:t>
      </w:r>
      <w:r>
        <w:t xml:space="preserve">“</w:t>
      </w:r>
      <w:r>
        <w:t xml:space="preserve">The recipe requires flour, sugar, eggs, and butter.</w:t>
      </w:r>
      <w:r>
        <w:t xml:space="preserve">”</w:t>
      </w:r>
      <w:r>
        <w:t xml:space="preserve"> </w:t>
      </w:r>
      <w:r>
        <w:t xml:space="preserve">(No punctuation needed.)</w:t>
      </w:r>
      <w:r>
        <w:t xml:space="preserve"> </w:t>
      </w:r>
      <w:r>
        <w:t xml:space="preserve">- ✓</w:t>
      </w:r>
      <w:r>
        <w:t xml:space="preserve"> </w:t>
      </w:r>
      <w:r>
        <w:t xml:space="preserve">“</w:t>
      </w:r>
      <w:r>
        <w:t xml:space="preserve">The recipe requires the following</w:t>
      </w:r>
      <w:r>
        <w:rPr>
          <w:b/>
          <w:bCs/>
        </w:rPr>
        <w:t xml:space="preserve">:</w:t>
      </w:r>
      <w:r>
        <w:t xml:space="preserve"> </w:t>
      </w:r>
      <w:r>
        <w:t xml:space="preserve">flour, sugar, eggs, and butter.</w:t>
      </w:r>
      <w:r>
        <w:t xml:space="preserve">”</w:t>
      </w:r>
      <w:r>
        <w:t xml:space="preserve"> </w:t>
      </w:r>
      <w:r>
        <w:t xml:space="preserve">(Colon — correct.)</w:t>
      </w:r>
    </w:p>
    <w:p>
      <w:pPr>
        <w:pStyle w:val="BodyText"/>
      </w:pPr>
      <w:r>
        <w:rPr>
          <w:b/>
          <w:bCs/>
        </w:rPr>
        <w:t xml:space="preserve">Prohibition 2: Never use a semicolon after a subordinating conjunction.</w:t>
      </w:r>
      <w:r>
        <w:t xml:space="preserve"> </w:t>
      </w:r>
      <w:r>
        <w:t xml:space="preserve">- ✗</w:t>
      </w:r>
      <w:r>
        <w:t xml:space="preserve"> </w:t>
      </w:r>
      <w:r>
        <w:t xml:space="preserve">“</w:t>
      </w:r>
      <w:r>
        <w:t xml:space="preserve">Because the storm intensified</w:t>
      </w:r>
      <w:r>
        <w:rPr>
          <w:b/>
          <w:bCs/>
        </w:rPr>
        <w:t xml:space="preserve">;</w:t>
      </w:r>
      <w:r>
        <w:t xml:space="preserve"> </w:t>
      </w:r>
      <w:r>
        <w:t xml:space="preserve">the concert was postponed.</w:t>
      </w:r>
      <w:r>
        <w:t xml:space="preserve">”</w:t>
      </w:r>
      <w:r>
        <w:t xml:space="preserve"> </w:t>
      </w:r>
      <w:r>
        <w:t xml:space="preserve">- ✓</w:t>
      </w:r>
      <w:r>
        <w:t xml:space="preserve"> </w:t>
      </w:r>
      <w:r>
        <w:t xml:space="preserve">“</w:t>
      </w:r>
      <w:r>
        <w:t xml:space="preserve">Because the storm intensified, the concert was postponed.</w:t>
      </w:r>
      <w:r>
        <w:t xml:space="preserve">”</w:t>
      </w:r>
      <w:r>
        <w:t xml:space="preserve"> </w:t>
      </w:r>
      <w:r>
        <w:t xml:space="preserve">(Comma — correct.)</w:t>
      </w:r>
    </w:p>
    <w:p>
      <w:pPr>
        <w:pStyle w:val="BodyText"/>
      </w:pPr>
      <w:r>
        <w:rPr>
          <w:b/>
          <w:bCs/>
        </w:rPr>
        <w:t xml:space="preserve">Prohibition 3: Never use a semicolon when a colon would be appropriate.</w:t>
      </w:r>
      <w:r>
        <w:t xml:space="preserve"> </w:t>
      </w:r>
      <w:r>
        <w:t xml:space="preserve">- ✗</w:t>
      </w:r>
      <w:r>
        <w:t xml:space="preserve"> </w:t>
      </w:r>
      <w:r>
        <w:t xml:space="preserve">“</w:t>
      </w:r>
      <w:r>
        <w:t xml:space="preserve">Three factors contributed to the outcome</w:t>
      </w:r>
      <w:r>
        <w:rPr>
          <w:b/>
          <w:bCs/>
        </w:rPr>
        <w:t xml:space="preserve">;</w:t>
      </w:r>
      <w:r>
        <w:t xml:space="preserve"> </w:t>
      </w:r>
      <w:r>
        <w:t xml:space="preserve">cost, timing, and availability.</w:t>
      </w:r>
      <w:r>
        <w:t xml:space="preserve">”</w:t>
      </w:r>
      <w:r>
        <w:t xml:space="preserve"> </w:t>
      </w:r>
      <w:r>
        <w:t xml:space="preserve">- ✓</w:t>
      </w:r>
      <w:r>
        <w:t xml:space="preserve"> </w:t>
      </w:r>
      <w:r>
        <w:t xml:space="preserve">“</w:t>
      </w:r>
      <w:r>
        <w:t xml:space="preserve">Three factors contributed to the outcome</w:t>
      </w:r>
      <w:r>
        <w:rPr>
          <w:b/>
          <w:bCs/>
        </w:rPr>
        <w:t xml:space="preserve">:</w:t>
      </w:r>
      <w:r>
        <w:t xml:space="preserve"> </w:t>
      </w:r>
      <w:r>
        <w:t xml:space="preserve">cost, timing, and availability.</w:t>
      </w:r>
      <w:r>
        <w:t xml:space="preserve">”</w:t>
      </w:r>
      <w:r>
        <w:t xml:space="preserve"> </w:t>
      </w:r>
      <w:r>
        <w:t xml:space="preserve">(Colon — correct.)</w:t>
      </w:r>
    </w:p>
    <w:p>
      <w:r>
        <w:pict>
          <v:rect style="width:0;height:1.5pt" o:hralign="center" o:hrstd="t" o:hr="t"/>
        </w:pict>
      </w:r>
    </w:p>
    <w:bookmarkEnd w:id="586"/>
    <w:bookmarkEnd w:id="587"/>
    <w:bookmarkStart w:id="591" w:name="Xc471a5c36669241658e4e5ee83a0750dda47ccb"/>
    <w:p>
      <w:pPr>
        <w:pStyle w:val="Heading2"/>
      </w:pPr>
      <w:r>
        <w:t xml:space="preserve">Part III: The Colon — The Gatekeeper of Explanation</w:t>
      </w:r>
    </w:p>
    <w:p>
      <w:pPr>
        <w:pStyle w:val="FirstParagraph"/>
      </w:pPr>
      <w:r>
        <w:t xml:space="preserve">The colon is a precise and powerful punctuation mark with a very specific function: it directs attention forward to something that explains, illustrates, elaborates, or summarizes what came before it.</w:t>
      </w:r>
    </w:p>
    <w:bookmarkStart w:id="588" w:name="the-cardinal-rule-of-the-colon"/>
    <w:p>
      <w:pPr>
        <w:pStyle w:val="Heading3"/>
      </w:pPr>
      <w:r>
        <w:t xml:space="preserve">3.1 The Cardinal Rule of the Colon</w:t>
      </w:r>
    </w:p>
    <w:p>
      <w:pPr>
        <w:pStyle w:val="FirstParagraph"/>
      </w:pPr>
      <w:r>
        <w:rPr>
          <w:b/>
          <w:bCs/>
        </w:rPr>
        <w:t xml:space="preserve">There MUST be a complete independent clause BEFORE the colon.</w:t>
      </w:r>
    </w:p>
    <w:p>
      <w:pPr>
        <w:pStyle w:val="BodyText"/>
      </w:pPr>
      <w:r>
        <w:t xml:space="preserve">This is the single most important colon rule on the SAT. The colon cannot follow a fragment, a verb that directly introduces its object, or a preposition.</w:t>
      </w:r>
    </w:p>
    <w:p>
      <w:pPr>
        <w:pStyle w:val="BodyText"/>
      </w:pPr>
      <w:r>
        <w:rPr>
          <w:b/>
          <w:bCs/>
        </w:rPr>
        <w:t xml:space="preserve">The Colon Test:</w:t>
      </w:r>
      <w:r>
        <w:t xml:space="preserve"> </w:t>
      </w:r>
      <w:r>
        <w:t xml:space="preserve">Can you replace the colon with</w:t>
      </w:r>
      <w:r>
        <w:t xml:space="preserve"> </w:t>
      </w:r>
      <w:r>
        <w:t xml:space="preserve">“</w:t>
      </w:r>
      <w:r>
        <w:t xml:space="preserve">namely</w:t>
      </w:r>
      <w:r>
        <w:t xml:space="preserve">”</w:t>
      </w:r>
      <w:r>
        <w:t xml:space="preserve"> </w:t>
      </w:r>
      <w:r>
        <w:t xml:space="preserve">or</w:t>
      </w:r>
      <w:r>
        <w:t xml:space="preserve"> </w:t>
      </w:r>
      <w:r>
        <w:t xml:space="preserve">“</w:t>
      </w:r>
      <w:r>
        <w:t xml:space="preserve">that is</w:t>
      </w:r>
      <w:r>
        <w:t xml:space="preserve">”</w:t>
      </w:r>
      <w:r>
        <w:t xml:space="preserve">? If yes, the colon is correct.</w:t>
      </w:r>
    </w:p>
    <w:p>
      <w:pPr>
        <w:pStyle w:val="BodyText"/>
      </w:pPr>
      <w:r>
        <w:rPr>
          <w:b/>
          <w:bCs/>
        </w:rPr>
        <w:t xml:space="preserve">Examples:</w:t>
      </w:r>
      <w:r>
        <w:t xml:space="preserve"> </w:t>
      </w:r>
      <w:r>
        <w:t xml:space="preserve">-</w:t>
      </w:r>
      <w:r>
        <w:t xml:space="preserve"> </w:t>
      </w:r>
      <w:r>
        <w:t xml:space="preserve">“</w:t>
      </w:r>
      <w:r>
        <w:t xml:space="preserve">The research identified a critical factor</w:t>
      </w:r>
      <w:r>
        <w:rPr>
          <w:b/>
          <w:bCs/>
        </w:rPr>
        <w:t xml:space="preserve">:</w:t>
      </w:r>
      <w:r>
        <w:t xml:space="preserve"> </w:t>
      </w:r>
      <w:r>
        <w:t xml:space="preserve">participant bias.</w:t>
      </w:r>
      <w:r>
        <w:t xml:space="preserve">”</w:t>
      </w:r>
      <w:r>
        <w:t xml:space="preserve"> </w:t>
      </w:r>
      <w:r>
        <w:t xml:space="preserve">(Complete sentence before the colon — correct.)</w:t>
      </w:r>
      <w:r>
        <w:t xml:space="preserve"> </w:t>
      </w:r>
      <w:r>
        <w:t xml:space="preserve">-</w:t>
      </w:r>
      <w:r>
        <w:t xml:space="preserve"> </w:t>
      </w:r>
      <w:r>
        <w:t xml:space="preserve">“</w:t>
      </w:r>
      <w:r>
        <w:t xml:space="preserve">Three elements are essential for success</w:t>
      </w:r>
      <w:r>
        <w:rPr>
          <w:b/>
          <w:bCs/>
        </w:rPr>
        <w:t xml:space="preserve">:</w:t>
      </w:r>
      <w:r>
        <w:t xml:space="preserve"> </w:t>
      </w:r>
      <w:r>
        <w:t xml:space="preserve">discipline, dedication, and resilience.</w:t>
      </w:r>
      <w:r>
        <w:t xml:space="preserve">”</w:t>
      </w:r>
      <w:r>
        <w:t xml:space="preserve"> </w:t>
      </w:r>
      <w:r>
        <w:t xml:space="preserve">(Complete sentence before the colon — correct.)</w:t>
      </w:r>
      <w:r>
        <w:t xml:space="preserve"> </w:t>
      </w:r>
      <w:r>
        <w:t xml:space="preserve">-</w:t>
      </w:r>
      <w:r>
        <w:t xml:space="preserve"> </w:t>
      </w:r>
      <w:r>
        <w:t xml:space="preserve">“</w:t>
      </w:r>
      <w:r>
        <w:t xml:space="preserve">She visited three cities</w:t>
      </w:r>
      <w:r>
        <w:rPr>
          <w:b/>
          <w:bCs/>
        </w:rPr>
        <w:t xml:space="preserve">:</w:t>
      </w:r>
      <w:r>
        <w:t xml:space="preserve"> </w:t>
      </w:r>
      <w:r>
        <w:t xml:space="preserve">Paris, Rome, and Barcelona.</w:t>
      </w:r>
      <w:r>
        <w:t xml:space="preserve">”</w:t>
      </w:r>
      <w:r>
        <w:t xml:space="preserve"> </w:t>
      </w:r>
      <w:r>
        <w:t xml:space="preserve">(Complete sentence before the colon — correct.)</w:t>
      </w:r>
    </w:p>
    <w:p>
      <w:pPr>
        <w:pStyle w:val="BodyText"/>
      </w:pPr>
      <w:r>
        <w:rPr>
          <w:b/>
          <w:bCs/>
        </w:rPr>
        <w:t xml:space="preserve">Incorrect Examples:</w:t>
      </w:r>
      <w:r>
        <w:t xml:space="preserve"> </w:t>
      </w:r>
      <w:r>
        <w:t xml:space="preserve">- ✗</w:t>
      </w:r>
      <w:r>
        <w:t xml:space="preserve"> </w:t>
      </w:r>
      <w:r>
        <w:t xml:space="preserve">“</w:t>
      </w:r>
      <w:r>
        <w:t xml:space="preserve">The three cities she visited were</w:t>
      </w:r>
      <w:r>
        <w:rPr>
          <w:b/>
          <w:bCs/>
        </w:rPr>
        <w:t xml:space="preserve">:</w:t>
      </w:r>
      <w:r>
        <w:t xml:space="preserve"> </w:t>
      </w:r>
      <w:r>
        <w:t xml:space="preserve">Paris, Rome, and Barcelona.</w:t>
      </w:r>
      <w:r>
        <w:t xml:space="preserve">”</w:t>
      </w:r>
      <w:r>
        <w:t xml:space="preserve"> </w:t>
      </w:r>
      <w:r>
        <w:t xml:space="preserve">(Incomplete before the colon —</w:t>
      </w:r>
      <w:r>
        <w:t xml:space="preserve"> </w:t>
      </w:r>
      <w:r>
        <w:t xml:space="preserve">“</w:t>
      </w:r>
      <w:r>
        <w:t xml:space="preserve">were</w:t>
      </w:r>
      <w:r>
        <w:t xml:space="preserve">”</w:t>
      </w:r>
      <w:r>
        <w:t xml:space="preserve"> </w:t>
      </w:r>
      <w:r>
        <w:t xml:space="preserve">is a verb expecting its complement. No colon needed.)</w:t>
      </w:r>
      <w:r>
        <w:t xml:space="preserve"> </w:t>
      </w:r>
      <w:r>
        <w:t xml:space="preserve">- ✗</w:t>
      </w:r>
      <w:r>
        <w:t xml:space="preserve"> </w:t>
      </w:r>
      <w:r>
        <w:t xml:space="preserve">“</w:t>
      </w:r>
      <w:r>
        <w:t xml:space="preserve">She is interested in</w:t>
      </w:r>
      <w:r>
        <w:rPr>
          <w:b/>
          <w:bCs/>
        </w:rPr>
        <w:t xml:space="preserve">:</w:t>
      </w:r>
      <w:r>
        <w:t xml:space="preserve"> </w:t>
      </w:r>
      <w:r>
        <w:t xml:space="preserve">biology, chemistry, and physics.</w:t>
      </w:r>
      <w:r>
        <w:t xml:space="preserve">”</w:t>
      </w:r>
      <w:r>
        <w:t xml:space="preserve"> </w:t>
      </w:r>
      <w:r>
        <w:t xml:space="preserve">(Preposition</w:t>
      </w:r>
      <w:r>
        <w:t xml:space="preserve"> </w:t>
      </w:r>
      <w:r>
        <w:t xml:space="preserve">“</w:t>
      </w:r>
      <w:r>
        <w:t xml:space="preserve">in</w:t>
      </w:r>
      <w:r>
        <w:t xml:space="preserve">”</w:t>
      </w:r>
      <w:r>
        <w:t xml:space="preserve"> </w:t>
      </w:r>
      <w:r>
        <w:t xml:space="preserve">directly introduces its objects. No colon.)</w:t>
      </w:r>
      <w:r>
        <w:t xml:space="preserve"> </w:t>
      </w:r>
      <w:r>
        <w:t xml:space="preserve">- ✗</w:t>
      </w:r>
      <w:r>
        <w:t xml:space="preserve"> </w:t>
      </w:r>
      <w:r>
        <w:t xml:space="preserve">“</w:t>
      </w:r>
      <w:r>
        <w:t xml:space="preserve">The reasons for the decline are</w:t>
      </w:r>
      <w:r>
        <w:rPr>
          <w:b/>
          <w:bCs/>
        </w:rPr>
        <w:t xml:space="preserve">:</w:t>
      </w:r>
      <w:r>
        <w:t xml:space="preserve"> </w:t>
      </w:r>
      <w:r>
        <w:t xml:space="preserve">pollution, overfishing, and habitat destruction.</w:t>
      </w:r>
      <w:r>
        <w:t xml:space="preserve">”</w:t>
      </w:r>
      <w:r>
        <w:t xml:space="preserve"> </w:t>
      </w:r>
      <w:r>
        <w:t xml:space="preserve">(Verb</w:t>
      </w:r>
      <w:r>
        <w:t xml:space="preserve"> </w:t>
      </w:r>
      <w:r>
        <w:t xml:space="preserve">“</w:t>
      </w:r>
      <w:r>
        <w:t xml:space="preserve">are</w:t>
      </w:r>
      <w:r>
        <w:t xml:space="preserve">”</w:t>
      </w:r>
      <w:r>
        <w:t xml:space="preserve"> </w:t>
      </w:r>
      <w:r>
        <w:t xml:space="preserve">directly introduces its complement. No colon.)</w:t>
      </w:r>
    </w:p>
    <w:p>
      <w:pPr>
        <w:pStyle w:val="BodyText"/>
      </w:pPr>
      <w:r>
        <w:rPr>
          <w:b/>
          <w:bCs/>
        </w:rPr>
        <w:t xml:space="preserve">The SAT tests this distinction relentlessly.</w:t>
      </w:r>
      <w:r>
        <w:t xml:space="preserve"> </w:t>
      </w:r>
      <w:r>
        <w:t xml:space="preserve">If the colon follows a verb or preposition that directly introduces what comes next, the colon is wrong.</w:t>
      </w:r>
    </w:p>
    <w:p>
      <w:r>
        <w:pict>
          <v:rect style="width:0;height:1.5pt" o:hralign="center" o:hrstd="t" o:hr="t"/>
        </w:pict>
      </w:r>
    </w:p>
    <w:bookmarkEnd w:id="588"/>
    <w:bookmarkStart w:id="589" w:name="the-two-uses-of-the-colon"/>
    <w:p>
      <w:pPr>
        <w:pStyle w:val="Heading3"/>
      </w:pPr>
      <w:r>
        <w:t xml:space="preserve">3.2 The Two Uses of the Colon</w:t>
      </w:r>
    </w:p>
    <w:p>
      <w:pPr>
        <w:pStyle w:val="FirstParagraph"/>
      </w:pPr>
      <w:r>
        <w:rPr>
          <w:b/>
          <w:bCs/>
        </w:rPr>
        <w:t xml:space="preserve">Use 1: Introducing a List</w:t>
      </w:r>
    </w:p>
    <w:p>
      <w:pPr>
        <w:pStyle w:val="BodyText"/>
      </w:pPr>
      <w:r>
        <w:t xml:space="preserve">A colon can introduce a list, but ONLY when preceded by a complete independent clause AND when there is no introductory phrase before the list.</w:t>
      </w:r>
    </w:p>
    <w:p>
      <w:pPr>
        <w:pStyle w:val="BodyText"/>
      </w:pPr>
      <w:r>
        <w:rPr>
          <w:b/>
          <w:bCs/>
        </w:rPr>
        <w:t xml:space="preserve">Correct:</w:t>
      </w:r>
      <w:r>
        <w:t xml:space="preserve"> </w:t>
      </w:r>
      <w:r>
        <w:t xml:space="preserve">-</w:t>
      </w:r>
      <w:r>
        <w:t xml:space="preserve"> </w:t>
      </w:r>
      <w:r>
        <w:t xml:space="preserve">“</w:t>
      </w:r>
      <w:r>
        <w:t xml:space="preserve">The committee reviewed several proposals</w:t>
      </w:r>
      <w:r>
        <w:rPr>
          <w:b/>
          <w:bCs/>
        </w:rPr>
        <w:t xml:space="preserve">:</w:t>
      </w:r>
      <w:r>
        <w:t xml:space="preserve"> </w:t>
      </w:r>
      <w:r>
        <w:t xml:space="preserve">the budget plan, the marketing strategy, and the expansion blueprint.</w:t>
      </w:r>
      <w:r>
        <w:t xml:space="preserve">”</w:t>
      </w:r>
    </w:p>
    <w:p>
      <w:pPr>
        <w:pStyle w:val="BodyText"/>
      </w:pPr>
      <w:r>
        <w:rPr>
          <w:b/>
          <w:bCs/>
        </w:rPr>
        <w:t xml:space="preserve">Incorrect (introductory phrase present):</w:t>
      </w:r>
      <w:r>
        <w:t xml:space="preserve"> </w:t>
      </w:r>
      <w:r>
        <w:t xml:space="preserve">- ✗</w:t>
      </w:r>
      <w:r>
        <w:t xml:space="preserve"> </w:t>
      </w:r>
      <w:r>
        <w:t xml:space="preserve">“</w:t>
      </w:r>
      <w:r>
        <w:t xml:space="preserve">The committee reviewed proposals</w:t>
      </w:r>
      <w:r>
        <w:t xml:space="preserve"> </w:t>
      </w:r>
      <w:r>
        <w:rPr>
          <w:b/>
          <w:bCs/>
        </w:rPr>
        <w:t xml:space="preserve">such as</w:t>
      </w:r>
      <w:r>
        <w:t xml:space="preserve"> </w:t>
      </w:r>
      <w:r>
        <w:rPr>
          <w:b/>
          <w:bCs/>
        </w:rPr>
        <w:t xml:space="preserve">:</w:t>
      </w:r>
      <w:r>
        <w:t xml:space="preserve"> </w:t>
      </w:r>
      <w:r>
        <w:t xml:space="preserve">the budget plan, the marketing strategy, and the expansion blueprint.</w:t>
      </w:r>
      <w:r>
        <w:t xml:space="preserve">”</w:t>
      </w:r>
      <w:r>
        <w:t xml:space="preserve"> </w:t>
      </w:r>
      <w:r>
        <w:t xml:space="preserve">- ✗</w:t>
      </w:r>
      <w:r>
        <w:t xml:space="preserve"> </w:t>
      </w:r>
      <w:r>
        <w:t xml:space="preserve">“</w:t>
      </w:r>
      <w:r>
        <w:t xml:space="preserve">The committee reviewed proposals</w:t>
      </w:r>
      <w:r>
        <w:t xml:space="preserve"> </w:t>
      </w:r>
      <w:r>
        <w:rPr>
          <w:b/>
          <w:bCs/>
        </w:rPr>
        <w:t xml:space="preserve">including</w:t>
      </w:r>
      <w:r>
        <w:t xml:space="preserve"> </w:t>
      </w:r>
      <w:r>
        <w:rPr>
          <w:b/>
          <w:bCs/>
        </w:rPr>
        <w:t xml:space="preserve">:</w:t>
      </w:r>
      <w:r>
        <w:t xml:space="preserve"> </w:t>
      </w:r>
      <w:r>
        <w:t xml:space="preserve">the budget plan, the marketing strategy, and the expansion blueprint.</w:t>
      </w:r>
      <w:r>
        <w:t xml:space="preserve">”</w:t>
      </w:r>
      <w:r>
        <w:t xml:space="preserve"> </w:t>
      </w:r>
      <w:r>
        <w:t xml:space="preserve">- ✗</w:t>
      </w:r>
      <w:r>
        <w:t xml:space="preserve"> </w:t>
      </w:r>
      <w:r>
        <w:t xml:space="preserve">“</w:t>
      </w:r>
      <w:r>
        <w:t xml:space="preserve">The committee reviewed proposals</w:t>
      </w:r>
      <w:r>
        <w:t xml:space="preserve"> </w:t>
      </w:r>
      <w:r>
        <w:rPr>
          <w:b/>
          <w:bCs/>
        </w:rPr>
        <w:t xml:space="preserve">for example</w:t>
      </w:r>
      <w:r>
        <w:t xml:space="preserve"> </w:t>
      </w:r>
      <w:r>
        <w:rPr>
          <w:b/>
          <w:bCs/>
        </w:rPr>
        <w:t xml:space="preserve">:</w:t>
      </w:r>
      <w:r>
        <w:t xml:space="preserve"> </w:t>
      </w:r>
      <w:r>
        <w:t xml:space="preserve">the budget plan, the marketing strategy, and the expansion blueprint.</w:t>
      </w:r>
      <w:r>
        <w:t xml:space="preserve">”</w:t>
      </w:r>
    </w:p>
    <w:p>
      <w:pPr>
        <w:pStyle w:val="BodyText"/>
      </w:pPr>
      <w:r>
        <w:t xml:space="preserve">When an introductory phrase (</w:t>
      </w:r>
      <w:r>
        <w:rPr>
          <w:i/>
          <w:iCs/>
        </w:rPr>
        <w:t xml:space="preserve">such as, for example, to illustrate, including, with</w:t>
      </w:r>
      <w:r>
        <w:t xml:space="preserve">) precedes the list, NO colon is used. The introductory phrase itself serves the function that the colon would otherwise serve.</w:t>
      </w:r>
    </w:p>
    <w:p>
      <w:pPr>
        <w:pStyle w:val="Compact"/>
        <w:numPr>
          <w:ilvl w:val="0"/>
          <w:numId w:val="1239"/>
        </w:numPr>
      </w:pPr>
      <w:r>
        <w:t xml:space="preserve">✓</w:t>
      </w:r>
      <w:r>
        <w:t xml:space="preserve"> </w:t>
      </w:r>
      <w:r>
        <w:t xml:space="preserve">“</w:t>
      </w:r>
      <w:r>
        <w:t xml:space="preserve">The committee reviewed proposals</w:t>
      </w:r>
      <w:r>
        <w:t xml:space="preserve"> </w:t>
      </w:r>
      <w:r>
        <w:rPr>
          <w:b/>
          <w:bCs/>
        </w:rPr>
        <w:t xml:space="preserve">such as</w:t>
      </w:r>
      <w:r>
        <w:t xml:space="preserve"> </w:t>
      </w:r>
      <w:r>
        <w:t xml:space="preserve">the budget plan, the marketing strategy, and the expansion blueprint.</w:t>
      </w:r>
      <w:r>
        <w:t xml:space="preserve">”</w:t>
      </w:r>
    </w:p>
    <w:p>
      <w:pPr>
        <w:pStyle w:val="FirstParagraph"/>
      </w:pPr>
      <w:r>
        <w:rPr>
          <w:b/>
          <w:bCs/>
        </w:rPr>
        <w:t xml:space="preserve">Use 2: Adding Information at the End of a Sentence</w:t>
      </w:r>
    </w:p>
    <w:p>
      <w:pPr>
        <w:pStyle w:val="BodyText"/>
      </w:pPr>
      <w:r>
        <w:t xml:space="preserve">A colon can introduce an explanation, elaboration, or clarification of the preceding clause.</w:t>
      </w:r>
    </w:p>
    <w:p>
      <w:pPr>
        <w:pStyle w:val="Compact"/>
        <w:numPr>
          <w:ilvl w:val="0"/>
          <w:numId w:val="1240"/>
        </w:numPr>
      </w:pPr>
      <w:r>
        <w:t xml:space="preserve">“</w:t>
      </w:r>
      <w:r>
        <w:t xml:space="preserve">The conclusion was inescapable</w:t>
      </w:r>
      <w:r>
        <w:rPr>
          <w:b/>
          <w:bCs/>
        </w:rPr>
        <w:t xml:space="preserve">:</w:t>
      </w:r>
      <w:r>
        <w:t xml:space="preserve"> </w:t>
      </w:r>
      <w:r>
        <w:t xml:space="preserve">the hypothesis had been confirmed.</w:t>
      </w:r>
      <w:r>
        <w:t xml:space="preserve">”</w:t>
      </w:r>
    </w:p>
    <w:p>
      <w:pPr>
        <w:pStyle w:val="Compact"/>
        <w:numPr>
          <w:ilvl w:val="0"/>
          <w:numId w:val="1240"/>
        </w:numPr>
      </w:pPr>
      <w:r>
        <w:t xml:space="preserve">“</w:t>
      </w:r>
      <w:r>
        <w:t xml:space="preserve">She had one goal in mind</w:t>
      </w:r>
      <w:r>
        <w:rPr>
          <w:b/>
          <w:bCs/>
        </w:rPr>
        <w:t xml:space="preserve">:</w:t>
      </w:r>
      <w:r>
        <w:t xml:space="preserve"> </w:t>
      </w:r>
      <w:r>
        <w:t xml:space="preserve">victory.</w:t>
      </w:r>
      <w:r>
        <w:t xml:space="preserve">”</w:t>
      </w:r>
    </w:p>
    <w:p>
      <w:pPr>
        <w:pStyle w:val="Compact"/>
        <w:numPr>
          <w:ilvl w:val="0"/>
          <w:numId w:val="1240"/>
        </w:numPr>
      </w:pPr>
      <w:r>
        <w:t xml:space="preserve">“</w:t>
      </w:r>
      <w:r>
        <w:t xml:space="preserve">The data told a compelling story</w:t>
      </w:r>
      <w:r>
        <w:rPr>
          <w:b/>
          <w:bCs/>
        </w:rPr>
        <w:t xml:space="preserve">:</w:t>
      </w:r>
      <w:r>
        <w:t xml:space="preserve"> </w:t>
      </w:r>
      <w:r>
        <w:t xml:space="preserve">investment in early childhood education yielded measurable long-term benefits.</w:t>
      </w:r>
      <w:r>
        <w:t xml:space="preserve">”</w:t>
      </w:r>
    </w:p>
    <w:p>
      <w:r>
        <w:pict>
          <v:rect style="width:0;height:1.5pt" o:hralign="center" o:hrstd="t" o:hr="t"/>
        </w:pict>
      </w:r>
    </w:p>
    <w:bookmarkEnd w:id="589"/>
    <w:bookmarkStart w:id="590" w:name="X8a80b01bf178411b56ccfbec35e3a3a5e724f2b"/>
    <w:p>
      <w:pPr>
        <w:pStyle w:val="Heading3"/>
      </w:pPr>
      <w:r>
        <w:t xml:space="preserve">3.3 Colon vs. Semicolon — A Critical Distinction</w:t>
      </w:r>
    </w:p>
    <w:tbl>
      <w:tblPr>
        <w:tblStyle w:val="Table"/>
        <w:tblW w:type="pct" w:w="5000"/>
        <w:jc w:val="left"/>
        <w:tblLayout w:type="fixed"/>
        <w:tblLook w:firstRow="1" w:lastRow="0" w:firstColumn="0" w:lastColumn="0" w:noHBand="0" w:noVBand="0" w:val="0020"/>
      </w:tblPr>
      <w:tblGrid>
        <w:gridCol w:w="2640"/>
        <w:gridCol w:w="3226"/>
        <w:gridCol w:w="2053"/>
      </w:tblGrid>
      <w:tr>
        <w:trPr>
          <w:tblHeader w:val="on"/>
        </w:trPr>
        <w:tc>
          <w:tcPr/>
          <w:p>
            <w:pPr>
              <w:pStyle w:val="Compact"/>
              <w:jc w:val="left"/>
            </w:pPr>
            <w:r>
              <w:t xml:space="preserve">Feature</w:t>
            </w:r>
          </w:p>
        </w:tc>
        <w:tc>
          <w:tcPr/>
          <w:p>
            <w:pPr>
              <w:pStyle w:val="Compact"/>
              <w:jc w:val="left"/>
            </w:pPr>
            <w:r>
              <w:t xml:space="preserve">Semicolon</w:t>
            </w:r>
          </w:p>
        </w:tc>
        <w:tc>
          <w:tcPr/>
          <w:p>
            <w:pPr>
              <w:pStyle w:val="Compact"/>
              <w:jc w:val="left"/>
            </w:pPr>
            <w:r>
              <w:t xml:space="preserve">Colon</w:t>
            </w:r>
          </w:p>
        </w:tc>
      </w:tr>
      <w:tr>
        <w:tc>
          <w:tcPr/>
          <w:p>
            <w:pPr>
              <w:pStyle w:val="Compact"/>
              <w:jc w:val="left"/>
            </w:pPr>
            <w:r>
              <w:rPr>
                <w:b/>
                <w:bCs/>
              </w:rPr>
              <w:t xml:space="preserve">Before the mark</w:t>
            </w:r>
          </w:p>
        </w:tc>
        <w:tc>
          <w:tcPr/>
          <w:p>
            <w:pPr>
              <w:pStyle w:val="Compact"/>
              <w:jc w:val="left"/>
            </w:pPr>
            <w:r>
              <w:t xml:space="preserve">Must be an independent clause</w:t>
            </w:r>
          </w:p>
        </w:tc>
        <w:tc>
          <w:tcPr/>
          <w:p>
            <w:pPr>
              <w:pStyle w:val="Compact"/>
              <w:jc w:val="left"/>
            </w:pPr>
            <w:r>
              <w:t xml:space="preserve">Must be an independent clause</w:t>
            </w:r>
          </w:p>
        </w:tc>
      </w:tr>
      <w:tr>
        <w:tc>
          <w:tcPr/>
          <w:p>
            <w:pPr>
              <w:pStyle w:val="Compact"/>
              <w:jc w:val="left"/>
            </w:pPr>
            <w:r>
              <w:rPr>
                <w:b/>
                <w:bCs/>
              </w:rPr>
              <w:t xml:space="preserve">After the mark</w:t>
            </w:r>
          </w:p>
        </w:tc>
        <w:tc>
          <w:tcPr/>
          <w:p>
            <w:pPr>
              <w:pStyle w:val="Compact"/>
              <w:jc w:val="left"/>
            </w:pPr>
            <w:r>
              <w:t xml:space="preserve">Must be an independent clause</w:t>
            </w:r>
          </w:p>
        </w:tc>
        <w:tc>
          <w:tcPr/>
          <w:p>
            <w:pPr>
              <w:pStyle w:val="Compact"/>
              <w:jc w:val="left"/>
            </w:pPr>
            <w:r>
              <w:t xml:space="preserve">Can be anything (list, phrase, word, clause)</w:t>
            </w:r>
          </w:p>
        </w:tc>
      </w:tr>
      <w:tr>
        <w:tc>
          <w:tcPr/>
          <w:p>
            <w:pPr>
              <w:pStyle w:val="Compact"/>
              <w:jc w:val="left"/>
            </w:pPr>
            <w:r>
              <w:rPr>
                <w:b/>
                <w:bCs/>
              </w:rPr>
              <w:t xml:space="preserve">Relationship</w:t>
            </w:r>
          </w:p>
        </w:tc>
        <w:tc>
          <w:tcPr/>
          <w:p>
            <w:pPr>
              <w:pStyle w:val="Compact"/>
              <w:jc w:val="left"/>
            </w:pPr>
            <w:r>
              <w:t xml:space="preserve">Equal weight — two independent ideas</w:t>
            </w:r>
          </w:p>
        </w:tc>
        <w:tc>
          <w:tcPr/>
          <w:p>
            <w:pPr>
              <w:pStyle w:val="Compact"/>
              <w:jc w:val="left"/>
            </w:pPr>
            <w:r>
              <w:t xml:space="preserve">Forward attention — explanation, elaboration, or list</w:t>
            </w:r>
          </w:p>
        </w:tc>
      </w:tr>
      <w:tr>
        <w:tc>
          <w:tcPr/>
          <w:p>
            <w:pPr>
              <w:pStyle w:val="Compact"/>
              <w:jc w:val="left"/>
            </w:pPr>
            <w:r>
              <w:rPr>
                <w:b/>
                <w:bCs/>
              </w:rPr>
              <w:t xml:space="preserve">Function</w:t>
            </w:r>
          </w:p>
        </w:tc>
        <w:tc>
          <w:tcPr/>
          <w:p>
            <w:pPr>
              <w:pStyle w:val="Compact"/>
              <w:jc w:val="left"/>
            </w:pPr>
            <w:r>
              <w:t xml:space="preserve">Replaces a period between related sentences</w:t>
            </w:r>
          </w:p>
        </w:tc>
        <w:tc>
          <w:tcPr/>
          <w:p>
            <w:pPr>
              <w:pStyle w:val="Compact"/>
              <w:jc w:val="left"/>
            </w:pPr>
            <w:r>
              <w:t xml:space="preserve">Replaces</w:t>
            </w:r>
            <w:r>
              <w:t xml:space="preserve"> </w:t>
            </w:r>
            <w:r>
              <w:t xml:space="preserve">“</w:t>
            </w:r>
            <w:r>
              <w:t xml:space="preserve">namely,</w:t>
            </w:r>
            <w:r>
              <w:t xml:space="preserve">”</w:t>
            </w:r>
            <w:r>
              <w:t xml:space="preserve"> </w:t>
            </w:r>
            <w:r>
              <w:t xml:space="preserve">“</w:t>
            </w:r>
            <w:r>
              <w:t xml:space="preserve">that is,</w:t>
            </w:r>
            <w:r>
              <w:t xml:space="preserve">”</w:t>
            </w:r>
            <w:r>
              <w:t xml:space="preserve"> </w:t>
            </w:r>
            <w:r>
              <w:t xml:space="preserve">or</w:t>
            </w:r>
            <w:r>
              <w:t xml:space="preserve"> </w:t>
            </w:r>
            <w:r>
              <w:t xml:space="preserve">“</w:t>
            </w:r>
            <w:r>
              <w:t xml:space="preserve">the following</w:t>
            </w:r>
            <w:r>
              <w:t xml:space="preserve">”</w:t>
            </w:r>
          </w:p>
        </w:tc>
      </w:tr>
    </w:tbl>
    <w:p>
      <w:pPr>
        <w:pStyle w:val="BodyText"/>
      </w:pPr>
      <w:r>
        <w:rPr>
          <w:b/>
          <w:bCs/>
        </w:rPr>
        <w:t xml:space="preserve">Key Insight:</w:t>
      </w:r>
      <w:r>
        <w:t xml:space="preserve"> </w:t>
      </w:r>
      <w:r>
        <w:t xml:space="preserve">After a semicolon, you must be able to write a complete sentence. After a colon, you can write a fragment (a list, a single word, a phrase). This is the fundamental structural difference.</w:t>
      </w:r>
    </w:p>
    <w:p>
      <w:r>
        <w:pict>
          <v:rect style="width:0;height:1.5pt" o:hralign="center" o:hrstd="t" o:hr="t"/>
        </w:pict>
      </w:r>
    </w:p>
    <w:bookmarkEnd w:id="590"/>
    <w:bookmarkEnd w:id="591"/>
    <w:bookmarkStart w:id="595" w:name="X11838459221a8f8aa949e8d63187e0f9adc8e05"/>
    <w:p>
      <w:pPr>
        <w:pStyle w:val="Heading2"/>
      </w:pPr>
      <w:r>
        <w:t xml:space="preserve">Part IV: The Dash (Em Dash) — The Dramatic Interrupter</w:t>
      </w:r>
    </w:p>
    <w:p>
      <w:pPr>
        <w:pStyle w:val="FirstParagraph"/>
      </w:pPr>
      <w:r>
        <w:t xml:space="preserve">The em dash (—) is the most versatile and expressive punctuation mark in English. On the SAT, it serves specific functions that parallel and sometimes replace commas, colons, and parentheses.</w:t>
      </w:r>
    </w:p>
    <w:bookmarkStart w:id="592" w:name="the-three-uses-of-the-em-dash"/>
    <w:p>
      <w:pPr>
        <w:pStyle w:val="Heading3"/>
      </w:pPr>
      <w:r>
        <w:t xml:space="preserve">4.1 The Three Uses of the Em Dash</w:t>
      </w:r>
    </w:p>
    <w:p>
      <w:pPr>
        <w:pStyle w:val="FirstParagraph"/>
      </w:pPr>
      <w:r>
        <w:rPr>
          <w:b/>
          <w:bCs/>
        </w:rPr>
        <w:t xml:space="preserve">Use 1: Setting Off a Middle Comma Clause (MCC) — Alternative to Commas and Parentheses</w:t>
      </w:r>
    </w:p>
    <w:p>
      <w:pPr>
        <w:pStyle w:val="BodyText"/>
      </w:pPr>
      <w:r>
        <w:t xml:space="preserve">A pair of em dashes can set off a non-essential interrupter in the middle of a sentence, functioning identically to a pair of commas or parentheses.</w:t>
      </w:r>
    </w:p>
    <w:p>
      <w:pPr>
        <w:pStyle w:val="BodyText"/>
      </w:pPr>
      <w:r>
        <w:rPr>
          <w:b/>
          <w:bCs/>
        </w:rPr>
        <w:t xml:space="preserve">Structure:</w:t>
      </w:r>
      <w:r>
        <w:t xml:space="preserve"> </w:t>
      </w:r>
      <w:r>
        <w:t xml:space="preserve">Subject +</w:t>
      </w:r>
      <w:r>
        <w:t xml:space="preserve"> </w:t>
      </w:r>
      <w:r>
        <w:rPr>
          <w:b/>
          <w:bCs/>
        </w:rPr>
        <w:t xml:space="preserve">—</w:t>
      </w:r>
      <w:r>
        <w:t xml:space="preserve"> </w:t>
      </w:r>
      <w:r>
        <w:t xml:space="preserve">+ Non-essential Interrupter +</w:t>
      </w:r>
      <w:r>
        <w:t xml:space="preserve"> </w:t>
      </w:r>
      <w:r>
        <w:rPr>
          <w:b/>
          <w:bCs/>
        </w:rPr>
        <w:t xml:space="preserve">—</w:t>
      </w:r>
      <w:r>
        <w:t xml:space="preserve"> </w:t>
      </w:r>
      <w:r>
        <w:t xml:space="preserve">+ Verb</w:t>
      </w:r>
    </w:p>
    <w:p>
      <w:pPr>
        <w:pStyle w:val="BodyText"/>
      </w:pPr>
      <w:r>
        <w:rPr>
          <w:b/>
          <w:bCs/>
        </w:rPr>
        <w:t xml:space="preserve">Examples:</w:t>
      </w:r>
      <w:r>
        <w:t xml:space="preserve"> </w:t>
      </w:r>
      <w:r>
        <w:t xml:space="preserve">-</w:t>
      </w:r>
      <w:r>
        <w:t xml:space="preserve"> </w:t>
      </w:r>
      <w:r>
        <w:t xml:space="preserve">“</w:t>
      </w:r>
      <w:r>
        <w:t xml:space="preserve">Tom</w:t>
      </w:r>
      <w:r>
        <w:rPr>
          <w:b/>
          <w:bCs/>
        </w:rPr>
        <w:t xml:space="preserve">—</w:t>
      </w:r>
      <w:r>
        <w:t xml:space="preserve">usually very uncreative</w:t>
      </w:r>
      <w:r>
        <w:rPr>
          <w:b/>
          <w:bCs/>
        </w:rPr>
        <w:t xml:space="preserve">—</w:t>
      </w:r>
      <w:r>
        <w:t xml:space="preserve">wrote a beautiful song.</w:t>
      </w:r>
      <w:r>
        <w:t xml:space="preserve">”</w:t>
      </w:r>
      <w:r>
        <w:t xml:space="preserve"> </w:t>
      </w:r>
      <w:r>
        <w:t xml:space="preserve">-</w:t>
      </w:r>
      <w:r>
        <w:t xml:space="preserve"> </w:t>
      </w:r>
      <w:r>
        <w:t xml:space="preserve">“</w:t>
      </w:r>
      <w:r>
        <w:t xml:space="preserve">The discovery</w:t>
      </w:r>
      <w:r>
        <w:rPr>
          <w:b/>
          <w:bCs/>
        </w:rPr>
        <w:t xml:space="preserve">—</w:t>
      </w:r>
      <w:r>
        <w:t xml:space="preserve">which had been decades in the making</w:t>
      </w:r>
      <w:r>
        <w:rPr>
          <w:b/>
          <w:bCs/>
        </w:rPr>
        <w:t xml:space="preserve">—</w:t>
      </w:r>
      <w:r>
        <w:t xml:space="preserve">revolutionized the field.</w:t>
      </w:r>
      <w:r>
        <w:t xml:space="preserve">”</w:t>
      </w:r>
      <w:r>
        <w:t xml:space="preserve"> </w:t>
      </w:r>
      <w:r>
        <w:t xml:space="preserve">-</w:t>
      </w:r>
      <w:r>
        <w:t xml:space="preserve"> </w:t>
      </w:r>
      <w:r>
        <w:t xml:space="preserve">“</w:t>
      </w:r>
      <w:r>
        <w:t xml:space="preserve">Several factors</w:t>
      </w:r>
      <w:r>
        <w:rPr>
          <w:b/>
          <w:bCs/>
        </w:rPr>
        <w:t xml:space="preserve">—</w:t>
      </w:r>
      <w:r>
        <w:t xml:space="preserve">cost, timing, and availability</w:t>
      </w:r>
      <w:r>
        <w:rPr>
          <w:b/>
          <w:bCs/>
        </w:rPr>
        <w:t xml:space="preserve">—</w:t>
      </w:r>
      <w:r>
        <w:t xml:space="preserve">contributed to the outcome.</w:t>
      </w:r>
      <w:r>
        <w:t xml:space="preserve">”</w:t>
      </w:r>
    </w:p>
    <w:p>
      <w:pPr>
        <w:pStyle w:val="BodyText"/>
      </w:pPr>
      <w:r>
        <w:rPr>
          <w:b/>
          <w:bCs/>
        </w:rPr>
        <w:t xml:space="preserve">Why use dashes instead of commas?</w:t>
      </w:r>
      <w:r>
        <w:t xml:space="preserve"> </w:t>
      </w:r>
      <w:r>
        <w:t xml:space="preserve">Dashes create more emphasis and signal that the enclosed information is surprising, dramatic, or particularly important. They also improve readability when the interrupter itself contains commas.</w:t>
      </w:r>
    </w:p>
    <w:p>
      <w:pPr>
        <w:pStyle w:val="BodyText"/>
      </w:pPr>
      <w:r>
        <w:rPr>
          <w:b/>
          <w:bCs/>
        </w:rPr>
        <w:t xml:space="preserve">Example with internal commas:</w:t>
      </w:r>
      <w:r>
        <w:t xml:space="preserve"> </w:t>
      </w:r>
      <w:r>
        <w:t xml:space="preserve">-</w:t>
      </w:r>
      <w:r>
        <w:t xml:space="preserve"> </w:t>
      </w:r>
      <w:r>
        <w:t xml:space="preserve">“</w:t>
      </w:r>
      <w:r>
        <w:t xml:space="preserve">The delegates</w:t>
      </w:r>
      <w:r>
        <w:rPr>
          <w:b/>
          <w:bCs/>
        </w:rPr>
        <w:t xml:space="preserve">—</w:t>
      </w:r>
      <w:r>
        <w:t xml:space="preserve">representatives from Paris, France; Tokyo, Japan; and São Paulo, Brazil</w:t>
      </w:r>
      <w:r>
        <w:rPr>
          <w:b/>
          <w:bCs/>
        </w:rPr>
        <w:t xml:space="preserve">—</w:t>
      </w:r>
      <w:r>
        <w:t xml:space="preserve">convened for the summit.</w:t>
      </w:r>
      <w:r>
        <w:t xml:space="preserve">”</w:t>
      </w:r>
      <w:r>
        <w:t xml:space="preserve"> </w:t>
      </w:r>
      <w:r>
        <w:t xml:space="preserve">(Dashes prevent confusion with the semicolons in the list.)</w:t>
      </w:r>
    </w:p>
    <w:p>
      <w:pPr>
        <w:pStyle w:val="BodyText"/>
      </w:pPr>
      <w:r>
        <w:rPr>
          <w:b/>
          <w:bCs/>
        </w:rPr>
        <w:t xml:space="preserve">Use 2: Adding Information at the End of a Sentence — Alternative to a Colon</w:t>
      </w:r>
    </w:p>
    <w:p>
      <w:pPr>
        <w:pStyle w:val="BodyText"/>
      </w:pPr>
      <w:r>
        <w:t xml:space="preserve">A single em dash at the end of a sentence introduces an explanation, elaboration, or surprising conclusion, functioning similarly to a colon but with more dramatic emphasis.</w:t>
      </w:r>
    </w:p>
    <w:p>
      <w:pPr>
        <w:pStyle w:val="BodyText"/>
      </w:pPr>
      <w:r>
        <w:rPr>
          <w:b/>
          <w:bCs/>
        </w:rPr>
        <w:t xml:space="preserve">Structure:</w:t>
      </w:r>
      <w:r>
        <w:t xml:space="preserve"> </w:t>
      </w:r>
      <w:r>
        <w:t xml:space="preserve">Independent Clause +</w:t>
      </w:r>
      <w:r>
        <w:t xml:space="preserve"> </w:t>
      </w:r>
      <w:r>
        <w:rPr>
          <w:b/>
          <w:bCs/>
        </w:rPr>
        <w:t xml:space="preserve">—</w:t>
      </w:r>
      <w:r>
        <w:t xml:space="preserve"> </w:t>
      </w:r>
      <w:r>
        <w:t xml:space="preserve">+ Explanation/Elaboration</w:t>
      </w:r>
    </w:p>
    <w:p>
      <w:pPr>
        <w:pStyle w:val="BodyText"/>
      </w:pPr>
      <w:r>
        <w:rPr>
          <w:b/>
          <w:bCs/>
        </w:rPr>
        <w:t xml:space="preserve">Examples:</w:t>
      </w:r>
      <w:r>
        <w:t xml:space="preserve"> </w:t>
      </w:r>
      <w:r>
        <w:t xml:space="preserve">-</w:t>
      </w:r>
      <w:r>
        <w:t xml:space="preserve"> </w:t>
      </w:r>
      <w:r>
        <w:t xml:space="preserve">“</w:t>
      </w:r>
      <w:r>
        <w:t xml:space="preserve">The results were clear</w:t>
      </w:r>
      <w:r>
        <w:rPr>
          <w:b/>
          <w:bCs/>
        </w:rPr>
        <w:t xml:space="preserve">—</w:t>
      </w:r>
      <w:r>
        <w:t xml:space="preserve">the hypothesis had been confirmed.</w:t>
      </w:r>
      <w:r>
        <w:t xml:space="preserve">”</w:t>
      </w:r>
      <w:r>
        <w:t xml:space="preserve"> </w:t>
      </w:r>
      <w:r>
        <w:t xml:space="preserve">-</w:t>
      </w:r>
      <w:r>
        <w:t xml:space="preserve"> </w:t>
      </w:r>
      <w:r>
        <w:t xml:space="preserve">“</w:t>
      </w:r>
      <w:r>
        <w:t xml:space="preserve">She had only one thing on her mind</w:t>
      </w:r>
      <w:r>
        <w:rPr>
          <w:b/>
          <w:bCs/>
        </w:rPr>
        <w:t xml:space="preserve">—</w:t>
      </w:r>
      <w:r>
        <w:t xml:space="preserve">revenge.</w:t>
      </w:r>
      <w:r>
        <w:t xml:space="preserve">”</w:t>
      </w:r>
      <w:r>
        <w:t xml:space="preserve"> </w:t>
      </w:r>
      <w:r>
        <w:t xml:space="preserve">-</w:t>
      </w:r>
      <w:r>
        <w:t xml:space="preserve"> </w:t>
      </w:r>
      <w:r>
        <w:t xml:space="preserve">“</w:t>
      </w:r>
      <w:r>
        <w:t xml:space="preserve">The expedition faced one insurmountable obstacle</w:t>
      </w:r>
      <w:r>
        <w:rPr>
          <w:b/>
          <w:bCs/>
        </w:rPr>
        <w:t xml:space="preserve">—</w:t>
      </w:r>
      <w:r>
        <w:t xml:space="preserve">the mountain.</w:t>
      </w:r>
      <w:r>
        <w:t xml:space="preserve">”</w:t>
      </w:r>
    </w:p>
    <w:p>
      <w:pPr>
        <w:pStyle w:val="BodyText"/>
      </w:pPr>
      <w:r>
        <w:rPr>
          <w:b/>
          <w:bCs/>
        </w:rPr>
        <w:t xml:space="preserve">Colon vs. Dash at the End of a Sentence:</w:t>
      </w:r>
      <w:r>
        <w:t xml:space="preserve"> </w:t>
      </w:r>
      <w:r>
        <w:t xml:space="preserve">Both are grammatically correct in many cases. The dash tends to convey more surprise, drama, or emphasis. The colon is more formal and neutral. On the SAT, if both a colon and a dash are offered as answer choices in a context where either could work, look for additional clues in the sentence (e.g., whether the information after the mark is shocking or emphatic — if so, the dash may be preferred).</w:t>
      </w:r>
    </w:p>
    <w:p>
      <w:pPr>
        <w:pStyle w:val="BodyText"/>
      </w:pPr>
      <w:r>
        <w:rPr>
          <w:b/>
          <w:bCs/>
        </w:rPr>
        <w:t xml:space="preserve">Use 3: Before a Concluding Summary or After a Series to Elaborate</w:t>
      </w:r>
    </w:p>
    <w:p>
      <w:pPr>
        <w:pStyle w:val="Compact"/>
        <w:numPr>
          <w:ilvl w:val="0"/>
          <w:numId w:val="1241"/>
        </w:numPr>
      </w:pPr>
      <w:r>
        <w:t xml:space="preserve">“</w:t>
      </w:r>
      <w:r>
        <w:t xml:space="preserve">Discipline, dedication, resilience</w:t>
      </w:r>
      <w:r>
        <w:rPr>
          <w:b/>
          <w:bCs/>
        </w:rPr>
        <w:t xml:space="preserve">—</w:t>
      </w:r>
      <w:r>
        <w:t xml:space="preserve">these are the qualities that define a champion.</w:t>
      </w:r>
      <w:r>
        <w:t xml:space="preserve">”</w:t>
      </w:r>
    </w:p>
    <w:p>
      <w:pPr>
        <w:pStyle w:val="Compact"/>
        <w:numPr>
          <w:ilvl w:val="0"/>
          <w:numId w:val="1241"/>
        </w:numPr>
      </w:pPr>
      <w:r>
        <w:t xml:space="preserve">“</w:t>
      </w:r>
      <w:r>
        <w:t xml:space="preserve">The museum houses an impressive collection</w:t>
      </w:r>
      <w:r>
        <w:rPr>
          <w:b/>
          <w:bCs/>
        </w:rPr>
        <w:t xml:space="preserve">—</w:t>
      </w:r>
      <w:r>
        <w:t xml:space="preserve">paintings, sculptures, manuscripts, and artifacts spanning five centuries.</w:t>
      </w:r>
      <w:r>
        <w:t xml:space="preserve">”</w:t>
      </w:r>
    </w:p>
    <w:p>
      <w:r>
        <w:pict>
          <v:rect style="width:0;height:1.5pt" o:hralign="center" o:hrstd="t" o:hr="t"/>
        </w:pict>
      </w:r>
    </w:p>
    <w:bookmarkEnd w:id="592"/>
    <w:bookmarkStart w:id="593" w:name="critical-dash-rules"/>
    <w:p>
      <w:pPr>
        <w:pStyle w:val="Heading3"/>
      </w:pPr>
      <w:r>
        <w:t xml:space="preserve">4.2 Critical Dash Rules</w:t>
      </w:r>
    </w:p>
    <w:p>
      <w:pPr>
        <w:pStyle w:val="FirstParagraph"/>
      </w:pPr>
      <w:r>
        <w:rPr>
          <w:b/>
          <w:bCs/>
        </w:rPr>
        <w:t xml:space="preserve">Rule 1: Paired dashes must always come in pairs.</w:t>
      </w:r>
      <w:r>
        <w:t xml:space="preserve"> </w:t>
      </w:r>
      <w:r>
        <w:t xml:space="preserve">If you open with a dash in the middle of a sentence, you must close with a dash. Never mix a dash with a comma.</w:t>
      </w:r>
    </w:p>
    <w:p>
      <w:pPr>
        <w:pStyle w:val="Compact"/>
        <w:numPr>
          <w:ilvl w:val="0"/>
          <w:numId w:val="1242"/>
        </w:numPr>
      </w:pPr>
      <w:r>
        <w:t xml:space="preserve">✗</w:t>
      </w:r>
      <w:r>
        <w:t xml:space="preserve"> </w:t>
      </w:r>
      <w:r>
        <w:t xml:space="preserve">“</w:t>
      </w:r>
      <w:r>
        <w:t xml:space="preserve">Tom</w:t>
      </w:r>
      <w:r>
        <w:rPr>
          <w:b/>
          <w:bCs/>
        </w:rPr>
        <w:t xml:space="preserve">—</w:t>
      </w:r>
      <w:r>
        <w:t xml:space="preserve">usually very uncreative, wrote a beautiful song.</w:t>
      </w:r>
      <w:r>
        <w:t xml:space="preserve">”</w:t>
      </w:r>
      <w:r>
        <w:t xml:space="preserve"> </w:t>
      </w:r>
      <w:r>
        <w:t xml:space="preserve">(Mixed punctuation — INCORRECT.)</w:t>
      </w:r>
    </w:p>
    <w:p>
      <w:pPr>
        <w:pStyle w:val="Compact"/>
        <w:numPr>
          <w:ilvl w:val="0"/>
          <w:numId w:val="1242"/>
        </w:numPr>
      </w:pPr>
      <w:r>
        <w:t xml:space="preserve">✓</w:t>
      </w:r>
      <w:r>
        <w:t xml:space="preserve"> </w:t>
      </w:r>
      <w:r>
        <w:t xml:space="preserve">“</w:t>
      </w:r>
      <w:r>
        <w:t xml:space="preserve">Tom</w:t>
      </w:r>
      <w:r>
        <w:rPr>
          <w:b/>
          <w:bCs/>
        </w:rPr>
        <w:t xml:space="preserve">—</w:t>
      </w:r>
      <w:r>
        <w:t xml:space="preserve">usually very uncreative</w:t>
      </w:r>
      <w:r>
        <w:rPr>
          <w:b/>
          <w:bCs/>
        </w:rPr>
        <w:t xml:space="preserve">—</w:t>
      </w:r>
      <w:r>
        <w:t xml:space="preserve">wrote a beautiful song.</w:t>
      </w:r>
      <w:r>
        <w:t xml:space="preserve">”</w:t>
      </w:r>
      <w:r>
        <w:t xml:space="preserve"> </w:t>
      </w:r>
      <w:r>
        <w:t xml:space="preserve">(Paired dashes — CORRECT.)</w:t>
      </w:r>
    </w:p>
    <w:p>
      <w:pPr>
        <w:pStyle w:val="FirstParagraph"/>
      </w:pPr>
      <w:r>
        <w:rPr>
          <w:b/>
          <w:bCs/>
        </w:rPr>
        <w:t xml:space="preserve">Rule 2: A single dash at the end of a sentence must be preceded by an independent clause.</w:t>
      </w:r>
      <w:r>
        <w:t xml:space="preserve"> </w:t>
      </w:r>
      <w:r>
        <w:t xml:space="preserve">This mirrors the colon rule.</w:t>
      </w:r>
    </w:p>
    <w:p>
      <w:pPr>
        <w:pStyle w:val="Compact"/>
        <w:numPr>
          <w:ilvl w:val="0"/>
          <w:numId w:val="1243"/>
        </w:numPr>
      </w:pPr>
      <w:r>
        <w:t xml:space="preserve">✗</w:t>
      </w:r>
      <w:r>
        <w:t xml:space="preserve"> </w:t>
      </w:r>
      <w:r>
        <w:t xml:space="preserve">“</w:t>
      </w:r>
      <w:r>
        <w:t xml:space="preserve">After years of research and development</w:t>
      </w:r>
      <w:r>
        <w:rPr>
          <w:b/>
          <w:bCs/>
        </w:rPr>
        <w:t xml:space="preserve">—</w:t>
      </w:r>
      <w:r>
        <w:t xml:space="preserve">the product finally launched.</w:t>
      </w:r>
      <w:r>
        <w:t xml:space="preserve">”</w:t>
      </w:r>
      <w:r>
        <w:t xml:space="preserve"> </w:t>
      </w:r>
      <w:r>
        <w:t xml:space="preserve">(Fragment before the dash — INCORRECT.)</w:t>
      </w:r>
    </w:p>
    <w:p>
      <w:pPr>
        <w:pStyle w:val="Compact"/>
        <w:numPr>
          <w:ilvl w:val="0"/>
          <w:numId w:val="1243"/>
        </w:numPr>
      </w:pPr>
      <w:r>
        <w:t xml:space="preserve">✓</w:t>
      </w:r>
      <w:r>
        <w:t xml:space="preserve"> </w:t>
      </w:r>
      <w:r>
        <w:t xml:space="preserve">“</w:t>
      </w:r>
      <w:r>
        <w:t xml:space="preserve">After years of research and development, the product finally launched</w:t>
      </w:r>
      <w:r>
        <w:rPr>
          <w:b/>
          <w:bCs/>
        </w:rPr>
        <w:t xml:space="preserve">—</w:t>
      </w:r>
      <w:r>
        <w:t xml:space="preserve">ahead of schedule and under budget.</w:t>
      </w:r>
      <w:r>
        <w:t xml:space="preserve">”</w:t>
      </w:r>
      <w:r>
        <w:t xml:space="preserve"> </w:t>
      </w:r>
      <w:r>
        <w:t xml:space="preserve">(Independent clause before the dash — CORRECT.)</w:t>
      </w:r>
    </w:p>
    <w:p>
      <w:pPr>
        <w:pStyle w:val="FirstParagraph"/>
      </w:pPr>
      <w:r>
        <w:rPr>
          <w:b/>
          <w:bCs/>
        </w:rPr>
        <w:t xml:space="preserve">Rule 3: Do not use dashes excessively.</w:t>
      </w:r>
      <w:r>
        <w:t xml:space="preserve"> </w:t>
      </w:r>
      <w:r>
        <w:t xml:space="preserve">While the SAT does not penalize</w:t>
      </w:r>
      <w:r>
        <w:t xml:space="preserve"> </w:t>
      </w:r>
      <w:r>
        <w:t xml:space="preserve">“</w:t>
      </w:r>
      <w:r>
        <w:t xml:space="preserve">excessive dash usage</w:t>
      </w:r>
      <w:r>
        <w:t xml:space="preserve">”</w:t>
      </w:r>
      <w:r>
        <w:t xml:space="preserve"> </w:t>
      </w:r>
      <w:r>
        <w:t xml:space="preserve">per se, it does test whether dashes are used in grammatically correct positions. Overuse of dashes in student writing is a stylistic concern, but on the SAT, the test is purely grammatical.</w:t>
      </w:r>
    </w:p>
    <w:p>
      <w:r>
        <w:pict>
          <v:rect style="width:0;height:1.5pt" o:hralign="center" o:hrstd="t" o:hr="t"/>
        </w:pict>
      </w:r>
    </w:p>
    <w:bookmarkEnd w:id="593"/>
    <w:bookmarkStart w:id="594" w:name="Xfc748bd41ec7bd1f8c7bbfb5ca5914014488971"/>
    <w:p>
      <w:pPr>
        <w:pStyle w:val="Heading3"/>
      </w:pPr>
      <w:r>
        <w:t xml:space="preserve">4.3 Dash vs. Comma vs. Parentheses — Choosing the Right Mark</w:t>
      </w:r>
    </w:p>
    <w:p>
      <w:pPr>
        <w:pStyle w:val="FirstParagraph"/>
      </w:pPr>
      <w:r>
        <w:t xml:space="preserve">All three can set off non-essential information in the middle of a sentence. The choice depends on emphasis:</w:t>
      </w:r>
    </w:p>
    <w:tbl>
      <w:tblPr>
        <w:tblStyle w:val="Table"/>
        <w:tblW w:type="pct" w:w="5000"/>
        <w:jc w:val="left"/>
        <w:tblLayout w:type="fixed"/>
        <w:tblLook w:firstRow="1" w:lastRow="0" w:firstColumn="0" w:lastColumn="0" w:noHBand="0" w:noVBand="0" w:val="0020"/>
      </w:tblPr>
      <w:tblGrid>
        <w:gridCol w:w="1638"/>
        <w:gridCol w:w="4096"/>
        <w:gridCol w:w="2184"/>
      </w:tblGrid>
      <w:tr>
        <w:trPr>
          <w:tblHeader w:val="on"/>
        </w:trPr>
        <w:tc>
          <w:tcPr/>
          <w:p>
            <w:pPr>
              <w:pStyle w:val="Compact"/>
              <w:jc w:val="left"/>
            </w:pPr>
            <w:r>
              <w:t xml:space="preserve">Mark</w:t>
            </w:r>
          </w:p>
        </w:tc>
        <w:tc>
          <w:tcPr/>
          <w:p>
            <w:pPr>
              <w:pStyle w:val="Compact"/>
              <w:jc w:val="left"/>
            </w:pPr>
            <w:r>
              <w:t xml:space="preserve">Emphasis Level</w:t>
            </w:r>
          </w:p>
        </w:tc>
        <w:tc>
          <w:tcPr/>
          <w:p>
            <w:pPr>
              <w:pStyle w:val="Compact"/>
              <w:jc w:val="left"/>
            </w:pPr>
            <w:r>
              <w:t xml:space="preserve">Effect</w:t>
            </w:r>
          </w:p>
        </w:tc>
      </w:tr>
      <w:tr>
        <w:tc>
          <w:tcPr/>
          <w:p>
            <w:pPr>
              <w:pStyle w:val="Compact"/>
              <w:jc w:val="left"/>
            </w:pPr>
            <w:r>
              <w:rPr>
                <w:b/>
                <w:bCs/>
              </w:rPr>
              <w:t xml:space="preserve">Commas</w:t>
            </w:r>
          </w:p>
        </w:tc>
        <w:tc>
          <w:tcPr/>
          <w:p>
            <w:pPr>
              <w:pStyle w:val="Compact"/>
              <w:jc w:val="left"/>
            </w:pPr>
            <w:r>
              <w:t xml:space="preserve">Neutral</w:t>
            </w:r>
          </w:p>
        </w:tc>
        <w:tc>
          <w:tcPr/>
          <w:p>
            <w:pPr>
              <w:pStyle w:val="Compact"/>
              <w:jc w:val="left"/>
            </w:pPr>
            <w:r>
              <w:t xml:space="preserve">The information is smoothly integrated into the sentence.</w:t>
            </w:r>
          </w:p>
        </w:tc>
      </w:tr>
      <w:tr>
        <w:tc>
          <w:tcPr/>
          <w:p>
            <w:pPr>
              <w:pStyle w:val="Compact"/>
              <w:jc w:val="left"/>
            </w:pPr>
            <w:r>
              <w:rPr>
                <w:b/>
                <w:bCs/>
              </w:rPr>
              <w:t xml:space="preserve">Parentheses</w:t>
            </w:r>
          </w:p>
        </w:tc>
        <w:tc>
          <w:tcPr/>
          <w:p>
            <w:pPr>
              <w:pStyle w:val="Compact"/>
              <w:jc w:val="left"/>
            </w:pPr>
            <w:r>
              <w:t xml:space="preserve">De-emphasizing</w:t>
            </w:r>
          </w:p>
        </w:tc>
        <w:tc>
          <w:tcPr/>
          <w:p>
            <w:pPr>
              <w:pStyle w:val="Compact"/>
              <w:jc w:val="left"/>
            </w:pPr>
            <w:r>
              <w:t xml:space="preserve">The information is treated as an aside or afterthought.</w:t>
            </w:r>
          </w:p>
        </w:tc>
      </w:tr>
      <w:tr>
        <w:tc>
          <w:tcPr/>
          <w:p>
            <w:pPr>
              <w:pStyle w:val="Compact"/>
              <w:jc w:val="left"/>
            </w:pPr>
            <w:r>
              <w:rPr>
                <w:b/>
                <w:bCs/>
              </w:rPr>
              <w:t xml:space="preserve">Dashes</w:t>
            </w:r>
          </w:p>
        </w:tc>
        <w:tc>
          <w:tcPr/>
          <w:p>
            <w:pPr>
              <w:pStyle w:val="Compact"/>
              <w:jc w:val="left"/>
            </w:pPr>
            <w:r>
              <w:t xml:space="preserve">Emphasizing</w:t>
            </w:r>
          </w:p>
        </w:tc>
        <w:tc>
          <w:tcPr/>
          <w:p>
            <w:pPr>
              <w:pStyle w:val="Compact"/>
              <w:jc w:val="left"/>
            </w:pPr>
            <w:r>
              <w:t xml:space="preserve">The information is highlighted, dramatic, or surprising.</w:t>
            </w:r>
          </w:p>
        </w:tc>
      </w:tr>
    </w:tbl>
    <w:p>
      <w:pPr>
        <w:pStyle w:val="BodyText"/>
      </w:pPr>
      <w:r>
        <w:rPr>
          <w:b/>
          <w:bCs/>
        </w:rPr>
        <w:t xml:space="preserve">Example with the same information:</w:t>
      </w:r>
      <w:r>
        <w:t xml:space="preserve"> </w:t>
      </w:r>
      <w:r>
        <w:t xml:space="preserve">-</w:t>
      </w:r>
      <w:r>
        <w:t xml:space="preserve"> </w:t>
      </w:r>
      <w:r>
        <w:t xml:space="preserve">“</w:t>
      </w:r>
      <w:r>
        <w:t xml:space="preserve">Tom</w:t>
      </w:r>
      <w:r>
        <w:rPr>
          <w:b/>
          <w:bCs/>
        </w:rPr>
        <w:t xml:space="preserve">,</w:t>
      </w:r>
      <w:r>
        <w:t xml:space="preserve"> </w:t>
      </w:r>
      <w:r>
        <w:t xml:space="preserve">usually very uncreative</w:t>
      </w:r>
      <w:r>
        <w:rPr>
          <w:b/>
          <w:bCs/>
        </w:rPr>
        <w:t xml:space="preserve">,</w:t>
      </w:r>
      <w:r>
        <w:t xml:space="preserve"> </w:t>
      </w:r>
      <w:r>
        <w:t xml:space="preserve">wrote a beautiful song.</w:t>
      </w:r>
      <w:r>
        <w:t xml:space="preserve">”</w:t>
      </w:r>
      <w:r>
        <w:t xml:space="preserve"> </w:t>
      </w:r>
      <w:r>
        <w:t xml:space="preserve">(Neutral — the information flows naturally.)</w:t>
      </w:r>
      <w:r>
        <w:t xml:space="preserve"> </w:t>
      </w:r>
      <w:r>
        <w:t xml:space="preserve">-</w:t>
      </w:r>
      <w:r>
        <w:t xml:space="preserve"> </w:t>
      </w:r>
      <w:r>
        <w:t xml:space="preserve">“</w:t>
      </w:r>
      <w:r>
        <w:t xml:space="preserve">Tom</w:t>
      </w:r>
      <w:r>
        <w:t xml:space="preserve"> </w:t>
      </w:r>
      <w:r>
        <w:rPr>
          <w:b/>
          <w:bCs/>
        </w:rPr>
        <w:t xml:space="preserve">(</w:t>
      </w:r>
      <w:r>
        <w:t xml:space="preserve">usually very uncreative</w:t>
      </w:r>
      <w:r>
        <w:rPr>
          <w:b/>
          <w:bCs/>
        </w:rPr>
        <w:t xml:space="preserve">)</w:t>
      </w:r>
      <w:r>
        <w:t xml:space="preserve"> </w:t>
      </w:r>
      <w:r>
        <w:t xml:space="preserve">wrote a beautiful song.</w:t>
      </w:r>
      <w:r>
        <w:t xml:space="preserve">”</w:t>
      </w:r>
      <w:r>
        <w:t xml:space="preserve"> </w:t>
      </w:r>
      <w:r>
        <w:t xml:space="preserve">(De-emphasized — the information is treated as a minor aside.)</w:t>
      </w:r>
      <w:r>
        <w:t xml:space="preserve"> </w:t>
      </w:r>
      <w:r>
        <w:t xml:space="preserve">-</w:t>
      </w:r>
      <w:r>
        <w:t xml:space="preserve"> </w:t>
      </w:r>
      <w:r>
        <w:t xml:space="preserve">“</w:t>
      </w:r>
      <w:r>
        <w:t xml:space="preserve">Tom</w:t>
      </w:r>
      <w:r>
        <w:rPr>
          <w:b/>
          <w:bCs/>
        </w:rPr>
        <w:t xml:space="preserve">—</w:t>
      </w:r>
      <w:r>
        <w:t xml:space="preserve">usually very uncreative</w:t>
      </w:r>
      <w:r>
        <w:rPr>
          <w:b/>
          <w:bCs/>
        </w:rPr>
        <w:t xml:space="preserve">—</w:t>
      </w:r>
      <w:r>
        <w:t xml:space="preserve">wrote a beautiful song.</w:t>
      </w:r>
      <w:r>
        <w:t xml:space="preserve">”</w:t>
      </w:r>
      <w:r>
        <w:t xml:space="preserve"> </w:t>
      </w:r>
      <w:r>
        <w:t xml:space="preserve">(Emphasized — the contrast is highlighted for dramatic effect.)</w:t>
      </w:r>
    </w:p>
    <w:p>
      <w:r>
        <w:pict>
          <v:rect style="width:0;height:1.5pt" o:hralign="center" o:hrstd="t" o:hr="t"/>
        </w:pict>
      </w:r>
    </w:p>
    <w:bookmarkEnd w:id="594"/>
    <w:bookmarkEnd w:id="595"/>
    <w:bookmarkStart w:id="600" w:name="X537a6b7826e0805251d3da727f7f68eeab6b804"/>
    <w:p>
      <w:pPr>
        <w:pStyle w:val="Heading2"/>
      </w:pPr>
      <w:r>
        <w:t xml:space="preserve">Part V: The Apostrophe — Possession and Contraction</w:t>
      </w:r>
    </w:p>
    <w:p>
      <w:pPr>
        <w:pStyle w:val="FirstParagraph"/>
      </w:pPr>
      <w:r>
        <w:t xml:space="preserve">The apostrophe is one of the most commonly misused punctuation marks in everyday writing, and the SAT exploits this confusion systematically. There are only two uses for the apostrophe, and the rules are precise.</w:t>
      </w:r>
    </w:p>
    <w:bookmarkStart w:id="596" w:name="use-1-contractions"/>
    <w:p>
      <w:pPr>
        <w:pStyle w:val="Heading3"/>
      </w:pPr>
      <w:r>
        <w:t xml:space="preserve">5.1 Use 1: Contractions</w:t>
      </w:r>
    </w:p>
    <w:p>
      <w:pPr>
        <w:pStyle w:val="FirstParagraph"/>
      </w:pPr>
      <w:r>
        <w:t xml:space="preserve">A contraction joins two words into one, with the apostrophe replacing the omitted letter(s).</w:t>
      </w:r>
    </w:p>
    <w:p>
      <w:pPr>
        <w:pStyle w:val="BodyText"/>
      </w:pPr>
      <w:r>
        <w:rPr>
          <w:b/>
          <w:bCs/>
        </w:rPr>
        <w:t xml:space="preserve">The Only Acceptable Contractions on the SAT:</w:t>
      </w:r>
      <w:r>
        <w:t xml:space="preserve"> </w:t>
      </w:r>
      <w:r>
        <w:t xml:space="preserve">The SAT generally avoids contractions in formal writing, but it does test the distinction between contractions and possessives. The most commonly tested contractions are:</w:t>
      </w:r>
    </w:p>
    <w:p>
      <w:pPr>
        <w:pStyle w:val="Compact"/>
        <w:numPr>
          <w:ilvl w:val="0"/>
          <w:numId w:val="1244"/>
        </w:numPr>
      </w:pPr>
      <w:r>
        <w:rPr>
          <w:b/>
          <w:bCs/>
        </w:rPr>
        <w:t xml:space="preserve">it’s</w:t>
      </w:r>
      <w:r>
        <w:t xml:space="preserve"> </w:t>
      </w:r>
      <w:r>
        <w:t xml:space="preserve">= it is / it has</w:t>
      </w:r>
    </w:p>
    <w:p>
      <w:pPr>
        <w:pStyle w:val="Compact"/>
        <w:numPr>
          <w:ilvl w:val="0"/>
          <w:numId w:val="1244"/>
        </w:numPr>
      </w:pPr>
      <w:r>
        <w:rPr>
          <w:b/>
          <w:bCs/>
        </w:rPr>
        <w:t xml:space="preserve">they’re</w:t>
      </w:r>
      <w:r>
        <w:t xml:space="preserve"> </w:t>
      </w:r>
      <w:r>
        <w:t xml:space="preserve">= they are</w:t>
      </w:r>
    </w:p>
    <w:p>
      <w:pPr>
        <w:pStyle w:val="Compact"/>
        <w:numPr>
          <w:ilvl w:val="0"/>
          <w:numId w:val="1244"/>
        </w:numPr>
      </w:pPr>
      <w:r>
        <w:rPr>
          <w:b/>
          <w:bCs/>
        </w:rPr>
        <w:t xml:space="preserve">who’s</w:t>
      </w:r>
      <w:r>
        <w:t xml:space="preserve"> </w:t>
      </w:r>
      <w:r>
        <w:t xml:space="preserve">= who is / who has</w:t>
      </w:r>
    </w:p>
    <w:p>
      <w:pPr>
        <w:pStyle w:val="Compact"/>
        <w:numPr>
          <w:ilvl w:val="0"/>
          <w:numId w:val="1244"/>
        </w:numPr>
      </w:pPr>
      <w:r>
        <w:rPr>
          <w:b/>
          <w:bCs/>
        </w:rPr>
        <w:t xml:space="preserve">you’re</w:t>
      </w:r>
      <w:r>
        <w:t xml:space="preserve"> </w:t>
      </w:r>
      <w:r>
        <w:t xml:space="preserve">= you are</w:t>
      </w:r>
    </w:p>
    <w:p>
      <w:pPr>
        <w:pStyle w:val="Compact"/>
        <w:numPr>
          <w:ilvl w:val="0"/>
          <w:numId w:val="1244"/>
        </w:numPr>
      </w:pPr>
      <w:r>
        <w:rPr>
          <w:b/>
          <w:bCs/>
        </w:rPr>
        <w:t xml:space="preserve">there’s</w:t>
      </w:r>
      <w:r>
        <w:t xml:space="preserve"> </w:t>
      </w:r>
      <w:r>
        <w:t xml:space="preserve">= there is / there has</w:t>
      </w:r>
    </w:p>
    <w:p>
      <w:pPr>
        <w:pStyle w:val="FirstParagraph"/>
      </w:pPr>
      <w:r>
        <w:rPr>
          <w:b/>
          <w:bCs/>
        </w:rPr>
        <w:t xml:space="preserve">The Substitution Test:</w:t>
      </w:r>
      <w:r>
        <w:t xml:space="preserve"> </w:t>
      </w:r>
      <w:r>
        <w:t xml:space="preserve">If you can replace the word with the full uncontracted form and the sentence still makes sense, the contraction is correct. If not, the possessive form (without apostrophe) is required.</w:t>
      </w:r>
    </w:p>
    <w:p>
      <w:pPr>
        <w:pStyle w:val="Compact"/>
        <w:numPr>
          <w:ilvl w:val="0"/>
          <w:numId w:val="1245"/>
        </w:numPr>
      </w:pPr>
      <w:r>
        <w:t xml:space="preserve">“</w:t>
      </w:r>
      <w:r>
        <w:t xml:space="preserve">The company increased</w:t>
      </w:r>
      <w:r>
        <w:t xml:space="preserve"> </w:t>
      </w:r>
      <w:r>
        <w:rPr>
          <w:b/>
          <w:bCs/>
        </w:rPr>
        <w:t xml:space="preserve">its</w:t>
      </w:r>
      <w:r>
        <w:t xml:space="preserve"> </w:t>
      </w:r>
      <w:r>
        <w:t xml:space="preserve">profits.</w:t>
      </w:r>
      <w:r>
        <w:t xml:space="preserve">”</w:t>
      </w:r>
      <w:r>
        <w:t xml:space="preserve"> </w:t>
      </w:r>
      <w:r>
        <w:t xml:space="preserve">→</w:t>
      </w:r>
      <w:r>
        <w:t xml:space="preserve"> </w:t>
      </w:r>
      <w:r>
        <w:t xml:space="preserve">“</w:t>
      </w:r>
      <w:r>
        <w:t xml:space="preserve">The company increased it is profits.</w:t>
      </w:r>
      <w:r>
        <w:t xml:space="preserve">”</w:t>
      </w:r>
      <w:r>
        <w:t xml:space="preserve"> </w:t>
      </w:r>
      <w:r>
        <w:t xml:space="preserve">✗ (Nonsense →</w:t>
      </w:r>
      <w:r>
        <w:t xml:space="preserve"> </w:t>
      </w:r>
      <w:r>
        <w:t xml:space="preserve">“</w:t>
      </w:r>
      <w:r>
        <w:t xml:space="preserve">its</w:t>
      </w:r>
      <w:r>
        <w:t xml:space="preserve">”</w:t>
      </w:r>
      <w:r>
        <w:t xml:space="preserve"> </w:t>
      </w:r>
      <w:r>
        <w:t xml:space="preserve">is correct — possessive, no apostrophe.)</w:t>
      </w:r>
    </w:p>
    <w:p>
      <w:pPr>
        <w:pStyle w:val="Compact"/>
        <w:numPr>
          <w:ilvl w:val="0"/>
          <w:numId w:val="1245"/>
        </w:numPr>
      </w:pPr>
      <w:r>
        <w:t xml:space="preserve">“</w:t>
      </w:r>
      <w:r>
        <w:rPr>
          <w:b/>
          <w:bCs/>
        </w:rPr>
        <w:t xml:space="preserve">It’s</w:t>
      </w:r>
      <w:r>
        <w:t xml:space="preserve"> </w:t>
      </w:r>
      <w:r>
        <w:t xml:space="preserve">going to rain.</w:t>
      </w:r>
      <w:r>
        <w:t xml:space="preserve">”</w:t>
      </w:r>
      <w:r>
        <w:t xml:space="preserve"> </w:t>
      </w:r>
      <w:r>
        <w:t xml:space="preserve">→</w:t>
      </w:r>
      <w:r>
        <w:t xml:space="preserve"> </w:t>
      </w:r>
      <w:r>
        <w:t xml:space="preserve">“</w:t>
      </w:r>
      <w:r>
        <w:t xml:space="preserve">It is going to rain.</w:t>
      </w:r>
      <w:r>
        <w:t xml:space="preserve">”</w:t>
      </w:r>
      <w:r>
        <w:t xml:space="preserve"> </w:t>
      </w:r>
      <w:r>
        <w:t xml:space="preserve">✓ (Makes sense →</w:t>
      </w:r>
      <w:r>
        <w:t xml:space="preserve"> </w:t>
      </w:r>
      <w:r>
        <w:t xml:space="preserve">“</w:t>
      </w:r>
      <w:r>
        <w:t xml:space="preserve">it’s</w:t>
      </w:r>
      <w:r>
        <w:t xml:space="preserve">”</w:t>
      </w:r>
      <w:r>
        <w:t xml:space="preserve"> </w:t>
      </w:r>
      <w:r>
        <w:t xml:space="preserve">is correct — contraction.)</w:t>
      </w:r>
    </w:p>
    <w:p>
      <w:r>
        <w:pict>
          <v:rect style="width:0;height:1.5pt" o:hralign="center" o:hrstd="t" o:hr="t"/>
        </w:pict>
      </w:r>
    </w:p>
    <w:bookmarkEnd w:id="596"/>
    <w:bookmarkStart w:id="597" w:name="use-2-possession"/>
    <w:p>
      <w:pPr>
        <w:pStyle w:val="Heading3"/>
      </w:pPr>
      <w:r>
        <w:t xml:space="preserve">5.2 Use 2: Possession</w:t>
      </w:r>
    </w:p>
    <w:p>
      <w:pPr>
        <w:pStyle w:val="FirstParagraph"/>
      </w:pPr>
      <w:r>
        <w:rPr>
          <w:b/>
          <w:bCs/>
        </w:rPr>
        <w:t xml:space="preserve">Rule for Singular Nouns (and nouns not ending in</w:t>
      </w:r>
      <w:r>
        <w:rPr>
          <w:b/>
          <w:bCs/>
        </w:rPr>
        <w:t xml:space="preserve"> </w:t>
      </w:r>
      <w:r>
        <w:rPr>
          <w:b/>
          <w:bCs/>
        </w:rPr>
        <w:t xml:space="preserve">“</w:t>
      </w:r>
      <w:r>
        <w:rPr>
          <w:b/>
          <w:bCs/>
        </w:rPr>
        <w:t xml:space="preserve">s</w:t>
      </w:r>
      <w:r>
        <w:rPr>
          <w:b/>
          <w:bCs/>
        </w:rPr>
        <w:t xml:space="preserve">”</w:t>
      </w:r>
      <w:r>
        <w:rPr>
          <w:b/>
          <w:bCs/>
        </w:rPr>
        <w:t xml:space="preserve">):</w:t>
      </w:r>
      <w:r>
        <w:t xml:space="preserve"> </w:t>
      </w:r>
      <w:r>
        <w:t xml:space="preserve">Add</w:t>
      </w:r>
      <w:r>
        <w:t xml:space="preserve"> </w:t>
      </w:r>
      <w:r>
        <w:rPr>
          <w:b/>
          <w:bCs/>
        </w:rPr>
        <w:t xml:space="preserve">’s</w:t>
      </w:r>
      <w:r>
        <w:t xml:space="preserve"> </w:t>
      </w:r>
      <w:r>
        <w:t xml:space="preserve">to the end of the noun.</w:t>
      </w:r>
    </w:p>
    <w:p>
      <w:pPr>
        <w:pStyle w:val="Compact"/>
        <w:numPr>
          <w:ilvl w:val="0"/>
          <w:numId w:val="1246"/>
        </w:numPr>
      </w:pPr>
      <w:r>
        <w:t xml:space="preserve">“</w:t>
      </w:r>
      <w:r>
        <w:t xml:space="preserve">The</w:t>
      </w:r>
      <w:r>
        <w:t xml:space="preserve"> </w:t>
      </w:r>
      <w:r>
        <w:rPr>
          <w:b/>
          <w:bCs/>
        </w:rPr>
        <w:t xml:space="preserve">student’s</w:t>
      </w:r>
      <w:r>
        <w:t xml:space="preserve"> </w:t>
      </w:r>
      <w:r>
        <w:t xml:space="preserve">notebook</w:t>
      </w:r>
      <w:r>
        <w:t xml:space="preserve">”</w:t>
      </w:r>
      <w:r>
        <w:t xml:space="preserve"> </w:t>
      </w:r>
      <w:r>
        <w:t xml:space="preserve">(one student)</w:t>
      </w:r>
    </w:p>
    <w:p>
      <w:pPr>
        <w:pStyle w:val="Compact"/>
        <w:numPr>
          <w:ilvl w:val="0"/>
          <w:numId w:val="1246"/>
        </w:numPr>
      </w:pPr>
      <w:r>
        <w:t xml:space="preserve">“</w:t>
      </w:r>
      <w:r>
        <w:t xml:space="preserve">The</w:t>
      </w:r>
      <w:r>
        <w:t xml:space="preserve"> </w:t>
      </w:r>
      <w:r>
        <w:rPr>
          <w:b/>
          <w:bCs/>
        </w:rPr>
        <w:t xml:space="preserve">company’s</w:t>
      </w:r>
      <w:r>
        <w:t xml:space="preserve"> </w:t>
      </w:r>
      <w:r>
        <w:t xml:space="preserve">policy</w:t>
      </w:r>
      <w:r>
        <w:t xml:space="preserve">”</w:t>
      </w:r>
    </w:p>
    <w:p>
      <w:pPr>
        <w:pStyle w:val="Compact"/>
        <w:numPr>
          <w:ilvl w:val="0"/>
          <w:numId w:val="1246"/>
        </w:numPr>
      </w:pPr>
      <w:r>
        <w:t xml:space="preserve">“</w:t>
      </w:r>
      <w:r>
        <w:t xml:space="preserve">The</w:t>
      </w:r>
      <w:r>
        <w:t xml:space="preserve"> </w:t>
      </w:r>
      <w:r>
        <w:rPr>
          <w:b/>
          <w:bCs/>
        </w:rPr>
        <w:t xml:space="preserve">child’s</w:t>
      </w:r>
      <w:r>
        <w:t xml:space="preserve"> </w:t>
      </w:r>
      <w:r>
        <w:t xml:space="preserve">toy</w:t>
      </w:r>
      <w:r>
        <w:t xml:space="preserve">”</w:t>
      </w:r>
    </w:p>
    <w:p>
      <w:pPr>
        <w:pStyle w:val="Compact"/>
        <w:numPr>
          <w:ilvl w:val="0"/>
          <w:numId w:val="1246"/>
        </w:numPr>
      </w:pPr>
      <w:r>
        <w:t xml:space="preserve">“</w:t>
      </w:r>
      <w:r>
        <w:t xml:space="preserve">James’s car</w:t>
      </w:r>
      <w:r>
        <w:t xml:space="preserve">”</w:t>
      </w:r>
      <w:r>
        <w:t xml:space="preserve"> </w:t>
      </w:r>
      <w:r>
        <w:t xml:space="preserve">(SAT accepts both</w:t>
      </w:r>
      <w:r>
        <w:t xml:space="preserve"> </w:t>
      </w:r>
      <w:r>
        <w:t xml:space="preserve">“</w:t>
      </w:r>
      <w:r>
        <w:t xml:space="preserve">James’s</w:t>
      </w:r>
      <w:r>
        <w:t xml:space="preserve">”</w:t>
      </w:r>
      <w:r>
        <w:t xml:space="preserve"> </w:t>
      </w:r>
      <w:r>
        <w:t xml:space="preserve">and</w:t>
      </w:r>
      <w:r>
        <w:t xml:space="preserve"> </w:t>
      </w:r>
      <w:r>
        <w:t xml:space="preserve">“</w:t>
      </w:r>
      <w:r>
        <w:t xml:space="preserve">James’</w:t>
      </w:r>
      <w:r>
        <w:t xml:space="preserve">”</w:t>
      </w:r>
      <w:r>
        <w:t xml:space="preserve"> </w:t>
      </w:r>
      <w:r>
        <w:t xml:space="preserve">for proper nouns ending in s, but ’s is preferred in most formal contexts)</w:t>
      </w:r>
    </w:p>
    <w:p>
      <w:pPr>
        <w:pStyle w:val="FirstParagraph"/>
      </w:pPr>
      <w:r>
        <w:rPr>
          <w:b/>
          <w:bCs/>
        </w:rPr>
        <w:t xml:space="preserve">Rule for Plural Nouns Ending in</w:t>
      </w:r>
      <w:r>
        <w:rPr>
          <w:b/>
          <w:bCs/>
        </w:rPr>
        <w:t xml:space="preserve"> </w:t>
      </w:r>
      <w:r>
        <w:rPr>
          <w:b/>
          <w:bCs/>
        </w:rPr>
        <w:t xml:space="preserve">“</w:t>
      </w:r>
      <w:r>
        <w:rPr>
          <w:b/>
          <w:bCs/>
        </w:rPr>
        <w:t xml:space="preserve">s</w:t>
      </w:r>
      <w:r>
        <w:rPr>
          <w:b/>
          <w:bCs/>
        </w:rPr>
        <w:t xml:space="preserve">”</w:t>
      </w:r>
      <w:r>
        <w:rPr>
          <w:b/>
          <w:bCs/>
        </w:rPr>
        <w:t xml:space="preserve">:</w:t>
      </w:r>
      <w:r>
        <w:t xml:space="preserve"> </w:t>
      </w:r>
      <w:r>
        <w:t xml:space="preserve">Add only an</w:t>
      </w:r>
      <w:r>
        <w:t xml:space="preserve"> </w:t>
      </w:r>
      <w:r>
        <w:rPr>
          <w:b/>
          <w:bCs/>
        </w:rPr>
        <w:t xml:space="preserve">apostrophe</w:t>
      </w:r>
      <w:r>
        <w:t xml:space="preserve"> </w:t>
      </w:r>
      <w:r>
        <w:t xml:space="preserve">after the existing</w:t>
      </w:r>
      <w:r>
        <w:t xml:space="preserve"> </w:t>
      </w:r>
      <w:r>
        <w:t xml:space="preserve">“</w:t>
      </w:r>
      <w:r>
        <w:t xml:space="preserve">s.</w:t>
      </w:r>
      <w:r>
        <w:t xml:space="preserve">”</w:t>
      </w:r>
    </w:p>
    <w:p>
      <w:pPr>
        <w:pStyle w:val="Compact"/>
        <w:numPr>
          <w:ilvl w:val="0"/>
          <w:numId w:val="1247"/>
        </w:numPr>
      </w:pPr>
      <w:r>
        <w:t xml:space="preserve">“</w:t>
      </w:r>
      <w:r>
        <w:t xml:space="preserve">The</w:t>
      </w:r>
      <w:r>
        <w:t xml:space="preserve"> </w:t>
      </w:r>
      <w:r>
        <w:rPr>
          <w:b/>
          <w:bCs/>
        </w:rPr>
        <w:t xml:space="preserve">students’</w:t>
      </w:r>
      <w:r>
        <w:t xml:space="preserve"> </w:t>
      </w:r>
      <w:r>
        <w:t xml:space="preserve">notebooks</w:t>
      </w:r>
      <w:r>
        <w:t xml:space="preserve">”</w:t>
      </w:r>
      <w:r>
        <w:t xml:space="preserve"> </w:t>
      </w:r>
      <w:r>
        <w:t xml:space="preserve">(multiple students)</w:t>
      </w:r>
    </w:p>
    <w:p>
      <w:pPr>
        <w:pStyle w:val="Compact"/>
        <w:numPr>
          <w:ilvl w:val="0"/>
          <w:numId w:val="1247"/>
        </w:numPr>
      </w:pPr>
      <w:r>
        <w:t xml:space="preserve">“</w:t>
      </w:r>
      <w:r>
        <w:t xml:space="preserve">The</w:t>
      </w:r>
      <w:r>
        <w:t xml:space="preserve"> </w:t>
      </w:r>
      <w:r>
        <w:rPr>
          <w:b/>
          <w:bCs/>
        </w:rPr>
        <w:t xml:space="preserve">companies’</w:t>
      </w:r>
      <w:r>
        <w:t xml:space="preserve"> </w:t>
      </w:r>
      <w:r>
        <w:t xml:space="preserve">policies</w:t>
      </w:r>
      <w:r>
        <w:t xml:space="preserve">”</w:t>
      </w:r>
      <w:r>
        <w:t xml:space="preserve"> </w:t>
      </w:r>
      <w:r>
        <w:t xml:space="preserve">(multiple companies)</w:t>
      </w:r>
    </w:p>
    <w:p>
      <w:pPr>
        <w:pStyle w:val="Compact"/>
        <w:numPr>
          <w:ilvl w:val="0"/>
          <w:numId w:val="1247"/>
        </w:numPr>
      </w:pPr>
      <w:r>
        <w:t xml:space="preserve">“</w:t>
      </w:r>
      <w:r>
        <w:t xml:space="preserve">The</w:t>
      </w:r>
      <w:r>
        <w:t xml:space="preserve"> </w:t>
      </w:r>
      <w:r>
        <w:rPr>
          <w:b/>
          <w:bCs/>
        </w:rPr>
        <w:t xml:space="preserve">dogs’</w:t>
      </w:r>
      <w:r>
        <w:t xml:space="preserve"> </w:t>
      </w:r>
      <w:r>
        <w:t xml:space="preserve">leashes</w:t>
      </w:r>
      <w:r>
        <w:t xml:space="preserve">”</w:t>
      </w:r>
      <w:r>
        <w:t xml:space="preserve"> </w:t>
      </w:r>
      <w:r>
        <w:t xml:space="preserve">(multiple dogs)</w:t>
      </w:r>
    </w:p>
    <w:p>
      <w:pPr>
        <w:pStyle w:val="FirstParagraph"/>
      </w:pPr>
      <w:r>
        <w:rPr>
          <w:b/>
          <w:bCs/>
        </w:rPr>
        <w:t xml:space="preserve">Rule for Irregular Plural Nouns (not ending in</w:t>
      </w:r>
      <w:r>
        <w:rPr>
          <w:b/>
          <w:bCs/>
        </w:rPr>
        <w:t xml:space="preserve"> </w:t>
      </w:r>
      <w:r>
        <w:rPr>
          <w:b/>
          <w:bCs/>
        </w:rPr>
        <w:t xml:space="preserve">“</w:t>
      </w:r>
      <w:r>
        <w:rPr>
          <w:b/>
          <w:bCs/>
        </w:rPr>
        <w:t xml:space="preserve">s</w:t>
      </w:r>
      <w:r>
        <w:rPr>
          <w:b/>
          <w:bCs/>
        </w:rPr>
        <w:t xml:space="preserve">”</w:t>
      </w:r>
      <w:r>
        <w:rPr>
          <w:b/>
          <w:bCs/>
        </w:rPr>
        <w:t xml:space="preserve">):</w:t>
      </w:r>
      <w:r>
        <w:t xml:space="preserve"> </w:t>
      </w:r>
      <w:r>
        <w:t xml:space="preserve">Add</w:t>
      </w:r>
      <w:r>
        <w:t xml:space="preserve"> </w:t>
      </w:r>
      <w:r>
        <w:rPr>
          <w:b/>
          <w:bCs/>
        </w:rPr>
        <w:t xml:space="preserve">’s</w:t>
      </w:r>
      <w:r>
        <w:t xml:space="preserve"> </w:t>
      </w:r>
      <w:r>
        <w:t xml:space="preserve">(same as singular nouns).</w:t>
      </w:r>
    </w:p>
    <w:p>
      <w:pPr>
        <w:pStyle w:val="Compact"/>
        <w:numPr>
          <w:ilvl w:val="0"/>
          <w:numId w:val="1248"/>
        </w:numPr>
      </w:pPr>
      <w:r>
        <w:t xml:space="preserve">“</w:t>
      </w:r>
      <w:r>
        <w:t xml:space="preserve">The</w:t>
      </w:r>
      <w:r>
        <w:t xml:space="preserve"> </w:t>
      </w:r>
      <w:r>
        <w:rPr>
          <w:b/>
          <w:bCs/>
        </w:rPr>
        <w:t xml:space="preserve">children’s</w:t>
      </w:r>
      <w:r>
        <w:t xml:space="preserve"> </w:t>
      </w:r>
      <w:r>
        <w:t xml:space="preserve">toys</w:t>
      </w:r>
      <w:r>
        <w:t xml:space="preserve">”</w:t>
      </w:r>
    </w:p>
    <w:p>
      <w:pPr>
        <w:pStyle w:val="Compact"/>
        <w:numPr>
          <w:ilvl w:val="0"/>
          <w:numId w:val="1248"/>
        </w:numPr>
      </w:pPr>
      <w:r>
        <w:t xml:space="preserve">“</w:t>
      </w:r>
      <w:r>
        <w:t xml:space="preserve">The</w:t>
      </w:r>
      <w:r>
        <w:t xml:space="preserve"> </w:t>
      </w:r>
      <w:r>
        <w:rPr>
          <w:b/>
          <w:bCs/>
        </w:rPr>
        <w:t xml:space="preserve">people’s</w:t>
      </w:r>
      <w:r>
        <w:t xml:space="preserve"> </w:t>
      </w:r>
      <w:r>
        <w:t xml:space="preserve">choice</w:t>
      </w:r>
      <w:r>
        <w:t xml:space="preserve">”</w:t>
      </w:r>
    </w:p>
    <w:p>
      <w:pPr>
        <w:pStyle w:val="Compact"/>
        <w:numPr>
          <w:ilvl w:val="0"/>
          <w:numId w:val="1248"/>
        </w:numPr>
      </w:pPr>
      <w:r>
        <w:t xml:space="preserve">“</w:t>
      </w:r>
      <w:r>
        <w:t xml:space="preserve">The</w:t>
      </w:r>
      <w:r>
        <w:t xml:space="preserve"> </w:t>
      </w:r>
      <w:r>
        <w:rPr>
          <w:b/>
          <w:bCs/>
        </w:rPr>
        <w:t xml:space="preserve">women’s</w:t>
      </w:r>
      <w:r>
        <w:t xml:space="preserve"> </w:t>
      </w:r>
      <w:r>
        <w:t xml:space="preserve">team</w:t>
      </w:r>
      <w:r>
        <w:t xml:space="preserve">”</w:t>
      </w:r>
    </w:p>
    <w:p>
      <w:pPr>
        <w:pStyle w:val="Compact"/>
        <w:numPr>
          <w:ilvl w:val="0"/>
          <w:numId w:val="1248"/>
        </w:numPr>
      </w:pPr>
      <w:r>
        <w:t xml:space="preserve">“</w:t>
      </w:r>
      <w:r>
        <w:t xml:space="preserve">The</w:t>
      </w:r>
      <w:r>
        <w:t xml:space="preserve"> </w:t>
      </w:r>
      <w:r>
        <w:rPr>
          <w:b/>
          <w:bCs/>
        </w:rPr>
        <w:t xml:space="preserve">mice’s</w:t>
      </w:r>
      <w:r>
        <w:t xml:space="preserve"> </w:t>
      </w:r>
      <w:r>
        <w:t xml:space="preserve">habitat</w:t>
      </w:r>
      <w:r>
        <w:t xml:space="preserve">”</w:t>
      </w:r>
    </w:p>
    <w:p>
      <w:r>
        <w:pict>
          <v:rect style="width:0;height:1.5pt" o:hralign="center" o:hrstd="t" o:hr="t"/>
        </w:pict>
      </w:r>
    </w:p>
    <w:bookmarkEnd w:id="597"/>
    <w:bookmarkStart w:id="598" w:name="X453975647828c6edb4d1daca668fa1c113abace"/>
    <w:p>
      <w:pPr>
        <w:pStyle w:val="Heading3"/>
      </w:pPr>
      <w:r>
        <w:t xml:space="preserve">5.3 The Possessive Pronoun Trap — No Apostrophes Allowed</w:t>
      </w:r>
    </w:p>
    <w:p>
      <w:pPr>
        <w:pStyle w:val="FirstParagraph"/>
      </w:pPr>
      <w:r>
        <w:t xml:space="preserve">Possessive pronouns are the most frequently tested apostrophe concept on the SAT. These words show ownership inherently and NEVER take apostrophes: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Possessive Pronoun</w:t>
            </w:r>
          </w:p>
        </w:tc>
        <w:tc>
          <w:tcPr/>
          <w:p>
            <w:pPr>
              <w:pStyle w:val="Compact"/>
              <w:jc w:val="left"/>
            </w:pPr>
            <w:r>
              <w:t xml:space="preserve">Common Confusion</w:t>
            </w:r>
          </w:p>
        </w:tc>
      </w:tr>
      <w:tr>
        <w:tc>
          <w:tcPr/>
          <w:p>
            <w:pPr>
              <w:pStyle w:val="Compact"/>
              <w:jc w:val="left"/>
            </w:pPr>
            <w:r>
              <w:rPr>
                <w:b/>
                <w:bCs/>
              </w:rPr>
              <w:t xml:space="preserve">its</w:t>
            </w:r>
          </w:p>
        </w:tc>
        <w:tc>
          <w:tcPr/>
          <w:p>
            <w:pPr>
              <w:pStyle w:val="Compact"/>
              <w:jc w:val="left"/>
            </w:pPr>
            <w:r>
              <w:t xml:space="preserve">it’s (it is)</w:t>
            </w:r>
          </w:p>
        </w:tc>
      </w:tr>
      <w:tr>
        <w:tc>
          <w:tcPr/>
          <w:p>
            <w:pPr>
              <w:pStyle w:val="Compact"/>
              <w:jc w:val="left"/>
            </w:pPr>
            <w:r>
              <w:rPr>
                <w:b/>
                <w:bCs/>
              </w:rPr>
              <w:t xml:space="preserve">theirs</w:t>
            </w:r>
          </w:p>
        </w:tc>
        <w:tc>
          <w:tcPr/>
          <w:p>
            <w:pPr>
              <w:pStyle w:val="Compact"/>
              <w:jc w:val="left"/>
            </w:pPr>
            <w:r>
              <w:t xml:space="preserve">they’re (they are)</w:t>
            </w:r>
          </w:p>
        </w:tc>
      </w:tr>
      <w:tr>
        <w:tc>
          <w:tcPr/>
          <w:p>
            <w:pPr>
              <w:pStyle w:val="Compact"/>
              <w:jc w:val="left"/>
            </w:pPr>
            <w:r>
              <w:rPr>
                <w:b/>
                <w:bCs/>
              </w:rPr>
              <w:t xml:space="preserve">hers</w:t>
            </w:r>
          </w:p>
        </w:tc>
        <w:tc>
          <w:tcPr/>
          <w:p>
            <w:pPr>
              <w:pStyle w:val="Compact"/>
              <w:jc w:val="left"/>
            </w:pPr>
            <w:r>
              <w:t xml:space="preserve">her’s (does not exist)</w:t>
            </w:r>
          </w:p>
        </w:tc>
      </w:tr>
      <w:tr>
        <w:tc>
          <w:tcPr/>
          <w:p>
            <w:pPr>
              <w:pStyle w:val="Compact"/>
              <w:jc w:val="left"/>
            </w:pPr>
            <w:r>
              <w:rPr>
                <w:b/>
                <w:bCs/>
              </w:rPr>
              <w:t xml:space="preserve">his</w:t>
            </w:r>
          </w:p>
        </w:tc>
        <w:tc>
          <w:tcPr/>
          <w:p>
            <w:pPr>
              <w:pStyle w:val="Compact"/>
              <w:jc w:val="left"/>
            </w:pPr>
            <w:r>
              <w:t xml:space="preserve">hi’s (does not exist)</w:t>
            </w:r>
          </w:p>
        </w:tc>
      </w:tr>
      <w:tr>
        <w:tc>
          <w:tcPr/>
          <w:p>
            <w:pPr>
              <w:pStyle w:val="Compact"/>
              <w:jc w:val="left"/>
            </w:pPr>
            <w:r>
              <w:rPr>
                <w:b/>
                <w:bCs/>
              </w:rPr>
              <w:t xml:space="preserve">ours</w:t>
            </w:r>
          </w:p>
        </w:tc>
        <w:tc>
          <w:tcPr/>
          <w:p>
            <w:pPr>
              <w:pStyle w:val="Compact"/>
              <w:jc w:val="left"/>
            </w:pPr>
            <w:r>
              <w:t xml:space="preserve">our’s (does not exist)</w:t>
            </w:r>
          </w:p>
        </w:tc>
      </w:tr>
      <w:tr>
        <w:tc>
          <w:tcPr/>
          <w:p>
            <w:pPr>
              <w:pStyle w:val="Compact"/>
              <w:jc w:val="left"/>
            </w:pPr>
            <w:r>
              <w:rPr>
                <w:b/>
                <w:bCs/>
              </w:rPr>
              <w:t xml:space="preserve">yours</w:t>
            </w:r>
          </w:p>
        </w:tc>
        <w:tc>
          <w:tcPr/>
          <w:p>
            <w:pPr>
              <w:pStyle w:val="Compact"/>
              <w:jc w:val="left"/>
            </w:pPr>
            <w:r>
              <w:t xml:space="preserve">your’s (does not exist)</w:t>
            </w:r>
          </w:p>
        </w:tc>
      </w:tr>
      <w:tr>
        <w:tc>
          <w:tcPr/>
          <w:p>
            <w:pPr>
              <w:pStyle w:val="Compact"/>
              <w:jc w:val="left"/>
            </w:pPr>
            <w:r>
              <w:rPr>
                <w:b/>
                <w:bCs/>
              </w:rPr>
              <w:t xml:space="preserve">whose</w:t>
            </w:r>
          </w:p>
        </w:tc>
        <w:tc>
          <w:tcPr/>
          <w:p>
            <w:pPr>
              <w:pStyle w:val="Compact"/>
              <w:jc w:val="left"/>
            </w:pPr>
            <w:r>
              <w:t xml:space="preserve">who’s (who is)</w:t>
            </w:r>
          </w:p>
        </w:tc>
      </w:tr>
    </w:tbl>
    <w:p>
      <w:pPr>
        <w:pStyle w:val="BodyText"/>
      </w:pPr>
      <w:r>
        <w:rPr>
          <w:b/>
          <w:bCs/>
        </w:rPr>
        <w:t xml:space="preserve">Critical Rule:</w:t>
      </w:r>
      <w:r>
        <w:t xml:space="preserve"> </w:t>
      </w:r>
      <w:r>
        <w:t xml:space="preserve">If the word is a possessive pronoun (its, theirs, hers, his, ours, yours, whose), it NEVER has an apostrophe. If it’s a contraction (it’s, they’re, who’s), it ALWAYS has an apostrophe.</w:t>
      </w:r>
    </w:p>
    <w:p>
      <w:pPr>
        <w:pStyle w:val="BodyText"/>
      </w:pPr>
      <w:r>
        <w:rPr>
          <w:b/>
          <w:bCs/>
        </w:rPr>
        <w:t xml:space="preserve">The SAT’s Favorite Trap:</w:t>
      </w:r>
      <w:r>
        <w:t xml:space="preserve"> </w:t>
      </w:r>
      <w:r>
        <w:t xml:space="preserve">- ✗</w:t>
      </w:r>
      <w:r>
        <w:t xml:space="preserve"> </w:t>
      </w:r>
      <w:r>
        <w:t xml:space="preserve">“</w:t>
      </w:r>
      <w:r>
        <w:t xml:space="preserve">The company revised</w:t>
      </w:r>
      <w:r>
        <w:t xml:space="preserve"> </w:t>
      </w:r>
      <w:r>
        <w:rPr>
          <w:b/>
          <w:bCs/>
        </w:rPr>
        <w:t xml:space="preserve">it’s</w:t>
      </w:r>
      <w:r>
        <w:t xml:space="preserve"> </w:t>
      </w:r>
      <w:r>
        <w:t xml:space="preserve">policy.</w:t>
      </w:r>
      <w:r>
        <w:t xml:space="preserve">”</w:t>
      </w:r>
      <w:r>
        <w:t xml:space="preserve"> </w:t>
      </w:r>
      <w:r>
        <w:t xml:space="preserve">→</w:t>
      </w:r>
      <w:r>
        <w:t xml:space="preserve"> </w:t>
      </w:r>
      <w:r>
        <w:t xml:space="preserve">“</w:t>
      </w:r>
      <w:r>
        <w:t xml:space="preserve">The company revised it is policy.</w:t>
      </w:r>
      <w:r>
        <w:t xml:space="preserve">”</w:t>
      </w:r>
      <w:r>
        <w:t xml:space="preserve"> </w:t>
      </w:r>
      <w:r>
        <w:t xml:space="preserve">✗ (Nonsense — should be</w:t>
      </w:r>
      <w:r>
        <w:t xml:space="preserve"> </w:t>
      </w:r>
      <w:r>
        <w:t xml:space="preserve">“</w:t>
      </w:r>
      <w:r>
        <w:t xml:space="preserve">its.</w:t>
      </w:r>
      <w:r>
        <w:t xml:space="preserve">”</w:t>
      </w:r>
      <w:r>
        <w:t xml:space="preserve">)</w:t>
      </w:r>
      <w:r>
        <w:t xml:space="preserve"> </w:t>
      </w:r>
      <w:r>
        <w:t xml:space="preserve">- ✗</w:t>
      </w:r>
      <w:r>
        <w:t xml:space="preserve"> </w:t>
      </w:r>
      <w:r>
        <w:t xml:space="preserve">“</w:t>
      </w:r>
      <w:r>
        <w:rPr>
          <w:b/>
          <w:bCs/>
        </w:rPr>
        <w:t xml:space="preserve">Whose</w:t>
      </w:r>
      <w:r>
        <w:t xml:space="preserve"> </w:t>
      </w:r>
      <w:r>
        <w:t xml:space="preserve">going to the store?</w:t>
      </w:r>
      <w:r>
        <w:t xml:space="preserve">”</w:t>
      </w:r>
      <w:r>
        <w:t xml:space="preserve"> </w:t>
      </w:r>
      <w:r>
        <w:t xml:space="preserve">→</w:t>
      </w:r>
      <w:r>
        <w:t xml:space="preserve"> </w:t>
      </w:r>
      <w:r>
        <w:t xml:space="preserve">“</w:t>
      </w:r>
      <w:r>
        <w:t xml:space="preserve">Who is going to the store.</w:t>
      </w:r>
      <w:r>
        <w:t xml:space="preserve">”</w:t>
      </w:r>
      <w:r>
        <w:t xml:space="preserve"> </w:t>
      </w:r>
      <w:r>
        <w:t xml:space="preserve">✓ (Should be</w:t>
      </w:r>
      <w:r>
        <w:t xml:space="preserve"> </w:t>
      </w:r>
      <w:r>
        <w:t xml:space="preserve">“</w:t>
      </w:r>
      <w:r>
        <w:t xml:space="preserve">who’s.</w:t>
      </w:r>
      <w:r>
        <w:t xml:space="preserve">”</w:t>
      </w:r>
      <w:r>
        <w:t xml:space="preserve">)</w:t>
      </w:r>
      <w:r>
        <w:t xml:space="preserve"> </w:t>
      </w:r>
      <w:r>
        <w:t xml:space="preserve">- ✗</w:t>
      </w:r>
      <w:r>
        <w:t xml:space="preserve"> </w:t>
      </w:r>
      <w:r>
        <w:t xml:space="preserve">“</w:t>
      </w:r>
      <w:r>
        <w:t xml:space="preserve">The decision is</w:t>
      </w:r>
      <w:r>
        <w:t xml:space="preserve"> </w:t>
      </w:r>
      <w:r>
        <w:rPr>
          <w:b/>
          <w:bCs/>
        </w:rPr>
        <w:t xml:space="preserve">your’s</w:t>
      </w:r>
      <w:r>
        <w:t xml:space="preserve">.</w:t>
      </w:r>
      <w:r>
        <w:t xml:space="preserve">”</w:t>
      </w:r>
      <w:r>
        <w:t xml:space="preserve"> </w:t>
      </w:r>
      <w:r>
        <w:t xml:space="preserve">→</w:t>
      </w:r>
      <w:r>
        <w:t xml:space="preserve"> </w:t>
      </w:r>
      <w:r>
        <w:t xml:space="preserve">“</w:t>
      </w:r>
      <w:r>
        <w:t xml:space="preserve">The decision is your is.</w:t>
      </w:r>
      <w:r>
        <w:t xml:space="preserve">”</w:t>
      </w:r>
      <w:r>
        <w:t xml:space="preserve"> </w:t>
      </w:r>
      <w:r>
        <w:t xml:space="preserve">✗ (Nonsense — should be</w:t>
      </w:r>
      <w:r>
        <w:t xml:space="preserve"> </w:t>
      </w:r>
      <w:r>
        <w:t xml:space="preserve">“</w:t>
      </w:r>
      <w:r>
        <w:t xml:space="preserve">yours.</w:t>
      </w:r>
      <w:r>
        <w:t xml:space="preserve">”</w:t>
      </w:r>
      <w:r>
        <w:t xml:space="preserve">)</w:t>
      </w:r>
    </w:p>
    <w:p>
      <w:r>
        <w:pict>
          <v:rect style="width:0;height:1.5pt" o:hralign="center" o:hrstd="t" o:hr="t"/>
        </w:pict>
      </w:r>
    </w:p>
    <w:bookmarkEnd w:id="598"/>
    <w:bookmarkStart w:id="599" w:name="apostrophe-prohibitions"/>
    <w:p>
      <w:pPr>
        <w:pStyle w:val="Heading3"/>
      </w:pPr>
      <w:r>
        <w:t xml:space="preserve">5.4 Apostrophe Prohibitions</w:t>
      </w:r>
    </w:p>
    <w:p>
      <w:pPr>
        <w:pStyle w:val="FirstParagraph"/>
      </w:pPr>
      <w:r>
        <w:rPr>
          <w:b/>
          <w:bCs/>
        </w:rPr>
        <w:t xml:space="preserve">Prohibition 1: Never use an apostrophe to form a simple plural.</w:t>
      </w:r>
      <w:r>
        <w:t xml:space="preserve"> </w:t>
      </w:r>
      <w:r>
        <w:t xml:space="preserve">- ✗</w:t>
      </w:r>
      <w:r>
        <w:t xml:space="preserve"> </w:t>
      </w:r>
      <w:r>
        <w:t xml:space="preserve">“</w:t>
      </w:r>
      <w:r>
        <w:t xml:space="preserve">I bought three apple’s.</w:t>
      </w:r>
      <w:r>
        <w:t xml:space="preserve">”</w:t>
      </w:r>
      <w:r>
        <w:t xml:space="preserve"> </w:t>
      </w:r>
      <w:r>
        <w:t xml:space="preserve">(INCORRECT —</w:t>
      </w:r>
      <w:r>
        <w:t xml:space="preserve"> </w:t>
      </w:r>
      <w:r>
        <w:t xml:space="preserve">“</w:t>
      </w:r>
      <w:r>
        <w:t xml:space="preserve">apples</w:t>
      </w:r>
      <w:r>
        <w:t xml:space="preserve">”</w:t>
      </w:r>
      <w:r>
        <w:t xml:space="preserve"> </w:t>
      </w:r>
      <w:r>
        <w:t xml:space="preserve">is a simple plural, not possessive.)</w:t>
      </w:r>
      <w:r>
        <w:t xml:space="preserve"> </w:t>
      </w:r>
      <w:r>
        <w:t xml:space="preserve">- ✗</w:t>
      </w:r>
      <w:r>
        <w:t xml:space="preserve"> </w:t>
      </w:r>
      <w:r>
        <w:t xml:space="preserve">“</w:t>
      </w:r>
      <w:r>
        <w:t xml:space="preserve">The 1990’s were a transformative decade.</w:t>
      </w:r>
      <w:r>
        <w:t xml:space="preserve">”</w:t>
      </w:r>
      <w:r>
        <w:t xml:space="preserve"> </w:t>
      </w:r>
      <w:r>
        <w:t xml:space="preserve">(INCORRECT —</w:t>
      </w:r>
      <w:r>
        <w:t xml:space="preserve"> </w:t>
      </w:r>
      <w:r>
        <w:t xml:space="preserve">“</w:t>
      </w:r>
      <w:r>
        <w:t xml:space="preserve">1990s</w:t>
      </w:r>
      <w:r>
        <w:t xml:space="preserve">”</w:t>
      </w:r>
      <w:r>
        <w:t xml:space="preserve"> </w:t>
      </w:r>
      <w:r>
        <w:t xml:space="preserve">is a plural, not possessive.)</w:t>
      </w:r>
      <w:r>
        <w:t xml:space="preserve"> </w:t>
      </w:r>
      <w:r>
        <w:t xml:space="preserve">- ✓</w:t>
      </w:r>
      <w:r>
        <w:t xml:space="preserve"> </w:t>
      </w:r>
      <w:r>
        <w:t xml:space="preserve">“</w:t>
      </w:r>
      <w:r>
        <w:t xml:space="preserve">I bought three apples.</w:t>
      </w:r>
      <w:r>
        <w:t xml:space="preserve">”</w:t>
      </w:r>
      <w:r>
        <w:t xml:space="preserve"> </w:t>
      </w:r>
      <w:r>
        <w:t xml:space="preserve">- ✓</w:t>
      </w:r>
      <w:r>
        <w:t xml:space="preserve"> </w:t>
      </w:r>
      <w:r>
        <w:t xml:space="preserve">“</w:t>
      </w:r>
      <w:r>
        <w:t xml:space="preserve">The 1990s were a transformative decade.</w:t>
      </w:r>
      <w:r>
        <w:t xml:space="preserve">”</w:t>
      </w:r>
    </w:p>
    <w:p>
      <w:pPr>
        <w:pStyle w:val="BodyText"/>
      </w:pPr>
      <w:r>
        <w:rPr>
          <w:b/>
          <w:bCs/>
        </w:rPr>
        <w:t xml:space="preserve">Exception:</w:t>
      </w:r>
      <w:r>
        <w:t xml:space="preserve"> </w:t>
      </w:r>
      <w:r>
        <w:t xml:space="preserve">The only time an apostrophe is used to form a plural is for lowercase letters (e.g.,</w:t>
      </w:r>
      <w:r>
        <w:t xml:space="preserve"> </w:t>
      </w:r>
      <w:r>
        <w:t xml:space="preserve">“</w:t>
      </w:r>
      <w:r>
        <w:t xml:space="preserve">Mind your p’s and q’s</w:t>
      </w:r>
      <w:r>
        <w:t xml:space="preserve">”</w:t>
      </w:r>
      <w:r>
        <w:t xml:space="preserve"> </w:t>
      </w:r>
      <w:r>
        <w:t xml:space="preserve">or</w:t>
      </w:r>
      <w:r>
        <w:t xml:space="preserve"> </w:t>
      </w:r>
      <w:r>
        <w:t xml:space="preserve">“</w:t>
      </w:r>
      <w:r>
        <w:t xml:space="preserve">She got three A’s on her report card</w:t>
      </w:r>
      <w:r>
        <w:t xml:space="preserve">”</w:t>
      </w:r>
      <w:r>
        <w:t xml:space="preserve">). This is to avoid confusion (e.g.,</w:t>
      </w:r>
      <w:r>
        <w:t xml:space="preserve"> </w:t>
      </w:r>
      <w:r>
        <w:t xml:space="preserve">“</w:t>
      </w:r>
      <w:r>
        <w:t xml:space="preserve">As</w:t>
      </w:r>
      <w:r>
        <w:t xml:space="preserve">”</w:t>
      </w:r>
      <w:r>
        <w:t xml:space="preserve"> </w:t>
      </w:r>
      <w:r>
        <w:t xml:space="preserve">could be read as the word</w:t>
      </w:r>
      <w:r>
        <w:t xml:space="preserve"> </w:t>
      </w:r>
      <w:r>
        <w:t xml:space="preserve">“</w:t>
      </w:r>
      <w:r>
        <w:t xml:space="preserve">as</w:t>
      </w:r>
      <w:r>
        <w:t xml:space="preserve">”</w:t>
      </w:r>
      <w:r>
        <w:t xml:space="preserve">). This exception is rarely tested on the SAT but is worth knowing.</w:t>
      </w:r>
    </w:p>
    <w:p>
      <w:pPr>
        <w:pStyle w:val="BodyText"/>
      </w:pPr>
      <w:r>
        <w:rPr>
          <w:b/>
          <w:bCs/>
        </w:rPr>
        <w:t xml:space="preserve">Prohibition 2: Never use an apostrophe with a possessive pronoun.</w:t>
      </w:r>
      <w:r>
        <w:t xml:space="preserve"> </w:t>
      </w:r>
      <w:r>
        <w:t xml:space="preserve">(See Section 5.3 above.)</w:t>
      </w:r>
    </w:p>
    <w:p>
      <w:pPr>
        <w:pStyle w:val="BodyText"/>
      </w:pPr>
      <w:r>
        <w:rPr>
          <w:b/>
          <w:bCs/>
        </w:rPr>
        <w:t xml:space="preserve">Prohibition 3: Never use an apostrophe to indicate possession with</w:t>
      </w:r>
      <w:r>
        <w:rPr>
          <w:b/>
          <w:bCs/>
        </w:rPr>
        <w:t xml:space="preserve"> </w:t>
      </w:r>
      <w:r>
        <w:rPr>
          <w:b/>
          <w:bCs/>
        </w:rPr>
        <w:t xml:space="preserve">“</w:t>
      </w:r>
      <w:r>
        <w:rPr>
          <w:b/>
          <w:bCs/>
        </w:rPr>
        <w:t xml:space="preserve">it.</w:t>
      </w:r>
      <w:r>
        <w:rPr>
          <w:b/>
          <w:bCs/>
        </w:rPr>
        <w:t xml:space="preserve">”</w:t>
      </w:r>
      <w:r>
        <w:t xml:space="preserve"> </w:t>
      </w:r>
      <w:r>
        <w:t xml:space="preserve">- ✗</w:t>
      </w:r>
      <w:r>
        <w:t xml:space="preserve"> </w:t>
      </w:r>
      <w:r>
        <w:t xml:space="preserve">“</w:t>
      </w:r>
      <w:r>
        <w:t xml:space="preserve">The dog wagged it’s tail.</w:t>
      </w:r>
      <w:r>
        <w:t xml:space="preserve">”</w:t>
      </w:r>
      <w:r>
        <w:t xml:space="preserve"> </w:t>
      </w:r>
      <w:r>
        <w:t xml:space="preserve">- ✓</w:t>
      </w:r>
      <w:r>
        <w:t xml:space="preserve"> </w:t>
      </w:r>
      <w:r>
        <w:t xml:space="preserve">“</w:t>
      </w:r>
      <w:r>
        <w:t xml:space="preserve">The dog wagged its tail.</w:t>
      </w:r>
      <w:r>
        <w:t xml:space="preserve">”</w:t>
      </w:r>
    </w:p>
    <w:p>
      <w:r>
        <w:pict>
          <v:rect style="width:0;height:1.5pt" o:hralign="center" o:hrstd="t" o:hr="t"/>
        </w:pict>
      </w:r>
    </w:p>
    <w:bookmarkEnd w:id="599"/>
    <w:bookmarkEnd w:id="600"/>
    <w:bookmarkStart w:id="602" w:name="X8dd71030222479e361e73ef781d480a648eb1b6"/>
    <w:p>
      <w:pPr>
        <w:pStyle w:val="Heading2"/>
      </w:pPr>
      <w:r>
        <w:t xml:space="preserve">Part VI: Quotation Marks — Punctuation Placement Rules</w:t>
      </w:r>
    </w:p>
    <w:p>
      <w:pPr>
        <w:pStyle w:val="FirstParagraph"/>
      </w:pPr>
      <w:r>
        <w:t xml:space="preserve">While quotation marks are less frequently tested than the marks above, the SAT does test specific rules about how other punctuation interacts with quotation marks.</w:t>
      </w:r>
    </w:p>
    <w:bookmarkStart w:id="601" w:name="the-american-convention-used-on-the-sat"/>
    <w:p>
      <w:pPr>
        <w:pStyle w:val="Heading3"/>
      </w:pPr>
      <w:r>
        <w:t xml:space="preserve">6.1 The American Convention (Used on the SAT)</w:t>
      </w:r>
    </w:p>
    <w:p>
      <w:pPr>
        <w:pStyle w:val="FirstParagraph"/>
      </w:pPr>
      <w:r>
        <w:rPr>
          <w:b/>
          <w:bCs/>
        </w:rPr>
        <w:t xml:space="preserve">Rule 1: Commas and periods ALWAYS go INSIDE closing quotation marks.</w:t>
      </w:r>
      <w:r>
        <w:t xml:space="preserve"> </w:t>
      </w:r>
      <w:r>
        <w:t xml:space="preserve">- She said</w:t>
      </w:r>
      <w:r>
        <w:rPr>
          <w:b/>
          <w:bCs/>
        </w:rPr>
        <w:t xml:space="preserve">,</w:t>
      </w:r>
      <w:r>
        <w:t xml:space="preserve"> </w:t>
      </w:r>
      <w:r>
        <w:t xml:space="preserve">“</w:t>
      </w:r>
      <w:r>
        <w:t xml:space="preserve">I’ll be there soon</w:t>
      </w:r>
      <w:r>
        <w:rPr>
          <w:b/>
          <w:bCs/>
        </w:rPr>
        <w:t xml:space="preserve">.</w:t>
      </w:r>
      <w:r>
        <w:t xml:space="preserve">”</w:t>
      </w:r>
      <w:r>
        <w:t xml:space="preserve"> </w:t>
      </w:r>
      <w:r>
        <w:t xml:space="preserve">- “The results were unexpected</w:t>
      </w:r>
      <w:r>
        <w:rPr>
          <w:b/>
          <w:bCs/>
        </w:rPr>
        <w:t xml:space="preserve">,“</w:t>
      </w:r>
      <w:r>
        <w:t xml:space="preserve"> </w:t>
      </w:r>
      <w:r>
        <w:t xml:space="preserve">the researcher noted</w:t>
      </w:r>
      <w:r>
        <w:rPr>
          <w:b/>
          <w:bCs/>
        </w:rPr>
        <w:t xml:space="preserve">.</w:t>
      </w:r>
    </w:p>
    <w:p>
      <w:pPr>
        <w:pStyle w:val="BodyText"/>
      </w:pPr>
      <w:r>
        <w:rPr>
          <w:b/>
          <w:bCs/>
        </w:rPr>
        <w:t xml:space="preserve">Rule 2: Semicolons and colons ALWAYS go OUTSIDE closing quotation marks.</w:t>
      </w:r>
      <w:r>
        <w:t xml:space="preserve"> </w:t>
      </w:r>
      <w:r>
        <w:t xml:space="preserve">- She described the findings as</w:t>
      </w:r>
      <w:r>
        <w:t xml:space="preserve"> </w:t>
      </w:r>
      <w:r>
        <w:t xml:space="preserve">“</w:t>
      </w:r>
      <w:r>
        <w:t xml:space="preserve">unexpected</w:t>
      </w:r>
      <w:r>
        <w:rPr>
          <w:b/>
          <w:bCs/>
        </w:rPr>
        <w:t xml:space="preserve">;</w:t>
      </w:r>
      <w:r>
        <w:t xml:space="preserve">”</w:t>
      </w:r>
      <w:r>
        <w:t xml:space="preserve"> </w:t>
      </w:r>
      <w:r>
        <w:t xml:space="preserve">however, further analysis was needed.</w:t>
      </w:r>
      <w:r>
        <w:t xml:space="preserve"> </w:t>
      </w:r>
      <w:r>
        <w:t xml:space="preserve">- He listed three</w:t>
      </w:r>
      <w:r>
        <w:t xml:space="preserve"> </w:t>
      </w:r>
      <w:r>
        <w:t xml:space="preserve">“</w:t>
      </w:r>
      <w:r>
        <w:t xml:space="preserve">essential qualities</w:t>
      </w:r>
      <w:r>
        <w:rPr>
          <w:b/>
          <w:bCs/>
        </w:rPr>
        <w:t xml:space="preserve">:</w:t>
      </w:r>
      <w:r>
        <w:t xml:space="preserve">”</w:t>
      </w:r>
      <w:r>
        <w:t xml:space="preserve"> </w:t>
      </w:r>
      <w:r>
        <w:t xml:space="preserve">discipline, dedication, and resilience.</w:t>
      </w:r>
    </w:p>
    <w:p>
      <w:pPr>
        <w:pStyle w:val="BodyText"/>
      </w:pPr>
      <w:r>
        <w:rPr>
          <w:b/>
          <w:bCs/>
        </w:rPr>
        <w:t xml:space="preserve">Rule 3: Question marks and exclamation points go INSIDE if they are part of the quoted material, OUTSIDE if they are not.</w:t>
      </w:r>
      <w:r>
        <w:t xml:space="preserve"> </w:t>
      </w:r>
      <w:r>
        <w:t xml:space="preserve">- She asked</w:t>
      </w:r>
      <w:r>
        <w:rPr>
          <w:b/>
          <w:bCs/>
        </w:rPr>
        <w:t xml:space="preserve">,</w:t>
      </w:r>
      <w:r>
        <w:t xml:space="preserve"> </w:t>
      </w:r>
      <w:r>
        <w:t xml:space="preserve">“</w:t>
      </w:r>
      <w:r>
        <w:t xml:space="preserve">Are you coming</w:t>
      </w:r>
      <w:r>
        <w:rPr>
          <w:b/>
          <w:bCs/>
        </w:rPr>
        <w:t xml:space="preserve">?</w:t>
      </w:r>
      <w:r>
        <w:t xml:space="preserve">”</w:t>
      </w:r>
      <w:r>
        <w:t xml:space="preserve"> </w:t>
      </w:r>
      <w:r>
        <w:t xml:space="preserve">(The question is part of the quote — inside.)</w:t>
      </w:r>
      <w:r>
        <w:t xml:space="preserve"> </w:t>
      </w:r>
      <w:r>
        <w:t xml:space="preserve">- Did he really say</w:t>
      </w:r>
      <w:r>
        <w:rPr>
          <w:b/>
          <w:bCs/>
        </w:rPr>
        <w:t xml:space="preserve">,</w:t>
      </w:r>
      <w:r>
        <w:t xml:space="preserve"> </w:t>
      </w:r>
      <w:r>
        <w:t xml:space="preserve">“</w:t>
      </w:r>
      <w:r>
        <w:t xml:space="preserve">I quit</w:t>
      </w:r>
      <w:r>
        <w:rPr>
          <w:b/>
          <w:bCs/>
        </w:rPr>
        <w:t xml:space="preserve">?</w:t>
      </w:r>
      <w:r>
        <w:t xml:space="preserve">”</w:t>
      </w:r>
      <w:r>
        <w:t xml:space="preserve"> </w:t>
      </w:r>
      <w:r>
        <w:t xml:space="preserve">(The question is the speaker’s, not the quoted person’s — outside.)</w:t>
      </w:r>
    </w:p>
    <w:p>
      <w:r>
        <w:pict>
          <v:rect style="width:0;height:1.5pt" o:hralign="center" o:hrstd="t" o:hr="t"/>
        </w:pict>
      </w:r>
    </w:p>
    <w:bookmarkEnd w:id="601"/>
    <w:bookmarkEnd w:id="602"/>
    <w:bookmarkStart w:id="605" w:name="X15d811baddd28863036a3542a17a7571707ec7e"/>
    <w:p>
      <w:pPr>
        <w:pStyle w:val="Heading2"/>
      </w:pPr>
      <w:r>
        <w:t xml:space="preserve">Part VII: Punctuation Interactions — When Multiple Marks Compete</w:t>
      </w:r>
    </w:p>
    <w:p>
      <w:pPr>
        <w:pStyle w:val="FirstParagraph"/>
      </w:pPr>
      <w:r>
        <w:t xml:space="preserve">One of the most challenging aspects of SAT punctuation questions is determining which mark is correct when multiple options seem plausible. The following decision framework will help.</w:t>
      </w:r>
    </w:p>
    <w:bookmarkStart w:id="603" w:name="the-punctuation-decision-tree"/>
    <w:p>
      <w:pPr>
        <w:pStyle w:val="Heading3"/>
      </w:pPr>
      <w:r>
        <w:t xml:space="preserve">7.1 The Punctuation Decision Tree</w:t>
      </w:r>
    </w:p>
    <w:p>
      <w:pPr>
        <w:pStyle w:val="FirstParagraph"/>
      </w:pPr>
      <w:r>
        <w:rPr>
          <w:b/>
          <w:bCs/>
        </w:rPr>
        <w:t xml:space="preserve">Step 1: Identify the grammatical structure.</w:t>
      </w:r>
      <w:r>
        <w:t xml:space="preserve"> </w:t>
      </w:r>
      <w:r>
        <w:t xml:space="preserve">- Are there two independent clauses? → Consider period, semicolon, or comma + FANBOYS.</w:t>
      </w:r>
      <w:r>
        <w:t xml:space="preserve"> </w:t>
      </w:r>
      <w:r>
        <w:t xml:space="preserve">- Is there a dependent clause before an independent clause? → Comma after the dependent clause.</w:t>
      </w:r>
      <w:r>
        <w:t xml:space="preserve"> </w:t>
      </w:r>
      <w:r>
        <w:t xml:space="preserve">- Is there a non-essential interrupter? → Commas, dashes, or parentheses (paired).</w:t>
      </w:r>
      <w:r>
        <w:t xml:space="preserve"> </w:t>
      </w:r>
      <w:r>
        <w:t xml:space="preserve">- Is there a list? → Commas (or semicolons if items contain commas).</w:t>
      </w:r>
      <w:r>
        <w:t xml:space="preserve"> </w:t>
      </w:r>
      <w:r>
        <w:t xml:space="preserve">- Is there an explanation or elaboration after a complete sentence? → Colon or dash.</w:t>
      </w:r>
    </w:p>
    <w:p>
      <w:pPr>
        <w:pStyle w:val="BodyText"/>
      </w:pPr>
      <w:r>
        <w:rPr>
          <w:b/>
          <w:bCs/>
        </w:rPr>
        <w:t xml:space="preserve">Step 2: Eliminate based on structural requirements.</w:t>
      </w:r>
      <w:r>
        <w:t xml:space="preserve"> </w:t>
      </w:r>
      <w:r>
        <w:t xml:space="preserve">- If there is no independent clause before the mark → Eliminate colon and semicolon.</w:t>
      </w:r>
      <w:r>
        <w:t xml:space="preserve"> </w:t>
      </w:r>
      <w:r>
        <w:t xml:space="preserve">- If there is no independent clause after the mark → Eliminate semicolon (but colon and dash are still possible).</w:t>
      </w:r>
      <w:r>
        <w:t xml:space="preserve"> </w:t>
      </w:r>
      <w:r>
        <w:t xml:space="preserve">- If the information is essential → Eliminate commas, dashes, and parentheses.</w:t>
      </w:r>
    </w:p>
    <w:p>
      <w:pPr>
        <w:pStyle w:val="BodyText"/>
      </w:pPr>
      <w:r>
        <w:rPr>
          <w:b/>
          <w:bCs/>
        </w:rPr>
        <w:t xml:space="preserve">Step 3: Choose based on emphasis and style.</w:t>
      </w:r>
      <w:r>
        <w:t xml:space="preserve"> </w:t>
      </w:r>
      <w:r>
        <w:t xml:space="preserve">- Neutral emphasis → Commas</w:t>
      </w:r>
      <w:r>
        <w:t xml:space="preserve"> </w:t>
      </w:r>
      <w:r>
        <w:t xml:space="preserve">- De-emphasized aside → Parentheses</w:t>
      </w:r>
      <w:r>
        <w:t xml:space="preserve"> </w:t>
      </w:r>
      <w:r>
        <w:t xml:space="preserve">- Dramatic emphasis → Dashes</w:t>
      </w:r>
      <w:r>
        <w:t xml:space="preserve"> </w:t>
      </w:r>
      <w:r>
        <w:t xml:space="preserve">- Formal introduction of explanation → Colon</w:t>
      </w:r>
      <w:r>
        <w:t xml:space="preserve"> </w:t>
      </w:r>
      <w:r>
        <w:t xml:space="preserve">- Closely related independent clauses → Semicolon</w:t>
      </w:r>
    </w:p>
    <w:p>
      <w:r>
        <w:pict>
          <v:rect style="width:0;height:1.5pt" o:hralign="center" o:hrstd="t" o:hr="t"/>
        </w:pict>
      </w:r>
    </w:p>
    <w:bookmarkEnd w:id="603"/>
    <w:bookmarkStart w:id="604" w:name="common-punctuation-traps-on-the-sat"/>
    <w:p>
      <w:pPr>
        <w:pStyle w:val="Heading3"/>
      </w:pPr>
      <w:r>
        <w:t xml:space="preserve">7.2 Common Punctuation Traps on the SAT</w:t>
      </w:r>
    </w:p>
    <w:p>
      <w:pPr>
        <w:pStyle w:val="FirstParagraph"/>
      </w:pPr>
      <w:r>
        <w:rPr>
          <w:b/>
          <w:bCs/>
        </w:rPr>
        <w:t xml:space="preserve">Trap 1: The Comma Splice Disguised as a Transition</w:t>
      </w:r>
      <w:r>
        <w:t xml:space="preserve"> </w:t>
      </w:r>
      <w:r>
        <w:t xml:space="preserve">- ✗</w:t>
      </w:r>
      <w:r>
        <w:t xml:space="preserve"> </w:t>
      </w:r>
      <w:r>
        <w:t xml:space="preserve">“</w:t>
      </w:r>
      <w:r>
        <w:t xml:space="preserve">The results were promising</w:t>
      </w:r>
      <w:r>
        <w:rPr>
          <w:b/>
          <w:bCs/>
        </w:rPr>
        <w:t xml:space="preserve">,</w:t>
      </w:r>
      <w:r>
        <w:t xml:space="preserve"> </w:t>
      </w:r>
      <w:r>
        <w:t xml:space="preserve">however, more testing was needed.</w:t>
      </w:r>
      <w:r>
        <w:t xml:space="preserve">”</w:t>
      </w:r>
      <w:r>
        <w:t xml:space="preserve"> </w:t>
      </w:r>
      <w:r>
        <w:t xml:space="preserve">- ✓</w:t>
      </w:r>
      <w:r>
        <w:t xml:space="preserve"> </w:t>
      </w:r>
      <w:r>
        <w:t xml:space="preserve">“</w:t>
      </w:r>
      <w:r>
        <w:t xml:space="preserve">The results were promising</w:t>
      </w:r>
      <w:r>
        <w:rPr>
          <w:b/>
          <w:bCs/>
        </w:rPr>
        <w:t xml:space="preserve">;</w:t>
      </w:r>
      <w:r>
        <w:t xml:space="preserve"> </w:t>
      </w:r>
      <w:r>
        <w:t xml:space="preserve">however, more testing was needed.</w:t>
      </w:r>
      <w:r>
        <w:t xml:space="preserve">”</w:t>
      </w:r>
    </w:p>
    <w:p>
      <w:pPr>
        <w:pStyle w:val="BodyText"/>
      </w:pPr>
      <w:r>
        <w:rPr>
          <w:b/>
          <w:bCs/>
        </w:rPr>
        <w:t xml:space="preserve">Trap 2: The Colon After an Incomplete Sentence</w:t>
      </w:r>
      <w:r>
        <w:t xml:space="preserve"> </w:t>
      </w:r>
      <w:r>
        <w:t xml:space="preserve">- ✗</w:t>
      </w:r>
      <w:r>
        <w:t xml:space="preserve"> </w:t>
      </w:r>
      <w:r>
        <w:t xml:space="preserve">“</w:t>
      </w:r>
      <w:r>
        <w:t xml:space="preserve">The causes of the conflict were</w:t>
      </w:r>
      <w:r>
        <w:rPr>
          <w:b/>
          <w:bCs/>
        </w:rPr>
        <w:t xml:space="preserve">:</w:t>
      </w:r>
      <w:r>
        <w:t xml:space="preserve"> </w:t>
      </w:r>
      <w:r>
        <w:t xml:space="preserve">economic disparity, political instability, and ethnic tension.</w:t>
      </w:r>
      <w:r>
        <w:t xml:space="preserve">”</w:t>
      </w:r>
      <w:r>
        <w:t xml:space="preserve"> </w:t>
      </w:r>
      <w:r>
        <w:t xml:space="preserve">- ✓</w:t>
      </w:r>
      <w:r>
        <w:t xml:space="preserve"> </w:t>
      </w:r>
      <w:r>
        <w:t xml:space="preserve">“</w:t>
      </w:r>
      <w:r>
        <w:t xml:space="preserve">The conflict had three causes</w:t>
      </w:r>
      <w:r>
        <w:rPr>
          <w:b/>
          <w:bCs/>
        </w:rPr>
        <w:t xml:space="preserve">:</w:t>
      </w:r>
      <w:r>
        <w:t xml:space="preserve"> </w:t>
      </w:r>
      <w:r>
        <w:t xml:space="preserve">economic disparity, political instability, and ethnic tension.</w:t>
      </w:r>
      <w:r>
        <w:t xml:space="preserve">”</w:t>
      </w:r>
    </w:p>
    <w:p>
      <w:pPr>
        <w:pStyle w:val="BodyText"/>
      </w:pPr>
      <w:r>
        <w:rPr>
          <w:b/>
          <w:bCs/>
        </w:rPr>
        <w:t xml:space="preserve">Trap 3: The Semicolon with a Fragment</w:t>
      </w:r>
      <w:r>
        <w:t xml:space="preserve"> </w:t>
      </w:r>
      <w:r>
        <w:t xml:space="preserve">- ✗</w:t>
      </w:r>
      <w:r>
        <w:t xml:space="preserve"> </w:t>
      </w:r>
      <w:r>
        <w:t xml:space="preserve">“</w:t>
      </w:r>
      <w:r>
        <w:t xml:space="preserve">Although the data was compelling</w:t>
      </w:r>
      <w:r>
        <w:rPr>
          <w:b/>
          <w:bCs/>
        </w:rPr>
        <w:t xml:space="preserve">;</w:t>
      </w:r>
      <w:r>
        <w:t xml:space="preserve"> </w:t>
      </w:r>
      <w:r>
        <w:t xml:space="preserve">the conclusion was premature.</w:t>
      </w:r>
      <w:r>
        <w:t xml:space="preserve">”</w:t>
      </w:r>
      <w:r>
        <w:t xml:space="preserve"> </w:t>
      </w:r>
      <w:r>
        <w:t xml:space="preserve">- ✓</w:t>
      </w:r>
      <w:r>
        <w:t xml:space="preserve"> </w:t>
      </w:r>
      <w:r>
        <w:t xml:space="preserve">“</w:t>
      </w:r>
      <w:r>
        <w:t xml:space="preserve">Although the data was compelling, the conclusion was premature.</w:t>
      </w:r>
      <w:r>
        <w:t xml:space="preserve">”</w:t>
      </w:r>
    </w:p>
    <w:p>
      <w:pPr>
        <w:pStyle w:val="BodyText"/>
      </w:pPr>
      <w:r>
        <w:rPr>
          <w:b/>
          <w:bCs/>
        </w:rPr>
        <w:t xml:space="preserve">Trap 4: The Mixed Punctuation Pair</w:t>
      </w:r>
      <w:r>
        <w:t xml:space="preserve"> </w:t>
      </w:r>
      <w:r>
        <w:t xml:space="preserve">- ✗</w:t>
      </w:r>
      <w:r>
        <w:t xml:space="preserve"> </w:t>
      </w:r>
      <w:r>
        <w:t xml:space="preserve">“</w:t>
      </w:r>
      <w:r>
        <w:t xml:space="preserve">The discovery</w:t>
      </w:r>
      <w:r>
        <w:rPr>
          <w:b/>
          <w:bCs/>
        </w:rPr>
        <w:t xml:space="preserve">—</w:t>
      </w:r>
      <w:r>
        <w:t xml:space="preserve">which surprised everyone, changed the field forever.</w:t>
      </w:r>
      <w:r>
        <w:t xml:space="preserve">”</w:t>
      </w:r>
      <w:r>
        <w:t xml:space="preserve"> </w:t>
      </w:r>
      <w:r>
        <w:t xml:space="preserve">- ✓</w:t>
      </w:r>
      <w:r>
        <w:t xml:space="preserve"> </w:t>
      </w:r>
      <w:r>
        <w:t xml:space="preserve">“</w:t>
      </w:r>
      <w:r>
        <w:t xml:space="preserve">The discovery</w:t>
      </w:r>
      <w:r>
        <w:rPr>
          <w:b/>
          <w:bCs/>
        </w:rPr>
        <w:t xml:space="preserve">—</w:t>
      </w:r>
      <w:r>
        <w:t xml:space="preserve">which surprised everyone</w:t>
      </w:r>
      <w:r>
        <w:rPr>
          <w:b/>
          <w:bCs/>
        </w:rPr>
        <w:t xml:space="preserve">—</w:t>
      </w:r>
      <w:r>
        <w:t xml:space="preserve">changed the field forever.</w:t>
      </w:r>
      <w:r>
        <w:t xml:space="preserve">”</w:t>
      </w:r>
    </w:p>
    <w:p>
      <w:pPr>
        <w:pStyle w:val="BodyText"/>
      </w:pPr>
      <w:r>
        <w:rPr>
          <w:b/>
          <w:bCs/>
        </w:rPr>
        <w:t xml:space="preserve">Trap 5: The Unnecessary Comma Between Subject and Verb</w:t>
      </w:r>
      <w:r>
        <w:t xml:space="preserve"> </w:t>
      </w:r>
      <w:r>
        <w:t xml:space="preserve">- ✗</w:t>
      </w:r>
      <w:r>
        <w:t xml:space="preserve"> </w:t>
      </w:r>
      <w:r>
        <w:t xml:space="preserve">“</w:t>
      </w:r>
      <w:r>
        <w:t xml:space="preserve">The scientist who led the research team</w:t>
      </w:r>
      <w:r>
        <w:rPr>
          <w:b/>
          <w:bCs/>
        </w:rPr>
        <w:t xml:space="preserve">,</w:t>
      </w:r>
      <w:r>
        <w:t xml:space="preserve"> </w:t>
      </w:r>
      <w:r>
        <w:t xml:space="preserve">published the findings.</w:t>
      </w:r>
      <w:r>
        <w:t xml:space="preserve">”</w:t>
      </w:r>
      <w:r>
        <w:t xml:space="preserve"> </w:t>
      </w:r>
      <w:r>
        <w:t xml:space="preserve">- ✓</w:t>
      </w:r>
      <w:r>
        <w:t xml:space="preserve"> </w:t>
      </w:r>
      <w:r>
        <w:t xml:space="preserve">“</w:t>
      </w:r>
      <w:r>
        <w:t xml:space="preserve">The scientist who led the research team published the findings.</w:t>
      </w:r>
      <w:r>
        <w:t xml:space="preserve">”</w:t>
      </w:r>
    </w:p>
    <w:p>
      <w:pPr>
        <w:pStyle w:val="BodyText"/>
      </w:pPr>
      <w:r>
        <w:rPr>
          <w:b/>
          <w:bCs/>
        </w:rPr>
        <w:t xml:space="preserve">Trap 6: The Missing Comma After an Introductory Element</w:t>
      </w:r>
      <w:r>
        <w:t xml:space="preserve"> </w:t>
      </w:r>
      <w:r>
        <w:t xml:space="preserve">- ✗</w:t>
      </w:r>
      <w:r>
        <w:t xml:space="preserve"> </w:t>
      </w:r>
      <w:r>
        <w:t xml:space="preserve">“</w:t>
      </w:r>
      <w:r>
        <w:t xml:space="preserve">After completing the experiment the researchers analyzed the data.</w:t>
      </w:r>
      <w:r>
        <w:t xml:space="preserve">”</w:t>
      </w:r>
      <w:r>
        <w:t xml:space="preserve"> </w:t>
      </w:r>
      <w:r>
        <w:t xml:space="preserve">- ✓</w:t>
      </w:r>
      <w:r>
        <w:t xml:space="preserve"> </w:t>
      </w:r>
      <w:r>
        <w:t xml:space="preserve">“</w:t>
      </w:r>
      <w:r>
        <w:t xml:space="preserve">After completing the experiment</w:t>
      </w:r>
      <w:r>
        <w:rPr>
          <w:b/>
          <w:bCs/>
        </w:rPr>
        <w:t xml:space="preserve">,</w:t>
      </w:r>
      <w:r>
        <w:t xml:space="preserve"> </w:t>
      </w:r>
      <w:r>
        <w:t xml:space="preserve">the researchers analyzed the data.</w:t>
      </w:r>
      <w:r>
        <w:t xml:space="preserve">”</w:t>
      </w:r>
    </w:p>
    <w:p>
      <w:pPr>
        <w:pStyle w:val="BodyText"/>
      </w:pPr>
      <w:r>
        <w:rPr>
          <w:b/>
          <w:bCs/>
        </w:rPr>
        <w:t xml:space="preserve">Trap 7: The Apostrophe in a Possessive Pronoun</w:t>
      </w:r>
      <w:r>
        <w:t xml:space="preserve"> </w:t>
      </w:r>
      <w:r>
        <w:t xml:space="preserve">- ✗</w:t>
      </w:r>
      <w:r>
        <w:t xml:space="preserve"> </w:t>
      </w:r>
      <w:r>
        <w:t xml:space="preserve">“</w:t>
      </w:r>
      <w:r>
        <w:t xml:space="preserve">The company revised it’s policy.</w:t>
      </w:r>
      <w:r>
        <w:t xml:space="preserve">”</w:t>
      </w:r>
      <w:r>
        <w:t xml:space="preserve"> </w:t>
      </w:r>
      <w:r>
        <w:t xml:space="preserve">- ✓</w:t>
      </w:r>
      <w:r>
        <w:t xml:space="preserve"> </w:t>
      </w:r>
      <w:r>
        <w:t xml:space="preserve">“</w:t>
      </w:r>
      <w:r>
        <w:t xml:space="preserve">The company revised its policy.</w:t>
      </w:r>
      <w:r>
        <w:t xml:space="preserve">”</w:t>
      </w:r>
    </w:p>
    <w:p>
      <w:pPr>
        <w:pStyle w:val="BodyText"/>
      </w:pPr>
      <w:r>
        <w:rPr>
          <w:b/>
          <w:bCs/>
        </w:rPr>
        <w:t xml:space="preserve">Trap 8: The Apostrophe in a Simple Plural</w:t>
      </w:r>
      <w:r>
        <w:t xml:space="preserve"> </w:t>
      </w:r>
      <w:r>
        <w:t xml:space="preserve">- ✗</w:t>
      </w:r>
      <w:r>
        <w:t xml:space="preserve"> </w:t>
      </w:r>
      <w:r>
        <w:t xml:space="preserve">“</w:t>
      </w:r>
      <w:r>
        <w:t xml:space="preserve">The student’s submitted their essay’s.</w:t>
      </w:r>
      <w:r>
        <w:t xml:space="preserve">”</w:t>
      </w:r>
      <w:r>
        <w:t xml:space="preserve"> </w:t>
      </w:r>
      <w:r>
        <w:t xml:space="preserve">- ✓</w:t>
      </w:r>
      <w:r>
        <w:t xml:space="preserve"> </w:t>
      </w:r>
      <w:r>
        <w:t xml:space="preserve">“</w:t>
      </w:r>
      <w:r>
        <w:t xml:space="preserve">The students submitted their essays.</w:t>
      </w:r>
      <w:r>
        <w:t xml:space="preserve">”</w:t>
      </w:r>
    </w:p>
    <w:p>
      <w:r>
        <w:pict>
          <v:rect style="width:0;height:1.5pt" o:hralign="center" o:hrstd="t" o:hr="t"/>
        </w:pict>
      </w:r>
    </w:p>
    <w:bookmarkEnd w:id="604"/>
    <w:bookmarkEnd w:id="605"/>
    <w:bookmarkStart w:id="611" w:name="X874853f53decd3424ba0e9505e59b35baa14aae"/>
    <w:p>
      <w:pPr>
        <w:pStyle w:val="Heading2"/>
      </w:pPr>
      <w:r>
        <w:t xml:space="preserve">Part VIII: Advanced Punctuation Edge Cases</w:t>
      </w:r>
    </w:p>
    <w:bookmarkStart w:id="606" w:name="the-such-as-vs.-colon-distinction"/>
    <w:p>
      <w:pPr>
        <w:pStyle w:val="Heading3"/>
      </w:pPr>
      <w:r>
        <w:t xml:space="preserve">8.1 The</w:t>
      </w:r>
      <w:r>
        <w:t xml:space="preserve"> </w:t>
      </w:r>
      <w:r>
        <w:t xml:space="preserve">“</w:t>
      </w:r>
      <w:r>
        <w:t xml:space="preserve">Such As</w:t>
      </w:r>
      <w:r>
        <w:t xml:space="preserve">”</w:t>
      </w:r>
      <w:r>
        <w:t xml:space="preserve"> </w:t>
      </w:r>
      <w:r>
        <w:t xml:space="preserve">vs. Colon Distinction</w:t>
      </w:r>
    </w:p>
    <w:p>
      <w:pPr>
        <w:pStyle w:val="FirstParagraph"/>
      </w:pPr>
      <w:r>
        <w:t xml:space="preserve">When introducing examples, the SAT distinguishes between two constructions:</w:t>
      </w:r>
    </w:p>
    <w:p>
      <w:pPr>
        <w:pStyle w:val="BodyText"/>
      </w:pPr>
      <w:r>
        <w:rPr>
          <w:b/>
          <w:bCs/>
        </w:rPr>
        <w:t xml:space="preserve">With</w:t>
      </w:r>
      <w:r>
        <w:rPr>
          <w:b/>
          <w:bCs/>
        </w:rPr>
        <w:t xml:space="preserve"> </w:t>
      </w:r>
      <w:r>
        <w:rPr>
          <w:b/>
          <w:bCs/>
        </w:rPr>
        <w:t xml:space="preserve">“</w:t>
      </w:r>
      <w:r>
        <w:rPr>
          <w:b/>
          <w:bCs/>
        </w:rPr>
        <w:t xml:space="preserve">such as</w:t>
      </w:r>
      <w:r>
        <w:rPr>
          <w:b/>
          <w:bCs/>
        </w:rPr>
        <w:t xml:space="preserve">”</w:t>
      </w:r>
      <w:r>
        <w:rPr>
          <w:b/>
          <w:bCs/>
        </w:rPr>
        <w:t xml:space="preserve"> </w:t>
      </w:r>
      <w:r>
        <w:rPr>
          <w:b/>
          <w:bCs/>
        </w:rPr>
        <w:t xml:space="preserve">(no colon):</w:t>
      </w:r>
      <w:r>
        <w:t xml:space="preserve"> </w:t>
      </w:r>
      <w:r>
        <w:t xml:space="preserve">-</w:t>
      </w:r>
      <w:r>
        <w:t xml:space="preserve"> </w:t>
      </w:r>
      <w:r>
        <w:t xml:space="preserve">“</w:t>
      </w:r>
      <w:r>
        <w:t xml:space="preserve">The museum features works by artists</w:t>
      </w:r>
      <w:r>
        <w:t xml:space="preserve"> </w:t>
      </w:r>
      <w:r>
        <w:rPr>
          <w:b/>
          <w:bCs/>
        </w:rPr>
        <w:t xml:space="preserve">such as</w:t>
      </w:r>
      <w:r>
        <w:t xml:space="preserve"> </w:t>
      </w:r>
      <w:r>
        <w:t xml:space="preserve">Monet, Renoir, and Degas.</w:t>
      </w:r>
      <w:r>
        <w:t xml:space="preserve">”</w:t>
      </w:r>
    </w:p>
    <w:p>
      <w:pPr>
        <w:pStyle w:val="BodyText"/>
      </w:pPr>
      <w:r>
        <w:rPr>
          <w:b/>
          <w:bCs/>
        </w:rPr>
        <w:t xml:space="preserve">With a colon (no introductory phrase):</w:t>
      </w:r>
      <w:r>
        <w:t xml:space="preserve"> </w:t>
      </w:r>
      <w:r>
        <w:t xml:space="preserve">-</w:t>
      </w:r>
      <w:r>
        <w:t xml:space="preserve"> </w:t>
      </w:r>
      <w:r>
        <w:t xml:space="preserve">“</w:t>
      </w:r>
      <w:r>
        <w:t xml:space="preserve">The museum features works by three artists</w:t>
      </w:r>
      <w:r>
        <w:rPr>
          <w:b/>
          <w:bCs/>
        </w:rPr>
        <w:t xml:space="preserve">:</w:t>
      </w:r>
      <w:r>
        <w:t xml:space="preserve"> </w:t>
      </w:r>
      <w:r>
        <w:t xml:space="preserve">Monet, Renoir, and Degas.</w:t>
      </w:r>
      <w:r>
        <w:t xml:space="preserve">”</w:t>
      </w:r>
    </w:p>
    <w:p>
      <w:pPr>
        <w:pStyle w:val="BodyText"/>
      </w:pPr>
      <w:r>
        <w:rPr>
          <w:b/>
          <w:bCs/>
        </w:rPr>
        <w:t xml:space="preserve">The rule:</w:t>
      </w:r>
      <w:r>
        <w:t xml:space="preserve"> </w:t>
      </w:r>
      <w:r>
        <w:t xml:space="preserve">If an introductory phrase (</w:t>
      </w:r>
      <w:r>
        <w:rPr>
          <w:i/>
          <w:iCs/>
        </w:rPr>
        <w:t xml:space="preserve">such as, including, for example, to illustrate</w:t>
      </w:r>
      <w:r>
        <w:t xml:space="preserve">) precedes the list, do NOT use a colon. The phrase itself serves the colon’s function.</w:t>
      </w:r>
    </w:p>
    <w:p>
      <w:r>
        <w:pict>
          <v:rect style="width:0;height:1.5pt" o:hralign="center" o:hrstd="t" o:hr="t"/>
        </w:pict>
      </w:r>
    </w:p>
    <w:bookmarkEnd w:id="606"/>
    <w:bookmarkStart w:id="607" w:name="the-neithernor-and-eitheror-punctuation"/>
    <w:p>
      <w:pPr>
        <w:pStyle w:val="Heading3"/>
      </w:pPr>
      <w:r>
        <w:t xml:space="preserve">8.2 The</w:t>
      </w:r>
      <w:r>
        <w:t xml:space="preserve"> </w:t>
      </w:r>
      <w:r>
        <w:t xml:space="preserve">“</w:t>
      </w:r>
      <w:r>
        <w:t xml:space="preserve">Neither…Nor</w:t>
      </w:r>
      <w:r>
        <w:t xml:space="preserve">”</w:t>
      </w:r>
      <w:r>
        <w:t xml:space="preserve"> </w:t>
      </w:r>
      <w:r>
        <w:t xml:space="preserve">and</w:t>
      </w:r>
      <w:r>
        <w:t xml:space="preserve"> </w:t>
      </w:r>
      <w:r>
        <w:t xml:space="preserve">“</w:t>
      </w:r>
      <w:r>
        <w:t xml:space="preserve">Either…Or</w:t>
      </w:r>
      <w:r>
        <w:t xml:space="preserve">”</w:t>
      </w:r>
      <w:r>
        <w:t xml:space="preserve"> </w:t>
      </w:r>
      <w:r>
        <w:t xml:space="preserve">Punctuation</w:t>
      </w:r>
    </w:p>
    <w:p>
      <w:pPr>
        <w:pStyle w:val="FirstParagraph"/>
      </w:pPr>
      <w:r>
        <w:t xml:space="preserve">When correlative conjunctions connect two independent clauses, the punctuation follows standard rules:</w:t>
      </w:r>
    </w:p>
    <w:p>
      <w:pPr>
        <w:pStyle w:val="Compact"/>
        <w:numPr>
          <w:ilvl w:val="0"/>
          <w:numId w:val="1249"/>
        </w:numPr>
      </w:pPr>
      <w:r>
        <w:t xml:space="preserve">“</w:t>
      </w:r>
      <w:r>
        <w:t xml:space="preserve">Neither did the data support the hypothesis</w:t>
      </w:r>
      <w:r>
        <w:rPr>
          <w:b/>
          <w:bCs/>
        </w:rPr>
        <w:t xml:space="preserve">,</w:t>
      </w:r>
      <w:r>
        <w:t xml:space="preserve"> </w:t>
      </w:r>
      <w:r>
        <w:t xml:space="preserve">nor did it suggest an alternative.</w:t>
      </w:r>
      <w:r>
        <w:t xml:space="preserve">”</w:t>
      </w:r>
      <w:r>
        <w:t xml:space="preserve"> </w:t>
      </w:r>
      <w:r>
        <w:t xml:space="preserve">(Two independent clauses — comma before</w:t>
      </w:r>
      <w:r>
        <w:t xml:space="preserve"> </w:t>
      </w:r>
      <w:r>
        <w:t xml:space="preserve">“</w:t>
      </w:r>
      <w:r>
        <w:t xml:space="preserve">nor.</w:t>
      </w:r>
      <w:r>
        <w:t xml:space="preserve">”</w:t>
      </w:r>
      <w:r>
        <w:t xml:space="preserve">)</w:t>
      </w:r>
    </w:p>
    <w:p>
      <w:pPr>
        <w:pStyle w:val="FirstParagraph"/>
      </w:pPr>
      <w:r>
        <w:t xml:space="preserve">When they connect two words or phrases (not clauses), no comma is used:</w:t>
      </w:r>
    </w:p>
    <w:p>
      <w:pPr>
        <w:pStyle w:val="Compact"/>
        <w:numPr>
          <w:ilvl w:val="0"/>
          <w:numId w:val="1250"/>
        </w:numPr>
      </w:pPr>
      <w:r>
        <w:t xml:space="preserve">“</w:t>
      </w:r>
      <w:r>
        <w:t xml:space="preserve">The solution was neither simple nor elegant.</w:t>
      </w:r>
      <w:r>
        <w:t xml:space="preserve">”</w:t>
      </w:r>
      <w:r>
        <w:t xml:space="preserve"> </w:t>
      </w:r>
      <w:r>
        <w:t xml:space="preserve">(Two adjectives — no comma.)</w:t>
      </w:r>
    </w:p>
    <w:p>
      <w:r>
        <w:pict>
          <v:rect style="width:0;height:1.5pt" o:hralign="center" o:hrstd="t" o:hr="t"/>
        </w:pict>
      </w:r>
    </w:p>
    <w:bookmarkEnd w:id="607"/>
    <w:bookmarkStart w:id="608" w:name="X9ee00834aef02051887ee5874dbb74d35ca3fc3"/>
    <w:p>
      <w:pPr>
        <w:pStyle w:val="Heading3"/>
      </w:pPr>
      <w:r>
        <w:t xml:space="preserve">8.3 Punctuation with Parenthetical Citations and References</w:t>
      </w:r>
    </w:p>
    <w:p>
      <w:pPr>
        <w:pStyle w:val="FirstParagraph"/>
      </w:pPr>
      <w:r>
        <w:t xml:space="preserve">When a parenthetical citation appears at the end of a sentence, the period goes AFTER the citation:</w:t>
      </w:r>
    </w:p>
    <w:p>
      <w:pPr>
        <w:pStyle w:val="Compact"/>
        <w:numPr>
          <w:ilvl w:val="0"/>
          <w:numId w:val="1251"/>
        </w:numPr>
      </w:pPr>
      <w:r>
        <w:t xml:space="preserve">“</w:t>
      </w:r>
      <w:r>
        <w:t xml:space="preserve">The study found a significant correlation (Smith, 2023)</w:t>
      </w:r>
      <w:r>
        <w:rPr>
          <w:b/>
          <w:bCs/>
        </w:rPr>
        <w:t xml:space="preserve">.</w:t>
      </w:r>
      <w:r>
        <w:t xml:space="preserve">”</w:t>
      </w:r>
    </w:p>
    <w:p>
      <w:pPr>
        <w:pStyle w:val="FirstParagraph"/>
      </w:pPr>
      <w:r>
        <w:t xml:space="preserve">When a question mark or exclamation point is part of the quoted material, it goes inside the quotation marks, and no additional period is needed:</w:t>
      </w:r>
    </w:p>
    <w:p>
      <w:pPr>
        <w:pStyle w:val="Compact"/>
        <w:numPr>
          <w:ilvl w:val="0"/>
          <w:numId w:val="1252"/>
        </w:numPr>
      </w:pPr>
      <w:r>
        <w:t xml:space="preserve">“</w:t>
      </w:r>
      <w:r>
        <w:t xml:space="preserve">She asked</w:t>
      </w:r>
      <w:r>
        <w:rPr>
          <w:b/>
          <w:bCs/>
        </w:rPr>
        <w:t xml:space="preserve">,</w:t>
      </w:r>
      <w:r>
        <w:t xml:space="preserve"> </w:t>
      </w:r>
      <w:r>
        <w:t xml:space="preserve">’Are you certain about these findings?</w:t>
      </w:r>
      <w:r>
        <w:rPr>
          <w:b/>
          <w:bCs/>
        </w:rPr>
        <w:t xml:space="preserve">’</w:t>
      </w:r>
      <w:r>
        <w:t xml:space="preserve">”</w:t>
      </w:r>
    </w:p>
    <w:p>
      <w:r>
        <w:pict>
          <v:rect style="width:0;height:1.5pt" o:hralign="center" o:hrstd="t" o:hr="t"/>
        </w:pict>
      </w:r>
    </w:p>
    <w:bookmarkEnd w:id="608"/>
    <w:bookmarkStart w:id="609" w:name="the-ellipsis"/>
    <w:p>
      <w:pPr>
        <w:pStyle w:val="Heading3"/>
      </w:pPr>
      <w:r>
        <w:t xml:space="preserve">8.4 The Ellipsis</w:t>
      </w:r>
    </w:p>
    <w:p>
      <w:pPr>
        <w:pStyle w:val="FirstParagraph"/>
      </w:pPr>
      <w:r>
        <w:t xml:space="preserve">The ellipsis (…) indicates omitted material. On the SAT, it is rarely the correct answer in punctuation questions, as it is more commonly used in literary analysis than in standard written English conventions. If an ellipsis appears as an answer choice, scrutinize whether it is truly necessary or whether another punctuation mark would be more appropriate.</w:t>
      </w:r>
    </w:p>
    <w:p>
      <w:r>
        <w:pict>
          <v:rect style="width:0;height:1.5pt" o:hralign="center" o:hrstd="t" o:hr="t"/>
        </w:pict>
      </w:r>
    </w:p>
    <w:bookmarkEnd w:id="609"/>
    <w:bookmarkStart w:id="610" w:name="X90fa81d061ac6930d46eb65aec48c99801ec30f"/>
    <w:p>
      <w:pPr>
        <w:pStyle w:val="Heading3"/>
      </w:pPr>
      <w:r>
        <w:t xml:space="preserve">8.5 Punctuation in Complex Sentences with Multiple Clauses</w:t>
      </w:r>
    </w:p>
    <w:p>
      <w:pPr>
        <w:pStyle w:val="FirstParagraph"/>
      </w:pPr>
      <w:r>
        <w:t xml:space="preserve">When a sentence contains multiple layers of clauses, punctuation must clearly delineate each level:</w:t>
      </w:r>
    </w:p>
    <w:p>
      <w:pPr>
        <w:pStyle w:val="BodyText"/>
      </w:pPr>
      <w:r>
        <w:rPr>
          <w:b/>
          <w:bCs/>
        </w:rPr>
        <w:t xml:space="preserve">Example with multiple dependent clauses:</w:t>
      </w:r>
      <w:r>
        <w:t xml:space="preserve"> </w:t>
      </w:r>
      <w:r>
        <w:t xml:space="preserve">-</w:t>
      </w:r>
      <w:r>
        <w:t xml:space="preserve"> </w:t>
      </w:r>
      <w:r>
        <w:t xml:space="preserve">“</w:t>
      </w:r>
      <w:r>
        <w:t xml:space="preserve">Although the researchers initially believed that the compound would be effective</w:t>
      </w:r>
      <w:r>
        <w:rPr>
          <w:b/>
          <w:bCs/>
        </w:rPr>
        <w:t xml:space="preserve">,</w:t>
      </w:r>
      <w:r>
        <w:t xml:space="preserve"> </w:t>
      </w:r>
      <w:r>
        <w:t xml:space="preserve">subsequent trials revealed that it was not</w:t>
      </w:r>
      <w:r>
        <w:rPr>
          <w:b/>
          <w:bCs/>
        </w:rPr>
        <w:t xml:space="preserve">,</w:t>
      </w:r>
      <w:r>
        <w:t xml:space="preserve"> </w:t>
      </w:r>
      <w:r>
        <w:t xml:space="preserve">and the team pivoted to a different approach.</w:t>
      </w:r>
      <w:r>
        <w:t xml:space="preserve">”</w:t>
      </w:r>
    </w:p>
    <w:p>
      <w:pPr>
        <w:pStyle w:val="BodyText"/>
      </w:pPr>
      <w:r>
        <w:rPr>
          <w:b/>
          <w:bCs/>
        </w:rPr>
        <w:t xml:space="preserve">Analysis:</w:t>
      </w:r>
      <w:r>
        <w:t xml:space="preserve"> </w:t>
      </w:r>
      <w:r>
        <w:t xml:space="preserve">1.</w:t>
      </w:r>
      <w:r>
        <w:t xml:space="preserve"> </w:t>
      </w:r>
      <w:r>
        <w:t xml:space="preserve">“</w:t>
      </w:r>
      <w:r>
        <w:t xml:space="preserve">Although the researchers initially believed that the compound would be effective</w:t>
      </w:r>
      <w:r>
        <w:t xml:space="preserve">”</w:t>
      </w:r>
      <w:r>
        <w:t xml:space="preserve"> </w:t>
      </w:r>
      <w:r>
        <w:t xml:space="preserve">— dependent clause → comma after it.</w:t>
      </w:r>
      <w:r>
        <w:t xml:space="preserve"> </w:t>
      </w:r>
      <w:r>
        <w:t xml:space="preserve">2.</w:t>
      </w:r>
      <w:r>
        <w:t xml:space="preserve"> </w:t>
      </w:r>
      <w:r>
        <w:t xml:space="preserve">“</w:t>
      </w:r>
      <w:r>
        <w:t xml:space="preserve">subsequent trials revealed that it was not</w:t>
      </w:r>
      <w:r>
        <w:t xml:space="preserve">”</w:t>
      </w:r>
      <w:r>
        <w:t xml:space="preserve"> </w:t>
      </w:r>
      <w:r>
        <w:t xml:space="preserve">— independent clause.</w:t>
      </w:r>
      <w:r>
        <w:t xml:space="preserve"> </w:t>
      </w:r>
      <w:r>
        <w:t xml:space="preserve">3.</w:t>
      </w:r>
      <w:r>
        <w:t xml:space="preserve"> </w:t>
      </w:r>
      <w:r>
        <w:t xml:space="preserve">“</w:t>
      </w:r>
      <w:r>
        <w:t xml:space="preserve">and the team pivoted to a different approach</w:t>
      </w:r>
      <w:r>
        <w:t xml:space="preserve">”</w:t>
      </w:r>
      <w:r>
        <w:t xml:space="preserve"> </w:t>
      </w:r>
      <w:r>
        <w:t xml:space="preserve">— second independent clause connected by FANBOYS → comma before</w:t>
      </w:r>
      <w:r>
        <w:t xml:space="preserve"> </w:t>
      </w:r>
      <w:r>
        <w:t xml:space="preserve">“</w:t>
      </w:r>
      <w:r>
        <w:t xml:space="preserve">and.</w:t>
      </w:r>
      <w:r>
        <w:t xml:space="preserve">”</w:t>
      </w:r>
    </w:p>
    <w:p>
      <w:r>
        <w:pict>
          <v:rect style="width:0;height:1.5pt" o:hralign="center" o:hrstd="t" o:hr="t"/>
        </w:pict>
      </w:r>
    </w:p>
    <w:bookmarkEnd w:id="610"/>
    <w:bookmarkEnd w:id="611"/>
    <w:bookmarkStart w:id="612" w:name="X01bb28af73e88448e4c5fde24cb93c3f4aa1759"/>
    <w:p>
      <w:pPr>
        <w:pStyle w:val="Heading2"/>
      </w:pPr>
      <w:r>
        <w:t xml:space="preserve">Part IX: The Complete Punctuation Decision Matrix</w:t>
      </w:r>
    </w:p>
    <w:tbl>
      <w:tblPr>
        <w:tblStyle w:val="Table"/>
        <w:tblW w:type="pct" w:w="5000"/>
        <w:jc w:val="left"/>
        <w:tblLayout w:type="fixed"/>
        <w:tblLook w:firstRow="1" w:lastRow="0" w:firstColumn="0" w:lastColumn="0" w:noHBand="0" w:noVBand="0" w:val="0020"/>
      </w:tblPr>
      <w:tblGrid>
        <w:gridCol w:w="2026"/>
        <w:gridCol w:w="2394"/>
        <w:gridCol w:w="3499"/>
      </w:tblGrid>
      <w:tr>
        <w:trPr>
          <w:tblHeader w:val="on"/>
        </w:trPr>
        <w:tc>
          <w:tcPr/>
          <w:p>
            <w:pPr>
              <w:pStyle w:val="Compact"/>
              <w:jc w:val="left"/>
            </w:pPr>
            <w:r>
              <w:t xml:space="preserve">Situation</w:t>
            </w:r>
          </w:p>
        </w:tc>
        <w:tc>
          <w:tcPr/>
          <w:p>
            <w:pPr>
              <w:pStyle w:val="Compact"/>
              <w:jc w:val="left"/>
            </w:pPr>
            <w:r>
              <w:t xml:space="preserve">Correct Mark</w:t>
            </w:r>
          </w:p>
        </w:tc>
        <w:tc>
          <w:tcPr/>
          <w:p>
            <w:pPr>
              <w:pStyle w:val="Compact"/>
              <w:jc w:val="left"/>
            </w:pPr>
            <w:r>
              <w:t xml:space="preserve">Incorrect Mark(s)</w:t>
            </w:r>
          </w:p>
        </w:tc>
      </w:tr>
      <w:tr>
        <w:tc>
          <w:tcPr/>
          <w:p>
            <w:pPr>
              <w:pStyle w:val="Compact"/>
              <w:jc w:val="left"/>
            </w:pPr>
            <w:r>
              <w:t xml:space="preserve">Two ICs joined by FANBOYS</w:t>
            </w:r>
          </w:p>
        </w:tc>
        <w:tc>
          <w:tcPr/>
          <w:p>
            <w:pPr>
              <w:pStyle w:val="Compact"/>
              <w:jc w:val="left"/>
            </w:pPr>
            <w:r>
              <w:t xml:space="preserve">Comma before FANBOYS</w:t>
            </w:r>
          </w:p>
        </w:tc>
        <w:tc>
          <w:tcPr/>
          <w:p>
            <w:pPr>
              <w:pStyle w:val="Compact"/>
              <w:jc w:val="left"/>
            </w:pPr>
            <w:r>
              <w:t xml:space="preserve">Semicolon, colon, dash</w:t>
            </w:r>
          </w:p>
        </w:tc>
      </w:tr>
      <w:tr>
        <w:tc>
          <w:tcPr/>
          <w:p>
            <w:pPr>
              <w:pStyle w:val="Compact"/>
              <w:jc w:val="left"/>
            </w:pPr>
            <w:r>
              <w:t xml:space="preserve">Two ICs NOT joined by FANBOYS</w:t>
            </w:r>
          </w:p>
        </w:tc>
        <w:tc>
          <w:tcPr/>
          <w:p>
            <w:pPr>
              <w:pStyle w:val="Compact"/>
              <w:jc w:val="left"/>
            </w:pPr>
            <w:r>
              <w:t xml:space="preserve">Semicolon or period</w:t>
            </w:r>
          </w:p>
        </w:tc>
        <w:tc>
          <w:tcPr/>
          <w:p>
            <w:pPr>
              <w:pStyle w:val="Compact"/>
              <w:jc w:val="left"/>
            </w:pPr>
            <w:r>
              <w:t xml:space="preserve">Comma alone (comma splice)</w:t>
            </w:r>
          </w:p>
        </w:tc>
      </w:tr>
      <w:tr>
        <w:tc>
          <w:tcPr/>
          <w:p>
            <w:pPr>
              <w:pStyle w:val="Compact"/>
              <w:jc w:val="left"/>
            </w:pPr>
            <w:r>
              <w:t xml:space="preserve">IC + conjunctive adverb + IC</w:t>
            </w:r>
          </w:p>
        </w:tc>
        <w:tc>
          <w:tcPr/>
          <w:p>
            <w:pPr>
              <w:pStyle w:val="Compact"/>
              <w:jc w:val="left"/>
            </w:pPr>
            <w:r>
              <w:t xml:space="preserve">Semicolon before, comma after</w:t>
            </w:r>
          </w:p>
        </w:tc>
        <w:tc>
          <w:tcPr/>
          <w:p>
            <w:pPr>
              <w:pStyle w:val="Compact"/>
              <w:jc w:val="left"/>
            </w:pPr>
            <w:r>
              <w:t xml:space="preserve">Comma before conjunctive adverb</w:t>
            </w:r>
          </w:p>
        </w:tc>
      </w:tr>
      <w:tr>
        <w:tc>
          <w:tcPr/>
          <w:p>
            <w:pPr>
              <w:pStyle w:val="Compact"/>
              <w:jc w:val="left"/>
            </w:pPr>
            <w:r>
              <w:t xml:space="preserve">Introductory dependent clause</w:t>
            </w:r>
          </w:p>
        </w:tc>
        <w:tc>
          <w:tcPr/>
          <w:p>
            <w:pPr>
              <w:pStyle w:val="Compact"/>
              <w:jc w:val="left"/>
            </w:pPr>
            <w:r>
              <w:t xml:space="preserve">Comma after ICC</w:t>
            </w:r>
          </w:p>
        </w:tc>
        <w:tc>
          <w:tcPr/>
          <w:p>
            <w:pPr>
              <w:pStyle w:val="Compact"/>
              <w:jc w:val="left"/>
            </w:pPr>
            <w:r>
              <w:t xml:space="preserve">Semicolon, colon, dash</w:t>
            </w:r>
          </w:p>
        </w:tc>
      </w:tr>
      <w:tr>
        <w:tc>
          <w:tcPr/>
          <w:p>
            <w:pPr>
              <w:pStyle w:val="Compact"/>
              <w:jc w:val="left"/>
            </w:pPr>
            <w:r>
              <w:t xml:space="preserve">Non-essential clause (middle)</w:t>
            </w:r>
          </w:p>
        </w:tc>
        <w:tc>
          <w:tcPr/>
          <w:p>
            <w:pPr>
              <w:pStyle w:val="Compact"/>
              <w:jc w:val="left"/>
            </w:pPr>
            <w:r>
              <w:t xml:space="preserve">Commas, dashes, or parentheses (paired)</w:t>
            </w:r>
          </w:p>
        </w:tc>
        <w:tc>
          <w:tcPr/>
          <w:p>
            <w:pPr>
              <w:pStyle w:val="Compact"/>
              <w:jc w:val="left"/>
            </w:pPr>
            <w:r>
              <w:t xml:space="preserve">Single comma, mixed punctuation</w:t>
            </w:r>
          </w:p>
        </w:tc>
      </w:tr>
      <w:tr>
        <w:tc>
          <w:tcPr/>
          <w:p>
            <w:pPr>
              <w:pStyle w:val="Compact"/>
              <w:jc w:val="left"/>
            </w:pPr>
            <w:r>
              <w:t xml:space="preserve">Essential clause</w:t>
            </w:r>
          </w:p>
        </w:tc>
        <w:tc>
          <w:tcPr/>
          <w:p>
            <w:pPr>
              <w:pStyle w:val="Compact"/>
              <w:jc w:val="left"/>
            </w:pPr>
            <w:r>
              <w:t xml:space="preserve">No punctuation</w:t>
            </w:r>
          </w:p>
        </w:tc>
        <w:tc>
          <w:tcPr/>
          <w:p>
            <w:pPr>
              <w:pStyle w:val="Compact"/>
              <w:jc w:val="left"/>
            </w:pPr>
            <w:r>
              <w:t xml:space="preserve">Commas, dashes, parentheses</w:t>
            </w:r>
          </w:p>
        </w:tc>
      </w:tr>
      <w:tr>
        <w:tc>
          <w:tcPr/>
          <w:p>
            <w:pPr>
              <w:pStyle w:val="Compact"/>
              <w:jc w:val="left"/>
            </w:pPr>
            <w:r>
              <w:t xml:space="preserve">List of 3+ items</w:t>
            </w:r>
          </w:p>
        </w:tc>
        <w:tc>
          <w:tcPr/>
          <w:p>
            <w:pPr>
              <w:pStyle w:val="Compact"/>
              <w:jc w:val="left"/>
            </w:pPr>
            <w:r>
              <w:t xml:space="preserve">Commas (or semicolons if items contain commas)</w:t>
            </w:r>
          </w:p>
        </w:tc>
        <w:tc>
          <w:tcPr/>
          <w:p>
            <w:pPr>
              <w:pStyle w:val="Compact"/>
              <w:jc w:val="left"/>
            </w:pPr>
            <w:r>
              <w:t xml:space="preserve">Colon (unless preceded by IC)</w:t>
            </w:r>
          </w:p>
        </w:tc>
      </w:tr>
      <w:tr>
        <w:tc>
          <w:tcPr/>
          <w:p>
            <w:pPr>
              <w:pStyle w:val="Compact"/>
              <w:jc w:val="left"/>
            </w:pPr>
            <w:r>
              <w:t xml:space="preserve">IC + list/explanation</w:t>
            </w:r>
          </w:p>
        </w:tc>
        <w:tc>
          <w:tcPr/>
          <w:p>
            <w:pPr>
              <w:pStyle w:val="Compact"/>
              <w:jc w:val="left"/>
            </w:pPr>
            <w:r>
              <w:t xml:space="preserve">Colon or dash</w:t>
            </w:r>
          </w:p>
        </w:tc>
        <w:tc>
          <w:tcPr/>
          <w:p>
            <w:pPr>
              <w:pStyle w:val="Compact"/>
              <w:jc w:val="left"/>
            </w:pPr>
            <w:r>
              <w:t xml:space="preserve">Semicolon (if what follows is not IC)</w:t>
            </w:r>
          </w:p>
        </w:tc>
      </w:tr>
      <w:tr>
        <w:tc>
          <w:tcPr/>
          <w:p>
            <w:pPr>
              <w:pStyle w:val="Compact"/>
              <w:jc w:val="left"/>
            </w:pPr>
            <w:r>
              <w:t xml:space="preserve">Singular possession</w:t>
            </w:r>
          </w:p>
        </w:tc>
        <w:tc>
          <w:tcPr/>
          <w:p>
            <w:pPr>
              <w:pStyle w:val="Compact"/>
              <w:jc w:val="left"/>
            </w:pPr>
            <w:r>
              <w:t xml:space="preserve">’s</w:t>
            </w:r>
          </w:p>
        </w:tc>
        <w:tc>
          <w:tcPr/>
          <w:p>
            <w:pPr>
              <w:pStyle w:val="Compact"/>
              <w:jc w:val="left"/>
            </w:pPr>
            <w:r>
              <w:t xml:space="preserve">s’, apostrophe omitted</w:t>
            </w:r>
          </w:p>
        </w:tc>
      </w:tr>
      <w:tr>
        <w:tc>
          <w:tcPr/>
          <w:p>
            <w:pPr>
              <w:pStyle w:val="Compact"/>
              <w:jc w:val="left"/>
            </w:pPr>
            <w:r>
              <w:t xml:space="preserve">Regular plural possession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Irregular plural possession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Possessive pronoun</w:t>
            </w:r>
          </w:p>
        </w:tc>
        <w:tc>
          <w:tcPr/>
          <w:p>
            <w:pPr>
              <w:pStyle w:val="Compact"/>
              <w:jc w:val="left"/>
            </w:pPr>
            <w:r>
              <w:t xml:space="preserve">No apostrophe</w:t>
            </w:r>
          </w:p>
        </w:tc>
        <w:tc>
          <w:tcPr/>
          <w:p>
            <w:pPr>
              <w:pStyle w:val="Compact"/>
              <w:jc w:val="left"/>
            </w:pPr>
            <w:r>
              <w:t xml:space="preserve">Apostrophe (its’, your’s, etc.)</w:t>
            </w:r>
          </w:p>
        </w:tc>
      </w:tr>
      <w:tr>
        <w:tc>
          <w:tcPr/>
          <w:p>
            <w:pPr>
              <w:pStyle w:val="Compact"/>
              <w:jc w:val="left"/>
            </w:pPr>
            <w:r>
              <w:t xml:space="preserve">Contraction</w:t>
            </w:r>
          </w:p>
        </w:tc>
        <w:tc>
          <w:tcPr/>
          <w:p>
            <w:pPr>
              <w:pStyle w:val="Compact"/>
              <w:jc w:val="left"/>
            </w:pPr>
            <w:r>
              <w:t xml:space="preserve">Apostrophe</w:t>
            </w:r>
          </w:p>
        </w:tc>
        <w:tc>
          <w:tcPr/>
          <w:p>
            <w:pPr>
              <w:pStyle w:val="Compact"/>
              <w:jc w:val="left"/>
            </w:pPr>
            <w:r>
              <w:t xml:space="preserve">No apostrophe (its, they’re, etc.)</w:t>
            </w:r>
          </w:p>
        </w:tc>
      </w:tr>
      <w:tr>
        <w:tc>
          <w:tcPr/>
          <w:p>
            <w:pPr>
              <w:pStyle w:val="Compact"/>
              <w:jc w:val="left"/>
            </w:pPr>
            <w:r>
              <w:t xml:space="preserve">Simple plural noun</w:t>
            </w:r>
          </w:p>
        </w:tc>
        <w:tc>
          <w:tcPr/>
          <w:p>
            <w:pPr>
              <w:pStyle w:val="Compact"/>
              <w:jc w:val="left"/>
            </w:pPr>
            <w:r>
              <w:t xml:space="preserve">No apostrophe</w:t>
            </w:r>
          </w:p>
        </w:tc>
        <w:tc>
          <w:tcPr/>
          <w:p>
            <w:pPr>
              <w:pStyle w:val="Compact"/>
              <w:jc w:val="left"/>
            </w:pPr>
            <w:r>
              <w:t xml:space="preserve">Apostrophe (apple’s, 1990’s)</w:t>
            </w:r>
          </w:p>
        </w:tc>
      </w:tr>
    </w:tbl>
    <w:p>
      <w:r>
        <w:pict>
          <v:rect style="width:0;height:1.5pt" o:hralign="center" o:hrstd="t" o:hr="t"/>
        </w:pict>
      </w:r>
    </w:p>
    <w:bookmarkEnd w:id="612"/>
    <w:bookmarkStart w:id="616" w:name="X1a1b952ff7bbb8615bc82a9c2ccf556e5a7a341"/>
    <w:p>
      <w:pPr>
        <w:pStyle w:val="Heading2"/>
      </w:pPr>
      <w:r>
        <w:t xml:space="preserve">Part X: Strategic Approach to Punctuation Questions on the SAT</w:t>
      </w:r>
    </w:p>
    <w:bookmarkStart w:id="613" w:name="the-four-step-process"/>
    <w:p>
      <w:pPr>
        <w:pStyle w:val="Heading3"/>
      </w:pPr>
      <w:r>
        <w:t xml:space="preserve">10.1 The Four-Step Process</w:t>
      </w:r>
    </w:p>
    <w:p>
      <w:pPr>
        <w:pStyle w:val="FirstParagraph"/>
      </w:pPr>
      <w:r>
        <w:rPr>
          <w:b/>
          <w:bCs/>
        </w:rPr>
        <w:t xml:space="preserve">Step 1: Identify the punctuation mark in question.</w:t>
      </w:r>
      <w:r>
        <w:t xml:space="preserve"> </w:t>
      </w:r>
      <w:r>
        <w:t xml:space="preserve">Determine which mark is being tested and what its function is in the sentence.</w:t>
      </w:r>
    </w:p>
    <w:p>
      <w:pPr>
        <w:pStyle w:val="BodyText"/>
      </w:pPr>
      <w:r>
        <w:rPr>
          <w:b/>
          <w:bCs/>
        </w:rPr>
        <w:t xml:space="preserve">Step 2: Identify the grammatical structure on both sides of the mark.</w:t>
      </w:r>
      <w:r>
        <w:t xml:space="preserve"> </w:t>
      </w:r>
      <w:r>
        <w:t xml:space="preserve">Is each side an independent clause? A dependent clause? A phrase? A single word?</w:t>
      </w:r>
    </w:p>
    <w:p>
      <w:pPr>
        <w:pStyle w:val="BodyText"/>
      </w:pPr>
      <w:r>
        <w:rPr>
          <w:b/>
          <w:bCs/>
        </w:rPr>
        <w:t xml:space="preserve">Step 3: Apply the relevant rule.</w:t>
      </w:r>
      <w:r>
        <w:t xml:space="preserve"> </w:t>
      </w:r>
      <w:r>
        <w:t xml:space="preserve">Use the rules from this chapter to determine whether the mark is being used correctly.</w:t>
      </w:r>
    </w:p>
    <w:p>
      <w:pPr>
        <w:pStyle w:val="BodyText"/>
      </w:pPr>
      <w:r>
        <w:rPr>
          <w:b/>
          <w:bCs/>
        </w:rPr>
        <w:t xml:space="preserve">Step 4: Eliminate based on rule violations.</w:t>
      </w:r>
      <w:r>
        <w:t xml:space="preserve"> </w:t>
      </w:r>
      <w:r>
        <w:t xml:space="preserve">If an answer choice violates any rule from this chapter, eliminate it immediately. Do not be swayed by how it</w:t>
      </w:r>
      <w:r>
        <w:t xml:space="preserve"> </w:t>
      </w:r>
      <w:r>
        <w:t xml:space="preserve">“</w:t>
      </w:r>
      <w:r>
        <w:t xml:space="preserve">sounds.</w:t>
      </w:r>
      <w:r>
        <w:t xml:space="preserve">”</w:t>
      </w:r>
    </w:p>
    <w:bookmarkEnd w:id="613"/>
    <w:bookmarkStart w:id="614" w:name="the-no-change-consideration"/>
    <w:p>
      <w:pPr>
        <w:pStyle w:val="Heading3"/>
      </w:pPr>
      <w:r>
        <w:t xml:space="preserve">10.2 The</w:t>
      </w:r>
      <w:r>
        <w:t xml:space="preserve"> </w:t>
      </w:r>
      <w:r>
        <w:t xml:space="preserve">“</w:t>
      </w:r>
      <w:r>
        <w:t xml:space="preserve">NO CHANGE</w:t>
      </w:r>
      <w:r>
        <w:t xml:space="preserve">”</w:t>
      </w:r>
      <w:r>
        <w:t xml:space="preserve"> </w:t>
      </w:r>
      <w:r>
        <w:t xml:space="preserve">Consideration</w:t>
      </w:r>
    </w:p>
    <w:p>
      <w:pPr>
        <w:pStyle w:val="FirstParagraph"/>
      </w:pPr>
      <w:r>
        <w:t xml:space="preserve">On the SAT,</w:t>
      </w:r>
      <w:r>
        <w:t xml:space="preserve"> </w:t>
      </w:r>
      <w:r>
        <w:t xml:space="preserve">“</w:t>
      </w:r>
      <w:r>
        <w:t xml:space="preserve">NO CHANGE</w:t>
      </w:r>
      <w:r>
        <w:t xml:space="preserve">”</w:t>
      </w:r>
      <w:r>
        <w:t xml:space="preserve"> </w:t>
      </w:r>
      <w:r>
        <w:t xml:space="preserve">is the correct answer approximately 20–25% of the time. If the punctuation in the original sentence is grammatically correct according to the rules in this chapter, do NOT change it simply because another option</w:t>
      </w:r>
      <w:r>
        <w:t xml:space="preserve"> </w:t>
      </w:r>
      <w:r>
        <w:t xml:space="preserve">“</w:t>
      </w:r>
      <w:r>
        <w:t xml:space="preserve">sounds better.</w:t>
      </w:r>
      <w:r>
        <w:t xml:space="preserve">”</w:t>
      </w:r>
      <w:r>
        <w:t xml:space="preserve"> </w:t>
      </w:r>
      <w:r>
        <w:t xml:space="preserve">Trust the rules.</w:t>
      </w:r>
    </w:p>
    <w:bookmarkEnd w:id="614"/>
    <w:bookmarkStart w:id="615" w:name="when-two-answers-seem-correct"/>
    <w:p>
      <w:pPr>
        <w:pStyle w:val="Heading3"/>
      </w:pPr>
      <w:r>
        <w:t xml:space="preserve">10.3 When Two Answers Seem Correct</w:t>
      </w:r>
    </w:p>
    <w:p>
      <w:pPr>
        <w:pStyle w:val="FirstParagraph"/>
      </w:pPr>
      <w:r>
        <w:t xml:space="preserve">If two answer choices are both grammatically correct, the SAT expects you to choose based on:</w:t>
      </w:r>
      <w:r>
        <w:t xml:space="preserve"> </w:t>
      </w:r>
      <w:r>
        <w:t xml:space="preserve">1.</w:t>
      </w:r>
      <w:r>
        <w:t xml:space="preserve"> </w:t>
      </w:r>
      <w:r>
        <w:rPr>
          <w:b/>
          <w:bCs/>
        </w:rPr>
        <w:t xml:space="preserve">Concision</w:t>
      </w:r>
      <w:r>
        <w:t xml:space="preserve"> </w:t>
      </w:r>
      <w:r>
        <w:t xml:space="preserve">— The shorter, more direct option is preferred.</w:t>
      </w:r>
      <w:r>
        <w:t xml:space="preserve"> </w:t>
      </w:r>
      <w:r>
        <w:t xml:space="preserve">2.</w:t>
      </w:r>
      <w:r>
        <w:t xml:space="preserve"> </w:t>
      </w:r>
      <w:r>
        <w:rPr>
          <w:b/>
          <w:bCs/>
        </w:rPr>
        <w:t xml:space="preserve">Consistency</w:t>
      </w:r>
      <w:r>
        <w:t xml:space="preserve"> </w:t>
      </w:r>
      <w:r>
        <w:t xml:space="preserve">— The option that matches the tone and style of the passage.</w:t>
      </w:r>
      <w:r>
        <w:t xml:space="preserve"> </w:t>
      </w:r>
      <w:r>
        <w:t xml:space="preserve">3.</w:t>
      </w:r>
      <w:r>
        <w:t xml:space="preserve"> </w:t>
      </w:r>
      <w:r>
        <w:rPr>
          <w:b/>
          <w:bCs/>
        </w:rPr>
        <w:t xml:space="preserve">Emphasis</w:t>
      </w:r>
      <w:r>
        <w:t xml:space="preserve"> </w:t>
      </w:r>
      <w:r>
        <w:t xml:space="preserve">— The option that best conveys the intended emphasis (commas for neutral, dashes for dramatic, parentheses for de-emphasized).</w:t>
      </w:r>
    </w:p>
    <w:p>
      <w:r>
        <w:pict>
          <v:rect style="width:0;height:1.5pt" o:hralign="center" o:hrstd="t" o:hr="t"/>
        </w:pict>
      </w:r>
    </w:p>
    <w:bookmarkEnd w:id="615"/>
    <w:bookmarkEnd w:id="616"/>
    <w:bookmarkStart w:id="627" w:name="Xe069ee968697088f93187e51b0940c7d017311d"/>
    <w:p>
      <w:pPr>
        <w:pStyle w:val="Heading2"/>
      </w:pPr>
      <w:r>
        <w:t xml:space="preserve">Part XI: Comprehensive Punctuation Rule Summary</w:t>
      </w:r>
    </w:p>
    <w:bookmarkStart w:id="617" w:name="comma-rules-8"/>
    <w:p>
      <w:pPr>
        <w:pStyle w:val="Heading3"/>
      </w:pPr>
      <w:r>
        <w:t xml:space="preserve">Comma Rules (8):</w:t>
      </w:r>
    </w:p>
    <w:p>
      <w:pPr>
        <w:pStyle w:val="Compact"/>
        <w:numPr>
          <w:ilvl w:val="0"/>
          <w:numId w:val="1253"/>
        </w:numPr>
      </w:pPr>
      <w:r>
        <w:t xml:space="preserve">Before FANBOYS joining two independent clauses</w:t>
      </w:r>
    </w:p>
    <w:p>
      <w:pPr>
        <w:pStyle w:val="Compact"/>
        <w:numPr>
          <w:ilvl w:val="0"/>
          <w:numId w:val="1253"/>
        </w:numPr>
      </w:pPr>
      <w:r>
        <w:t xml:space="preserve">After introductory elements (ICC)</w:t>
      </w:r>
    </w:p>
    <w:p>
      <w:pPr>
        <w:pStyle w:val="Compact"/>
        <w:numPr>
          <w:ilvl w:val="0"/>
          <w:numId w:val="1253"/>
        </w:numPr>
      </w:pPr>
      <w:r>
        <w:t xml:space="preserve">Around non-essential clauses and phrases</w:t>
      </w:r>
    </w:p>
    <w:p>
      <w:pPr>
        <w:pStyle w:val="Compact"/>
        <w:numPr>
          <w:ilvl w:val="0"/>
          <w:numId w:val="1253"/>
        </w:numPr>
      </w:pPr>
      <w:r>
        <w:t xml:space="preserve">Between items in a series (Oxford comma)</w:t>
      </w:r>
    </w:p>
    <w:p>
      <w:pPr>
        <w:pStyle w:val="Compact"/>
        <w:numPr>
          <w:ilvl w:val="0"/>
          <w:numId w:val="1253"/>
        </w:numPr>
      </w:pPr>
      <w:r>
        <w:t xml:space="preserve">Between coordinate adjectives</w:t>
      </w:r>
    </w:p>
    <w:p>
      <w:pPr>
        <w:pStyle w:val="Compact"/>
        <w:numPr>
          <w:ilvl w:val="0"/>
          <w:numId w:val="1253"/>
        </w:numPr>
      </w:pPr>
      <w:r>
        <w:t xml:space="preserve">Around middle comma clauses (appositives)</w:t>
      </w:r>
    </w:p>
    <w:p>
      <w:pPr>
        <w:pStyle w:val="Compact"/>
        <w:numPr>
          <w:ilvl w:val="0"/>
          <w:numId w:val="1253"/>
        </w:numPr>
      </w:pPr>
      <w:r>
        <w:t xml:space="preserve">Before ending comma clauses</w:t>
      </w:r>
    </w:p>
    <w:p>
      <w:pPr>
        <w:pStyle w:val="Compact"/>
        <w:numPr>
          <w:ilvl w:val="0"/>
          <w:numId w:val="1253"/>
        </w:numPr>
      </w:pPr>
      <w:r>
        <w:t xml:space="preserve">With names, titles, dates, and geographic locations</w:t>
      </w:r>
    </w:p>
    <w:bookmarkEnd w:id="617"/>
    <w:bookmarkStart w:id="618" w:name="comma-prohibitions-5"/>
    <w:p>
      <w:pPr>
        <w:pStyle w:val="Heading3"/>
      </w:pPr>
      <w:r>
        <w:t xml:space="preserve">Comma Prohibitions (5):</w:t>
      </w:r>
    </w:p>
    <w:p>
      <w:pPr>
        <w:pStyle w:val="Compact"/>
        <w:numPr>
          <w:ilvl w:val="0"/>
          <w:numId w:val="1254"/>
        </w:numPr>
      </w:pPr>
      <w:r>
        <w:t xml:space="preserve">Never between subject and verb (without a paired interrupter)</w:t>
      </w:r>
    </w:p>
    <w:p>
      <w:pPr>
        <w:pStyle w:val="Compact"/>
        <w:numPr>
          <w:ilvl w:val="0"/>
          <w:numId w:val="1254"/>
        </w:numPr>
      </w:pPr>
      <w:r>
        <w:t xml:space="preserve">Never between verb and object</w:t>
      </w:r>
    </w:p>
    <w:p>
      <w:pPr>
        <w:pStyle w:val="Compact"/>
        <w:numPr>
          <w:ilvl w:val="0"/>
          <w:numId w:val="1254"/>
        </w:numPr>
      </w:pPr>
      <w:r>
        <w:t xml:space="preserve">Never before a following dependent clause (except concessive)</w:t>
      </w:r>
    </w:p>
    <w:p>
      <w:pPr>
        <w:pStyle w:val="Compact"/>
        <w:numPr>
          <w:ilvl w:val="0"/>
          <w:numId w:val="1254"/>
        </w:numPr>
      </w:pPr>
      <w:r>
        <w:t xml:space="preserve">Never alone between two independent clauses (comma splice)</w:t>
      </w:r>
    </w:p>
    <w:p>
      <w:pPr>
        <w:pStyle w:val="Compact"/>
        <w:numPr>
          <w:ilvl w:val="0"/>
          <w:numId w:val="1254"/>
        </w:numPr>
      </w:pPr>
      <w:r>
        <w:t xml:space="preserve">Never before or after</w:t>
      </w:r>
      <w:r>
        <w:t xml:space="preserve"> </w:t>
      </w:r>
      <w:r>
        <w:t xml:space="preserve">“</w:t>
      </w:r>
      <w:r>
        <w:t xml:space="preserve">that</w:t>
      </w:r>
      <w:r>
        <w:t xml:space="preserve">”</w:t>
      </w:r>
    </w:p>
    <w:bookmarkEnd w:id="618"/>
    <w:bookmarkStart w:id="619" w:name="semicolon-rules-2"/>
    <w:p>
      <w:pPr>
        <w:pStyle w:val="Heading3"/>
      </w:pPr>
      <w:r>
        <w:t xml:space="preserve">Semicolon Rules (2):</w:t>
      </w:r>
    </w:p>
    <w:p>
      <w:pPr>
        <w:pStyle w:val="Compact"/>
        <w:numPr>
          <w:ilvl w:val="0"/>
          <w:numId w:val="1255"/>
        </w:numPr>
      </w:pPr>
      <w:r>
        <w:t xml:space="preserve">Join two independent clauses without FANBOYS</w:t>
      </w:r>
    </w:p>
    <w:p>
      <w:pPr>
        <w:pStyle w:val="Compact"/>
        <w:numPr>
          <w:ilvl w:val="0"/>
          <w:numId w:val="1255"/>
        </w:numPr>
      </w:pPr>
      <w:r>
        <w:t xml:space="preserve">Separate items in a complex list (items with internal commas)</w:t>
      </w:r>
    </w:p>
    <w:bookmarkEnd w:id="619"/>
    <w:bookmarkStart w:id="620" w:name="semicolon-prohibitions-3"/>
    <w:p>
      <w:pPr>
        <w:pStyle w:val="Heading3"/>
      </w:pPr>
      <w:r>
        <w:t xml:space="preserve">Semicolon Prohibitions (3):</w:t>
      </w:r>
    </w:p>
    <w:p>
      <w:pPr>
        <w:pStyle w:val="Compact"/>
        <w:numPr>
          <w:ilvl w:val="0"/>
          <w:numId w:val="1256"/>
        </w:numPr>
      </w:pPr>
      <w:r>
        <w:t xml:space="preserve">Never introduce a list</w:t>
      </w:r>
    </w:p>
    <w:p>
      <w:pPr>
        <w:pStyle w:val="Compact"/>
        <w:numPr>
          <w:ilvl w:val="0"/>
          <w:numId w:val="1256"/>
        </w:numPr>
      </w:pPr>
      <w:r>
        <w:t xml:space="preserve">Never follow a subordinating conjunction</w:t>
      </w:r>
    </w:p>
    <w:p>
      <w:pPr>
        <w:pStyle w:val="Compact"/>
        <w:numPr>
          <w:ilvl w:val="0"/>
          <w:numId w:val="1256"/>
        </w:numPr>
      </w:pPr>
      <w:r>
        <w:t xml:space="preserve">Never follow an incomplete sentence</w:t>
      </w:r>
    </w:p>
    <w:bookmarkEnd w:id="620"/>
    <w:bookmarkStart w:id="621" w:name="colon-rules-2"/>
    <w:p>
      <w:pPr>
        <w:pStyle w:val="Heading3"/>
      </w:pPr>
      <w:r>
        <w:t xml:space="preserve">Colon Rules (2):</w:t>
      </w:r>
    </w:p>
    <w:p>
      <w:pPr>
        <w:pStyle w:val="Compact"/>
        <w:numPr>
          <w:ilvl w:val="0"/>
          <w:numId w:val="1257"/>
        </w:numPr>
      </w:pPr>
      <w:r>
        <w:t xml:space="preserve">Introduce a list (after a complete IC, without introductory phrase)</w:t>
      </w:r>
    </w:p>
    <w:p>
      <w:pPr>
        <w:pStyle w:val="Compact"/>
        <w:numPr>
          <w:ilvl w:val="0"/>
          <w:numId w:val="1257"/>
        </w:numPr>
      </w:pPr>
      <w:r>
        <w:t xml:space="preserve">Introduce an explanation or elaboration (after a complete IC)</w:t>
      </w:r>
    </w:p>
    <w:bookmarkEnd w:id="621"/>
    <w:bookmarkStart w:id="622" w:name="colon-prohibition-1"/>
    <w:p>
      <w:pPr>
        <w:pStyle w:val="Heading3"/>
      </w:pPr>
      <w:r>
        <w:t xml:space="preserve">Colon Prohibition (1):</w:t>
      </w:r>
    </w:p>
    <w:p>
      <w:pPr>
        <w:pStyle w:val="Compact"/>
        <w:numPr>
          <w:ilvl w:val="0"/>
          <w:numId w:val="1258"/>
        </w:numPr>
      </w:pPr>
      <w:r>
        <w:t xml:space="preserve">Never follow an incomplete sentence</w:t>
      </w:r>
    </w:p>
    <w:bookmarkEnd w:id="622"/>
    <w:bookmarkStart w:id="623" w:name="dash-rules-3"/>
    <w:p>
      <w:pPr>
        <w:pStyle w:val="Heading3"/>
      </w:pPr>
      <w:r>
        <w:t xml:space="preserve">Dash Rules (3):</w:t>
      </w:r>
    </w:p>
    <w:p>
      <w:pPr>
        <w:pStyle w:val="Compact"/>
        <w:numPr>
          <w:ilvl w:val="0"/>
          <w:numId w:val="1259"/>
        </w:numPr>
      </w:pPr>
      <w:r>
        <w:t xml:space="preserve">Set off a middle comma clause (paired)</w:t>
      </w:r>
    </w:p>
    <w:p>
      <w:pPr>
        <w:pStyle w:val="Compact"/>
        <w:numPr>
          <w:ilvl w:val="0"/>
          <w:numId w:val="1259"/>
        </w:numPr>
      </w:pPr>
      <w:r>
        <w:t xml:space="preserve">Introduce an explanation at the end of a sentence (single)</w:t>
      </w:r>
    </w:p>
    <w:p>
      <w:pPr>
        <w:pStyle w:val="Compact"/>
        <w:numPr>
          <w:ilvl w:val="0"/>
          <w:numId w:val="1259"/>
        </w:numPr>
      </w:pPr>
      <w:r>
        <w:t xml:space="preserve">Introduce a concluding summary (single)</w:t>
      </w:r>
    </w:p>
    <w:bookmarkEnd w:id="623"/>
    <w:bookmarkStart w:id="624" w:name="dash-prohibition-1"/>
    <w:p>
      <w:pPr>
        <w:pStyle w:val="Heading3"/>
      </w:pPr>
      <w:r>
        <w:t xml:space="preserve">Dash Prohibition (1):</w:t>
      </w:r>
    </w:p>
    <w:p>
      <w:pPr>
        <w:pStyle w:val="Compact"/>
        <w:numPr>
          <w:ilvl w:val="0"/>
          <w:numId w:val="1260"/>
        </w:numPr>
      </w:pPr>
      <w:r>
        <w:t xml:space="preserve">Never mix with other punctuation marks in a pair</w:t>
      </w:r>
    </w:p>
    <w:bookmarkEnd w:id="624"/>
    <w:bookmarkStart w:id="625" w:name="apostrophe-rules-2"/>
    <w:p>
      <w:pPr>
        <w:pStyle w:val="Heading3"/>
      </w:pPr>
      <w:r>
        <w:t xml:space="preserve">Apostrophe Rules (2):</w:t>
      </w:r>
    </w:p>
    <w:p>
      <w:pPr>
        <w:pStyle w:val="Compact"/>
        <w:numPr>
          <w:ilvl w:val="0"/>
          <w:numId w:val="1261"/>
        </w:numPr>
      </w:pPr>
      <w:r>
        <w:t xml:space="preserve">Form contractions</w:t>
      </w:r>
    </w:p>
    <w:p>
      <w:pPr>
        <w:pStyle w:val="Compact"/>
        <w:numPr>
          <w:ilvl w:val="0"/>
          <w:numId w:val="1261"/>
        </w:numPr>
      </w:pPr>
      <w:r>
        <w:t xml:space="preserve">Show possession (</w:t>
      </w:r>
      <w:r>
        <w:t xml:space="preserve">‘</w:t>
      </w:r>
      <w:r>
        <w:t xml:space="preserve">s for singular and irregular plural; s</w:t>
      </w:r>
      <w:r>
        <w:t xml:space="preserve">’</w:t>
      </w:r>
      <w:r>
        <w:t xml:space="preserve"> </w:t>
      </w:r>
      <w:r>
        <w:t xml:space="preserve">for regular plural)</w:t>
      </w:r>
    </w:p>
    <w:bookmarkEnd w:id="625"/>
    <w:bookmarkStart w:id="626" w:name="apostrophe-prohibitions-3"/>
    <w:p>
      <w:pPr>
        <w:pStyle w:val="Heading3"/>
      </w:pPr>
      <w:r>
        <w:t xml:space="preserve">Apostrophe Prohibitions (3):</w:t>
      </w:r>
    </w:p>
    <w:p>
      <w:pPr>
        <w:pStyle w:val="Compact"/>
        <w:numPr>
          <w:ilvl w:val="0"/>
          <w:numId w:val="1262"/>
        </w:numPr>
      </w:pPr>
      <w:r>
        <w:t xml:space="preserve">Never form simple plurals</w:t>
      </w:r>
    </w:p>
    <w:p>
      <w:pPr>
        <w:pStyle w:val="Compact"/>
        <w:numPr>
          <w:ilvl w:val="0"/>
          <w:numId w:val="1262"/>
        </w:numPr>
      </w:pPr>
      <w:r>
        <w:t xml:space="preserve">Never use with possessive pronouns</w:t>
      </w:r>
    </w:p>
    <w:p>
      <w:pPr>
        <w:pStyle w:val="Compact"/>
        <w:numPr>
          <w:ilvl w:val="0"/>
          <w:numId w:val="1262"/>
        </w:numPr>
      </w:pPr>
      <w:r>
        <w:t xml:space="preserve">Never use with</w:t>
      </w:r>
      <w:r>
        <w:t xml:space="preserve"> </w:t>
      </w:r>
      <w:r>
        <w:t xml:space="preserve">“</w:t>
      </w:r>
      <w:r>
        <w:t xml:space="preserve">it</w:t>
      </w:r>
      <w:r>
        <w:t xml:space="preserve">”</w:t>
      </w:r>
      <w:r>
        <w:t xml:space="preserve"> </w:t>
      </w:r>
      <w:r>
        <w:t xml:space="preserve">to show possession</w:t>
      </w:r>
    </w:p>
    <w:p>
      <w:r>
        <w:pict>
          <v:rect style="width:0;height:1.5pt" o:hralign="center" o:hrstd="t" o:hr="t"/>
        </w:pict>
      </w:r>
    </w:p>
    <w:bookmarkEnd w:id="626"/>
    <w:bookmarkEnd w:id="627"/>
    <w:bookmarkStart w:id="628" w:name="conclusion"/>
    <w:p>
      <w:pPr>
        <w:pStyle w:val="Heading2"/>
      </w:pPr>
      <w:r>
        <w:t xml:space="preserve">Conclusion</w:t>
      </w:r>
    </w:p>
    <w:p>
      <w:pPr>
        <w:pStyle w:val="FirstParagraph"/>
      </w:pPr>
      <w:r>
        <w:t xml:space="preserve">Punctuation mastery is not about memorizing a list of rules in isolation — it is about understanding the grammatical structure of sentences and applying the correct mark based on that structure. Every punctuation mark on the SAT serves a specific grammatical function, and every incorrect answer choice violates a specific rule. By internalizing the rules in this chapter and practicing the identification of grammatical structures, you will transform punctuation from one of the most confusing aspects of the SAT into one of the most reliable sources of points.</w:t>
      </w:r>
    </w:p>
    <w:p>
      <w:pPr>
        <w:pStyle w:val="BodyText"/>
      </w:pPr>
      <w:r>
        <w:t xml:space="preserve">The key is discipline: never rely on how something</w:t>
      </w:r>
      <w:r>
        <w:t xml:space="preserve"> </w:t>
      </w:r>
      <w:r>
        <w:t xml:space="preserve">“</w:t>
      </w:r>
      <w:r>
        <w:t xml:space="preserve">sounds.</w:t>
      </w:r>
      <w:r>
        <w:t xml:space="preserve">”</w:t>
      </w:r>
      <w:r>
        <w:t xml:space="preserve"> </w:t>
      </w:r>
      <w:r>
        <w:t xml:space="preserve">Always identify the structure, apply the rule, and eliminate based on violations. This systematic approach will serve you on every punctuation question the SAT can present.</w:t>
      </w:r>
    </w:p>
    <w:p>
      <w:r>
        <w:pict>
          <v:rect style="width:0;height:1.5pt" o:hralign="center" o:hrstd="t" o:hr="t"/>
        </w:pict>
      </w:r>
    </w:p>
    <w:p>
      <w:pPr>
        <w:pStyle w:val="FirstParagraph"/>
      </w:pPr>
      <w:r>
        <w:rPr>
          <w:i/>
          <w:iCs/>
        </w:rPr>
        <w:t xml:space="preserve">This chapter is part of the SAT Writing and Grammar Master Guide. Continue to Chapter 7: Expression of Ideas — Transitions, Rhetorical Synthesis, Add/Delete Logic, and Sentence Placement Strategy for a comprehensive treatment of rhetorical structures on the SAT.</w:t>
      </w:r>
    </w:p>
    <w:p>
      <w:r>
        <w:pict>
          <v:rect style="width:0;height:1.5pt" o:hralign="center" o:hrstd="t" o:hr="t"/>
        </w:pict>
      </w:r>
    </w:p>
    <w:bookmarkEnd w:id="628"/>
    <w:bookmarkEnd w:id="629"/>
    <w:bookmarkStart w:id="784" w:name="X696412598aac8e65305f388d45b6a3f12b25682"/>
    <w:p>
      <w:pPr>
        <w:pStyle w:val="Heading1"/>
      </w:pPr>
      <w:r>
        <w:t xml:space="preserve">Chapter 7: Expression of Ideas — Transitions, Rhetorical Synthesis, Add/Delete Logic, and Sentence Placement Strategy</w:t>
      </w:r>
    </w:p>
    <w:p>
      <w:r>
        <w:pict>
          <v:rect style="width:0;height:1.5pt" o:hralign="center" o:hrstd="t" o:hr="t"/>
        </w:pict>
      </w:r>
    </w:p>
    <w:bookmarkStart w:id="630" w:name="Xb04dbe235661112ae1aae478a7d2687befe60c4"/>
    <w:p>
      <w:pPr>
        <w:pStyle w:val="Heading2"/>
      </w:pPr>
      <w:r>
        <w:t xml:space="preserve">7.0 — Introduction: What</w:t>
      </w:r>
      <w:r>
        <w:t xml:space="preserve"> </w:t>
      </w:r>
      <w:r>
        <w:t xml:space="preserve">“</w:t>
      </w:r>
      <w:r>
        <w:t xml:space="preserve">Expression of Ideas</w:t>
      </w:r>
      <w:r>
        <w:t xml:space="preserve">”</w:t>
      </w:r>
      <w:r>
        <w:t xml:space="preserve"> </w:t>
      </w:r>
      <w:r>
        <w:t xml:space="preserve">Actually Tests</w:t>
      </w:r>
    </w:p>
    <w:p>
      <w:pPr>
        <w:pStyle w:val="FirstParagraph"/>
      </w:pPr>
      <w:r>
        <w:t xml:space="preserve">The second major content domain of the Digital SAT Reading and Writing section — accounting for approximately</w:t>
      </w:r>
      <w:r>
        <w:t xml:space="preserve"> </w:t>
      </w:r>
      <w:r>
        <w:rPr>
          <w:b/>
          <w:bCs/>
        </w:rPr>
        <w:t xml:space="preserve">20% of all questions</w:t>
      </w:r>
      <w:r>
        <w:t xml:space="preserve"> </w:t>
      </w:r>
      <w:r>
        <w:t xml:space="preserve">(~</w:t>
      </w:r>
      <m:oMath>
        <m:r>
          <m:t>8</m:t>
        </m:r>
      </m:oMath>
      <w:r>
        <w:t xml:space="preserve">–</w:t>
      </w:r>
      <m:oMath>
        <m:r>
          <m:t>12</m:t>
        </m:r>
      </m:oMath>
      <w:r>
        <w:t xml:space="preserve"> </w:t>
      </w:r>
      <w:r>
        <w:t xml:space="preserve">questions per test) — is called</w:t>
      </w:r>
      <w:r>
        <w:t xml:space="preserve"> </w:t>
      </w:r>
      <w:r>
        <w:rPr>
          <w:b/>
          <w:bCs/>
        </w:rPr>
        <w:t xml:space="preserve">Expression of Ideas</w:t>
      </w:r>
      <w:r>
        <w:t xml:space="preserve">. Unlike the Standard English Conventions domain, which tests whether you can recognize grammatically correct sentences in isolation, Expression of Ideas tests whether you can</w:t>
      </w:r>
      <w:r>
        <w:t xml:space="preserve"> </w:t>
      </w:r>
      <w:r>
        <w:rPr>
          <w:b/>
          <w:bCs/>
        </w:rPr>
        <w:t xml:space="preserve">think like an editor</w:t>
      </w:r>
      <w:r>
        <w:t xml:space="preserve">. You are no longer simply identifying errors; you are making deliberate rhetorical choices about what a passage</w:t>
      </w:r>
      <w:r>
        <w:t xml:space="preserve"> </w:t>
      </w:r>
      <w:r>
        <w:rPr>
          <w:i/>
          <w:iCs/>
        </w:rPr>
        <w:t xml:space="preserve">should</w:t>
      </w:r>
      <w:r>
        <w:t xml:space="preserve"> </w:t>
      </w:r>
      <w:r>
        <w:t xml:space="preserve">say, how its ideas should be connected, where sentences should be placed, and whether information is relevant or extraneous.</w:t>
      </w:r>
    </w:p>
    <w:p>
      <w:pPr>
        <w:pStyle w:val="BodyText"/>
      </w:pPr>
      <w:r>
        <w:t xml:space="preserve">This chapter breaks down the four primary question types that fall under Expression of Ideas:</w:t>
      </w:r>
    </w:p>
    <w:p>
      <w:pPr>
        <w:pStyle w:val="Compact"/>
        <w:numPr>
          <w:ilvl w:val="0"/>
          <w:numId w:val="1263"/>
        </w:numPr>
      </w:pPr>
      <w:r>
        <w:rPr>
          <w:b/>
          <w:bCs/>
        </w:rPr>
        <w:t xml:space="preserve">Transitions</w:t>
      </w:r>
      <w:r>
        <w:t xml:space="preserve"> </w:t>
      </w:r>
      <w:r>
        <w:t xml:space="preserve">— Choosing the word or phrase that correctly establishes the logical relationship between two sentences or clauses.</w:t>
      </w:r>
    </w:p>
    <w:p>
      <w:pPr>
        <w:pStyle w:val="Compact"/>
        <w:numPr>
          <w:ilvl w:val="0"/>
          <w:numId w:val="1263"/>
        </w:numPr>
      </w:pPr>
      <w:r>
        <w:rPr>
          <w:b/>
          <w:bCs/>
        </w:rPr>
        <w:t xml:space="preserve">Rhetorical Synthesis</w:t>
      </w:r>
      <w:r>
        <w:t xml:space="preserve"> </w:t>
      </w:r>
      <w:r>
        <w:t xml:space="preserve">— Using provided research notes to support a specific claim or objective.</w:t>
      </w:r>
    </w:p>
    <w:p>
      <w:pPr>
        <w:pStyle w:val="Compact"/>
        <w:numPr>
          <w:ilvl w:val="0"/>
          <w:numId w:val="1263"/>
        </w:numPr>
      </w:pPr>
      <w:r>
        <w:rPr>
          <w:b/>
          <w:bCs/>
        </w:rPr>
        <w:t xml:space="preserve">Add/Delete Questions</w:t>
      </w:r>
      <w:r>
        <w:t xml:space="preserve"> </w:t>
      </w:r>
      <w:r>
        <w:t xml:space="preserve">— Deciding whether a sentence should be added to or removed from a passage based on relevance, redundancy, and alignment with the passage’s stated goal.</w:t>
      </w:r>
    </w:p>
    <w:p>
      <w:pPr>
        <w:pStyle w:val="Compact"/>
        <w:numPr>
          <w:ilvl w:val="0"/>
          <w:numId w:val="1263"/>
        </w:numPr>
      </w:pPr>
      <w:r>
        <w:rPr>
          <w:b/>
          <w:bCs/>
        </w:rPr>
        <w:t xml:space="preserve">Sentence Placement Questions</w:t>
      </w:r>
      <w:r>
        <w:t xml:space="preserve"> </w:t>
      </w:r>
      <w:r>
        <w:t xml:space="preserve">— Determining the most logical position for a given sentence within a passage.</w:t>
      </w:r>
    </w:p>
    <w:p>
      <w:pPr>
        <w:pStyle w:val="FirstParagraph"/>
      </w:pPr>
      <w:r>
        <w:t xml:space="preserve">Each of these question types rewards a specific cognitive process. Mastering them requires not only understanding the rules of English but also understanding how ideas flow in academic and expository prose. This chapter will build, from the ground up, every micro-strategy, decision tree, and nuance you need to answer these questions with near-perfect accuracy.</w:t>
      </w:r>
    </w:p>
    <w:p>
      <w:r>
        <w:pict>
          <v:rect style="width:0;height:1.5pt" o:hralign="center" o:hrstd="t" o:hr="t"/>
        </w:pict>
      </w:r>
    </w:p>
    <w:bookmarkEnd w:id="630"/>
    <w:bookmarkStart w:id="648" w:name="transitions-the-complete-deep-dive"/>
    <w:p>
      <w:pPr>
        <w:pStyle w:val="Heading2"/>
      </w:pPr>
      <w:r>
        <w:t xml:space="preserve">7.1 — Transitions: The Complete Deep Dive</w:t>
      </w:r>
    </w:p>
    <w:bookmarkStart w:id="631" w:name="what-transition-questions-look-like"/>
    <w:p>
      <w:pPr>
        <w:pStyle w:val="Heading3"/>
      </w:pPr>
      <w:r>
        <w:t xml:space="preserve">7.1.1 What Transition Questions Look Like</w:t>
      </w:r>
    </w:p>
    <w:p>
      <w:pPr>
        <w:pStyle w:val="FirstParagraph"/>
      </w:pPr>
      <w:r>
        <w:t xml:space="preserve">A transition question presents two sentences (or two clauses) connected by an underlined word or phrase. Your job is to determine the</w:t>
      </w:r>
      <w:r>
        <w:t xml:space="preserve"> </w:t>
      </w:r>
      <w:r>
        <w:rPr>
          <w:b/>
          <w:bCs/>
        </w:rPr>
        <w:t xml:space="preserve">logical relationship</w:t>
      </w:r>
      <w:r>
        <w:t xml:space="preserve"> </w:t>
      </w:r>
      <w:r>
        <w:t xml:space="preserve">between the two ideas and select the transition word that accurately expresses that relationship.</w:t>
      </w:r>
    </w:p>
    <w:p>
      <w:pPr>
        <w:pStyle w:val="BodyText"/>
      </w:pPr>
      <w:r>
        <w:rPr>
          <w:b/>
          <w:bCs/>
        </w:rPr>
        <w:t xml:space="preserve">The structure is always:</w:t>
      </w:r>
    </w:p>
    <w:p>
      <w:pPr>
        <w:pStyle w:val="BlockText"/>
      </w:pPr>
      <w:r>
        <w:t xml:space="preserve">[Sentence 1: establishes a specific idea] + [underlined transition] + [Sentence 2: either continues, contrasts, exemplifies, or results from the first idea].</w:t>
      </w:r>
    </w:p>
    <w:p>
      <w:pPr>
        <w:pStyle w:val="FirstParagraph"/>
      </w:pPr>
      <w:r>
        <w:t xml:space="preserve">The answer choices will typically include four transition words or phrases from</w:t>
      </w:r>
      <w:r>
        <w:t xml:space="preserve"> </w:t>
      </w:r>
      <w:r>
        <w:rPr>
          <w:b/>
          <w:bCs/>
        </w:rPr>
        <w:t xml:space="preserve">different logical categories</w:t>
      </w:r>
      <w:r>
        <w:t xml:space="preserve">. Only one category will fit. The other three will be plausible-sounding but logically wrong.</w:t>
      </w:r>
    </w:p>
    <w:p>
      <w:r>
        <w:pict>
          <v:rect style="width:0;height:1.5pt" o:hralign="center" o:hrstd="t" o:hr="t"/>
        </w:pict>
      </w:r>
    </w:p>
    <w:bookmarkEnd w:id="631"/>
    <w:bookmarkStart w:id="639" w:name="the-seven-logical-relationships"/>
    <w:p>
      <w:pPr>
        <w:pStyle w:val="Heading3"/>
      </w:pPr>
      <w:r>
        <w:t xml:space="preserve">7.1.2 The Seven Logical Relationships</w:t>
      </w:r>
    </w:p>
    <w:p>
      <w:pPr>
        <w:pStyle w:val="FirstParagraph"/>
      </w:pPr>
      <w:r>
        <w:t xml:space="preserve">Every transition on the SAT falls into one of seven logical categories. You must memorize these categories, their associated transition words, and — most critically — the</w:t>
      </w:r>
      <w:r>
        <w:t xml:space="preserve"> </w:t>
      </w:r>
      <w:r>
        <w:rPr>
          <w:b/>
          <w:bCs/>
        </w:rPr>
        <w:t xml:space="preserve">direction of logic</w:t>
      </w:r>
      <w:r>
        <w:t xml:space="preserve"> </w:t>
      </w:r>
      <w:r>
        <w:t xml:space="preserve">each one implies.</w:t>
      </w:r>
    </w:p>
    <w:p>
      <w:pPr>
        <w:pStyle w:val="BodyText"/>
      </w:pPr>
      <w:r>
        <w:t xml:space="preserve">Let us examine each in exhaustive detail.</w:t>
      </w:r>
    </w:p>
    <w:p>
      <w:r>
        <w:pict>
          <v:rect style="width:0;height:1.5pt" o:hralign="center" o:hrstd="t" o:hr="t"/>
        </w:pict>
      </w:r>
    </w:p>
    <w:bookmarkStart w:id="632" w:name="X0b46c638fb8676141f1f9023d2960c53005c6a9"/>
    <w:p>
      <w:pPr>
        <w:pStyle w:val="Heading4"/>
      </w:pPr>
      <w:r>
        <w:t xml:space="preserve">Category 1: Addition / Continuation / Similarity</w:t>
      </w:r>
    </w:p>
    <w:p>
      <w:pPr>
        <w:pStyle w:val="FirstParagraph"/>
      </w:pPr>
      <w:r>
        <w:rPr>
          <w:b/>
          <w:bCs/>
        </w:rPr>
        <w:t xml:space="preserve">Purpose:</w:t>
      </w:r>
      <w:r>
        <w:t xml:space="preserve"> </w:t>
      </w:r>
      <w:r>
        <w:t xml:space="preserve">The second idea goes in the</w:t>
      </w:r>
      <w:r>
        <w:t xml:space="preserve"> </w:t>
      </w:r>
      <w:r>
        <w:rPr>
          <w:i/>
          <w:iCs/>
        </w:rPr>
        <w:t xml:space="preserve">same direction</w:t>
      </w:r>
      <w:r>
        <w:t xml:space="preserve"> </w:t>
      </w:r>
      <w:r>
        <w:t xml:space="preserve">as the first. It adds another point, provides a similar example, or reinforces the same argument.</w:t>
      </w:r>
    </w:p>
    <w:p>
      <w:pPr>
        <w:pStyle w:val="BodyText"/>
      </w:pPr>
      <w:r>
        <w:rPr>
          <w:b/>
          <w:bCs/>
        </w:rPr>
        <w:t xml:space="preserve">Core Logic:</w:t>
      </w:r>
      <w:r>
        <w:t xml:space="preserve"> </w:t>
      </w:r>
      <w:r>
        <w:t xml:space="preserve">“</w:t>
      </w:r>
      <w:r>
        <w:t xml:space="preserve">And also…</w:t>
      </w:r>
      <w:r>
        <w:t xml:space="preserve">”</w:t>
      </w:r>
      <w:r>
        <w:t xml:space="preserve"> </w:t>
      </w:r>
      <w:r>
        <w:t xml:space="preserve">/</w:t>
      </w:r>
      <w:r>
        <w:t xml:space="preserve"> </w:t>
      </w:r>
      <w:r>
        <w:t xml:space="preserve">“</w:t>
      </w:r>
      <w:r>
        <w:t xml:space="preserve">In the same vein…</w:t>
      </w:r>
      <w:r>
        <w:t xml:space="preserve">”</w:t>
      </w:r>
      <w:r>
        <w:t xml:space="preserve"> </w:t>
      </w:r>
      <w:r>
        <w:t xml:space="preserve">/</w:t>
      </w:r>
      <w:r>
        <w:t xml:space="preserve"> </w:t>
      </w:r>
      <w:r>
        <w:t xml:space="preserve">“</w:t>
      </w:r>
      <w:r>
        <w:t xml:space="preserve">Furthermore…</w:t>
      </w:r>
      <w:r>
        <w:t xml:space="preserve">”</w:t>
      </w:r>
    </w:p>
    <w:p>
      <w:pPr>
        <w:pStyle w:val="BodyText"/>
      </w:pPr>
      <w:r>
        <w:rPr>
          <w:b/>
          <w:bCs/>
        </w:rPr>
        <w:t xml:space="preserve">Key Transitions in This Category: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Nuance</w:t>
            </w:r>
          </w:p>
        </w:tc>
      </w:tr>
      <w:tr>
        <w:tc>
          <w:tcPr/>
          <w:p>
            <w:pPr>
              <w:pStyle w:val="Compact"/>
              <w:jc w:val="left"/>
            </w:pPr>
            <w:r>
              <w:t xml:space="preserve">Furthermore</w:t>
            </w:r>
          </w:p>
        </w:tc>
        <w:tc>
          <w:tcPr/>
          <w:p>
            <w:pPr>
              <w:pStyle w:val="Compact"/>
              <w:jc w:val="left"/>
            </w:pPr>
            <w:r>
              <w:t xml:space="preserve">Adds a point with slight emphasis — often used when escalating an argument</w:t>
            </w:r>
          </w:p>
        </w:tc>
      </w:tr>
      <w:tr>
        <w:tc>
          <w:tcPr/>
          <w:p>
            <w:pPr>
              <w:pStyle w:val="Compact"/>
              <w:jc w:val="left"/>
            </w:pPr>
            <w:r>
              <w:t xml:space="preserve">Moreover</w:t>
            </w:r>
          </w:p>
        </w:tc>
        <w:tc>
          <w:tcPr/>
          <w:p>
            <w:pPr>
              <w:pStyle w:val="Compact"/>
              <w:jc w:val="left"/>
            </w:pPr>
            <w:r>
              <w:t xml:space="preserve">Very similar to</w:t>
            </w:r>
            <w:r>
              <w:t xml:space="preserve"> </w:t>
            </w:r>
            <w:r>
              <w:t xml:space="preserve">“</w:t>
            </w:r>
            <w:r>
              <w:t xml:space="preserve">furthermore</w:t>
            </w:r>
            <w:r>
              <w:t xml:space="preserve">”</w:t>
            </w:r>
            <w:r>
              <w:t xml:space="preserve">; adds weight to a developing argument</w:t>
            </w:r>
          </w:p>
        </w:tc>
      </w:tr>
      <w:tr>
        <w:tc>
          <w:tcPr/>
          <w:p>
            <w:pPr>
              <w:pStyle w:val="Compact"/>
              <w:jc w:val="left"/>
            </w:pPr>
            <w:r>
              <w:t xml:space="preserve">Additionally</w:t>
            </w:r>
          </w:p>
        </w:tc>
        <w:tc>
          <w:tcPr/>
          <w:p>
            <w:pPr>
              <w:pStyle w:val="Compact"/>
              <w:jc w:val="left"/>
            </w:pPr>
            <w:r>
              <w:t xml:space="preserve">Neutral addition of another parallel point</w:t>
            </w:r>
          </w:p>
        </w:tc>
      </w:tr>
      <w:tr>
        <w:tc>
          <w:tcPr/>
          <w:p>
            <w:pPr>
              <w:pStyle w:val="Compact"/>
              <w:jc w:val="left"/>
            </w:pPr>
            <w:r>
              <w:t xml:space="preserve">In addition</w:t>
            </w:r>
          </w:p>
        </w:tc>
        <w:tc>
          <w:tcPr/>
          <w:p>
            <w:pPr>
              <w:pStyle w:val="Compact"/>
              <w:jc w:val="left"/>
            </w:pPr>
            <w:r>
              <w:t xml:space="preserve">Neutral; interchangeable with</w:t>
            </w:r>
            <w:r>
              <w:t xml:space="preserve"> </w:t>
            </w:r>
            <w:r>
              <w:t xml:space="preserve">“</w:t>
            </w:r>
            <w:r>
              <w:t xml:space="preserve">additionally</w:t>
            </w:r>
            <w:r>
              <w:t xml:space="preserve">”</w:t>
            </w:r>
          </w:p>
        </w:tc>
      </w:tr>
      <w:tr>
        <w:tc>
          <w:tcPr/>
          <w:p>
            <w:pPr>
              <w:pStyle w:val="Compact"/>
              <w:jc w:val="left"/>
            </w:pPr>
            <w:r>
              <w:t xml:space="preserve">Also</w:t>
            </w:r>
          </w:p>
        </w:tc>
        <w:tc>
          <w:tcPr/>
          <w:p>
            <w:pPr>
              <w:pStyle w:val="Compact"/>
              <w:jc w:val="left"/>
            </w:pPr>
            <w:r>
              <w:t xml:space="preserve">Basic continuation</w:t>
            </w:r>
          </w:p>
        </w:tc>
      </w:tr>
      <w:tr>
        <w:tc>
          <w:tcPr/>
          <w:p>
            <w:pPr>
              <w:pStyle w:val="Compact"/>
              <w:jc w:val="left"/>
            </w:pPr>
            <w:r>
              <w:t xml:space="preserve">Too / As well</w:t>
            </w:r>
          </w:p>
        </w:tc>
        <w:tc>
          <w:tcPr/>
          <w:p>
            <w:pPr>
              <w:pStyle w:val="Compact"/>
              <w:jc w:val="left"/>
            </w:pPr>
            <w:r>
              <w:t xml:space="preserve">Usually appears at the end of a clause</w:t>
            </w:r>
          </w:p>
        </w:tc>
      </w:tr>
      <w:tr>
        <w:tc>
          <w:tcPr/>
          <w:p>
            <w:pPr>
              <w:pStyle w:val="Compact"/>
              <w:jc w:val="left"/>
            </w:pPr>
            <w:r>
              <w:t xml:space="preserve">Likewise</w:t>
            </w:r>
          </w:p>
        </w:tc>
        <w:tc>
          <w:tcPr/>
          <w:p>
            <w:pPr>
              <w:pStyle w:val="Compact"/>
              <w:jc w:val="left"/>
            </w:pPr>
            <w:r>
              <w:t xml:space="preserve">Emphasizes similarity between two parallel situations</w:t>
            </w:r>
          </w:p>
        </w:tc>
      </w:tr>
      <w:tr>
        <w:tc>
          <w:tcPr/>
          <w:p>
            <w:pPr>
              <w:pStyle w:val="Compact"/>
              <w:jc w:val="left"/>
            </w:pPr>
            <w:r>
              <w:t xml:space="preserve">Similarly</w:t>
            </w:r>
          </w:p>
        </w:tc>
        <w:tc>
          <w:tcPr/>
          <w:p>
            <w:pPr>
              <w:pStyle w:val="Compact"/>
              <w:jc w:val="left"/>
            </w:pPr>
            <w:r>
              <w:t xml:space="preserve">Draws a direct parallel —</w:t>
            </w:r>
            <w:r>
              <w:t xml:space="preserve"> </w:t>
            </w:r>
            <w:r>
              <w:t xml:space="preserve">“</w:t>
            </w:r>
            <w:r>
              <w:t xml:space="preserve">A is true; similarly, B is true</w:t>
            </w:r>
            <w:r>
              <w:t xml:space="preserve">”</w:t>
            </w:r>
          </w:p>
        </w:tc>
      </w:tr>
      <w:tr>
        <w:tc>
          <w:tcPr/>
          <w:p>
            <w:pPr>
              <w:pStyle w:val="Compact"/>
              <w:jc w:val="left"/>
            </w:pPr>
            <w:r>
              <w:t xml:space="preserve">Not only…but also</w:t>
            </w:r>
          </w:p>
        </w:tc>
        <w:tc>
          <w:tcPr/>
          <w:p>
            <w:pPr>
              <w:pStyle w:val="Compact"/>
              <w:jc w:val="left"/>
            </w:pPr>
            <w:r>
              <w:t xml:space="preserve">Correlative construction; signals that a second, often stronger, point is coming</w:t>
            </w:r>
          </w:p>
        </w:tc>
      </w:tr>
      <w:tr>
        <w:tc>
          <w:tcPr/>
          <w:p>
            <w:pPr>
              <w:pStyle w:val="Compact"/>
              <w:jc w:val="left"/>
            </w:pPr>
            <w:r>
              <w:t xml:space="preserve">Indeed</w:t>
            </w:r>
          </w:p>
        </w:tc>
        <w:tc>
          <w:tcPr/>
          <w:p>
            <w:pPr>
              <w:pStyle w:val="Compact"/>
              <w:jc w:val="left"/>
            </w:pPr>
            <w:r>
              <w:t xml:space="preserve">Confirms or emphasizes a point just made</w:t>
            </w:r>
          </w:p>
        </w:tc>
      </w:tr>
      <w:tr>
        <w:tc>
          <w:tcPr/>
          <w:p>
            <w:pPr>
              <w:pStyle w:val="Compact"/>
              <w:jc w:val="left"/>
            </w:pPr>
            <w:r>
              <w:t xml:space="preserve">In fact</w:t>
            </w:r>
          </w:p>
        </w:tc>
        <w:tc>
          <w:tcPr/>
          <w:p>
            <w:pPr>
              <w:pStyle w:val="Compact"/>
              <w:jc w:val="left"/>
            </w:pPr>
            <w:r>
              <w:t xml:space="preserve">Strengthens or intensifies the preceding claim</w:t>
            </w:r>
          </w:p>
        </w:tc>
      </w:tr>
    </w:tbl>
    <w:p>
      <w:pPr>
        <w:pStyle w:val="BodyText"/>
      </w:pPr>
      <w:r>
        <w:rPr>
          <w:b/>
          <w:bCs/>
        </w:rPr>
        <w:t xml:space="preserve">Critical Distinction —</w:t>
      </w:r>
      <w:r>
        <w:rPr>
          <w:b/>
          <w:bCs/>
        </w:rPr>
        <w:t xml:space="preserve"> </w:t>
      </w:r>
      <w:r>
        <w:rPr>
          <w:b/>
          <w:bCs/>
        </w:rPr>
        <w:t xml:space="preserve">“</w:t>
      </w:r>
      <w:r>
        <w:rPr>
          <w:b/>
          <w:bCs/>
        </w:rPr>
        <w:t xml:space="preserve">Furthermore/Moreover</w:t>
      </w:r>
      <w:r>
        <w:rPr>
          <w:b/>
          <w:bCs/>
        </w:rPr>
        <w:t xml:space="preserve">”</w:t>
      </w:r>
      <w:r>
        <w:rPr>
          <w:b/>
          <w:bCs/>
        </w:rPr>
        <w:t xml:space="preserve"> </w:t>
      </w:r>
      <w:r>
        <w:rPr>
          <w:b/>
          <w:bCs/>
        </w:rPr>
        <w:t xml:space="preserve">vs. </w:t>
      </w:r>
      <w:r>
        <w:rPr>
          <w:b/>
          <w:bCs/>
        </w:rPr>
        <w:t xml:space="preserve">“</w:t>
      </w:r>
      <w:r>
        <w:rPr>
          <w:b/>
          <w:bCs/>
        </w:rPr>
        <w:t xml:space="preserve">However</w:t>
      </w:r>
      <w:r>
        <w:rPr>
          <w:b/>
          <w:bCs/>
        </w:rPr>
        <w:t xml:space="preserve">”</w:t>
      </w:r>
      <w:r>
        <w:rPr>
          <w:b/>
          <w:bCs/>
        </w:rPr>
        <w:t xml:space="preserve">:</w:t>
      </w:r>
      <w:r>
        <w:t xml:space="preserve"> </w:t>
      </w:r>
      <w:r>
        <w:t xml:space="preserve">Students frequently confuse these because both appear between two independent clauses. The difference is directional:</w:t>
      </w:r>
      <w:r>
        <w:t xml:space="preserve"> </w:t>
      </w:r>
      <w:r>
        <w:t xml:space="preserve">-</w:t>
      </w:r>
      <w:r>
        <w:t xml:space="preserve"> </w:t>
      </w:r>
      <w:r>
        <w:rPr>
          <w:b/>
          <w:bCs/>
        </w:rPr>
        <w:t xml:space="preserve">Furthermore/Moreover</w:t>
      </w:r>
      <w:r>
        <w:t xml:space="preserve"> </w:t>
      </w:r>
      <w:r>
        <w:t xml:space="preserve">=</w:t>
      </w:r>
      <w:r>
        <w:t xml:space="preserve"> </w:t>
      </w:r>
      <w:r>
        <w:t xml:space="preserve">“</w:t>
      </w:r>
      <w:r>
        <w:t xml:space="preserve">I’m going to tell you MORE of the SAME thing.</w:t>
      </w:r>
      <w:r>
        <w:t xml:space="preserve">”</w:t>
      </w:r>
      <w:r>
        <w:t xml:space="preserve"> </w:t>
      </w:r>
      <w:r>
        <w:t xml:space="preserve">-</w:t>
      </w:r>
      <w:r>
        <w:t xml:space="preserve"> </w:t>
      </w:r>
      <w:r>
        <w:rPr>
          <w:b/>
          <w:bCs/>
        </w:rPr>
        <w:t xml:space="preserve">However</w:t>
      </w:r>
      <w:r>
        <w:t xml:space="preserve"> </w:t>
      </w:r>
      <w:r>
        <w:t xml:space="preserve">=</w:t>
      </w:r>
      <w:r>
        <w:t xml:space="preserve"> </w:t>
      </w:r>
      <w:r>
        <w:t xml:space="preserve">“</w:t>
      </w:r>
      <w:r>
        <w:t xml:space="preserve">I’m going to tell you the OPPOSITE or a CONTRASTING thing.</w:t>
      </w:r>
      <w:r>
        <w:t xml:space="preserve">”</w:t>
      </w:r>
    </w:p>
    <w:p>
      <w:pPr>
        <w:pStyle w:val="BodyText"/>
      </w:pPr>
      <w:r>
        <w:t xml:space="preserve">If the second sentence supports or extends the first, use an addition transition. If it opposes or qualifies the first, use a contrast transition.</w:t>
      </w:r>
    </w:p>
    <w:p>
      <w:r>
        <w:pict>
          <v:rect style="width:0;height:1.5pt" o:hralign="center" o:hrstd="t" o:hr="t"/>
        </w:pict>
      </w:r>
    </w:p>
    <w:bookmarkEnd w:id="632"/>
    <w:bookmarkStart w:id="633" w:name="X4386927539a4d9882c113541aebc9099b28edc1"/>
    <w:p>
      <w:pPr>
        <w:pStyle w:val="Heading4"/>
      </w:pPr>
      <w:r>
        <w:t xml:space="preserve">Category 2: Contrast / Opposition / Concession</w:t>
      </w:r>
    </w:p>
    <w:p>
      <w:pPr>
        <w:pStyle w:val="FirstParagraph"/>
      </w:pPr>
      <w:r>
        <w:rPr>
          <w:b/>
          <w:bCs/>
        </w:rPr>
        <w:t xml:space="preserve">Purpose:</w:t>
      </w:r>
      <w:r>
        <w:t xml:space="preserve"> </w:t>
      </w:r>
      <w:r>
        <w:t xml:space="preserve">The second idea goes in the</w:t>
      </w:r>
      <w:r>
        <w:t xml:space="preserve"> </w:t>
      </w:r>
      <w:r>
        <w:rPr>
          <w:i/>
          <w:iCs/>
        </w:rPr>
        <w:t xml:space="preserve">opposite direction</w:t>
      </w:r>
      <w:r>
        <w:t xml:space="preserve"> </w:t>
      </w:r>
      <w:r>
        <w:t xml:space="preserve">from the first. It contradicts, qualifies, or presents an exception to the first idea.</w:t>
      </w:r>
    </w:p>
    <w:p>
      <w:pPr>
        <w:pStyle w:val="BodyText"/>
      </w:pPr>
      <w:r>
        <w:rPr>
          <w:b/>
          <w:bCs/>
        </w:rPr>
        <w:t xml:space="preserve">Core Logic:</w:t>
      </w:r>
      <w:r>
        <w:t xml:space="preserve"> </w:t>
      </w:r>
      <w:r>
        <w:t xml:space="preserve">“</w:t>
      </w:r>
      <w:r>
        <w:t xml:space="preserve">But…</w:t>
      </w:r>
      <w:r>
        <w:t xml:space="preserve">”</w:t>
      </w:r>
      <w:r>
        <w:t xml:space="preserve"> </w:t>
      </w:r>
      <w:r>
        <w:t xml:space="preserve">/</w:t>
      </w:r>
      <w:r>
        <w:t xml:space="preserve"> </w:t>
      </w:r>
      <w:r>
        <w:t xml:space="preserve">“</w:t>
      </w:r>
      <w:r>
        <w:t xml:space="preserve">On the other hand…</w:t>
      </w:r>
      <w:r>
        <w:t xml:space="preserve">”</w:t>
      </w:r>
      <w:r>
        <w:t xml:space="preserve"> </w:t>
      </w:r>
      <w:r>
        <w:t xml:space="preserve">/</w:t>
      </w:r>
      <w:r>
        <w:t xml:space="preserve"> </w:t>
      </w:r>
      <w:r>
        <w:t xml:space="preserve">“</w:t>
      </w:r>
      <w:r>
        <w:t xml:space="preserve">However…</w:t>
      </w:r>
      <w:r>
        <w:t xml:space="preserve">”</w:t>
      </w:r>
    </w:p>
    <w:p>
      <w:pPr>
        <w:pStyle w:val="BodyText"/>
      </w:pPr>
      <w:r>
        <w:rPr>
          <w:b/>
          <w:bCs/>
        </w:rPr>
        <w:t xml:space="preserve">Key Transitions in This Category: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Nuance</w:t>
            </w:r>
          </w:p>
        </w:tc>
      </w:tr>
      <w:tr>
        <w:tc>
          <w:tcPr/>
          <w:p>
            <w:pPr>
              <w:pStyle w:val="Compact"/>
              <w:jc w:val="left"/>
            </w:pPr>
            <w:r>
              <w:t xml:space="preserve">However</w:t>
            </w:r>
          </w:p>
        </w:tc>
        <w:tc>
          <w:tcPr/>
          <w:p>
            <w:pPr>
              <w:pStyle w:val="Compact"/>
              <w:jc w:val="left"/>
            </w:pPr>
            <w:r>
              <w:t xml:space="preserve">The most common contrast transition; formal and versatile</w:t>
            </w:r>
          </w:p>
        </w:tc>
      </w:tr>
      <w:tr>
        <w:tc>
          <w:tcPr/>
          <w:p>
            <w:pPr>
              <w:pStyle w:val="Compact"/>
              <w:jc w:val="left"/>
            </w:pPr>
            <w:r>
              <w:t xml:space="preserve">Nevertheless</w:t>
            </w:r>
          </w:p>
        </w:tc>
        <w:tc>
          <w:tcPr/>
          <w:p>
            <w:pPr>
              <w:pStyle w:val="Compact"/>
              <w:jc w:val="left"/>
            </w:pPr>
            <w:r>
              <w:t xml:space="preserve">“</w:t>
            </w:r>
            <w:r>
              <w:t xml:space="preserve">Despite what was just said, this is still true</w:t>
            </w:r>
            <w:r>
              <w:t xml:space="preserve">”</w:t>
            </w:r>
            <w:r>
              <w:t xml:space="preserve"> </w:t>
            </w:r>
            <w:r>
              <w:t xml:space="preserve">— stronger than</w:t>
            </w:r>
            <w:r>
              <w:t xml:space="preserve"> </w:t>
            </w:r>
            <w:r>
              <w:t xml:space="preserve">“</w:t>
            </w:r>
            <w:r>
              <w:t xml:space="preserve">however</w:t>
            </w:r>
            <w:r>
              <w:t xml:space="preserve">”</w:t>
            </w:r>
          </w:p>
        </w:tc>
      </w:tr>
      <w:tr>
        <w:tc>
          <w:tcPr/>
          <w:p>
            <w:pPr>
              <w:pStyle w:val="Compact"/>
              <w:jc w:val="left"/>
            </w:pPr>
            <w:r>
              <w:t xml:space="preserve">Nonetheless</w:t>
            </w:r>
          </w:p>
        </w:tc>
        <w:tc>
          <w:tcPr/>
          <w:p>
            <w:pPr>
              <w:pStyle w:val="Compact"/>
              <w:jc w:val="left"/>
            </w:pPr>
            <w:r>
              <w:t xml:space="preserve">Similar to</w:t>
            </w:r>
            <w:r>
              <w:t xml:space="preserve"> </w:t>
            </w:r>
            <w:r>
              <w:t xml:space="preserve">“</w:t>
            </w:r>
            <w:r>
              <w:t xml:space="preserve">nevertheless</w:t>
            </w:r>
            <w:r>
              <w:t xml:space="preserve">”</w:t>
            </w:r>
            <w:r>
              <w:t xml:space="preserve">; slightly more formal</w:t>
            </w:r>
          </w:p>
        </w:tc>
      </w:tr>
      <w:tr>
        <w:tc>
          <w:tcPr/>
          <w:p>
            <w:pPr>
              <w:pStyle w:val="Compact"/>
              <w:jc w:val="left"/>
            </w:pPr>
            <w:r>
              <w:t xml:space="preserve">On the other hand</w:t>
            </w:r>
          </w:p>
        </w:tc>
        <w:tc>
          <w:tcPr/>
          <w:p>
            <w:pPr>
              <w:pStyle w:val="Compact"/>
              <w:jc w:val="left"/>
            </w:pPr>
            <w:r>
              <w:t xml:space="preserve">Presents an alternative perspective; often paired with</w:t>
            </w:r>
            <w:r>
              <w:t xml:space="preserve"> </w:t>
            </w:r>
            <w:r>
              <w:t xml:space="preserve">“</w:t>
            </w:r>
            <w:r>
              <w:t xml:space="preserve">on one hand</w:t>
            </w:r>
            <w:r>
              <w:t xml:space="preserve">”</w:t>
            </w:r>
          </w:p>
        </w:tc>
      </w:tr>
      <w:tr>
        <w:tc>
          <w:tcPr/>
          <w:p>
            <w:pPr>
              <w:pStyle w:val="Compact"/>
              <w:jc w:val="left"/>
            </w:pPr>
            <w:r>
              <w:t xml:space="preserve">Conversely</w:t>
            </w:r>
          </w:p>
        </w:tc>
        <w:tc>
          <w:tcPr/>
          <w:p>
            <w:pPr>
              <w:pStyle w:val="Compact"/>
              <w:jc w:val="left"/>
            </w:pPr>
            <w:r>
              <w:t xml:space="preserve">Signals a direct reversal or inversion of the previous idea</w:t>
            </w:r>
          </w:p>
        </w:tc>
      </w:tr>
      <w:tr>
        <w:tc>
          <w:tcPr/>
          <w:p>
            <w:pPr>
              <w:pStyle w:val="Compact"/>
              <w:jc w:val="left"/>
            </w:pPr>
            <w:r>
              <w:t xml:space="preserve">In contrast</w:t>
            </w:r>
          </w:p>
        </w:tc>
        <w:tc>
          <w:tcPr/>
          <w:p>
            <w:pPr>
              <w:pStyle w:val="Compact"/>
              <w:jc w:val="left"/>
            </w:pPr>
            <w:r>
              <w:t xml:space="preserve">Explicitly frames the second idea as different from the first</w:t>
            </w:r>
          </w:p>
        </w:tc>
      </w:tr>
      <w:tr>
        <w:tc>
          <w:tcPr/>
          <w:p>
            <w:pPr>
              <w:pStyle w:val="Compact"/>
              <w:jc w:val="left"/>
            </w:pPr>
            <w:r>
              <w:t xml:space="preserve">Whereas</w:t>
            </w:r>
          </w:p>
        </w:tc>
        <w:tc>
          <w:tcPr/>
          <w:p>
            <w:pPr>
              <w:pStyle w:val="Compact"/>
              <w:jc w:val="left"/>
            </w:pPr>
            <w:r>
              <w:t xml:space="preserve">Used within a single sentence to contrast two clauses</w:t>
            </w:r>
          </w:p>
        </w:tc>
      </w:tr>
      <w:tr>
        <w:tc>
          <w:tcPr/>
          <w:p>
            <w:pPr>
              <w:pStyle w:val="Compact"/>
              <w:jc w:val="left"/>
            </w:pPr>
            <w:r>
              <w:t xml:space="preserve">While</w:t>
            </w:r>
          </w:p>
        </w:tc>
        <w:tc>
          <w:tcPr/>
          <w:p>
            <w:pPr>
              <w:pStyle w:val="Compact"/>
              <w:jc w:val="left"/>
            </w:pPr>
            <w:r>
              <w:t xml:space="preserve">Can function as</w:t>
            </w:r>
            <w:r>
              <w:t xml:space="preserve"> </w:t>
            </w:r>
            <w:r>
              <w:t xml:space="preserve">“</w:t>
            </w:r>
            <w:r>
              <w:t xml:space="preserve">although</w:t>
            </w:r>
            <w:r>
              <w:t xml:space="preserve">”</w:t>
            </w:r>
            <w:r>
              <w:t xml:space="preserve"> </w:t>
            </w:r>
            <w:r>
              <w:t xml:space="preserve">when used at the beginning of a sentence</w:t>
            </w:r>
          </w:p>
        </w:tc>
      </w:tr>
      <w:tr>
        <w:tc>
          <w:tcPr/>
          <w:p>
            <w:pPr>
              <w:pStyle w:val="Compact"/>
              <w:jc w:val="left"/>
            </w:pPr>
            <w:r>
              <w:t xml:space="preserve">Although / Though / Even though</w:t>
            </w:r>
          </w:p>
        </w:tc>
        <w:tc>
          <w:tcPr/>
          <w:p>
            <w:pPr>
              <w:pStyle w:val="Compact"/>
              <w:jc w:val="left"/>
            </w:pPr>
            <w:r>
              <w:t xml:space="preserve">Subordinating conjunctions that introduce a concessive dependent clause</w:t>
            </w:r>
          </w:p>
        </w:tc>
      </w:tr>
      <w:tr>
        <w:tc>
          <w:tcPr/>
          <w:p>
            <w:pPr>
              <w:pStyle w:val="Compact"/>
              <w:jc w:val="left"/>
            </w:pPr>
            <w:r>
              <w:t xml:space="preserve">Despite / In spite of</w:t>
            </w:r>
          </w:p>
        </w:tc>
        <w:tc>
          <w:tcPr/>
          <w:p>
            <w:pPr>
              <w:pStyle w:val="Compact"/>
              <w:jc w:val="left"/>
            </w:pPr>
            <w:r>
              <w:t xml:space="preserve">Prepositions followed by a noun phrase; signal concession</w:t>
            </w:r>
          </w:p>
        </w:tc>
      </w:tr>
      <w:tr>
        <w:tc>
          <w:tcPr/>
          <w:p>
            <w:pPr>
              <w:pStyle w:val="Compact"/>
              <w:jc w:val="left"/>
            </w:pPr>
            <w:r>
              <w:t xml:space="preserve">Yet</w:t>
            </w:r>
          </w:p>
        </w:tc>
        <w:tc>
          <w:tcPr/>
          <w:p>
            <w:pPr>
              <w:pStyle w:val="Compact"/>
              <w:jc w:val="left"/>
            </w:pPr>
            <w:r>
              <w:t xml:space="preserve">Functions as</w:t>
            </w:r>
            <w:r>
              <w:t xml:space="preserve"> </w:t>
            </w:r>
            <w:r>
              <w:t xml:space="preserve">“</w:t>
            </w:r>
            <w:r>
              <w:t xml:space="preserve">but</w:t>
            </w:r>
            <w:r>
              <w:t xml:space="preserve">”</w:t>
            </w:r>
            <w:r>
              <w:t xml:space="preserve"> </w:t>
            </w:r>
            <w:r>
              <w:t xml:space="preserve">at the beginning of a clause; slightly more formal</w:t>
            </w:r>
          </w:p>
        </w:tc>
      </w:tr>
      <w:tr>
        <w:tc>
          <w:tcPr/>
          <w:p>
            <w:pPr>
              <w:pStyle w:val="Compact"/>
              <w:jc w:val="left"/>
            </w:pPr>
            <w:r>
              <w:t xml:space="preserve">On the contrary</w:t>
            </w:r>
          </w:p>
        </w:tc>
        <w:tc>
          <w:tcPr/>
          <w:p>
            <w:pPr>
              <w:pStyle w:val="Compact"/>
              <w:jc w:val="left"/>
            </w:pPr>
            <w:r>
              <w:t xml:space="preserve">Directly refutes the previous claim — stronger than</w:t>
            </w:r>
            <w:r>
              <w:t xml:space="preserve"> </w:t>
            </w:r>
            <w:r>
              <w:t xml:space="preserve">“</w:t>
            </w:r>
            <w:r>
              <w:t xml:space="preserve">however</w:t>
            </w:r>
            <w:r>
              <w:t xml:space="preserve">”</w:t>
            </w:r>
          </w:p>
        </w:tc>
      </w:tr>
      <w:tr>
        <w:tc>
          <w:tcPr/>
          <w:p>
            <w:pPr>
              <w:pStyle w:val="Compact"/>
              <w:jc w:val="left"/>
            </w:pPr>
            <w:r>
              <w:t xml:space="preserve">Unfortunately</w:t>
            </w:r>
          </w:p>
        </w:tc>
        <w:tc>
          <w:tcPr/>
          <w:p>
            <w:pPr>
              <w:pStyle w:val="Compact"/>
              <w:jc w:val="left"/>
            </w:pPr>
            <w:r>
              <w:t xml:space="preserve">Introduces a negative consequence or disappointing contrast</w:t>
            </w:r>
          </w:p>
        </w:tc>
      </w:tr>
    </w:tbl>
    <w:p>
      <w:pPr>
        <w:pStyle w:val="BodyText"/>
      </w:pPr>
      <w:r>
        <w:rPr>
          <w:b/>
          <w:bCs/>
        </w:rPr>
        <w:t xml:space="preserve">Critical Distinction —</w:t>
      </w:r>
      <w:r>
        <w:rPr>
          <w:b/>
          <w:bCs/>
        </w:rPr>
        <w:t xml:space="preserve"> </w:t>
      </w:r>
      <w:r>
        <w:rPr>
          <w:b/>
          <w:bCs/>
        </w:rPr>
        <w:t xml:space="preserve">“</w:t>
      </w:r>
      <w:r>
        <w:rPr>
          <w:b/>
          <w:bCs/>
        </w:rPr>
        <w:t xml:space="preserve">However</w:t>
      </w:r>
      <w:r>
        <w:rPr>
          <w:b/>
          <w:bCs/>
        </w:rPr>
        <w:t xml:space="preserve">”</w:t>
      </w:r>
      <w:r>
        <w:rPr>
          <w:b/>
          <w:bCs/>
        </w:rPr>
        <w:t xml:space="preserve"> </w:t>
      </w:r>
      <w:r>
        <w:rPr>
          <w:b/>
          <w:bCs/>
        </w:rPr>
        <w:t xml:space="preserve">vs. </w:t>
      </w:r>
      <w:r>
        <w:rPr>
          <w:b/>
          <w:bCs/>
        </w:rPr>
        <w:t xml:space="preserve">“</w:t>
      </w:r>
      <w:r>
        <w:rPr>
          <w:b/>
          <w:bCs/>
        </w:rPr>
        <w:t xml:space="preserve">Therefore</w:t>
      </w:r>
      <w:r>
        <w:rPr>
          <w:b/>
          <w:bCs/>
        </w:rPr>
        <w:t xml:space="preserve">”</w:t>
      </w:r>
      <w:r>
        <w:rPr>
          <w:b/>
          <w:bCs/>
        </w:rPr>
        <w:t xml:space="preserve">:</w:t>
      </w:r>
      <w:r>
        <w:t xml:space="preserve"> </w:t>
      </w:r>
      <w:r>
        <w:t xml:space="preserve">This is the single most common error students make on transition questions. The two words sound equally formal, but they point in opposite logical directions:</w:t>
      </w:r>
      <w:r>
        <w:t xml:space="preserve"> </w:t>
      </w:r>
      <w:r>
        <w:t xml:space="preserve">-</w:t>
      </w:r>
      <w:r>
        <w:t xml:space="preserve"> </w:t>
      </w:r>
      <w:r>
        <w:rPr>
          <w:b/>
          <w:bCs/>
        </w:rPr>
        <w:t xml:space="preserve">However</w:t>
      </w:r>
      <w:r>
        <w:t xml:space="preserve"> </w:t>
      </w:r>
      <w:r>
        <w:t xml:space="preserve">= contrast (</w:t>
      </w:r>
      <w:r>
        <w:t xml:space="preserve">“</w:t>
      </w:r>
      <w:r>
        <w:t xml:space="preserve">but</w:t>
      </w:r>
      <w:r>
        <w:t xml:space="preserve">”</w:t>
      </w:r>
      <w:r>
        <w:t xml:space="preserve">)</w:t>
      </w:r>
      <w:r>
        <w:t xml:space="preserve"> </w:t>
      </w:r>
      <w:r>
        <w:t xml:space="preserve">-</w:t>
      </w:r>
      <w:r>
        <w:t xml:space="preserve"> </w:t>
      </w:r>
      <w:r>
        <w:rPr>
          <w:b/>
          <w:bCs/>
        </w:rPr>
        <w:t xml:space="preserve">Therefore</w:t>
      </w:r>
      <w:r>
        <w:t xml:space="preserve"> </w:t>
      </w:r>
      <w:r>
        <w:t xml:space="preserve">= cause/effect (</w:t>
      </w:r>
      <w:r>
        <w:t xml:space="preserve">“</w:t>
      </w:r>
      <w:r>
        <w:t xml:space="preserve">so</w:t>
      </w:r>
      <w:r>
        <w:t xml:space="preserve">”</w:t>
      </w:r>
      <w:r>
        <w:t xml:space="preserve">)</w:t>
      </w:r>
    </w:p>
    <w:p>
      <w:pPr>
        <w:pStyle w:val="BodyText"/>
      </w:pPr>
      <w:r>
        <w:t xml:space="preserve">Always read both sentences and ask:</w:t>
      </w:r>
      <w:r>
        <w:t xml:space="preserve"> </w:t>
      </w:r>
      <w:r>
        <w:t xml:space="preserve">“</w:t>
      </w:r>
      <w:r>
        <w:t xml:space="preserve">Does sentence 2 OPPOSE sentence 1, or is it a RESULT of sentence 1?</w:t>
      </w:r>
      <w:r>
        <w:t xml:space="preserve">”</w:t>
      </w:r>
    </w:p>
    <w:p>
      <w:r>
        <w:pict>
          <v:rect style="width:0;height:1.5pt" o:hralign="center" o:hrstd="t" o:hr="t"/>
        </w:pict>
      </w:r>
    </w:p>
    <w:bookmarkEnd w:id="633"/>
    <w:bookmarkStart w:id="634" w:name="category-3-cause-and-effect-result"/>
    <w:p>
      <w:pPr>
        <w:pStyle w:val="Heading4"/>
      </w:pPr>
      <w:r>
        <w:t xml:space="preserve">Category 3: Cause and Effect / Result</w:t>
      </w:r>
    </w:p>
    <w:p>
      <w:pPr>
        <w:pStyle w:val="FirstParagraph"/>
      </w:pPr>
      <w:r>
        <w:rPr>
          <w:b/>
          <w:bCs/>
        </w:rPr>
        <w:t xml:space="preserve">Purpose:</w:t>
      </w:r>
      <w:r>
        <w:t xml:space="preserve"> </w:t>
      </w:r>
      <w:r>
        <w:t xml:space="preserve">The second idea is a</w:t>
      </w:r>
      <w:r>
        <w:t xml:space="preserve"> </w:t>
      </w:r>
      <w:r>
        <w:rPr>
          <w:i/>
          <w:iCs/>
        </w:rPr>
        <w:t xml:space="preserve">consequence</w:t>
      </w:r>
      <w:r>
        <w:t xml:space="preserve">,</w:t>
      </w:r>
      <w:r>
        <w:t xml:space="preserve"> </w:t>
      </w:r>
      <w:r>
        <w:rPr>
          <w:i/>
          <w:iCs/>
        </w:rPr>
        <w:t xml:space="preserve">result</w:t>
      </w:r>
      <w:r>
        <w:t xml:space="preserve">, or</w:t>
      </w:r>
      <w:r>
        <w:t xml:space="preserve"> </w:t>
      </w:r>
      <w:r>
        <w:rPr>
          <w:i/>
          <w:iCs/>
        </w:rPr>
        <w:t xml:space="preserve">outcome</w:t>
      </w:r>
      <w:r>
        <w:t xml:space="preserve"> </w:t>
      </w:r>
      <w:r>
        <w:t xml:space="preserve">of the first idea.</w:t>
      </w:r>
    </w:p>
    <w:p>
      <w:pPr>
        <w:pStyle w:val="BodyText"/>
      </w:pPr>
      <w:r>
        <w:rPr>
          <w:b/>
          <w:bCs/>
        </w:rPr>
        <w:t xml:space="preserve">Core Logic:</w:t>
      </w:r>
      <w:r>
        <w:t xml:space="preserve"> </w:t>
      </w:r>
      <w:r>
        <w:t xml:space="preserve">“</w:t>
      </w:r>
      <w:r>
        <w:t xml:space="preserve">Because of this…</w:t>
      </w:r>
      <w:r>
        <w:t xml:space="preserve">”</w:t>
      </w:r>
      <w:r>
        <w:t xml:space="preserve"> </w:t>
      </w:r>
      <w:r>
        <w:t xml:space="preserve">/</w:t>
      </w:r>
      <w:r>
        <w:t xml:space="preserve"> </w:t>
      </w:r>
      <w:r>
        <w:t xml:space="preserve">“</w:t>
      </w:r>
      <w:r>
        <w:t xml:space="preserve">As a result…</w:t>
      </w:r>
      <w:r>
        <w:t xml:space="preserve">”</w:t>
      </w:r>
      <w:r>
        <w:t xml:space="preserve"> </w:t>
      </w:r>
      <w:r>
        <w:t xml:space="preserve">/</w:t>
      </w:r>
      <w:r>
        <w:t xml:space="preserve"> </w:t>
      </w:r>
      <w:r>
        <w:t xml:space="preserve">“</w:t>
      </w:r>
      <w:r>
        <w:t xml:space="preserve">Therefore…</w:t>
      </w:r>
      <w:r>
        <w:t xml:space="preserve">”</w:t>
      </w:r>
    </w:p>
    <w:p>
      <w:pPr>
        <w:pStyle w:val="BodyText"/>
      </w:pPr>
      <w:r>
        <w:rPr>
          <w:b/>
          <w:bCs/>
        </w:rPr>
        <w:t xml:space="preserve">Key Transitions in This Category: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Nuance</w:t>
            </w:r>
          </w:p>
        </w:tc>
      </w:tr>
      <w:tr>
        <w:tc>
          <w:tcPr/>
          <w:p>
            <w:pPr>
              <w:pStyle w:val="Compact"/>
              <w:jc w:val="left"/>
            </w:pPr>
            <w:r>
              <w:t xml:space="preserve">Therefore</w:t>
            </w:r>
          </w:p>
        </w:tc>
        <w:tc>
          <w:tcPr/>
          <w:p>
            <w:pPr>
              <w:pStyle w:val="Compact"/>
              <w:jc w:val="left"/>
            </w:pPr>
            <w:r>
              <w:t xml:space="preserve">The most common cause/effect transition; formal and direct</w:t>
            </w:r>
          </w:p>
        </w:tc>
      </w:tr>
      <w:tr>
        <w:tc>
          <w:tcPr/>
          <w:p>
            <w:pPr>
              <w:pStyle w:val="Compact"/>
              <w:jc w:val="left"/>
            </w:pPr>
            <w:r>
              <w:t xml:space="preserve">Consequently</w:t>
            </w:r>
          </w:p>
        </w:tc>
        <w:tc>
          <w:tcPr/>
          <w:p>
            <w:pPr>
              <w:pStyle w:val="Compact"/>
              <w:jc w:val="left"/>
            </w:pPr>
            <w:r>
              <w:t xml:space="preserve">Emphasizes that the second idea is a direct result</w:t>
            </w:r>
          </w:p>
        </w:tc>
      </w:tr>
      <w:tr>
        <w:tc>
          <w:tcPr/>
          <w:p>
            <w:pPr>
              <w:pStyle w:val="Compact"/>
              <w:jc w:val="left"/>
            </w:pPr>
            <w:r>
              <w:t xml:space="preserve">As a result</w:t>
            </w:r>
          </w:p>
        </w:tc>
        <w:tc>
          <w:tcPr/>
          <w:p>
            <w:pPr>
              <w:pStyle w:val="Compact"/>
              <w:jc w:val="left"/>
            </w:pPr>
            <w:r>
              <w:t xml:space="preserve">Explicitly frames the second idea as an outcome</w:t>
            </w:r>
          </w:p>
        </w:tc>
      </w:tr>
      <w:tr>
        <w:tc>
          <w:tcPr/>
          <w:p>
            <w:pPr>
              <w:pStyle w:val="Compact"/>
              <w:jc w:val="left"/>
            </w:pPr>
            <w:r>
              <w:t xml:space="preserve">Thus</w:t>
            </w:r>
          </w:p>
        </w:tc>
        <w:tc>
          <w:tcPr/>
          <w:p>
            <w:pPr>
              <w:pStyle w:val="Compact"/>
              <w:jc w:val="left"/>
            </w:pPr>
            <w:r>
              <w:t xml:space="preserve">Formal; often used in academic writing to draw a conclusion</w:t>
            </w:r>
          </w:p>
        </w:tc>
      </w:tr>
      <w:tr>
        <w:tc>
          <w:tcPr/>
          <w:p>
            <w:pPr>
              <w:pStyle w:val="Compact"/>
              <w:jc w:val="left"/>
            </w:pPr>
            <w:r>
              <w:t xml:space="preserve">Hence</w:t>
            </w:r>
          </w:p>
        </w:tc>
        <w:tc>
          <w:tcPr/>
          <w:p>
            <w:pPr>
              <w:pStyle w:val="Compact"/>
              <w:jc w:val="left"/>
            </w:pPr>
            <w:r>
              <w:t xml:space="preserve">“</w:t>
            </w:r>
            <w:r>
              <w:t xml:space="preserve">For this reason</w:t>
            </w:r>
            <w:r>
              <w:t xml:space="preserve">”</w:t>
            </w:r>
          </w:p>
        </w:tc>
      </w:tr>
      <w:tr>
        <w:tc>
          <w:tcPr/>
          <w:p>
            <w:pPr>
              <w:pStyle w:val="Compact"/>
              <w:jc w:val="left"/>
            </w:pPr>
            <w:r>
              <w:t xml:space="preserve">Accordingly</w:t>
            </w:r>
          </w:p>
        </w:tc>
        <w:tc>
          <w:tcPr/>
          <w:p>
            <w:pPr>
              <w:pStyle w:val="Compact"/>
              <w:jc w:val="left"/>
            </w:pPr>
            <w:r>
              <w:t xml:space="preserve">“</w:t>
            </w:r>
            <w:r>
              <w:t xml:space="preserve">In accordance with what was just stated</w:t>
            </w:r>
            <w:r>
              <w:t xml:space="preserve">”</w:t>
            </w:r>
          </w:p>
        </w:tc>
      </w:tr>
      <w:tr>
        <w:tc>
          <w:tcPr/>
          <w:p>
            <w:pPr>
              <w:pStyle w:val="Compact"/>
              <w:jc w:val="left"/>
            </w:pPr>
            <w:r>
              <w:t xml:space="preserve">For this reason</w:t>
            </w:r>
          </w:p>
        </w:tc>
        <w:tc>
          <w:tcPr/>
          <w:p>
            <w:pPr>
              <w:pStyle w:val="Compact"/>
              <w:jc w:val="left"/>
            </w:pPr>
            <w:r>
              <w:t xml:space="preserve">Explicitly links the result back to the cause</w:t>
            </w:r>
          </w:p>
        </w:tc>
      </w:tr>
      <w:tr>
        <w:tc>
          <w:tcPr/>
          <w:p>
            <w:pPr>
              <w:pStyle w:val="Compact"/>
              <w:jc w:val="left"/>
            </w:pPr>
            <w:r>
              <w:t xml:space="preserve">Because / Since / As</w:t>
            </w:r>
          </w:p>
        </w:tc>
        <w:tc>
          <w:tcPr/>
          <w:p>
            <w:pPr>
              <w:pStyle w:val="Compact"/>
              <w:jc w:val="left"/>
            </w:pPr>
            <w:r>
              <w:t xml:space="preserve">Subordinating conjunctions that introduce the CAUSE (not the result)</w:t>
            </w:r>
          </w:p>
        </w:tc>
      </w:tr>
    </w:tbl>
    <w:p>
      <w:pPr>
        <w:pStyle w:val="BodyText"/>
      </w:pPr>
      <w:r>
        <w:rPr>
          <w:b/>
          <w:bCs/>
        </w:rPr>
        <w:t xml:space="preserve">Critical Distinction — Cause vs. Effect Direction:</w:t>
      </w:r>
      <w:r>
        <w:t xml:space="preserve"> </w:t>
      </w:r>
      <w:r>
        <w:t xml:space="preserve">You must determine which sentence is the cause and which is the effect.</w:t>
      </w:r>
      <w:r>
        <w:t xml:space="preserve"> </w:t>
      </w:r>
      <w:r>
        <w:t xml:space="preserve">- If sentence 1 = cause and sentence 2 = effect, you need a transition like</w:t>
      </w:r>
      <w:r>
        <w:t xml:space="preserve"> </w:t>
      </w:r>
      <w:r>
        <w:t xml:space="preserve">“</w:t>
      </w:r>
      <w:r>
        <w:t xml:space="preserve">therefore,</w:t>
      </w:r>
      <w:r>
        <w:t xml:space="preserve">”</w:t>
      </w:r>
      <w:r>
        <w:t xml:space="preserve"> </w:t>
      </w:r>
      <w:r>
        <w:t xml:space="preserve">“</w:t>
      </w:r>
      <w:r>
        <w:t xml:space="preserve">consequently,</w:t>
      </w:r>
      <w:r>
        <w:t xml:space="preserve">”</w:t>
      </w:r>
      <w:r>
        <w:t xml:space="preserve"> </w:t>
      </w:r>
      <w:r>
        <w:t xml:space="preserve">or</w:t>
      </w:r>
      <w:r>
        <w:t xml:space="preserve"> </w:t>
      </w:r>
      <w:r>
        <w:t xml:space="preserve">“</w:t>
      </w:r>
      <w:r>
        <w:t xml:space="preserve">as a result.</w:t>
      </w:r>
      <w:r>
        <w:t xml:space="preserve">”</w:t>
      </w:r>
      <w:r>
        <w:t xml:space="preserve"> </w:t>
      </w:r>
      <w:r>
        <w:t xml:space="preserve">- If sentence 1 = effect and sentence 2 = cause, you need a transition like</w:t>
      </w:r>
      <w:r>
        <w:t xml:space="preserve"> </w:t>
      </w:r>
      <w:r>
        <w:t xml:space="preserve">“</w:t>
      </w:r>
      <w:r>
        <w:t xml:space="preserve">because</w:t>
      </w:r>
      <w:r>
        <w:t xml:space="preserve">”</w:t>
      </w:r>
      <w:r>
        <w:t xml:space="preserve"> </w:t>
      </w:r>
      <w:r>
        <w:t xml:space="preserve">or</w:t>
      </w:r>
      <w:r>
        <w:t xml:space="preserve"> </w:t>
      </w:r>
      <w:r>
        <w:t xml:space="preserve">“</w:t>
      </w:r>
      <w:r>
        <w:t xml:space="preserve">since.</w:t>
      </w:r>
      <w:r>
        <w:t xml:space="preserve">”</w:t>
      </w:r>
    </w:p>
    <w:p>
      <w:pPr>
        <w:pStyle w:val="BodyText"/>
      </w:pPr>
      <w:r>
        <w:t xml:space="preserve">The SAT will sometimes test whether you can distinguish between these two directions.</w:t>
      </w:r>
    </w:p>
    <w:p>
      <w:r>
        <w:pict>
          <v:rect style="width:0;height:1.5pt" o:hralign="center" o:hrstd="t" o:hr="t"/>
        </w:pict>
      </w:r>
    </w:p>
    <w:bookmarkEnd w:id="634"/>
    <w:bookmarkStart w:id="635" w:name="X86443ad783eb99af95304a3b65ea204cb36ce5a"/>
    <w:p>
      <w:pPr>
        <w:pStyle w:val="Heading4"/>
      </w:pPr>
      <w:r>
        <w:t xml:space="preserve">Category 4: Example / Illustration / Clarification</w:t>
      </w:r>
    </w:p>
    <w:p>
      <w:pPr>
        <w:pStyle w:val="FirstParagraph"/>
      </w:pPr>
      <w:r>
        <w:rPr>
          <w:b/>
          <w:bCs/>
        </w:rPr>
        <w:t xml:space="preserve">Purpose:</w:t>
      </w:r>
      <w:r>
        <w:t xml:space="preserve"> </w:t>
      </w:r>
      <w:r>
        <w:t xml:space="preserve">The second idea provides a</w:t>
      </w:r>
      <w:r>
        <w:t xml:space="preserve"> </w:t>
      </w:r>
      <w:r>
        <w:rPr>
          <w:i/>
          <w:iCs/>
        </w:rPr>
        <w:t xml:space="preserve">specific example</w:t>
      </w:r>
      <w:r>
        <w:t xml:space="preserve">,</w:t>
      </w:r>
      <w:r>
        <w:t xml:space="preserve"> </w:t>
      </w:r>
      <w:r>
        <w:rPr>
          <w:i/>
          <w:iCs/>
        </w:rPr>
        <w:t xml:space="preserve">elaboration</w:t>
      </w:r>
      <w:r>
        <w:t xml:space="preserve">, or</w:t>
      </w:r>
      <w:r>
        <w:t xml:space="preserve"> </w:t>
      </w:r>
      <w:r>
        <w:rPr>
          <w:i/>
          <w:iCs/>
        </w:rPr>
        <w:t xml:space="preserve">restatement</w:t>
      </w:r>
      <w:r>
        <w:t xml:space="preserve"> </w:t>
      </w:r>
      <w:r>
        <w:t xml:space="preserve">of the first idea.</w:t>
      </w:r>
    </w:p>
    <w:p>
      <w:pPr>
        <w:pStyle w:val="BodyText"/>
      </w:pPr>
      <w:r>
        <w:rPr>
          <w:b/>
          <w:bCs/>
        </w:rPr>
        <w:t xml:space="preserve">Core Logic:</w:t>
      </w:r>
      <w:r>
        <w:t xml:space="preserve"> </w:t>
      </w:r>
      <w:r>
        <w:t xml:space="preserve">“</w:t>
      </w:r>
      <w:r>
        <w:t xml:space="preserve">For example…</w:t>
      </w:r>
      <w:r>
        <w:t xml:space="preserve">”</w:t>
      </w:r>
      <w:r>
        <w:t xml:space="preserve"> </w:t>
      </w:r>
      <w:r>
        <w:t xml:space="preserve">/</w:t>
      </w:r>
      <w:r>
        <w:t xml:space="preserve"> </w:t>
      </w:r>
      <w:r>
        <w:t xml:space="preserve">“</w:t>
      </w:r>
      <w:r>
        <w:t xml:space="preserve">To illustrate…</w:t>
      </w:r>
      <w:r>
        <w:t xml:space="preserve">”</w:t>
      </w:r>
      <w:r>
        <w:t xml:space="preserve"> </w:t>
      </w:r>
      <w:r>
        <w:t xml:space="preserve">/</w:t>
      </w:r>
      <w:r>
        <w:t xml:space="preserve"> </w:t>
      </w:r>
      <w:r>
        <w:t xml:space="preserve">“</w:t>
      </w:r>
      <w:r>
        <w:t xml:space="preserve">In other words…</w:t>
      </w:r>
      <w:r>
        <w:t xml:space="preserve">”</w:t>
      </w:r>
    </w:p>
    <w:p>
      <w:pPr>
        <w:pStyle w:val="BodyText"/>
      </w:pPr>
      <w:r>
        <w:rPr>
          <w:b/>
          <w:bCs/>
        </w:rPr>
        <w:t xml:space="preserve">Key Transitions in This Category: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Nuance</w:t>
            </w:r>
          </w:p>
        </w:tc>
      </w:tr>
      <w:tr>
        <w:tc>
          <w:tcPr/>
          <w:p>
            <w:pPr>
              <w:pStyle w:val="Compact"/>
              <w:jc w:val="left"/>
            </w:pPr>
            <w:r>
              <w:t xml:space="preserve">For example</w:t>
            </w:r>
          </w:p>
        </w:tc>
        <w:tc>
          <w:tcPr/>
          <w:p>
            <w:pPr>
              <w:pStyle w:val="Compact"/>
              <w:jc w:val="left"/>
            </w:pPr>
            <w:r>
              <w:t xml:space="preserve">Introduces a specific instance of a general claim</w:t>
            </w:r>
          </w:p>
        </w:tc>
      </w:tr>
      <w:tr>
        <w:tc>
          <w:tcPr/>
          <w:p>
            <w:pPr>
              <w:pStyle w:val="Compact"/>
              <w:jc w:val="left"/>
            </w:pPr>
            <w:r>
              <w:t xml:space="preserve">For instance</w:t>
            </w:r>
          </w:p>
        </w:tc>
        <w:tc>
          <w:tcPr/>
          <w:p>
            <w:pPr>
              <w:pStyle w:val="Compact"/>
              <w:jc w:val="left"/>
            </w:pPr>
            <w:r>
              <w:t xml:space="preserve">Interchangeable with</w:t>
            </w:r>
            <w:r>
              <w:t xml:space="preserve"> </w:t>
            </w:r>
            <w:r>
              <w:t xml:space="preserve">“</w:t>
            </w:r>
            <w:r>
              <w:t xml:space="preserve">for example</w:t>
            </w:r>
            <w:r>
              <w:t xml:space="preserve">”</w:t>
            </w:r>
          </w:p>
        </w:tc>
      </w:tr>
      <w:tr>
        <w:tc>
          <w:tcPr/>
          <w:p>
            <w:pPr>
              <w:pStyle w:val="Compact"/>
              <w:jc w:val="left"/>
            </w:pPr>
            <w:r>
              <w:t xml:space="preserve">Specifically</w:t>
            </w:r>
          </w:p>
        </w:tc>
        <w:tc>
          <w:tcPr/>
          <w:p>
            <w:pPr>
              <w:pStyle w:val="Compact"/>
              <w:jc w:val="left"/>
            </w:pPr>
            <w:r>
              <w:t xml:space="preserve">Narrows a general statement to a precise case</w:t>
            </w:r>
          </w:p>
        </w:tc>
      </w:tr>
      <w:tr>
        <w:tc>
          <w:tcPr/>
          <w:p>
            <w:pPr>
              <w:pStyle w:val="Compact"/>
              <w:jc w:val="left"/>
            </w:pPr>
            <w:r>
              <w:t xml:space="preserve">In particular</w:t>
            </w:r>
          </w:p>
        </w:tc>
        <w:tc>
          <w:tcPr/>
          <w:p>
            <w:pPr>
              <w:pStyle w:val="Compact"/>
              <w:jc w:val="left"/>
            </w:pPr>
            <w:r>
              <w:t xml:space="preserve">Highlights one specific aspect</w:t>
            </w:r>
          </w:p>
        </w:tc>
      </w:tr>
      <w:tr>
        <w:tc>
          <w:tcPr/>
          <w:p>
            <w:pPr>
              <w:pStyle w:val="Compact"/>
              <w:jc w:val="left"/>
            </w:pPr>
            <w:r>
              <w:t xml:space="preserve">To illustrate</w:t>
            </w:r>
          </w:p>
        </w:tc>
        <w:tc>
          <w:tcPr/>
          <w:p>
            <w:pPr>
              <w:pStyle w:val="Compact"/>
              <w:jc w:val="left"/>
            </w:pPr>
            <w:r>
              <w:t xml:space="preserve">Formal; introduces an example that clarifies</w:t>
            </w:r>
          </w:p>
        </w:tc>
      </w:tr>
      <w:tr>
        <w:tc>
          <w:tcPr/>
          <w:p>
            <w:pPr>
              <w:pStyle w:val="Compact"/>
              <w:jc w:val="left"/>
            </w:pPr>
            <w:r>
              <w:t xml:space="preserve">Namely</w:t>
            </w:r>
          </w:p>
        </w:tc>
        <w:tc>
          <w:tcPr/>
          <w:p>
            <w:pPr>
              <w:pStyle w:val="Compact"/>
              <w:jc w:val="left"/>
            </w:pPr>
            <w:r>
              <w:t xml:space="preserve">Introduces a precise specification or list</w:t>
            </w:r>
          </w:p>
        </w:tc>
      </w:tr>
      <w:tr>
        <w:tc>
          <w:tcPr/>
          <w:p>
            <w:pPr>
              <w:pStyle w:val="Compact"/>
              <w:jc w:val="left"/>
            </w:pPr>
            <w:r>
              <w:t xml:space="preserve">In other words</w:t>
            </w:r>
          </w:p>
        </w:tc>
        <w:tc>
          <w:tcPr/>
          <w:p>
            <w:pPr>
              <w:pStyle w:val="Compact"/>
              <w:jc w:val="left"/>
            </w:pPr>
            <w:r>
              <w:t xml:space="preserve">Restates the same idea in different terms</w:t>
            </w:r>
          </w:p>
        </w:tc>
      </w:tr>
      <w:tr>
        <w:tc>
          <w:tcPr/>
          <w:p>
            <w:pPr>
              <w:pStyle w:val="Compact"/>
              <w:jc w:val="left"/>
            </w:pPr>
            <w:r>
              <w:t xml:space="preserve">That is (i.e.)</w:t>
            </w:r>
          </w:p>
        </w:tc>
        <w:tc>
          <w:tcPr/>
          <w:p>
            <w:pPr>
              <w:pStyle w:val="Compact"/>
              <w:jc w:val="left"/>
            </w:pPr>
            <w:r>
              <w:t xml:space="preserve">Clarifies or rephrases</w:t>
            </w:r>
          </w:p>
        </w:tc>
      </w:tr>
      <w:tr>
        <w:tc>
          <w:tcPr/>
          <w:p>
            <w:pPr>
              <w:pStyle w:val="Compact"/>
              <w:jc w:val="left"/>
            </w:pPr>
            <w:r>
              <w:t xml:space="preserve">Indeed</w:t>
            </w:r>
          </w:p>
        </w:tc>
        <w:tc>
          <w:tcPr/>
          <w:p>
            <w:pPr>
              <w:pStyle w:val="Compact"/>
              <w:jc w:val="left"/>
            </w:pPr>
            <w:r>
              <w:t xml:space="preserve">Can also function as emphasis/clarification</w:t>
            </w:r>
          </w:p>
        </w:tc>
      </w:tr>
      <w:tr>
        <w:tc>
          <w:tcPr/>
          <w:p>
            <w:pPr>
              <w:pStyle w:val="Compact"/>
              <w:jc w:val="left"/>
            </w:pPr>
            <w:r>
              <w:t xml:space="preserve">Particularly</w:t>
            </w:r>
          </w:p>
        </w:tc>
        <w:tc>
          <w:tcPr/>
          <w:p>
            <w:pPr>
              <w:pStyle w:val="Compact"/>
              <w:jc w:val="left"/>
            </w:pPr>
            <w:r>
              <w:t xml:space="preserve">Similar to</w:t>
            </w:r>
            <w:r>
              <w:t xml:space="preserve"> </w:t>
            </w:r>
            <w:r>
              <w:t xml:space="preserve">“</w:t>
            </w:r>
            <w:r>
              <w:t xml:space="preserve">in particular</w:t>
            </w:r>
            <w:r>
              <w:t xml:space="preserve">”</w:t>
            </w:r>
          </w:p>
        </w:tc>
      </w:tr>
    </w:tbl>
    <w:p>
      <w:pPr>
        <w:pStyle w:val="BodyText"/>
      </w:pPr>
      <w:r>
        <w:rPr>
          <w:b/>
          <w:bCs/>
        </w:rPr>
        <w:t xml:space="preserve">Critical Distinction —</w:t>
      </w:r>
      <w:r>
        <w:rPr>
          <w:b/>
          <w:bCs/>
        </w:rPr>
        <w:t xml:space="preserve"> </w:t>
      </w:r>
      <w:r>
        <w:rPr>
          <w:b/>
          <w:bCs/>
        </w:rPr>
        <w:t xml:space="preserve">“</w:t>
      </w:r>
      <w:r>
        <w:rPr>
          <w:b/>
          <w:bCs/>
        </w:rPr>
        <w:t xml:space="preserve">For Example</w:t>
      </w:r>
      <w:r>
        <w:rPr>
          <w:b/>
          <w:bCs/>
        </w:rPr>
        <w:t xml:space="preserve">”</w:t>
      </w:r>
      <w:r>
        <w:rPr>
          <w:b/>
          <w:bCs/>
        </w:rPr>
        <w:t xml:space="preserve"> </w:t>
      </w:r>
      <w:r>
        <w:rPr>
          <w:b/>
          <w:bCs/>
        </w:rPr>
        <w:t xml:space="preserve">vs. </w:t>
      </w:r>
      <w:r>
        <w:rPr>
          <w:b/>
          <w:bCs/>
        </w:rPr>
        <w:t xml:space="preserve">“</w:t>
      </w:r>
      <w:r>
        <w:rPr>
          <w:b/>
          <w:bCs/>
        </w:rPr>
        <w:t xml:space="preserve">Therefore</w:t>
      </w:r>
      <w:r>
        <w:rPr>
          <w:b/>
          <w:bCs/>
        </w:rPr>
        <w:t xml:space="preserve">”</w:t>
      </w:r>
      <w:r>
        <w:rPr>
          <w:b/>
          <w:bCs/>
        </w:rPr>
        <w:t xml:space="preserve">:</w:t>
      </w:r>
      <w:r>
        <w:t xml:space="preserve"> </w:t>
      </w:r>
      <w:r>
        <w:t xml:space="preserve">If sentence 2 is a</w:t>
      </w:r>
      <w:r>
        <w:t xml:space="preserve"> </w:t>
      </w:r>
      <w:r>
        <w:rPr>
          <w:i/>
          <w:iCs/>
        </w:rPr>
        <w:t xml:space="preserve">specific instance</w:t>
      </w:r>
      <w:r>
        <w:t xml:space="preserve"> </w:t>
      </w:r>
      <w:r>
        <w:t xml:space="preserve">of a general claim in sentence 1, you need</w:t>
      </w:r>
      <w:r>
        <w:t xml:space="preserve"> </w:t>
      </w:r>
      <w:r>
        <w:t xml:space="preserve">“</w:t>
      </w:r>
      <w:r>
        <w:t xml:space="preserve">for example.</w:t>
      </w:r>
      <w:r>
        <w:t xml:space="preserve">”</w:t>
      </w:r>
      <w:r>
        <w:t xml:space="preserve"> </w:t>
      </w:r>
      <w:r>
        <w:t xml:space="preserve">If sentence 2 is a</w:t>
      </w:r>
      <w:r>
        <w:t xml:space="preserve"> </w:t>
      </w:r>
      <w:r>
        <w:rPr>
          <w:i/>
          <w:iCs/>
        </w:rPr>
        <w:t xml:space="preserve">logical consequence</w:t>
      </w:r>
      <w:r>
        <w:t xml:space="preserve"> </w:t>
      </w:r>
      <w:r>
        <w:t xml:space="preserve">of sentence 1, you need</w:t>
      </w:r>
      <w:r>
        <w:t xml:space="preserve"> </w:t>
      </w:r>
      <w:r>
        <w:t xml:space="preserve">“</w:t>
      </w:r>
      <w:r>
        <w:t xml:space="preserve">therefore.</w:t>
      </w:r>
      <w:r>
        <w:t xml:space="preserve">”</w:t>
      </w:r>
      <w:r>
        <w:t xml:space="preserve"> </w:t>
      </w:r>
      <w:r>
        <w:t xml:space="preserve">The key question:</w:t>
      </w:r>
      <w:r>
        <w:t xml:space="preserve"> </w:t>
      </w:r>
      <w:r>
        <w:t xml:space="preserve">“</w:t>
      </w:r>
      <w:r>
        <w:t xml:space="preserve">Is sentence 2 an EXAMPLE of sentence 1, or a RESULT of sentence 1?</w:t>
      </w:r>
      <w:r>
        <w:t xml:space="preserve">”</w:t>
      </w:r>
    </w:p>
    <w:p>
      <w:r>
        <w:pict>
          <v:rect style="width:0;height:1.5pt" o:hralign="center" o:hrstd="t" o:hr="t"/>
        </w:pict>
      </w:r>
    </w:p>
    <w:bookmarkEnd w:id="635"/>
    <w:bookmarkStart w:id="636" w:name="category-5-emphasis-confirmation"/>
    <w:p>
      <w:pPr>
        <w:pStyle w:val="Heading4"/>
      </w:pPr>
      <w:r>
        <w:t xml:space="preserve">Category 5: Emphasis / Confirmation</w:t>
      </w:r>
    </w:p>
    <w:p>
      <w:pPr>
        <w:pStyle w:val="FirstParagraph"/>
      </w:pPr>
      <w:r>
        <w:rPr>
          <w:b/>
          <w:bCs/>
        </w:rPr>
        <w:t xml:space="preserve">Purpose:</w:t>
      </w:r>
      <w:r>
        <w:t xml:space="preserve"> </w:t>
      </w:r>
      <w:r>
        <w:t xml:space="preserve">The second idea</w:t>
      </w:r>
      <w:r>
        <w:t xml:space="preserve"> </w:t>
      </w:r>
      <w:r>
        <w:rPr>
          <w:i/>
          <w:iCs/>
        </w:rPr>
        <w:t xml:space="preserve">strengthens</w:t>
      </w:r>
      <w:r>
        <w:t xml:space="preserve">,</w:t>
      </w:r>
      <w:r>
        <w:t xml:space="preserve"> </w:t>
      </w:r>
      <w:r>
        <w:rPr>
          <w:i/>
          <w:iCs/>
        </w:rPr>
        <w:t xml:space="preserve">confirms</w:t>
      </w:r>
      <w:r>
        <w:t xml:space="preserve">, or</w:t>
      </w:r>
      <w:r>
        <w:t xml:space="preserve"> </w:t>
      </w:r>
      <w:r>
        <w:rPr>
          <w:i/>
          <w:iCs/>
        </w:rPr>
        <w:t xml:space="preserve">intensifies</w:t>
      </w:r>
      <w:r>
        <w:t xml:space="preserve"> </w:t>
      </w:r>
      <w:r>
        <w:t xml:space="preserve">the first idea.</w:t>
      </w:r>
    </w:p>
    <w:p>
      <w:pPr>
        <w:pStyle w:val="BodyText"/>
      </w:pPr>
      <w:r>
        <w:rPr>
          <w:b/>
          <w:bCs/>
        </w:rPr>
        <w:t xml:space="preserve">Core Logic:</w:t>
      </w:r>
      <w:r>
        <w:t xml:space="preserve"> </w:t>
      </w:r>
      <w:r>
        <w:t xml:space="preserve">“</w:t>
      </w:r>
      <w:r>
        <w:t xml:space="preserve">In fact…</w:t>
      </w:r>
      <w:r>
        <w:t xml:space="preserve">”</w:t>
      </w:r>
      <w:r>
        <w:t xml:space="preserve"> </w:t>
      </w:r>
      <w:r>
        <w:t xml:space="preserve">/</w:t>
      </w:r>
      <w:r>
        <w:t xml:space="preserve"> </w:t>
      </w:r>
      <w:r>
        <w:t xml:space="preserve">“</w:t>
      </w:r>
      <w:r>
        <w:t xml:space="preserve">Indeed…</w:t>
      </w:r>
      <w:r>
        <w:t xml:space="preserve">”</w:t>
      </w:r>
      <w:r>
        <w:t xml:space="preserve"> </w:t>
      </w:r>
      <w:r>
        <w:t xml:space="preserve">/</w:t>
      </w:r>
      <w:r>
        <w:t xml:space="preserve"> </w:t>
      </w:r>
      <w:r>
        <w:t xml:space="preserve">“</w:t>
      </w:r>
      <w:r>
        <w:t xml:space="preserve">What’s more…</w:t>
      </w:r>
      <w:r>
        <w:t xml:space="preserve">”</w:t>
      </w:r>
    </w:p>
    <w:p>
      <w:pPr>
        <w:pStyle w:val="BodyText"/>
      </w:pPr>
      <w:r>
        <w:rPr>
          <w:b/>
          <w:bCs/>
        </w:rPr>
        <w:t xml:space="preserve">Key Transitions in This Category: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Nuance</w:t>
            </w:r>
          </w:p>
        </w:tc>
      </w:tr>
      <w:tr>
        <w:tc>
          <w:tcPr/>
          <w:p>
            <w:pPr>
              <w:pStyle w:val="Compact"/>
              <w:jc w:val="left"/>
            </w:pPr>
            <w:r>
              <w:t xml:space="preserve">In fact</w:t>
            </w:r>
          </w:p>
        </w:tc>
        <w:tc>
          <w:tcPr/>
          <w:p>
            <w:pPr>
              <w:pStyle w:val="Compact"/>
              <w:jc w:val="left"/>
            </w:pPr>
            <w:r>
              <w:t xml:space="preserve">Strengthens the previous claim; often introduces surprising or emphatic evidence</w:t>
            </w:r>
          </w:p>
        </w:tc>
      </w:tr>
      <w:tr>
        <w:tc>
          <w:tcPr/>
          <w:p>
            <w:pPr>
              <w:pStyle w:val="Compact"/>
              <w:jc w:val="left"/>
            </w:pPr>
            <w:r>
              <w:t xml:space="preserve">Indeed</w:t>
            </w:r>
          </w:p>
        </w:tc>
        <w:tc>
          <w:tcPr/>
          <w:p>
            <w:pPr>
              <w:pStyle w:val="Compact"/>
              <w:jc w:val="left"/>
            </w:pPr>
            <w:r>
              <w:t xml:space="preserve">Confirms and amplifies</w:t>
            </w:r>
          </w:p>
        </w:tc>
      </w:tr>
      <w:tr>
        <w:tc>
          <w:tcPr/>
          <w:p>
            <w:pPr>
              <w:pStyle w:val="Compact"/>
              <w:jc w:val="left"/>
            </w:pPr>
            <w:r>
              <w:t xml:space="preserve">As a matter of fact</w:t>
            </w:r>
          </w:p>
        </w:tc>
        <w:tc>
          <w:tcPr/>
          <w:p>
            <w:pPr>
              <w:pStyle w:val="Compact"/>
              <w:jc w:val="left"/>
            </w:pPr>
            <w:r>
              <w:t xml:space="preserve">Similar to</w:t>
            </w:r>
            <w:r>
              <w:t xml:space="preserve"> </w:t>
            </w:r>
            <w:r>
              <w:t xml:space="preserve">“</w:t>
            </w:r>
            <w:r>
              <w:t xml:space="preserve">in fact</w:t>
            </w:r>
            <w:r>
              <w:t xml:space="preserve">”</w:t>
            </w:r>
            <w:r>
              <w:t xml:space="preserve">; slightly more conversational</w:t>
            </w:r>
          </w:p>
        </w:tc>
      </w:tr>
      <w:tr>
        <w:tc>
          <w:tcPr/>
          <w:p>
            <w:pPr>
              <w:pStyle w:val="Compact"/>
              <w:jc w:val="left"/>
            </w:pPr>
            <w:r>
              <w:t xml:space="preserve">Actually</w:t>
            </w:r>
          </w:p>
        </w:tc>
        <w:tc>
          <w:tcPr/>
          <w:p>
            <w:pPr>
              <w:pStyle w:val="Compact"/>
              <w:jc w:val="left"/>
            </w:pPr>
            <w:r>
              <w:t xml:space="preserve">Corrects a potential misconception; can also emphasize</w:t>
            </w:r>
          </w:p>
        </w:tc>
      </w:tr>
      <w:tr>
        <w:tc>
          <w:tcPr/>
          <w:p>
            <w:pPr>
              <w:pStyle w:val="Compact"/>
              <w:jc w:val="left"/>
            </w:pPr>
            <w:r>
              <w:t xml:space="preserve">Of course</w:t>
            </w:r>
          </w:p>
        </w:tc>
        <w:tc>
          <w:tcPr/>
          <w:p>
            <w:pPr>
              <w:pStyle w:val="Compact"/>
              <w:jc w:val="left"/>
            </w:pPr>
            <w:r>
              <w:t xml:space="preserve">Signals something that should be obvious given the previous point</w:t>
            </w:r>
          </w:p>
        </w:tc>
      </w:tr>
    </w:tbl>
    <w:p>
      <w:r>
        <w:pict>
          <v:rect style="width:0;height:1.5pt" o:hralign="center" o:hrstd="t" o:hr="t"/>
        </w:pict>
      </w:r>
    </w:p>
    <w:bookmarkEnd w:id="636"/>
    <w:bookmarkStart w:id="637" w:name="category-6-sequence-order-time"/>
    <w:p>
      <w:pPr>
        <w:pStyle w:val="Heading4"/>
      </w:pPr>
      <w:r>
        <w:t xml:space="preserve">Category 6: Sequence / Order / Time</w:t>
      </w:r>
    </w:p>
    <w:p>
      <w:pPr>
        <w:pStyle w:val="FirstParagraph"/>
      </w:pPr>
      <w:r>
        <w:rPr>
          <w:b/>
          <w:bCs/>
        </w:rPr>
        <w:t xml:space="preserve">Purpose:</w:t>
      </w:r>
      <w:r>
        <w:t xml:space="preserve"> </w:t>
      </w:r>
      <w:r>
        <w:t xml:space="preserve">The second idea follows the first in a</w:t>
      </w:r>
      <w:r>
        <w:t xml:space="preserve"> </w:t>
      </w:r>
      <w:r>
        <w:rPr>
          <w:i/>
          <w:iCs/>
        </w:rPr>
        <w:t xml:space="preserve">chronological</w:t>
      </w:r>
      <w:r>
        <w:t xml:space="preserve">,</w:t>
      </w:r>
      <w:r>
        <w:t xml:space="preserve"> </w:t>
      </w:r>
      <w:r>
        <w:rPr>
          <w:i/>
          <w:iCs/>
        </w:rPr>
        <w:t xml:space="preserve">procedural</w:t>
      </w:r>
      <w:r>
        <w:t xml:space="preserve">, or</w:t>
      </w:r>
      <w:r>
        <w:t xml:space="preserve"> </w:t>
      </w:r>
      <w:r>
        <w:rPr>
          <w:i/>
          <w:iCs/>
        </w:rPr>
        <w:t xml:space="preserve">sequential</w:t>
      </w:r>
      <w:r>
        <w:t xml:space="preserve"> </w:t>
      </w:r>
      <w:r>
        <w:t xml:space="preserve">order.</w:t>
      </w:r>
    </w:p>
    <w:p>
      <w:pPr>
        <w:pStyle w:val="BodyText"/>
      </w:pPr>
      <w:r>
        <w:rPr>
          <w:b/>
          <w:bCs/>
        </w:rPr>
        <w:t xml:space="preserve">Core Logic:</w:t>
      </w:r>
      <w:r>
        <w:t xml:space="preserve"> </w:t>
      </w:r>
      <w:r>
        <w:t xml:space="preserve">“</w:t>
      </w:r>
      <w:r>
        <w:t xml:space="preserve">First… then… finally…</w:t>
      </w:r>
      <w:r>
        <w:t xml:space="preserve">”</w:t>
      </w:r>
      <w:r>
        <w:t xml:space="preserve"> </w:t>
      </w:r>
      <w:r>
        <w:t xml:space="preserve">/</w:t>
      </w:r>
      <w:r>
        <w:t xml:space="preserve"> </w:t>
      </w:r>
      <w:r>
        <w:t xml:space="preserve">“</w:t>
      </w:r>
      <w:r>
        <w:t xml:space="preserve">Next…</w:t>
      </w:r>
      <w:r>
        <w:t xml:space="preserve">”</w:t>
      </w:r>
      <w:r>
        <w:t xml:space="preserve"> </w:t>
      </w:r>
      <w:r>
        <w:t xml:space="preserve">/</w:t>
      </w:r>
      <w:r>
        <w:t xml:space="preserve"> </w:t>
      </w:r>
      <w:r>
        <w:t xml:space="preserve">“</w:t>
      </w:r>
      <w:r>
        <w:t xml:space="preserve">Subsequently…</w:t>
      </w:r>
      <w:r>
        <w:t xml:space="preserve">”</w:t>
      </w:r>
    </w:p>
    <w:p>
      <w:pPr>
        <w:pStyle w:val="BodyText"/>
      </w:pPr>
      <w:r>
        <w:rPr>
          <w:b/>
          <w:bCs/>
        </w:rPr>
        <w:t xml:space="preserve">Key Transitions in This Category: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Nuance</w:t>
            </w:r>
          </w:p>
        </w:tc>
      </w:tr>
      <w:tr>
        <w:tc>
          <w:tcPr/>
          <w:p>
            <w:pPr>
              <w:pStyle w:val="Compact"/>
              <w:jc w:val="left"/>
            </w:pPr>
            <w:r>
              <w:t xml:space="preserve">First, Second, Third</w:t>
            </w:r>
          </w:p>
        </w:tc>
        <w:tc>
          <w:tcPr/>
          <w:p>
            <w:pPr>
              <w:pStyle w:val="Compact"/>
              <w:jc w:val="left"/>
            </w:pPr>
            <w:r>
              <w:t xml:space="preserve">Enumerates steps or points</w:t>
            </w:r>
          </w:p>
        </w:tc>
      </w:tr>
      <w:tr>
        <w:tc>
          <w:tcPr/>
          <w:p>
            <w:pPr>
              <w:pStyle w:val="Compact"/>
              <w:jc w:val="left"/>
            </w:pPr>
            <w:r>
              <w:t xml:space="preserve">Next</w:t>
            </w:r>
          </w:p>
        </w:tc>
        <w:tc>
          <w:tcPr/>
          <w:p>
            <w:pPr>
              <w:pStyle w:val="Compact"/>
              <w:jc w:val="left"/>
            </w:pPr>
            <w:r>
              <w:t xml:space="preserve">The following step in a sequence</w:t>
            </w:r>
          </w:p>
        </w:tc>
      </w:tr>
      <w:tr>
        <w:tc>
          <w:tcPr/>
          <w:p>
            <w:pPr>
              <w:pStyle w:val="Compact"/>
              <w:jc w:val="left"/>
            </w:pPr>
            <w:r>
              <w:t xml:space="preserve">Then</w:t>
            </w:r>
          </w:p>
        </w:tc>
        <w:tc>
          <w:tcPr/>
          <w:p>
            <w:pPr>
              <w:pStyle w:val="Compact"/>
              <w:jc w:val="left"/>
            </w:pPr>
            <w:r>
              <w:t xml:space="preserve">Chronological progression</w:t>
            </w:r>
          </w:p>
        </w:tc>
      </w:tr>
      <w:tr>
        <w:tc>
          <w:tcPr/>
          <w:p>
            <w:pPr>
              <w:pStyle w:val="Compact"/>
              <w:jc w:val="left"/>
            </w:pPr>
            <w:r>
              <w:t xml:space="preserve">Subsequently</w:t>
            </w:r>
          </w:p>
        </w:tc>
        <w:tc>
          <w:tcPr/>
          <w:p>
            <w:pPr>
              <w:pStyle w:val="Compact"/>
              <w:jc w:val="left"/>
            </w:pPr>
            <w:r>
              <w:t xml:space="preserve">“</w:t>
            </w:r>
            <w:r>
              <w:t xml:space="preserve">Afterward</w:t>
            </w:r>
            <w:r>
              <w:t xml:space="preserve">”</w:t>
            </w:r>
            <w:r>
              <w:t xml:space="preserve">; formal chronological transition</w:t>
            </w:r>
          </w:p>
        </w:tc>
      </w:tr>
      <w:tr>
        <w:tc>
          <w:tcPr/>
          <w:p>
            <w:pPr>
              <w:pStyle w:val="Compact"/>
              <w:jc w:val="left"/>
            </w:pPr>
            <w:r>
              <w:t xml:space="preserve">Finally</w:t>
            </w:r>
          </w:p>
        </w:tc>
        <w:tc>
          <w:tcPr/>
          <w:p>
            <w:pPr>
              <w:pStyle w:val="Compact"/>
              <w:jc w:val="left"/>
            </w:pPr>
            <w:r>
              <w:t xml:space="preserve">The last step or point</w:t>
            </w:r>
          </w:p>
        </w:tc>
      </w:tr>
      <w:tr>
        <w:tc>
          <w:tcPr/>
          <w:p>
            <w:pPr>
              <w:pStyle w:val="Compact"/>
              <w:jc w:val="left"/>
            </w:pPr>
            <w:r>
              <w:t xml:space="preserve">Previously</w:t>
            </w:r>
          </w:p>
        </w:tc>
        <w:tc>
          <w:tcPr/>
          <w:p>
            <w:pPr>
              <w:pStyle w:val="Compact"/>
              <w:jc w:val="left"/>
            </w:pPr>
            <w:r>
              <w:t xml:space="preserve">Refers to an earlier time</w:t>
            </w:r>
          </w:p>
        </w:tc>
      </w:tr>
      <w:tr>
        <w:tc>
          <w:tcPr/>
          <w:p>
            <w:pPr>
              <w:pStyle w:val="Compact"/>
              <w:jc w:val="left"/>
            </w:pPr>
            <w:r>
              <w:t xml:space="preserve">Meanwhile</w:t>
            </w:r>
          </w:p>
        </w:tc>
        <w:tc>
          <w:tcPr/>
          <w:p>
            <w:pPr>
              <w:pStyle w:val="Compact"/>
              <w:jc w:val="left"/>
            </w:pPr>
            <w:r>
              <w:t xml:space="preserve">“</w:t>
            </w:r>
            <w:r>
              <w:t xml:space="preserve">At the same time</w:t>
            </w:r>
            <w:r>
              <w:t xml:space="preserve">”</w:t>
            </w:r>
            <w:r>
              <w:t xml:space="preserve">; signals concurrent events</w:t>
            </w:r>
          </w:p>
        </w:tc>
      </w:tr>
      <w:tr>
        <w:tc>
          <w:tcPr/>
          <w:p>
            <w:pPr>
              <w:pStyle w:val="Compact"/>
              <w:jc w:val="left"/>
            </w:pPr>
            <w:r>
              <w:t xml:space="preserve">Eventually</w:t>
            </w:r>
          </w:p>
        </w:tc>
        <w:tc>
          <w:tcPr/>
          <w:p>
            <w:pPr>
              <w:pStyle w:val="Compact"/>
              <w:jc w:val="left"/>
            </w:pPr>
            <w:r>
              <w:t xml:space="preserve">“</w:t>
            </w:r>
            <w:r>
              <w:t xml:space="preserve">In the end</w:t>
            </w:r>
            <w:r>
              <w:t xml:space="preserve">”</w:t>
            </w:r>
            <w:r>
              <w:t xml:space="preserve">; signals a conclusion after a process</w:t>
            </w:r>
          </w:p>
        </w:tc>
      </w:tr>
      <w:tr>
        <w:tc>
          <w:tcPr/>
          <w:p>
            <w:pPr>
              <w:pStyle w:val="Compact"/>
              <w:jc w:val="left"/>
            </w:pPr>
            <w:r>
              <w:t xml:space="preserve">Before / After</w:t>
            </w:r>
          </w:p>
        </w:tc>
        <w:tc>
          <w:tcPr/>
          <w:p>
            <w:pPr>
              <w:pStyle w:val="Compact"/>
              <w:jc w:val="left"/>
            </w:pPr>
            <w:r>
              <w:t xml:space="preserve">Temporal subordinating conjunctions</w:t>
            </w:r>
          </w:p>
        </w:tc>
      </w:tr>
      <w:tr>
        <w:tc>
          <w:tcPr/>
          <w:p>
            <w:pPr>
              <w:pStyle w:val="Compact"/>
              <w:jc w:val="left"/>
            </w:pPr>
            <w:r>
              <w:t xml:space="preserve">Initially</w:t>
            </w:r>
          </w:p>
        </w:tc>
        <w:tc>
          <w:tcPr/>
          <w:p>
            <w:pPr>
              <w:pStyle w:val="Compact"/>
              <w:jc w:val="left"/>
            </w:pPr>
            <w:r>
              <w:t xml:space="preserve">“</w:t>
            </w:r>
            <w:r>
              <w:t xml:space="preserve">At the beginning</w:t>
            </w:r>
            <w:r>
              <w:t xml:space="preserve">”</w:t>
            </w:r>
          </w:p>
        </w:tc>
      </w:tr>
      <w:tr>
        <w:tc>
          <w:tcPr/>
          <w:p>
            <w:pPr>
              <w:pStyle w:val="Compact"/>
              <w:jc w:val="left"/>
            </w:pPr>
            <w:r>
              <w:t xml:space="preserve">Toward(s)</w:t>
            </w:r>
          </w:p>
        </w:tc>
        <w:tc>
          <w:tcPr/>
          <w:p>
            <w:pPr>
              <w:pStyle w:val="Compact"/>
              <w:jc w:val="left"/>
            </w:pPr>
            <w:r>
              <w:t xml:space="preserve">Indicates movement in time toward a point</w:t>
            </w:r>
          </w:p>
        </w:tc>
      </w:tr>
    </w:tbl>
    <w:p>
      <w:r>
        <w:pict>
          <v:rect style="width:0;height:1.5pt" o:hralign="center" o:hrstd="t" o:hr="t"/>
        </w:pict>
      </w:r>
    </w:p>
    <w:bookmarkEnd w:id="637"/>
    <w:bookmarkStart w:id="638" w:name="category-7-conclusion-summary"/>
    <w:p>
      <w:pPr>
        <w:pStyle w:val="Heading4"/>
      </w:pPr>
      <w:r>
        <w:t xml:space="preserve">Category 7: Conclusion / Summary</w:t>
      </w:r>
    </w:p>
    <w:p>
      <w:pPr>
        <w:pStyle w:val="FirstParagraph"/>
      </w:pPr>
      <w:r>
        <w:rPr>
          <w:b/>
          <w:bCs/>
        </w:rPr>
        <w:t xml:space="preserve">Purpose:</w:t>
      </w:r>
      <w:r>
        <w:t xml:space="preserve"> </w:t>
      </w:r>
      <w:r>
        <w:t xml:space="preserve">The second idea</w:t>
      </w:r>
      <w:r>
        <w:t xml:space="preserve"> </w:t>
      </w:r>
      <w:r>
        <w:rPr>
          <w:i/>
          <w:iCs/>
        </w:rPr>
        <w:t xml:space="preserve">wraps up</w:t>
      </w:r>
      <w:r>
        <w:t xml:space="preserve">,</w:t>
      </w:r>
      <w:r>
        <w:t xml:space="preserve"> </w:t>
      </w:r>
      <w:r>
        <w:rPr>
          <w:i/>
          <w:iCs/>
        </w:rPr>
        <w:t xml:space="preserve">summarizes</w:t>
      </w:r>
      <w:r>
        <w:t xml:space="preserve">, or</w:t>
      </w:r>
      <w:r>
        <w:t xml:space="preserve"> </w:t>
      </w:r>
      <w:r>
        <w:rPr>
          <w:i/>
          <w:iCs/>
        </w:rPr>
        <w:t xml:space="preserve">concludes</w:t>
      </w:r>
      <w:r>
        <w:t xml:space="preserve"> </w:t>
      </w:r>
      <w:r>
        <w:t xml:space="preserve">the preceding discussion.</w:t>
      </w:r>
    </w:p>
    <w:p>
      <w:pPr>
        <w:pStyle w:val="BodyText"/>
      </w:pPr>
      <w:r>
        <w:rPr>
          <w:b/>
          <w:bCs/>
        </w:rPr>
        <w:t xml:space="preserve">Core Logic:</w:t>
      </w:r>
      <w:r>
        <w:t xml:space="preserve"> </w:t>
      </w:r>
      <w:r>
        <w:t xml:space="preserve">“</w:t>
      </w:r>
      <w:r>
        <w:t xml:space="preserve">In conclusion…</w:t>
      </w:r>
      <w:r>
        <w:t xml:space="preserve">”</w:t>
      </w:r>
      <w:r>
        <w:t xml:space="preserve"> </w:t>
      </w:r>
      <w:r>
        <w:t xml:space="preserve">/</w:t>
      </w:r>
      <w:r>
        <w:t xml:space="preserve"> </w:t>
      </w:r>
      <w:r>
        <w:t xml:space="preserve">“</w:t>
      </w:r>
      <w:r>
        <w:t xml:space="preserve">To sum up…</w:t>
      </w:r>
      <w:r>
        <w:t xml:space="preserve">”</w:t>
      </w:r>
      <w:r>
        <w:t xml:space="preserve"> </w:t>
      </w:r>
      <w:r>
        <w:t xml:space="preserve">/</w:t>
      </w:r>
      <w:r>
        <w:t xml:space="preserve"> </w:t>
      </w:r>
      <w:r>
        <w:t xml:space="preserve">“</w:t>
      </w:r>
      <w:r>
        <w:t xml:space="preserve">In short…</w:t>
      </w:r>
      <w:r>
        <w:t xml:space="preserve">”</w:t>
      </w:r>
    </w:p>
    <w:p>
      <w:pPr>
        <w:pStyle w:val="BodyText"/>
      </w:pPr>
      <w:r>
        <w:rPr>
          <w:b/>
          <w:bCs/>
        </w:rPr>
        <w:t xml:space="preserve">Key Transitions in This Category: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Nuance</w:t>
            </w:r>
          </w:p>
        </w:tc>
      </w:tr>
      <w:tr>
        <w:tc>
          <w:tcPr/>
          <w:p>
            <w:pPr>
              <w:pStyle w:val="Compact"/>
              <w:jc w:val="left"/>
            </w:pPr>
            <w:r>
              <w:t xml:space="preserve">In conclusion</w:t>
            </w:r>
          </w:p>
        </w:tc>
        <w:tc>
          <w:tcPr/>
          <w:p>
            <w:pPr>
              <w:pStyle w:val="Compact"/>
              <w:jc w:val="left"/>
            </w:pPr>
            <w:r>
              <w:t xml:space="preserve">Formal conclusion</w:t>
            </w:r>
          </w:p>
        </w:tc>
      </w:tr>
      <w:tr>
        <w:tc>
          <w:tcPr/>
          <w:p>
            <w:pPr>
              <w:pStyle w:val="Compact"/>
              <w:jc w:val="left"/>
            </w:pPr>
            <w:r>
              <w:t xml:space="preserve">To sum up</w:t>
            </w:r>
          </w:p>
        </w:tc>
        <w:tc>
          <w:tcPr/>
          <w:p>
            <w:pPr>
              <w:pStyle w:val="Compact"/>
              <w:jc w:val="left"/>
            </w:pPr>
            <w:r>
              <w:t xml:space="preserve">Summarizes key points</w:t>
            </w:r>
          </w:p>
        </w:tc>
      </w:tr>
      <w:tr>
        <w:tc>
          <w:tcPr/>
          <w:p>
            <w:pPr>
              <w:pStyle w:val="Compact"/>
              <w:jc w:val="left"/>
            </w:pPr>
            <w:r>
              <w:t xml:space="preserve">In summary</w:t>
            </w:r>
          </w:p>
        </w:tc>
        <w:tc>
          <w:tcPr/>
          <w:p>
            <w:pPr>
              <w:pStyle w:val="Compact"/>
              <w:jc w:val="left"/>
            </w:pPr>
            <w:r>
              <w:t xml:space="preserve">Similar to</w:t>
            </w:r>
            <w:r>
              <w:t xml:space="preserve"> </w:t>
            </w:r>
            <w:r>
              <w:t xml:space="preserve">“</w:t>
            </w:r>
            <w:r>
              <w:t xml:space="preserve">to sum up</w:t>
            </w:r>
            <w:r>
              <w:t xml:space="preserve">”</w:t>
            </w:r>
          </w:p>
        </w:tc>
      </w:tr>
      <w:tr>
        <w:tc>
          <w:tcPr/>
          <w:p>
            <w:pPr>
              <w:pStyle w:val="Compact"/>
              <w:jc w:val="left"/>
            </w:pPr>
            <w:r>
              <w:t xml:space="preserve">In short</w:t>
            </w:r>
          </w:p>
        </w:tc>
        <w:tc>
          <w:tcPr/>
          <w:p>
            <w:pPr>
              <w:pStyle w:val="Compact"/>
              <w:jc w:val="left"/>
            </w:pPr>
            <w:r>
              <w:t xml:space="preserve">Condenses the argument</w:t>
            </w:r>
          </w:p>
        </w:tc>
      </w:tr>
      <w:tr>
        <w:tc>
          <w:tcPr/>
          <w:p>
            <w:pPr>
              <w:pStyle w:val="Compact"/>
              <w:jc w:val="left"/>
            </w:pPr>
            <w:r>
              <w:t xml:space="preserve">In other words</w:t>
            </w:r>
          </w:p>
        </w:tc>
        <w:tc>
          <w:tcPr/>
          <w:p>
            <w:pPr>
              <w:pStyle w:val="Compact"/>
              <w:jc w:val="left"/>
            </w:pPr>
            <w:r>
              <w:t xml:space="preserve">Restates the conclusion in simpler terms</w:t>
            </w:r>
          </w:p>
        </w:tc>
      </w:tr>
      <w:tr>
        <w:tc>
          <w:tcPr/>
          <w:p>
            <w:pPr>
              <w:pStyle w:val="Compact"/>
              <w:jc w:val="left"/>
            </w:pPr>
            <w:r>
              <w:t xml:space="preserve">Ultimately</w:t>
            </w:r>
          </w:p>
        </w:tc>
        <w:tc>
          <w:tcPr/>
          <w:p>
            <w:pPr>
              <w:pStyle w:val="Compact"/>
              <w:jc w:val="left"/>
            </w:pPr>
            <w:r>
              <w:t xml:space="preserve">“</w:t>
            </w:r>
            <w:r>
              <w:t xml:space="preserve">In the end</w:t>
            </w:r>
            <w:r>
              <w:t xml:space="preserve">”</w:t>
            </w:r>
            <w:r>
              <w:t xml:space="preserve">; signals the final point</w:t>
            </w:r>
          </w:p>
        </w:tc>
      </w:tr>
      <w:tr>
        <w:tc>
          <w:tcPr/>
          <w:p>
            <w:pPr>
              <w:pStyle w:val="Compact"/>
              <w:jc w:val="left"/>
            </w:pPr>
            <w:r>
              <w:t xml:space="preserve">All in all</w:t>
            </w:r>
          </w:p>
        </w:tc>
        <w:tc>
          <w:tcPr/>
          <w:p>
            <w:pPr>
              <w:pStyle w:val="Compact"/>
              <w:jc w:val="left"/>
            </w:pPr>
            <w:r>
              <w:t xml:space="preserve">Informal summary</w:t>
            </w:r>
          </w:p>
        </w:tc>
      </w:tr>
    </w:tbl>
    <w:p>
      <w:r>
        <w:pict>
          <v:rect style="width:0;height:1.5pt" o:hralign="center" o:hrstd="t" o:hr="t"/>
        </w:pict>
      </w:r>
    </w:p>
    <w:bookmarkEnd w:id="638"/>
    <w:bookmarkEnd w:id="639"/>
    <w:bookmarkStart w:id="640" w:name="X2f0de4621655889feb93a3edcbd91daf47a15af"/>
    <w:p>
      <w:pPr>
        <w:pStyle w:val="Heading3"/>
      </w:pPr>
      <w:r>
        <w:t xml:space="preserve">7.1.3 The Transition Decision Tree: A Step-by-Step Process</w:t>
      </w:r>
    </w:p>
    <w:p>
      <w:pPr>
        <w:pStyle w:val="FirstParagraph"/>
      </w:pPr>
      <w:r>
        <w:t xml:space="preserve">When you encounter a transition question, follow this exact process. Do not skip steps.</w:t>
      </w:r>
    </w:p>
    <w:p>
      <w:pPr>
        <w:pStyle w:val="BodyText"/>
      </w:pPr>
      <w:r>
        <w:rPr>
          <w:b/>
          <w:bCs/>
        </w:rPr>
        <w:t xml:space="preserve">Step 1: Read the sentence BEFORE the transition carefully.</w:t>
      </w:r>
      <w:r>
        <w:t xml:space="preserve"> </w:t>
      </w:r>
      <w:r>
        <w:t xml:space="preserve">Identify the core claim or idea being expressed. Ask yourself:</w:t>
      </w:r>
      <w:r>
        <w:t xml:space="preserve"> </w:t>
      </w:r>
      <w:r>
        <w:t xml:space="preserve">“</w:t>
      </w:r>
      <w:r>
        <w:t xml:space="preserve">What is this sentence saying? What is its main point?</w:t>
      </w:r>
      <w:r>
        <w:t xml:space="preserve">”</w:t>
      </w:r>
    </w:p>
    <w:p>
      <w:pPr>
        <w:pStyle w:val="BodyText"/>
      </w:pPr>
      <w:r>
        <w:rPr>
          <w:b/>
          <w:bCs/>
        </w:rPr>
        <w:t xml:space="preserve">Step 2: Read the sentence containing/after the transition carefully.</w:t>
      </w:r>
      <w:r>
        <w:t xml:space="preserve"> </w:t>
      </w:r>
      <w:r>
        <w:t xml:space="preserve">Identify the core claim or idea being expressed here. Ask the same question.</w:t>
      </w:r>
    </w:p>
    <w:p>
      <w:pPr>
        <w:pStyle w:val="BodyText"/>
      </w:pPr>
      <w:r>
        <w:rPr>
          <w:b/>
          <w:bCs/>
        </w:rPr>
        <w:t xml:space="preserve">Step 3: Determine the logical relationship between the two ideas.</w:t>
      </w:r>
      <w:r>
        <w:t xml:space="preserve"> </w:t>
      </w:r>
      <w:r>
        <w:t xml:space="preserve">This is the critical step. Ask yourself:</w:t>
      </w:r>
      <w:r>
        <w:t xml:space="preserve"> </w:t>
      </w:r>
      <w:r>
        <w:t xml:space="preserve">- Does sentence 2</w:t>
      </w:r>
      <w:r>
        <w:t xml:space="preserve"> </w:t>
      </w:r>
      <w:r>
        <w:rPr>
          <w:b/>
          <w:bCs/>
        </w:rPr>
        <w:t xml:space="preserve">support or extend</w:t>
      </w:r>
      <w:r>
        <w:t xml:space="preserve"> </w:t>
      </w:r>
      <w:r>
        <w:t xml:space="preserve">sentence 1? → Addition</w:t>
      </w:r>
      <w:r>
        <w:t xml:space="preserve"> </w:t>
      </w:r>
      <w:r>
        <w:t xml:space="preserve">- Does sentence 2</w:t>
      </w:r>
      <w:r>
        <w:t xml:space="preserve"> </w:t>
      </w:r>
      <w:r>
        <w:rPr>
          <w:b/>
          <w:bCs/>
        </w:rPr>
        <w:t xml:space="preserve">oppose or contradict</w:t>
      </w:r>
      <w:r>
        <w:t xml:space="preserve"> </w:t>
      </w:r>
      <w:r>
        <w:t xml:space="preserve">sentence 1? → Contrast</w:t>
      </w:r>
      <w:r>
        <w:t xml:space="preserve"> </w:t>
      </w:r>
      <w:r>
        <w:t xml:space="preserve">- Is sentence 2 a</w:t>
      </w:r>
      <w:r>
        <w:t xml:space="preserve"> </w:t>
      </w:r>
      <w:r>
        <w:rPr>
          <w:b/>
          <w:bCs/>
        </w:rPr>
        <w:t xml:space="preserve">result</w:t>
      </w:r>
      <w:r>
        <w:t xml:space="preserve"> </w:t>
      </w:r>
      <w:r>
        <w:t xml:space="preserve">of sentence 1? → Cause/Effect</w:t>
      </w:r>
      <w:r>
        <w:t xml:space="preserve"> </w:t>
      </w:r>
      <w:r>
        <w:t xml:space="preserve">- Is sentence 2 an</w:t>
      </w:r>
      <w:r>
        <w:t xml:space="preserve"> </w:t>
      </w:r>
      <w:r>
        <w:rPr>
          <w:b/>
          <w:bCs/>
        </w:rPr>
        <w:t xml:space="preserve">example</w:t>
      </w:r>
      <w:r>
        <w:t xml:space="preserve"> </w:t>
      </w:r>
      <w:r>
        <w:t xml:space="preserve">of sentence 1? → Example</w:t>
      </w:r>
      <w:r>
        <w:t xml:space="preserve"> </w:t>
      </w:r>
      <w:r>
        <w:t xml:space="preserve">- Does sentence 2</w:t>
      </w:r>
      <w:r>
        <w:t xml:space="preserve"> </w:t>
      </w:r>
      <w:r>
        <w:rPr>
          <w:b/>
          <w:bCs/>
        </w:rPr>
        <w:t xml:space="preserve">emphasize or confirm</w:t>
      </w:r>
      <w:r>
        <w:t xml:space="preserve"> </w:t>
      </w:r>
      <w:r>
        <w:t xml:space="preserve">sentence 1? → Emphasis</w:t>
      </w:r>
      <w:r>
        <w:t xml:space="preserve"> </w:t>
      </w:r>
      <w:r>
        <w:t xml:space="preserve">- Does sentence 2</w:t>
      </w:r>
      <w:r>
        <w:t xml:space="preserve"> </w:t>
      </w:r>
      <w:r>
        <w:rPr>
          <w:b/>
          <w:bCs/>
        </w:rPr>
        <w:t xml:space="preserve">come after</w:t>
      </w:r>
      <w:r>
        <w:t xml:space="preserve"> </w:t>
      </w:r>
      <w:r>
        <w:t xml:space="preserve">sentence 1 in time? → Sequence</w:t>
      </w:r>
      <w:r>
        <w:t xml:space="preserve"> </w:t>
      </w:r>
      <w:r>
        <w:t xml:space="preserve">- Does sentence 2</w:t>
      </w:r>
      <w:r>
        <w:t xml:space="preserve"> </w:t>
      </w:r>
      <w:r>
        <w:rPr>
          <w:b/>
          <w:bCs/>
        </w:rPr>
        <w:t xml:space="preserve">summarize</w:t>
      </w:r>
      <w:r>
        <w:t xml:space="preserve"> </w:t>
      </w:r>
      <w:r>
        <w:t xml:space="preserve">sentence 1? → Conclusion</w:t>
      </w:r>
    </w:p>
    <w:p>
      <w:pPr>
        <w:pStyle w:val="BodyText"/>
      </w:pPr>
      <w:r>
        <w:rPr>
          <w:b/>
          <w:bCs/>
        </w:rPr>
        <w:t xml:space="preserve">Step 4: Predict a transition word from the appropriate category.</w:t>
      </w:r>
      <w:r>
        <w:t xml:space="preserve"> </w:t>
      </w:r>
      <w:r>
        <w:t xml:space="preserve">Before looking at the answer choices, think of a word that would fit. Even a simple word like</w:t>
      </w:r>
      <w:r>
        <w:t xml:space="preserve"> </w:t>
      </w:r>
      <w:r>
        <w:t xml:space="preserve">“</w:t>
      </w:r>
      <w:r>
        <w:t xml:space="preserve">but,</w:t>
      </w:r>
      <w:r>
        <w:t xml:space="preserve">”</w:t>
      </w:r>
      <w:r>
        <w:t xml:space="preserve"> </w:t>
      </w:r>
      <w:r>
        <w:t xml:space="preserve">“</w:t>
      </w:r>
      <w:r>
        <w:t xml:space="preserve">so,</w:t>
      </w:r>
      <w:r>
        <w:t xml:space="preserve">”</w:t>
      </w:r>
      <w:r>
        <w:t xml:space="preserve"> </w:t>
      </w:r>
      <w:r>
        <w:t xml:space="preserve">or</w:t>
      </w:r>
      <w:r>
        <w:t xml:space="preserve"> </w:t>
      </w:r>
      <w:r>
        <w:t xml:space="preserve">“</w:t>
      </w:r>
      <w:r>
        <w:t xml:space="preserve">also</w:t>
      </w:r>
      <w:r>
        <w:t xml:space="preserve">”</w:t>
      </w:r>
      <w:r>
        <w:t xml:space="preserve"> </w:t>
      </w:r>
      <w:r>
        <w:t xml:space="preserve">will help you identify the correct category.</w:t>
      </w:r>
    </w:p>
    <w:p>
      <w:pPr>
        <w:pStyle w:val="BodyText"/>
      </w:pPr>
      <w:r>
        <w:rPr>
          <w:b/>
          <w:bCs/>
        </w:rPr>
        <w:t xml:space="preserve">Step 5: Look at the answer choices and eliminate all choices from the wrong category.</w:t>
      </w:r>
      <w:r>
        <w:t xml:space="preserve"> </w:t>
      </w:r>
      <w:r>
        <w:t xml:space="preserve">This is the most powerful elimination strategy on the SAT. If you’ve determined the relationship is contrast, you can immediately eliminate every addition, cause/effect, and example transition. This often eliminates</w:t>
      </w:r>
      <w:r>
        <w:t xml:space="preserve"> </w:t>
      </w:r>
      <m:oMath>
        <m:r>
          <m:t>2</m:t>
        </m:r>
      </m:oMath>
      <w:r>
        <w:t xml:space="preserve">–</w:t>
      </w:r>
      <m:oMath>
        <m:r>
          <m:t>3</m:t>
        </m:r>
      </m:oMath>
      <w:r>
        <w:t xml:space="preserve"> </w:t>
      </w:r>
      <w:r>
        <w:t xml:space="preserve">choices instantly.</w:t>
      </w:r>
    </w:p>
    <w:p>
      <w:pPr>
        <w:pStyle w:val="BodyText"/>
      </w:pPr>
      <w:r>
        <w:rPr>
          <w:b/>
          <w:bCs/>
        </w:rPr>
        <w:t xml:space="preserve">Step 6: Among the remaining choices, select the one that best fits the nuance.</w:t>
      </w:r>
      <w:r>
        <w:t xml:space="preserve"> </w:t>
      </w:r>
      <w:r>
        <w:t xml:space="preserve">If two contrast transitions remain (e.g.,</w:t>
      </w:r>
      <w:r>
        <w:t xml:space="preserve"> </w:t>
      </w:r>
      <w:r>
        <w:t xml:space="preserve">“</w:t>
      </w:r>
      <w:r>
        <w:t xml:space="preserve">however</w:t>
      </w:r>
      <w:r>
        <w:t xml:space="preserve">”</w:t>
      </w:r>
      <w:r>
        <w:t xml:space="preserve"> </w:t>
      </w:r>
      <w:r>
        <w:t xml:space="preserve">vs. </w:t>
      </w:r>
      <w:r>
        <w:t xml:space="preserve">“</w:t>
      </w:r>
      <w:r>
        <w:t xml:space="preserve">nevertheless</w:t>
      </w:r>
      <w:r>
        <w:t xml:space="preserve">”</w:t>
      </w:r>
      <w:r>
        <w:t xml:space="preserve">), consider the strength and formality of each. Both may be grammatically acceptable, but one will better match the tone and logical weight of the passage.</w:t>
      </w:r>
    </w:p>
    <w:p>
      <w:r>
        <w:pict>
          <v:rect style="width:0;height:1.5pt" o:hralign="center" o:hrstd="t" o:hr="t"/>
        </w:pict>
      </w:r>
    </w:p>
    <w:bookmarkEnd w:id="640"/>
    <w:bookmarkStart w:id="646" w:name="advanced-transition-nuances"/>
    <w:p>
      <w:pPr>
        <w:pStyle w:val="Heading3"/>
      </w:pPr>
      <w:r>
        <w:t xml:space="preserve">7.1.4 Advanced Transition Nuances</w:t>
      </w:r>
    </w:p>
    <w:bookmarkStart w:id="641" w:name="the-however-trap-1"/>
    <w:p>
      <w:pPr>
        <w:pStyle w:val="Heading4"/>
      </w:pPr>
      <w:r>
        <w:t xml:space="preserve">The</w:t>
      </w:r>
      <w:r>
        <w:t xml:space="preserve"> </w:t>
      </w:r>
      <w:r>
        <w:t xml:space="preserve">“</w:t>
      </w:r>
      <w:r>
        <w:t xml:space="preserve">However</w:t>
      </w:r>
      <w:r>
        <w:t xml:space="preserve">”</w:t>
      </w:r>
      <w:r>
        <w:t xml:space="preserve"> </w:t>
      </w:r>
      <w:r>
        <w:t xml:space="preserve">Trap</w:t>
      </w:r>
    </w:p>
    <w:p>
      <w:pPr>
        <w:pStyle w:val="FirstParagraph"/>
      </w:pPr>
      <w:r>
        <w:t xml:space="preserve">“</w:t>
      </w:r>
      <w:r>
        <w:t xml:space="preserve">However</w:t>
      </w:r>
      <w:r>
        <w:t xml:space="preserve">”</w:t>
      </w:r>
      <w:r>
        <w:t xml:space="preserve"> </w:t>
      </w:r>
      <w:r>
        <w:t xml:space="preserve">is the most frequently tested transition word on the SAT, and it appears in both correct and incorrect answer choices with high frequency. Key things to remember:</w:t>
      </w:r>
    </w:p>
    <w:p>
      <w:pPr>
        <w:pStyle w:val="Compact"/>
        <w:numPr>
          <w:ilvl w:val="0"/>
          <w:numId w:val="1264"/>
        </w:numPr>
      </w:pPr>
      <w:r>
        <w:rPr>
          <w:b/>
          <w:bCs/>
        </w:rPr>
        <w:t xml:space="preserve">“</w:t>
      </w:r>
      <w:r>
        <w:rPr>
          <w:b/>
          <w:bCs/>
        </w:rPr>
        <w:t xml:space="preserve">However</w:t>
      </w:r>
      <w:r>
        <w:rPr>
          <w:b/>
          <w:bCs/>
        </w:rPr>
        <w:t xml:space="preserve">”</w:t>
      </w:r>
      <w:r>
        <w:rPr>
          <w:b/>
          <w:bCs/>
        </w:rPr>
        <w:t xml:space="preserve"> </w:t>
      </w:r>
      <w:r>
        <w:rPr>
          <w:b/>
          <w:bCs/>
        </w:rPr>
        <w:t xml:space="preserve">signals contrast.</w:t>
      </w:r>
      <w:r>
        <w:t xml:space="preserve"> </w:t>
      </w:r>
      <w:r>
        <w:t xml:space="preserve">If the two sentences do NOT contrast,</w:t>
      </w:r>
      <w:r>
        <w:t xml:space="preserve"> </w:t>
      </w:r>
      <w:r>
        <w:t xml:space="preserve">“</w:t>
      </w:r>
      <w:r>
        <w:t xml:space="preserve">However</w:t>
      </w:r>
      <w:r>
        <w:t xml:space="preserve">”</w:t>
      </w:r>
      <w:r>
        <w:t xml:space="preserve"> </w:t>
      </w:r>
      <w:r>
        <w:t xml:space="preserve">is wrong — even if it sounds sophisticated.</w:t>
      </w:r>
    </w:p>
    <w:p>
      <w:pPr>
        <w:pStyle w:val="Compact"/>
        <w:numPr>
          <w:ilvl w:val="0"/>
          <w:numId w:val="1264"/>
        </w:numPr>
      </w:pPr>
      <w:r>
        <w:rPr>
          <w:b/>
          <w:bCs/>
        </w:rPr>
        <w:t xml:space="preserve">“</w:t>
      </w:r>
      <w:r>
        <w:rPr>
          <w:b/>
          <w:bCs/>
        </w:rPr>
        <w:t xml:space="preserve">However</w:t>
      </w:r>
      <w:r>
        <w:rPr>
          <w:b/>
          <w:bCs/>
        </w:rPr>
        <w:t xml:space="preserve">”</w:t>
      </w:r>
      <w:r>
        <w:rPr>
          <w:b/>
          <w:bCs/>
        </w:rPr>
        <w:t xml:space="preserve"> </w:t>
      </w:r>
      <w:r>
        <w:rPr>
          <w:b/>
          <w:bCs/>
        </w:rPr>
        <w:t xml:space="preserve">must be part of the sentence performing the opposition.</w:t>
      </w:r>
      <w:r>
        <w:t xml:space="preserve"> </w:t>
      </w:r>
      <w:r>
        <w:t xml:space="preserve">It cannot be used as a standalone connector between two independent clauses without proper punctuation (semicolon before, comma after).</w:t>
      </w:r>
    </w:p>
    <w:p>
      <w:pPr>
        <w:pStyle w:val="Compact"/>
        <w:numPr>
          <w:ilvl w:val="0"/>
          <w:numId w:val="1264"/>
        </w:numPr>
      </w:pPr>
      <w:r>
        <w:rPr>
          <w:b/>
          <w:bCs/>
        </w:rPr>
        <w:t xml:space="preserve">“</w:t>
      </w:r>
      <w:r>
        <w:rPr>
          <w:b/>
          <w:bCs/>
        </w:rPr>
        <w:t xml:space="preserve">However</w:t>
      </w:r>
      <w:r>
        <w:rPr>
          <w:b/>
          <w:bCs/>
        </w:rPr>
        <w:t xml:space="preserve">”</w:t>
      </w:r>
      <w:r>
        <w:rPr>
          <w:b/>
          <w:bCs/>
        </w:rPr>
        <w:t xml:space="preserve"> </w:t>
      </w:r>
      <w:r>
        <w:rPr>
          <w:b/>
          <w:bCs/>
        </w:rPr>
        <w:t xml:space="preserve">can appear at the beginning of a sentence, in the middle (set off by commas), or near the end.</w:t>
      </w:r>
      <w:r>
        <w:t xml:space="preserve"> </w:t>
      </w:r>
      <w:r>
        <w:t xml:space="preserve">Its position does not change its function.</w:t>
      </w:r>
    </w:p>
    <w:bookmarkEnd w:id="641"/>
    <w:bookmarkStart w:id="642" w:name="the-for-example-vs.-such-as-distinction"/>
    <w:p>
      <w:pPr>
        <w:pStyle w:val="Heading4"/>
      </w:pPr>
      <w:r>
        <w:t xml:space="preserve">The</w:t>
      </w:r>
      <w:r>
        <w:t xml:space="preserve"> </w:t>
      </w:r>
      <w:r>
        <w:t xml:space="preserve">“</w:t>
      </w:r>
      <w:r>
        <w:t xml:space="preserve">For Example</w:t>
      </w:r>
      <w:r>
        <w:t xml:space="preserve">”</w:t>
      </w:r>
      <w:r>
        <w:t xml:space="preserve"> </w:t>
      </w:r>
      <w:r>
        <w:t xml:space="preserve">vs. </w:t>
      </w:r>
      <w:r>
        <w:t xml:space="preserve">“</w:t>
      </w:r>
      <w:r>
        <w:t xml:space="preserve">Such As</w:t>
      </w:r>
      <w:r>
        <w:t xml:space="preserve">”</w:t>
      </w:r>
      <w:r>
        <w:t xml:space="preserve"> </w:t>
      </w:r>
      <w:r>
        <w:t xml:space="preserve">Distinction</w:t>
      </w:r>
    </w:p>
    <w:p>
      <w:pPr>
        <w:pStyle w:val="Compact"/>
        <w:numPr>
          <w:ilvl w:val="0"/>
          <w:numId w:val="1265"/>
        </w:numPr>
      </w:pPr>
      <w:r>
        <w:rPr>
          <w:b/>
          <w:bCs/>
        </w:rPr>
        <w:t xml:space="preserve">“</w:t>
      </w:r>
      <w:r>
        <w:rPr>
          <w:b/>
          <w:bCs/>
        </w:rPr>
        <w:t xml:space="preserve">For example</w:t>
      </w:r>
      <w:r>
        <w:rPr>
          <w:b/>
          <w:bCs/>
        </w:rPr>
        <w:t xml:space="preserve">”</w:t>
      </w:r>
      <w:r>
        <w:t xml:space="preserve"> </w:t>
      </w:r>
      <w:r>
        <w:t xml:space="preserve">introduces a full clause (subject + verb):</w:t>
      </w:r>
      <w:r>
        <w:t xml:space="preserve"> </w:t>
      </w:r>
      <w:r>
        <w:t xml:space="preserve">“</w:t>
      </w:r>
      <w:r>
        <w:t xml:space="preserve">Many mammals are nocturnal.</w:t>
      </w:r>
      <w:r>
        <w:t xml:space="preserve"> </w:t>
      </w:r>
      <w:r>
        <w:rPr>
          <w:b/>
          <w:bCs/>
        </w:rPr>
        <w:t xml:space="preserve">For example, bats hunt at night.</w:t>
      </w:r>
      <w:r>
        <w:t xml:space="preserve">”</w:t>
      </w:r>
    </w:p>
    <w:p>
      <w:pPr>
        <w:pStyle w:val="Compact"/>
        <w:numPr>
          <w:ilvl w:val="0"/>
          <w:numId w:val="1265"/>
        </w:numPr>
      </w:pPr>
      <w:r>
        <w:rPr>
          <w:b/>
          <w:bCs/>
        </w:rPr>
        <w:t xml:space="preserve">“</w:t>
      </w:r>
      <w:r>
        <w:rPr>
          <w:b/>
          <w:bCs/>
        </w:rPr>
        <w:t xml:space="preserve">Such as</w:t>
      </w:r>
      <w:r>
        <w:rPr>
          <w:b/>
          <w:bCs/>
        </w:rPr>
        <w:t xml:space="preserve">”</w:t>
      </w:r>
      <w:r>
        <w:t xml:space="preserve"> </w:t>
      </w:r>
      <w:r>
        <w:t xml:space="preserve">introduces a noun or noun phrase, not a full clause:</w:t>
      </w:r>
      <w:r>
        <w:t xml:space="preserve"> </w:t>
      </w:r>
      <w:r>
        <w:t xml:space="preserve">“</w:t>
      </w:r>
      <w:r>
        <w:t xml:space="preserve">Many mammals,</w:t>
      </w:r>
      <w:r>
        <w:t xml:space="preserve"> </w:t>
      </w:r>
      <w:r>
        <w:rPr>
          <w:b/>
          <w:bCs/>
        </w:rPr>
        <w:t xml:space="preserve">such as bats and opossums</w:t>
      </w:r>
      <w:r>
        <w:t xml:space="preserve">, are nocturnal.</w:t>
      </w:r>
      <w:r>
        <w:t xml:space="preserve">”</w:t>
      </w:r>
    </w:p>
    <w:bookmarkEnd w:id="642"/>
    <w:bookmarkStart w:id="643" w:name="the-indeed-ambiguity"/>
    <w:p>
      <w:pPr>
        <w:pStyle w:val="Heading4"/>
      </w:pPr>
      <w:r>
        <w:t xml:space="preserve">The</w:t>
      </w:r>
      <w:r>
        <w:t xml:space="preserve"> </w:t>
      </w:r>
      <w:r>
        <w:t xml:space="preserve">“</w:t>
      </w:r>
      <w:r>
        <w:t xml:space="preserve">Indeed</w:t>
      </w:r>
      <w:r>
        <w:t xml:space="preserve">”</w:t>
      </w:r>
      <w:r>
        <w:t xml:space="preserve"> </w:t>
      </w:r>
      <w:r>
        <w:t xml:space="preserve">Ambiguity</w:t>
      </w:r>
    </w:p>
    <w:p>
      <w:pPr>
        <w:pStyle w:val="FirstParagraph"/>
      </w:pPr>
      <w:r>
        <w:t xml:space="preserve">“</w:t>
      </w:r>
      <w:r>
        <w:t xml:space="preserve">Indeed</w:t>
      </w:r>
      <w:r>
        <w:t xml:space="preserve">”</w:t>
      </w:r>
      <w:r>
        <w:t xml:space="preserve"> </w:t>
      </w:r>
      <w:r>
        <w:t xml:space="preserve">can function as either an</w:t>
      </w:r>
      <w:r>
        <w:t xml:space="preserve"> </w:t>
      </w:r>
      <w:r>
        <w:rPr>
          <w:b/>
          <w:bCs/>
        </w:rPr>
        <w:t xml:space="preserve">addition/continuation</w:t>
      </w:r>
      <w:r>
        <w:t xml:space="preserve"> </w:t>
      </w:r>
      <w:r>
        <w:t xml:space="preserve">transition or an</w:t>
      </w:r>
      <w:r>
        <w:t xml:space="preserve"> </w:t>
      </w:r>
      <w:r>
        <w:rPr>
          <w:b/>
          <w:bCs/>
        </w:rPr>
        <w:t xml:space="preserve">emphasis</w:t>
      </w:r>
      <w:r>
        <w:t xml:space="preserve"> </w:t>
      </w:r>
      <w:r>
        <w:t xml:space="preserve">transition. In both cases, it signals that the second idea goes in the same direction as the first — it either adds another supporting point or intensifies the current one. If the second sentence contrasts with the first,</w:t>
      </w:r>
      <w:r>
        <w:t xml:space="preserve"> </w:t>
      </w:r>
      <w:r>
        <w:t xml:space="preserve">“</w:t>
      </w:r>
      <w:r>
        <w:t xml:space="preserve">Indeed</w:t>
      </w:r>
      <w:r>
        <w:t xml:space="preserve">”</w:t>
      </w:r>
      <w:r>
        <w:t xml:space="preserve"> </w:t>
      </w:r>
      <w:r>
        <w:t xml:space="preserve">is always wrong.</w:t>
      </w:r>
    </w:p>
    <w:bookmarkEnd w:id="643"/>
    <w:bookmarkStart w:id="644" w:name="the-thus-vs.-however-confusion"/>
    <w:p>
      <w:pPr>
        <w:pStyle w:val="Heading4"/>
      </w:pPr>
      <w:r>
        <w:t xml:space="preserve">The</w:t>
      </w:r>
      <w:r>
        <w:t xml:space="preserve"> </w:t>
      </w:r>
      <w:r>
        <w:t xml:space="preserve">“</w:t>
      </w:r>
      <w:r>
        <w:t xml:space="preserve">Thus</w:t>
      </w:r>
      <w:r>
        <w:t xml:space="preserve">”</w:t>
      </w:r>
      <w:r>
        <w:t xml:space="preserve"> </w:t>
      </w:r>
      <w:r>
        <w:t xml:space="preserve">vs. </w:t>
      </w:r>
      <w:r>
        <w:t xml:space="preserve">“</w:t>
      </w:r>
      <w:r>
        <w:t xml:space="preserve">However</w:t>
      </w:r>
      <w:r>
        <w:t xml:space="preserve">”</w:t>
      </w:r>
      <w:r>
        <w:t xml:space="preserve"> </w:t>
      </w:r>
      <w:r>
        <w:t xml:space="preserve">Confusion</w:t>
      </w:r>
    </w:p>
    <w:p>
      <w:pPr>
        <w:pStyle w:val="FirstParagraph"/>
      </w:pPr>
      <w:r>
        <w:t xml:space="preserve">These two words are frequently placed as opposing answer choices.</w:t>
      </w:r>
      <w:r>
        <w:t xml:space="preserve"> </w:t>
      </w:r>
      <w:r>
        <w:t xml:space="preserve">“</w:t>
      </w:r>
      <w:r>
        <w:t xml:space="preserve">Thus</w:t>
      </w:r>
      <w:r>
        <w:t xml:space="preserve">”</w:t>
      </w:r>
      <w:r>
        <w:t xml:space="preserve"> </w:t>
      </w:r>
      <w:r>
        <w:t xml:space="preserve">= cause/effect (</w:t>
      </w:r>
      <w:r>
        <w:t xml:space="preserve">“</w:t>
      </w:r>
      <w:r>
        <w:t xml:space="preserve">therefore</w:t>
      </w:r>
      <w:r>
        <w:t xml:space="preserve">”</w:t>
      </w:r>
      <w:r>
        <w:t xml:space="preserve">).</w:t>
      </w:r>
      <w:r>
        <w:t xml:space="preserve"> </w:t>
      </w:r>
      <w:r>
        <w:t xml:space="preserve">“</w:t>
      </w:r>
      <w:r>
        <w:t xml:space="preserve">However</w:t>
      </w:r>
      <w:r>
        <w:t xml:space="preserve">”</w:t>
      </w:r>
      <w:r>
        <w:t xml:space="preserve"> </w:t>
      </w:r>
      <w:r>
        <w:t xml:space="preserve">= contrast (</w:t>
      </w:r>
      <w:r>
        <w:t xml:space="preserve">“</w:t>
      </w:r>
      <w:r>
        <w:t xml:space="preserve">but</w:t>
      </w:r>
      <w:r>
        <w:t xml:space="preserve">”</w:t>
      </w:r>
      <w:r>
        <w:t xml:space="preserve">). Students who read quickly sometimes confuse them because both are one-syllable, formal-sounding words. Always verify the logical direction before selecting.</w:t>
      </w:r>
    </w:p>
    <w:bookmarkEnd w:id="644"/>
    <w:bookmarkStart w:id="645" w:name="the-meanwhile-specificity"/>
    <w:p>
      <w:pPr>
        <w:pStyle w:val="Heading4"/>
      </w:pPr>
      <w:r>
        <w:t xml:space="preserve">The</w:t>
      </w:r>
      <w:r>
        <w:t xml:space="preserve"> </w:t>
      </w:r>
      <w:r>
        <w:t xml:space="preserve">“</w:t>
      </w:r>
      <w:r>
        <w:t xml:space="preserve">Meanwhile</w:t>
      </w:r>
      <w:r>
        <w:t xml:space="preserve">”</w:t>
      </w:r>
      <w:r>
        <w:t xml:space="preserve"> </w:t>
      </w:r>
      <w:r>
        <w:t xml:space="preserve">Specificity</w:t>
      </w:r>
    </w:p>
    <w:p>
      <w:pPr>
        <w:pStyle w:val="FirstParagraph"/>
      </w:pPr>
      <w:r>
        <w:t xml:space="preserve">“</w:t>
      </w:r>
      <w:r>
        <w:t xml:space="preserve">Meanwhile</w:t>
      </w:r>
      <w:r>
        <w:t xml:space="preserve">”</w:t>
      </w:r>
      <w:r>
        <w:t xml:space="preserve"> </w:t>
      </w:r>
      <w:r>
        <w:t xml:space="preserve">specifically means</w:t>
      </w:r>
      <w:r>
        <w:t xml:space="preserve"> </w:t>
      </w:r>
      <w:r>
        <w:t xml:space="preserve">“</w:t>
      </w:r>
      <w:r>
        <w:t xml:space="preserve">at the same time.</w:t>
      </w:r>
      <w:r>
        <w:t xml:space="preserve">”</w:t>
      </w:r>
      <w:r>
        <w:t xml:space="preserve"> </w:t>
      </w:r>
      <w:r>
        <w:t xml:space="preserve">It is NOT a general contrast word. If two events are happening simultaneously but not in opposition,</w:t>
      </w:r>
      <w:r>
        <w:t xml:space="preserve"> </w:t>
      </w:r>
      <w:r>
        <w:t xml:space="preserve">“</w:t>
      </w:r>
      <w:r>
        <w:t xml:space="preserve">Meanwhile</w:t>
      </w:r>
      <w:r>
        <w:t xml:space="preserve">”</w:t>
      </w:r>
      <w:r>
        <w:t xml:space="preserve"> </w:t>
      </w:r>
      <w:r>
        <w:t xml:space="preserve">may be correct. If the sentences describe sequential events,</w:t>
      </w:r>
      <w:r>
        <w:t xml:space="preserve"> </w:t>
      </w:r>
      <w:r>
        <w:t xml:space="preserve">“</w:t>
      </w:r>
      <w:r>
        <w:t xml:space="preserve">Meanwhile</w:t>
      </w:r>
      <w:r>
        <w:t xml:space="preserve">”</w:t>
      </w:r>
      <w:r>
        <w:t xml:space="preserve"> </w:t>
      </w:r>
      <w:r>
        <w:t xml:space="preserve">is wrong.</w:t>
      </w:r>
    </w:p>
    <w:p>
      <w:r>
        <w:pict>
          <v:rect style="width:0;height:1.5pt" o:hralign="center" o:hrstd="t" o:hr="t"/>
        </w:pict>
      </w:r>
    </w:p>
    <w:bookmarkEnd w:id="645"/>
    <w:bookmarkEnd w:id="646"/>
    <w:bookmarkStart w:id="647" w:name="X30423d43244e3d1fa25d68f4ae82e2e681f9176"/>
    <w:p>
      <w:pPr>
        <w:pStyle w:val="Heading3"/>
      </w:pPr>
      <w:r>
        <w:t xml:space="preserve">7.1.5 How the SAT Constructs Transition Trap Answers</w:t>
      </w:r>
    </w:p>
    <w:p>
      <w:pPr>
        <w:pStyle w:val="FirstParagraph"/>
      </w:pPr>
      <w:r>
        <w:t xml:space="preserve">Understanding how the SAT builds wrong answers is just as important as knowing the correct logic. Here are the most common trap patterns:</w:t>
      </w:r>
    </w:p>
    <w:p>
      <w:pPr>
        <w:pStyle w:val="BodyText"/>
      </w:pPr>
      <w:r>
        <w:rPr>
          <w:b/>
          <w:bCs/>
        </w:rPr>
        <w:t xml:space="preserve">Trap 1: The Reverse Direction</w:t>
      </w:r>
      <w:r>
        <w:t xml:space="preserve"> </w:t>
      </w:r>
      <w:r>
        <w:t xml:space="preserve">The SAT will offer</w:t>
      </w:r>
      <w:r>
        <w:t xml:space="preserve"> </w:t>
      </w:r>
      <w:r>
        <w:t xml:space="preserve">“</w:t>
      </w:r>
      <w:r>
        <w:t xml:space="preserve">However</w:t>
      </w:r>
      <w:r>
        <w:t xml:space="preserve">”</w:t>
      </w:r>
      <w:r>
        <w:t xml:space="preserve"> </w:t>
      </w:r>
      <w:r>
        <w:t xml:space="preserve">when the correct relationship is cause/effect, or</w:t>
      </w:r>
      <w:r>
        <w:t xml:space="preserve"> </w:t>
      </w:r>
      <w:r>
        <w:t xml:space="preserve">“</w:t>
      </w:r>
      <w:r>
        <w:t xml:space="preserve">Therefore</w:t>
      </w:r>
      <w:r>
        <w:t xml:space="preserve">”</w:t>
      </w:r>
      <w:r>
        <w:t xml:space="preserve"> </w:t>
      </w:r>
      <w:r>
        <w:t xml:space="preserve">when the correct relationship is contrast. This traps students who don’t carefully read both sentences.</w:t>
      </w:r>
    </w:p>
    <w:p>
      <w:pPr>
        <w:pStyle w:val="BodyText"/>
      </w:pPr>
      <w:r>
        <w:rPr>
          <w:b/>
          <w:bCs/>
        </w:rPr>
        <w:t xml:space="preserve">Trap 2: The Wrong Category, Right Tone</w:t>
      </w:r>
      <w:r>
        <w:t xml:space="preserve"> </w:t>
      </w:r>
      <w:r>
        <w:t xml:space="preserve">A transition like</w:t>
      </w:r>
      <w:r>
        <w:t xml:space="preserve"> </w:t>
      </w:r>
      <w:r>
        <w:t xml:space="preserve">“</w:t>
      </w:r>
      <w:r>
        <w:t xml:space="preserve">Moreover</w:t>
      </w:r>
      <w:r>
        <w:t xml:space="preserve">”</w:t>
      </w:r>
      <w:r>
        <w:t xml:space="preserve"> </w:t>
      </w:r>
      <w:r>
        <w:t xml:space="preserve">sounds formal and academic, so students who are choosing based on tone rather than logic will select it. But if the sentences contrast,</w:t>
      </w:r>
      <w:r>
        <w:t xml:space="preserve"> </w:t>
      </w:r>
      <w:r>
        <w:t xml:space="preserve">“</w:t>
      </w:r>
      <w:r>
        <w:t xml:space="preserve">Moreover</w:t>
      </w:r>
      <w:r>
        <w:t xml:space="preserve">”</w:t>
      </w:r>
      <w:r>
        <w:t xml:space="preserve"> </w:t>
      </w:r>
      <w:r>
        <w:t xml:space="preserve">is wrong regardless of how sophisticated it sounds.</w:t>
      </w:r>
    </w:p>
    <w:p>
      <w:pPr>
        <w:pStyle w:val="BodyText"/>
      </w:pPr>
      <w:r>
        <w:rPr>
          <w:b/>
          <w:bCs/>
        </w:rPr>
        <w:t xml:space="preserve">Trap 3: The</w:t>
      </w:r>
      <w:r>
        <w:rPr>
          <w:b/>
          <w:bCs/>
        </w:rPr>
        <w:t xml:space="preserve"> </w:t>
      </w:r>
      <w:r>
        <w:rPr>
          <w:b/>
          <w:bCs/>
        </w:rPr>
        <w:t xml:space="preserve">“</w:t>
      </w:r>
      <w:r>
        <w:rPr>
          <w:b/>
          <w:bCs/>
        </w:rPr>
        <w:t xml:space="preserve">Sounds Good in Isolation</w:t>
      </w:r>
      <w:r>
        <w:rPr>
          <w:b/>
          <w:bCs/>
        </w:rPr>
        <w:t xml:space="preserve">”</w:t>
      </w:r>
      <w:r>
        <w:rPr>
          <w:b/>
          <w:bCs/>
        </w:rPr>
        <w:t xml:space="preserve"> </w:t>
      </w:r>
      <w:r>
        <w:rPr>
          <w:b/>
          <w:bCs/>
        </w:rPr>
        <w:t xml:space="preserve">Trap</w:t>
      </w:r>
      <w:r>
        <w:t xml:space="preserve"> </w:t>
      </w:r>
      <w:r>
        <w:t xml:space="preserve">Some transition words sound natural when you read the second sentence alone but are illogical when you consider the first sentence. Always read BOTH sentences before selecting.</w:t>
      </w:r>
    </w:p>
    <w:p>
      <w:pPr>
        <w:pStyle w:val="BodyText"/>
      </w:pPr>
      <w:r>
        <w:rPr>
          <w:b/>
          <w:bCs/>
        </w:rPr>
        <w:t xml:space="preserve">Trap 4: The</w:t>
      </w:r>
      <w:r>
        <w:rPr>
          <w:b/>
          <w:bCs/>
        </w:rPr>
        <w:t xml:space="preserve"> </w:t>
      </w:r>
      <w:r>
        <w:rPr>
          <w:b/>
          <w:bCs/>
        </w:rPr>
        <w:t xml:space="preserve">“</w:t>
      </w:r>
      <w:r>
        <w:rPr>
          <w:b/>
          <w:bCs/>
        </w:rPr>
        <w:t xml:space="preserve">NO CHANGE</w:t>
      </w:r>
      <w:r>
        <w:rPr>
          <w:b/>
          <w:bCs/>
        </w:rPr>
        <w:t xml:space="preserve">”</w:t>
      </w:r>
      <w:r>
        <w:rPr>
          <w:b/>
          <w:bCs/>
        </w:rPr>
        <w:t xml:space="preserve"> </w:t>
      </w:r>
      <w:r>
        <w:rPr>
          <w:b/>
          <w:bCs/>
        </w:rPr>
        <w:t xml:space="preserve">Trap</w:t>
      </w:r>
      <w:r>
        <w:t xml:space="preserve"> </w:t>
      </w:r>
      <w:r>
        <w:t xml:space="preserve">On questions where</w:t>
      </w:r>
      <w:r>
        <w:t xml:space="preserve"> </w:t>
      </w:r>
      <w:r>
        <w:t xml:space="preserve">“</w:t>
      </w:r>
      <w:r>
        <w:t xml:space="preserve">NO CHANGE</w:t>
      </w:r>
      <w:r>
        <w:t xml:space="preserve">”</w:t>
      </w:r>
      <w:r>
        <w:t xml:space="preserve"> </w:t>
      </w:r>
      <w:r>
        <w:t xml:space="preserve">is an option, students often select it because the current transition sounds acceptable. But</w:t>
      </w:r>
      <w:r>
        <w:t xml:space="preserve"> </w:t>
      </w:r>
      <w:r>
        <w:t xml:space="preserve">“</w:t>
      </w:r>
      <w:r>
        <w:t xml:space="preserve">NO CHANGE</w:t>
      </w:r>
      <w:r>
        <w:t xml:space="preserve">”</w:t>
      </w:r>
      <w:r>
        <w:t xml:space="preserve"> </w:t>
      </w:r>
      <w:r>
        <w:t xml:space="preserve">is only correct if the existing transition is the BEST option. If a different transition more precisely captures the logical relationship,</w:t>
      </w:r>
      <w:r>
        <w:t xml:space="preserve"> </w:t>
      </w:r>
      <w:r>
        <w:t xml:space="preserve">“</w:t>
      </w:r>
      <w:r>
        <w:t xml:space="preserve">NO CHANGE</w:t>
      </w:r>
      <w:r>
        <w:t xml:space="preserve">”</w:t>
      </w:r>
      <w:r>
        <w:t xml:space="preserve"> </w:t>
      </w:r>
      <w:r>
        <w:t xml:space="preserve">is wrong.</w:t>
      </w:r>
    </w:p>
    <w:p>
      <w:r>
        <w:pict>
          <v:rect style="width:0;height:1.5pt" o:hralign="center" o:hrstd="t" o:hr="t"/>
        </w:pict>
      </w:r>
    </w:p>
    <w:bookmarkEnd w:id="647"/>
    <w:bookmarkEnd w:id="648"/>
    <w:bookmarkStart w:id="653" w:name="X36648b5648bb152637631392cc52c7708479c3c"/>
    <w:p>
      <w:pPr>
        <w:pStyle w:val="Heading2"/>
      </w:pPr>
      <w:r>
        <w:t xml:space="preserve">7.2 — Rhetorical Synthesis: The Complete Deep Dive</w:t>
      </w:r>
    </w:p>
    <w:bookmarkStart w:id="649" w:name="Xd42c873d7d9ddff55704ee42caf088d3798bcf6"/>
    <w:p>
      <w:pPr>
        <w:pStyle w:val="Heading3"/>
      </w:pPr>
      <w:r>
        <w:t xml:space="preserve">7.2.1 What Rhetorical Synthesis Questions Look Like</w:t>
      </w:r>
    </w:p>
    <w:p>
      <w:pPr>
        <w:pStyle w:val="FirstParagraph"/>
      </w:pPr>
      <w:r>
        <w:t xml:space="preserve">Rhetorical Synthesis questions are unique to the Digital SAT format. They present you with a</w:t>
      </w:r>
      <w:r>
        <w:t xml:space="preserve"> </w:t>
      </w:r>
      <w:r>
        <w:rPr>
          <w:b/>
          <w:bCs/>
        </w:rPr>
        <w:t xml:space="preserve">brief bulleted list of research notes</w:t>
      </w:r>
      <w:r>
        <w:t xml:space="preserve"> </w:t>
      </w:r>
      <w:r>
        <w:t xml:space="preserve">(usually</w:t>
      </w:r>
      <w:r>
        <w:t xml:space="preserve"> </w:t>
      </w:r>
      <m:oMath>
        <m:r>
          <m:t>5</m:t>
        </m:r>
      </m:oMath>
      <w:r>
        <w:t xml:space="preserve">–</w:t>
      </w:r>
      <m:oMath>
        <m:r>
          <m:t>8</m:t>
        </m:r>
      </m:oMath>
      <w:r>
        <w:t xml:space="preserve"> </w:t>
      </w:r>
      <w:r>
        <w:t xml:space="preserve">bullets) about a specific topic, followed by a</w:t>
      </w:r>
      <w:r>
        <w:t xml:space="preserve"> </w:t>
      </w:r>
      <w:r>
        <w:rPr>
          <w:b/>
          <w:bCs/>
        </w:rPr>
        <w:t xml:space="preserve">task statement</w:t>
      </w:r>
      <w:r>
        <w:t xml:space="preserve"> </w:t>
      </w:r>
      <w:r>
        <w:t xml:space="preserve">that tells you what you need to accomplish using those notes.</w:t>
      </w:r>
    </w:p>
    <w:p>
      <w:pPr>
        <w:pStyle w:val="BodyText"/>
      </w:pPr>
      <w:r>
        <w:rPr>
          <w:b/>
          <w:bCs/>
        </w:rPr>
        <w:t xml:space="preserve">The structure is:</w:t>
      </w:r>
    </w:p>
    <w:p>
      <w:pPr>
        <w:pStyle w:val="BlockText"/>
      </w:pPr>
      <w:r>
        <w:rPr>
          <w:b/>
          <w:bCs/>
        </w:rPr>
        <w:t xml:space="preserve">Task:</w:t>
      </w:r>
      <w:r>
        <w:t xml:space="preserve"> </w:t>
      </w:r>
      <w:r>
        <w:t xml:space="preserve">[A specific goal, e.g.,</w:t>
      </w:r>
      <w:r>
        <w:t xml:space="preserve"> </w:t>
      </w:r>
      <w:r>
        <w:t xml:space="preserve">“</w:t>
      </w:r>
      <w:r>
        <w:t xml:space="preserve">The student wants to introduce the passage with a sentence that emphasizes the economic impact of bee decline.</w:t>
      </w:r>
      <w:r>
        <w:t xml:space="preserve">”</w:t>
      </w:r>
      <w:r>
        <w:t xml:space="preserve">]</w:t>
      </w:r>
    </w:p>
    <w:p>
      <w:pPr>
        <w:pStyle w:val="BlockText"/>
      </w:pPr>
      <w:r>
        <w:rPr>
          <w:b/>
          <w:bCs/>
        </w:rPr>
        <w:t xml:space="preserve">Research Notes:</w:t>
      </w:r>
      <w:r>
        <w:t xml:space="preserve"> </w:t>
      </w:r>
      <w:r>
        <w:t xml:space="preserve">- Bullet 1: A fact or data point</w:t>
      </w:r>
      <w:r>
        <w:t xml:space="preserve"> </w:t>
      </w:r>
      <w:r>
        <w:t xml:space="preserve">- Bullet 2: A fact or data point</w:t>
      </w:r>
      <w:r>
        <w:t xml:space="preserve"> </w:t>
      </w:r>
      <w:r>
        <w:t xml:space="preserve">- Bullet 3: A fact or data point</w:t>
      </w:r>
      <w:r>
        <w:t xml:space="preserve"> </w:t>
      </w:r>
      <w:r>
        <w:t xml:space="preserve">- Bullet 4: A fact or data point</w:t>
      </w:r>
      <w:r>
        <w:t xml:space="preserve"> </w:t>
      </w:r>
      <w:r>
        <w:t xml:space="preserve">- Bullet 5: A fact or data point</w:t>
      </w:r>
    </w:p>
    <w:p>
      <w:pPr>
        <w:pStyle w:val="BlockText"/>
      </w:pPr>
      <w:r>
        <w:rPr>
          <w:b/>
          <w:bCs/>
        </w:rPr>
        <w:t xml:space="preserve">Which choice most effectively uses information from the notes to accomplish the task?</w:t>
      </w:r>
    </w:p>
    <w:p>
      <w:pPr>
        <w:pStyle w:val="FirstParagraph"/>
      </w:pPr>
      <w:r>
        <w:t xml:space="preserve">Your job is to select the answer choice that</w:t>
      </w:r>
      <w:r>
        <w:t xml:space="preserve"> </w:t>
      </w:r>
      <w:r>
        <w:rPr>
          <w:b/>
          <w:bCs/>
        </w:rPr>
        <w:t xml:space="preserve">accurately and effectively</w:t>
      </w:r>
      <w:r>
        <w:t xml:space="preserve"> </w:t>
      </w:r>
      <w:r>
        <w:t xml:space="preserve">uses the relevant research notes to fulfill the stated objective.</w:t>
      </w:r>
    </w:p>
    <w:p>
      <w:r>
        <w:pict>
          <v:rect style="width:0;height:1.5pt" o:hralign="center" o:hrstd="t" o:hr="t"/>
        </w:pict>
      </w:r>
    </w:p>
    <w:bookmarkEnd w:id="649"/>
    <w:bookmarkStart w:id="650" w:name="Xa8a53edf31090f83cbc5206451203d5cb7a704f"/>
    <w:p>
      <w:pPr>
        <w:pStyle w:val="Heading3"/>
      </w:pPr>
      <w:r>
        <w:t xml:space="preserve">7.2.2 The Three-Step Process for Rhetorical Synthesis</w:t>
      </w:r>
    </w:p>
    <w:p>
      <w:pPr>
        <w:pStyle w:val="FirstParagraph"/>
      </w:pPr>
      <w:r>
        <w:rPr>
          <w:b/>
          <w:bCs/>
        </w:rPr>
        <w:t xml:space="preserve">Step 1: Read the task statement with extreme precision.</w:t>
      </w:r>
      <w:r>
        <w:t xml:space="preserve"> </w:t>
      </w:r>
      <w:r>
        <w:t xml:space="preserve">The task statement tells you EXACTLY what you need to do. It will specify:</w:t>
      </w:r>
      <w:r>
        <w:t xml:space="preserve"> </w:t>
      </w:r>
      <w:r>
        <w:t xml:space="preserve">-</w:t>
      </w:r>
      <w:r>
        <w:t xml:space="preserve"> </w:t>
      </w:r>
      <w:r>
        <w:rPr>
          <w:b/>
          <w:bCs/>
        </w:rPr>
        <w:t xml:space="preserve">What aspect</w:t>
      </w:r>
      <w:r>
        <w:t xml:space="preserve"> </w:t>
      </w:r>
      <w:r>
        <w:t xml:space="preserve">of the topic to focus on (e.g.,</w:t>
      </w:r>
      <w:r>
        <w:t xml:space="preserve"> </w:t>
      </w:r>
      <w:r>
        <w:t xml:space="preserve">“</w:t>
      </w:r>
      <w:r>
        <w:t xml:space="preserve">economic impact,</w:t>
      </w:r>
      <w:r>
        <w:t xml:space="preserve">”</w:t>
      </w:r>
      <w:r>
        <w:t xml:space="preserve"> </w:t>
      </w:r>
      <w:r>
        <w:t xml:space="preserve">not</w:t>
      </w:r>
      <w:r>
        <w:t xml:space="preserve"> </w:t>
      </w:r>
      <w:r>
        <w:t xml:space="preserve">“</w:t>
      </w:r>
      <w:r>
        <w:t xml:space="preserve">ecological impact</w:t>
      </w:r>
      <w:r>
        <w:t xml:space="preserve">”</w:t>
      </w:r>
      <w:r>
        <w:t xml:space="preserve">)</w:t>
      </w:r>
      <w:r>
        <w:t xml:space="preserve"> </w:t>
      </w:r>
      <w:r>
        <w:t xml:space="preserve">-</w:t>
      </w:r>
      <w:r>
        <w:t xml:space="preserve"> </w:t>
      </w:r>
      <w:r>
        <w:rPr>
          <w:b/>
          <w:bCs/>
        </w:rPr>
        <w:t xml:space="preserve">What rhetorical function</w:t>
      </w:r>
      <w:r>
        <w:t xml:space="preserve"> </w:t>
      </w:r>
      <w:r>
        <w:t xml:space="preserve">to perform (e.g.,</w:t>
      </w:r>
      <w:r>
        <w:t xml:space="preserve"> </w:t>
      </w:r>
      <w:r>
        <w:t xml:space="preserve">“</w:t>
      </w:r>
      <w:r>
        <w:t xml:space="preserve">introduce the passage,</w:t>
      </w:r>
      <w:r>
        <w:t xml:space="preserve">”</w:t>
      </w:r>
      <w:r>
        <w:t xml:space="preserve"> </w:t>
      </w:r>
      <w:r>
        <w:t xml:space="preserve">“</w:t>
      </w:r>
      <w:r>
        <w:t xml:space="preserve">support the claim that…,</w:t>
      </w:r>
      <w:r>
        <w:t xml:space="preserve">”</w:t>
      </w:r>
      <w:r>
        <w:t xml:space="preserve"> </w:t>
      </w:r>
      <w:r>
        <w:t xml:space="preserve">“</w:t>
      </w:r>
      <w:r>
        <w:t xml:space="preserve">emphasize the contrast between…</w:t>
      </w:r>
      <w:r>
        <w:t xml:space="preserve">”</w:t>
      </w:r>
      <w:r>
        <w:t xml:space="preserve">)</w:t>
      </w:r>
      <w:r>
        <w:t xml:space="preserve"> </w:t>
      </w:r>
      <w:r>
        <w:t xml:space="preserve">-</w:t>
      </w:r>
      <w:r>
        <w:t xml:space="preserve"> </w:t>
      </w:r>
      <w:r>
        <w:rPr>
          <w:b/>
          <w:bCs/>
        </w:rPr>
        <w:t xml:space="preserve">What tone or approach</w:t>
      </w:r>
      <w:r>
        <w:t xml:space="preserve"> </w:t>
      </w:r>
      <w:r>
        <w:t xml:space="preserve">to take (e.g.,</w:t>
      </w:r>
      <w:r>
        <w:t xml:space="preserve"> </w:t>
      </w:r>
      <w:r>
        <w:t xml:space="preserve">“</w:t>
      </w:r>
      <w:r>
        <w:t xml:space="preserve">emphasize,</w:t>
      </w:r>
      <w:r>
        <w:t xml:space="preserve">”</w:t>
      </w:r>
      <w:r>
        <w:t xml:space="preserve"> </w:t>
      </w:r>
      <w:r>
        <w:t xml:space="preserve">“</w:t>
      </w:r>
      <w:r>
        <w:t xml:space="preserve">undermine,</w:t>
      </w:r>
      <w:r>
        <w:t xml:space="preserve">”</w:t>
      </w:r>
      <w:r>
        <w:t xml:space="preserve"> </w:t>
      </w:r>
      <w:r>
        <w:t xml:space="preserve">“</w:t>
      </w:r>
      <w:r>
        <w:t xml:space="preserve">provide context for</w:t>
      </w:r>
      <w:r>
        <w:t xml:space="preserve">”</w:t>
      </w:r>
      <w:r>
        <w:t xml:space="preserve">)</w:t>
      </w:r>
    </w:p>
    <w:p>
      <w:pPr>
        <w:pStyle w:val="BodyText"/>
      </w:pPr>
      <w:r>
        <w:t xml:space="preserve">Underline or mentally highlight the key words in the task statement. Every word matters.</w:t>
      </w:r>
    </w:p>
    <w:p>
      <w:pPr>
        <w:pStyle w:val="BodyText"/>
      </w:pPr>
      <w:r>
        <w:rPr>
          <w:b/>
          <w:bCs/>
        </w:rPr>
        <w:t xml:space="preserve">Step 2: Classify each bullet as either RELEVANT or IRRELEVANT to the task.</w:t>
      </w:r>
      <w:r>
        <w:t xml:space="preserve"> </w:t>
      </w:r>
      <w:r>
        <w:t xml:space="preserve">Go through each bullet and ask:</w:t>
      </w:r>
      <w:r>
        <w:t xml:space="preserve"> </w:t>
      </w:r>
      <w:r>
        <w:t xml:space="preserve">“</w:t>
      </w:r>
      <w:r>
        <w:t xml:space="preserve">Does this fact/data point help accomplish the specific task stated?</w:t>
      </w:r>
      <w:r>
        <w:t xml:space="preserve">”</w:t>
      </w:r>
      <w:r>
        <w:t xml:space="preserve"> </w:t>
      </w:r>
      <w:r>
        <w:t xml:space="preserve">If yes, it’s relevant. If no, it’s irrelevant. Most bullets will be irrelevant — typically only</w:t>
      </w:r>
      <w:r>
        <w:t xml:space="preserve"> </w:t>
      </w:r>
      <m:oMath>
        <m:r>
          <m:t>2</m:t>
        </m:r>
      </m:oMath>
      <w:r>
        <w:t xml:space="preserve">–</w:t>
      </w:r>
      <m:oMath>
        <m:r>
          <m:t>3</m:t>
        </m:r>
      </m:oMath>
      <w:r>
        <w:t xml:space="preserve"> </w:t>
      </w:r>
      <w:r>
        <w:t xml:space="preserve">bullets will directly support the task.</w:t>
      </w:r>
    </w:p>
    <w:p>
      <w:pPr>
        <w:pStyle w:val="BodyText"/>
      </w:pPr>
      <w:r>
        <w:rPr>
          <w:b/>
          <w:bCs/>
        </w:rPr>
        <w:t xml:space="preserve">Step 3: Evaluate each answer choice against the relevant bullets.</w:t>
      </w:r>
      <w:r>
        <w:t xml:space="preserve"> </w:t>
      </w:r>
      <w:r>
        <w:t xml:space="preserve">The correct answer will:</w:t>
      </w:r>
      <w:r>
        <w:t xml:space="preserve"> </w:t>
      </w:r>
      <w:r>
        <w:t xml:space="preserve">- Use ONLY information from the relevant bullets</w:t>
      </w:r>
      <w:r>
        <w:t xml:space="preserve"> </w:t>
      </w:r>
      <w:r>
        <w:t xml:space="preserve">- Accurately represent the data (not distort or exaggerate it)</w:t>
      </w:r>
      <w:r>
        <w:t xml:space="preserve"> </w:t>
      </w:r>
      <w:r>
        <w:t xml:space="preserve">- Fulfill the specific rhetorical function stated in the task</w:t>
      </w:r>
    </w:p>
    <w:p>
      <w:r>
        <w:pict>
          <v:rect style="width:0;height:1.5pt" o:hralign="center" o:hrstd="t" o:hr="t"/>
        </w:pict>
      </w:r>
    </w:p>
    <w:bookmarkEnd w:id="650"/>
    <w:bookmarkStart w:id="651" w:name="common-task-types"/>
    <w:p>
      <w:pPr>
        <w:pStyle w:val="Heading3"/>
      </w:pPr>
      <w:r>
        <w:t xml:space="preserve">7.2.3 Common Task Types</w:t>
      </w:r>
    </w:p>
    <w:p>
      <w:pPr>
        <w:pStyle w:val="FirstParagraph"/>
      </w:pPr>
      <w:r>
        <w:t xml:space="preserve">The SAT uses several recurring task formats. Recognizing them will save you time.</w:t>
      </w:r>
    </w:p>
    <w:p>
      <w:pPr>
        <w:pStyle w:val="BodyText"/>
      </w:pPr>
      <w:r>
        <w:rPr>
          <w:b/>
          <w:bCs/>
        </w:rPr>
        <w:t xml:space="preserve">Task Type 1:</w:t>
      </w:r>
      <w:r>
        <w:rPr>
          <w:b/>
          <w:bCs/>
        </w:rPr>
        <w:t xml:space="preserve"> </w:t>
      </w:r>
      <w:r>
        <w:rPr>
          <w:b/>
          <w:bCs/>
        </w:rPr>
        <w:t xml:space="preserve">“</w:t>
      </w:r>
      <w:r>
        <w:rPr>
          <w:b/>
          <w:bCs/>
        </w:rPr>
        <w:t xml:space="preserve">Emphasize [specific aspect]</w:t>
      </w:r>
      <w:r>
        <w:rPr>
          <w:b/>
          <w:bCs/>
        </w:rPr>
        <w:t xml:space="preserve">”</w:t>
      </w:r>
      <w:r>
        <w:t xml:space="preserve"> </w:t>
      </w:r>
      <w:r>
        <w:t xml:space="preserve">&gt;</w:t>
      </w:r>
      <w:r>
        <w:t xml:space="preserve"> </w:t>
      </w:r>
      <w:r>
        <w:t xml:space="preserve">“</w:t>
      </w:r>
      <w:r>
        <w:t xml:space="preserve">The student wants to emphasize the economic consequences of X.</w:t>
      </w:r>
      <w:r>
        <w:t xml:space="preserve">”</w:t>
      </w:r>
    </w:p>
    <w:p>
      <w:pPr>
        <w:pStyle w:val="BodyText"/>
      </w:pPr>
      <w:r>
        <w:t xml:space="preserve">The correct answer will include data about economic impact (e.g., dollar amounts, percentage losses, market effects). Answers that discuss ecological, social, or historical aspects are wrong — even if those facts appear in the notes.</w:t>
      </w:r>
    </w:p>
    <w:p>
      <w:pPr>
        <w:pStyle w:val="BodyText"/>
      </w:pPr>
      <w:r>
        <w:rPr>
          <w:b/>
          <w:bCs/>
        </w:rPr>
        <w:t xml:space="preserve">Task Type 2:</w:t>
      </w:r>
      <w:r>
        <w:rPr>
          <w:b/>
          <w:bCs/>
        </w:rPr>
        <w:t xml:space="preserve"> </w:t>
      </w:r>
      <w:r>
        <w:rPr>
          <w:b/>
          <w:bCs/>
        </w:rPr>
        <w:t xml:space="preserve">“</w:t>
      </w:r>
      <w:r>
        <w:rPr>
          <w:b/>
          <w:bCs/>
        </w:rPr>
        <w:t xml:space="preserve">Support the claim that [specific claim]</w:t>
      </w:r>
      <w:r>
        <w:rPr>
          <w:b/>
          <w:bCs/>
        </w:rPr>
        <w:t xml:space="preserve">”</w:t>
      </w:r>
      <w:r>
        <w:t xml:space="preserve"> </w:t>
      </w:r>
      <w:r>
        <w:t xml:space="preserve">&gt;</w:t>
      </w:r>
      <w:r>
        <w:t xml:space="preserve"> </w:t>
      </w:r>
      <w:r>
        <w:t xml:space="preserve">“</w:t>
      </w:r>
      <w:r>
        <w:t xml:space="preserve">The student wants to support the claim that renewable energy adoption is accelerating.</w:t>
      </w:r>
      <w:r>
        <w:t xml:space="preserve">”</w:t>
      </w:r>
    </w:p>
    <w:p>
      <w:pPr>
        <w:pStyle w:val="BodyText"/>
      </w:pPr>
      <w:r>
        <w:t xml:space="preserve">The correct answer will include data showing growth, increase, or acceleration in renewable energy. Answers that discuss challenges, costs, or limitations of renewable energy are wrong.</w:t>
      </w:r>
    </w:p>
    <w:p>
      <w:pPr>
        <w:pStyle w:val="BodyText"/>
      </w:pPr>
      <w:r>
        <w:rPr>
          <w:b/>
          <w:bCs/>
        </w:rPr>
        <w:t xml:space="preserve">Task Type 3:</w:t>
      </w:r>
      <w:r>
        <w:rPr>
          <w:b/>
          <w:bCs/>
        </w:rPr>
        <w:t xml:space="preserve"> </w:t>
      </w:r>
      <w:r>
        <w:rPr>
          <w:b/>
          <w:bCs/>
        </w:rPr>
        <w:t xml:space="preserve">“</w:t>
      </w:r>
      <w:r>
        <w:rPr>
          <w:b/>
          <w:bCs/>
        </w:rPr>
        <w:t xml:space="preserve">Introduce the passage by providing context about [topic]</w:t>
      </w:r>
      <w:r>
        <w:rPr>
          <w:b/>
          <w:bCs/>
        </w:rPr>
        <w:t xml:space="preserve">”</w:t>
      </w:r>
      <w:r>
        <w:t xml:space="preserve"> </w:t>
      </w:r>
      <w:r>
        <w:t xml:space="preserve">&gt;</w:t>
      </w:r>
      <w:r>
        <w:t xml:space="preserve"> </w:t>
      </w:r>
      <w:r>
        <w:t xml:space="preserve">“</w:t>
      </w:r>
      <w:r>
        <w:t xml:space="preserve">The student wants to introduce the passage with a sentence that provides historical context for the development of the internet.</w:t>
      </w:r>
      <w:r>
        <w:t xml:space="preserve">”</w:t>
      </w:r>
    </w:p>
    <w:p>
      <w:pPr>
        <w:pStyle w:val="BodyText"/>
      </w:pPr>
      <w:r>
        <w:t xml:space="preserve">The correct answer will include historical facts (dates, inventors, milestones). Answers that discuss current usage, future predictions, or technical specifications are wrong.</w:t>
      </w:r>
    </w:p>
    <w:p>
      <w:pPr>
        <w:pStyle w:val="BodyText"/>
      </w:pPr>
      <w:r>
        <w:rPr>
          <w:b/>
          <w:bCs/>
        </w:rPr>
        <w:t xml:space="preserve">Task Type 4:</w:t>
      </w:r>
      <w:r>
        <w:rPr>
          <w:b/>
          <w:bCs/>
        </w:rPr>
        <w:t xml:space="preserve"> </w:t>
      </w:r>
      <w:r>
        <w:rPr>
          <w:b/>
          <w:bCs/>
        </w:rPr>
        <w:t xml:space="preserve">“</w:t>
      </w:r>
      <w:r>
        <w:rPr>
          <w:b/>
          <w:bCs/>
        </w:rPr>
        <w:t xml:space="preserve">Highlight the contrast between [A] and [B]</w:t>
      </w:r>
      <w:r>
        <w:rPr>
          <w:b/>
          <w:bCs/>
        </w:rPr>
        <w:t xml:space="preserve">”</w:t>
      </w:r>
      <w:r>
        <w:t xml:space="preserve"> </w:t>
      </w:r>
      <w:r>
        <w:t xml:space="preserve">&gt;</w:t>
      </w:r>
      <w:r>
        <w:t xml:space="preserve"> </w:t>
      </w:r>
      <w:r>
        <w:t xml:space="preserve">“</w:t>
      </w:r>
      <w:r>
        <w:t xml:space="preserve">The student wants to highlight the contrast between urban and rural access to healthcare.</w:t>
      </w:r>
      <w:r>
        <w:t xml:space="preserve">”</w:t>
      </w:r>
    </w:p>
    <w:p>
      <w:pPr>
        <w:pStyle w:val="BodyText"/>
      </w:pPr>
      <w:r>
        <w:t xml:space="preserve">The correct answer will include data showing a difference or disparity between urban and rural areas. Answers that discuss only one setting or that show similarity are wrong.</w:t>
      </w:r>
    </w:p>
    <w:p>
      <w:pPr>
        <w:pStyle w:val="BodyText"/>
      </w:pPr>
      <w:r>
        <w:rPr>
          <w:b/>
          <w:bCs/>
        </w:rPr>
        <w:t xml:space="preserve">Task Type 5:</w:t>
      </w:r>
      <w:r>
        <w:rPr>
          <w:b/>
          <w:bCs/>
        </w:rPr>
        <w:t xml:space="preserve"> </w:t>
      </w:r>
      <w:r>
        <w:rPr>
          <w:b/>
          <w:bCs/>
        </w:rPr>
        <w:t xml:space="preserve">“</w:t>
      </w:r>
      <w:r>
        <w:rPr>
          <w:b/>
          <w:bCs/>
        </w:rPr>
        <w:t xml:space="preserve">Undermine the argument that [specific argument]</w:t>
      </w:r>
      <w:r>
        <w:rPr>
          <w:b/>
          <w:bCs/>
        </w:rPr>
        <w:t xml:space="preserve">”</w:t>
      </w:r>
      <w:r>
        <w:t xml:space="preserve"> </w:t>
      </w:r>
      <w:r>
        <w:t xml:space="preserve">&gt;</w:t>
      </w:r>
      <w:r>
        <w:t xml:space="preserve"> </w:t>
      </w:r>
      <w:r>
        <w:t xml:space="preserve">“</w:t>
      </w:r>
      <w:r>
        <w:t xml:space="preserve">The student wants to undermine the argument that electric vehicles are not environmentally beneficial.</w:t>
      </w:r>
      <w:r>
        <w:t xml:space="preserve">”</w:t>
      </w:r>
    </w:p>
    <w:p>
      <w:pPr>
        <w:pStyle w:val="BodyText"/>
      </w:pPr>
      <w:r>
        <w:t xml:space="preserve">The correct answer will include data showing that electric vehicles ARE environmentally beneficial (thereby undermining the opposing argument). This task type is less common but does appear.</w:t>
      </w:r>
    </w:p>
    <w:p>
      <w:r>
        <w:pict>
          <v:rect style="width:0;height:1.5pt" o:hralign="center" o:hrstd="t" o:hr="t"/>
        </w:pict>
      </w:r>
    </w:p>
    <w:bookmarkEnd w:id="651"/>
    <w:bookmarkStart w:id="652" w:name="rhetorical-synthesis-trap-answers"/>
    <w:p>
      <w:pPr>
        <w:pStyle w:val="Heading3"/>
      </w:pPr>
      <w:r>
        <w:t xml:space="preserve">7.2.4 Rhetorical Synthesis Trap Answers</w:t>
      </w:r>
    </w:p>
    <w:p>
      <w:pPr>
        <w:pStyle w:val="FirstParagraph"/>
      </w:pPr>
      <w:r>
        <w:rPr>
          <w:b/>
          <w:bCs/>
        </w:rPr>
        <w:t xml:space="preserve">Trap 1: The Distorted Fact</w:t>
      </w:r>
      <w:r>
        <w:t xml:space="preserve"> </w:t>
      </w:r>
      <w:r>
        <w:t xml:space="preserve">The answer choice uses a real fact from the notes but slightly distorts it. For example, if the notes say</w:t>
      </w:r>
      <w:r>
        <w:t xml:space="preserve"> </w:t>
      </w:r>
      <w:r>
        <w:t xml:space="preserve">“</w:t>
      </w:r>
      <w:r>
        <w:t xml:space="preserve">a 15% increase,</w:t>
      </w:r>
      <w:r>
        <w:t xml:space="preserve">”</w:t>
      </w:r>
      <w:r>
        <w:t xml:space="preserve"> </w:t>
      </w:r>
      <w:r>
        <w:t xml:space="preserve">the trap answer might say</w:t>
      </w:r>
      <w:r>
        <w:t xml:space="preserve"> </w:t>
      </w:r>
      <w:r>
        <w:t xml:space="preserve">“</w:t>
      </w:r>
      <w:r>
        <w:t xml:space="preserve">a dramatic increase</w:t>
      </w:r>
      <w:r>
        <w:t xml:space="preserve">”</w:t>
      </w:r>
      <w:r>
        <w:t xml:space="preserve"> </w:t>
      </w:r>
      <w:r>
        <w:t xml:space="preserve">or</w:t>
      </w:r>
      <w:r>
        <w:t xml:space="preserve"> </w:t>
      </w:r>
      <w:r>
        <w:t xml:space="preserve">“</w:t>
      </w:r>
      <w:r>
        <w:t xml:space="preserve">a 50% increase.</w:t>
      </w:r>
      <w:r>
        <w:t xml:space="preserve">”</w:t>
      </w:r>
      <w:r>
        <w:t xml:space="preserve"> </w:t>
      </w:r>
      <w:r>
        <w:t xml:space="preserve">Always verify that the answer choice accurately reflects the data.</w:t>
      </w:r>
    </w:p>
    <w:p>
      <w:pPr>
        <w:pStyle w:val="BodyText"/>
      </w:pPr>
      <w:r>
        <w:rPr>
          <w:b/>
          <w:bCs/>
        </w:rPr>
        <w:t xml:space="preserve">Trap 2: The Irrelevant Bullet</w:t>
      </w:r>
      <w:r>
        <w:t xml:space="preserve"> </w:t>
      </w:r>
      <w:r>
        <w:t xml:space="preserve">The answer choice uses a fact from the notes that is true but irrelevant to the specific task. For example, if the task asks about economic impact, the trap answer might use a fact about environmental impact that appears in the notes. The fact is real, but it doesn’t accomplish the task.</w:t>
      </w:r>
    </w:p>
    <w:p>
      <w:pPr>
        <w:pStyle w:val="BodyText"/>
      </w:pPr>
      <w:r>
        <w:rPr>
          <w:b/>
          <w:bCs/>
        </w:rPr>
        <w:t xml:space="preserve">Trap 3: The Half-Right Choice</w:t>
      </w:r>
      <w:r>
        <w:t xml:space="preserve"> </w:t>
      </w:r>
      <w:r>
        <w:t xml:space="preserve">The answer choice correctly uses one relevant bullet but also includes an irrelevant or distorted fact. On the SAT, an answer must be ENTIRELY correct. One wrong detail makes the entire choice wrong.</w:t>
      </w:r>
    </w:p>
    <w:p>
      <w:pPr>
        <w:pStyle w:val="BodyText"/>
      </w:pPr>
      <w:r>
        <w:rPr>
          <w:b/>
          <w:bCs/>
        </w:rPr>
        <w:t xml:space="preserve">Trap 4: The Overly Broad or Vague Choice</w:t>
      </w:r>
      <w:r>
        <w:t xml:space="preserve"> </w:t>
      </w:r>
      <w:r>
        <w:t xml:space="preserve">The answer choice makes a general statement that is vaguely supported by the notes but doesn’t specifically accomplish the task. For example, if the task asks to</w:t>
      </w:r>
      <w:r>
        <w:t xml:space="preserve"> </w:t>
      </w:r>
      <w:r>
        <w:t xml:space="preserve">“</w:t>
      </w:r>
      <w:r>
        <w:t xml:space="preserve">emphasize the economic impact,</w:t>
      </w:r>
      <w:r>
        <w:t xml:space="preserve">”</w:t>
      </w:r>
      <w:r>
        <w:t xml:space="preserve"> </w:t>
      </w:r>
      <w:r>
        <w:t xml:space="preserve">a choice that says</w:t>
      </w:r>
      <w:r>
        <w:t xml:space="preserve"> </w:t>
      </w:r>
      <w:r>
        <w:t xml:space="preserve">“</w:t>
      </w:r>
      <w:r>
        <w:t xml:space="preserve">Bees are important to agriculture</w:t>
      </w:r>
      <w:r>
        <w:t xml:space="preserve">”</w:t>
      </w:r>
      <w:r>
        <w:t xml:space="preserve"> </w:t>
      </w:r>
      <w:r>
        <w:t xml:space="preserve">is too vague — it doesn’t address economics specifically.</w:t>
      </w:r>
    </w:p>
    <w:p>
      <w:pPr>
        <w:pStyle w:val="BodyText"/>
      </w:pPr>
      <w:r>
        <w:rPr>
          <w:b/>
          <w:bCs/>
        </w:rPr>
        <w:t xml:space="preserve">Trap 5: The Extreme Language Choice</w:t>
      </w:r>
      <w:r>
        <w:t xml:space="preserve"> </w:t>
      </w:r>
      <w:r>
        <w:t xml:space="preserve">The answer choice uses words like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or</w:t>
      </w:r>
      <w:r>
        <w:t xml:space="preserve"> </w:t>
      </w:r>
      <w:r>
        <w:t xml:space="preserve">“</w:t>
      </w:r>
      <w:r>
        <w:t xml:space="preserve">none</w:t>
      </w:r>
      <w:r>
        <w:t xml:space="preserve">”</w:t>
      </w:r>
      <w:r>
        <w:t xml:space="preserve"> </w:t>
      </w:r>
      <w:r>
        <w:t xml:space="preserve">that go beyond what the notes support. The SAT rewards precise, measured language that accurately reflects the data.</w:t>
      </w:r>
    </w:p>
    <w:p>
      <w:r>
        <w:pict>
          <v:rect style="width:0;height:1.5pt" o:hralign="center" o:hrstd="t" o:hr="t"/>
        </w:pict>
      </w:r>
    </w:p>
    <w:bookmarkEnd w:id="652"/>
    <w:bookmarkEnd w:id="653"/>
    <w:bookmarkStart w:id="660" w:name="X1f943af60e72306953b40bda59642aa2428678e"/>
    <w:p>
      <w:pPr>
        <w:pStyle w:val="Heading2"/>
      </w:pPr>
      <w:r>
        <w:t xml:space="preserve">7.3 — Add/Delete Questions: The Complete Deep Dive</w:t>
      </w:r>
    </w:p>
    <w:bookmarkStart w:id="654" w:name="what-adddelete-questions-look-like"/>
    <w:p>
      <w:pPr>
        <w:pStyle w:val="Heading3"/>
      </w:pPr>
      <w:r>
        <w:t xml:space="preserve">7.3.1 What Add/Delete Questions Look Like</w:t>
      </w:r>
    </w:p>
    <w:p>
      <w:pPr>
        <w:pStyle w:val="FirstParagraph"/>
      </w:pPr>
      <w:r>
        <w:t xml:space="preserve">Add/Delete questions present a sentence (usually marked with a special box or highlighted text) and ask whether it should be</w:t>
      </w:r>
      <w:r>
        <w:t xml:space="preserve"> </w:t>
      </w:r>
      <w:r>
        <w:rPr>
          <w:b/>
          <w:bCs/>
        </w:rPr>
        <w:t xml:space="preserve">kept</w:t>
      </w:r>
      <w:r>
        <w:t xml:space="preserve"> </w:t>
      </w:r>
      <w:r>
        <w:t xml:space="preserve">or</w:t>
      </w:r>
      <w:r>
        <w:t xml:space="preserve"> </w:t>
      </w:r>
      <w:r>
        <w:rPr>
          <w:b/>
          <w:bCs/>
        </w:rPr>
        <w:t xml:space="preserve">deleted</w:t>
      </w:r>
      <w:r>
        <w:t xml:space="preserve"> </w:t>
      </w:r>
      <w:r>
        <w:t xml:space="preserve">from the passage. Sometimes they ask whether a sentence should be</w:t>
      </w:r>
      <w:r>
        <w:t xml:space="preserve"> </w:t>
      </w:r>
      <w:r>
        <w:rPr>
          <w:b/>
          <w:bCs/>
        </w:rPr>
        <w:t xml:space="preserve">added</w:t>
      </w:r>
      <w:r>
        <w:t xml:space="preserve"> </w:t>
      </w:r>
      <w:r>
        <w:t xml:space="preserve">to the passage.</w:t>
      </w:r>
    </w:p>
    <w:p>
      <w:pPr>
        <w:pStyle w:val="BodyText"/>
      </w:pPr>
      <w:r>
        <w:rPr>
          <w:b/>
          <w:bCs/>
        </w:rPr>
        <w:t xml:space="preserve">The structure is:</w:t>
      </w:r>
    </w:p>
    <w:p>
      <w:pPr>
        <w:pStyle w:val="BlockText"/>
      </w:pPr>
      <w:r>
        <w:t xml:space="preserve">[Passage with a specific sentence marked]</w:t>
      </w:r>
    </w:p>
    <w:p>
      <w:pPr>
        <w:pStyle w:val="BlockText"/>
      </w:pPr>
      <w:r>
        <w:rPr>
          <w:b/>
          <w:bCs/>
        </w:rPr>
        <w:t xml:space="preserve">Question:</w:t>
      </w:r>
      <w:r>
        <w:t xml:space="preserve"> </w:t>
      </w:r>
      <w:r>
        <w:t xml:space="preserve">Should the writer keep/delete this sentence?</w:t>
      </w:r>
      <w:r>
        <w:t xml:space="preserve"> </w:t>
      </w:r>
      <w:r>
        <w:t xml:space="preserve">- A) YES, because [reason]</w:t>
      </w:r>
      <w:r>
        <w:t xml:space="preserve"> </w:t>
      </w:r>
      <w:r>
        <w:t xml:space="preserve">- B) YES, because [different reason]</w:t>
      </w:r>
      <w:r>
        <w:t xml:space="preserve"> </w:t>
      </w:r>
      <w:r>
        <w:t xml:space="preserve">- C) NO, because [reason]</w:t>
      </w:r>
      <w:r>
        <w:t xml:space="preserve"> </w:t>
      </w:r>
      <w:r>
        <w:t xml:space="preserve">- D) NO, because [different reason]</w:t>
      </w:r>
    </w:p>
    <w:p>
      <w:pPr>
        <w:pStyle w:val="FirstParagraph"/>
      </w:pPr>
      <w:r>
        <w:t xml:space="preserve">The answer choices always come in pairs: two</w:t>
      </w:r>
      <w:r>
        <w:t xml:space="preserve"> </w:t>
      </w:r>
      <w:r>
        <w:t xml:space="preserve">“</w:t>
      </w:r>
      <w:r>
        <w:t xml:space="preserve">YES</w:t>
      </w:r>
      <w:r>
        <w:t xml:space="preserve">”</w:t>
      </w:r>
      <w:r>
        <w:t xml:space="preserve"> </w:t>
      </w:r>
      <w:r>
        <w:t xml:space="preserve">options (each with a different justification) and two</w:t>
      </w:r>
      <w:r>
        <w:t xml:space="preserve"> </w:t>
      </w:r>
      <w:r>
        <w:t xml:space="preserve">“</w:t>
      </w:r>
      <w:r>
        <w:t xml:space="preserve">NO</w:t>
      </w:r>
      <w:r>
        <w:t xml:space="preserve">”</w:t>
      </w:r>
      <w:r>
        <w:t xml:space="preserve"> </w:t>
      </w:r>
      <w:r>
        <w:t xml:space="preserve">options (each with a different justification). You must first decide YES or NO, then select the correct reason.</w:t>
      </w:r>
    </w:p>
    <w:p>
      <w:r>
        <w:pict>
          <v:rect style="width:0;height:1.5pt" o:hralign="center" o:hrstd="t" o:hr="t"/>
        </w:pict>
      </w:r>
    </w:p>
    <w:bookmarkEnd w:id="654"/>
    <w:bookmarkStart w:id="655" w:name="the-decision-framework-for-adddelete"/>
    <w:p>
      <w:pPr>
        <w:pStyle w:val="Heading3"/>
      </w:pPr>
      <w:r>
        <w:t xml:space="preserve">7.3.2 The Decision Framework for Add/Delete</w:t>
      </w:r>
    </w:p>
    <w:p>
      <w:pPr>
        <w:pStyle w:val="FirstParagraph"/>
      </w:pPr>
      <w:r>
        <w:rPr>
          <w:b/>
          <w:bCs/>
        </w:rPr>
        <w:t xml:space="preserve">The fundamental question is always:</w:t>
      </w:r>
      <w:r>
        <w:rPr>
          <w:b/>
          <w:bCs/>
        </w:rPr>
        <w:t xml:space="preserve"> </w:t>
      </w:r>
      <w:r>
        <w:rPr>
          <w:b/>
          <w:bCs/>
        </w:rPr>
        <w:t xml:space="preserve">“</w:t>
      </w:r>
      <w:r>
        <w:rPr>
          <w:b/>
          <w:bCs/>
        </w:rPr>
        <w:t xml:space="preserve">Does this sentence help the passage accomplish its stated or implied purpose?</w:t>
      </w:r>
      <w:r>
        <w:rPr>
          <w:b/>
          <w:bCs/>
        </w:rPr>
        <w:t xml:space="preserve">”</w:t>
      </w:r>
    </w:p>
    <w:p>
      <w:pPr>
        <w:pStyle w:val="BodyText"/>
      </w:pPr>
      <w:r>
        <w:t xml:space="preserve">To answer this, you need to evaluate three criteria:</w:t>
      </w:r>
    </w:p>
    <w:p>
      <w:pPr>
        <w:pStyle w:val="BodyText"/>
      </w:pPr>
      <w:r>
        <w:rPr>
          <w:b/>
          <w:bCs/>
        </w:rPr>
        <w:t xml:space="preserve">Criterion 1: Relevance</w:t>
      </w:r>
      <w:r>
        <w:t xml:space="preserve"> </w:t>
      </w:r>
      <w:r>
        <w:t xml:space="preserve">Does the sentence relate to the main topic and focus of the passage? If the sentence introduces a tangential topic, it should be deleted.</w:t>
      </w:r>
    </w:p>
    <w:p>
      <w:pPr>
        <w:pStyle w:val="BodyText"/>
      </w:pPr>
      <w:r>
        <w:rPr>
          <w:b/>
          <w:bCs/>
        </w:rPr>
        <w:t xml:space="preserve">Criterion 2: Redundancy</w:t>
      </w:r>
      <w:r>
        <w:t xml:space="preserve"> </w:t>
      </w:r>
      <w:r>
        <w:t xml:space="preserve">Does the sentence repeat information that is already stated elsewhere in the passage? If so, it should be deleted (the SAT values concision).</w:t>
      </w:r>
    </w:p>
    <w:p>
      <w:pPr>
        <w:pStyle w:val="BodyText"/>
      </w:pPr>
      <w:r>
        <w:rPr>
          <w:b/>
          <w:bCs/>
        </w:rPr>
        <w:t xml:space="preserve">Criterion 3: Alignment with the Passage’s Goal</w:t>
      </w:r>
      <w:r>
        <w:t xml:space="preserve"> </w:t>
      </w:r>
      <w:r>
        <w:t xml:space="preserve">Does the sentence support the specific purpose stated in the passage’s introduction or thesis? If the passage is arguing for X and the sentence argues against X or is neutral, it should be deleted.</w:t>
      </w:r>
    </w:p>
    <w:p>
      <w:r>
        <w:pict>
          <v:rect style="width:0;height:1.5pt" o:hralign="center" o:hrstd="t" o:hr="t"/>
        </w:pict>
      </w:r>
    </w:p>
    <w:bookmarkEnd w:id="655"/>
    <w:bookmarkStart w:id="656" w:name="X5130480c35ff01e67d9b546ca5672ba6038b8e0"/>
    <w:p>
      <w:pPr>
        <w:pStyle w:val="Heading3"/>
      </w:pPr>
      <w:r>
        <w:t xml:space="preserve">7.3.3 The Three-Step Process for Add/Delete Questions</w:t>
      </w:r>
    </w:p>
    <w:p>
      <w:pPr>
        <w:pStyle w:val="FirstParagraph"/>
      </w:pPr>
      <w:r>
        <w:rPr>
          <w:b/>
          <w:bCs/>
        </w:rPr>
        <w:t xml:space="preserve">Step 1: Read the sentence in question carefully.</w:t>
      </w:r>
      <w:r>
        <w:t xml:space="preserve"> </w:t>
      </w:r>
      <w:r>
        <w:t xml:space="preserve">Understand exactly what it says. What information does it provide? What claim does it make?</w:t>
      </w:r>
    </w:p>
    <w:p>
      <w:pPr>
        <w:pStyle w:val="BodyText"/>
      </w:pPr>
      <w:r>
        <w:rPr>
          <w:b/>
          <w:bCs/>
        </w:rPr>
        <w:t xml:space="preserve">Step 2: Read the surrounding context (</w:t>
      </w:r>
      <m:oMath>
        <m:r>
          <m:t>2</m:t>
        </m:r>
      </m:oMath>
      <w:r>
        <w:rPr>
          <w:b/>
          <w:bCs/>
        </w:rPr>
        <w:t xml:space="preserve">–</w:t>
      </w:r>
      <m:oMath>
        <m:r>
          <m:t>3</m:t>
        </m:r>
      </m:oMath>
      <w:r>
        <w:rPr>
          <w:b/>
          <w:bCs/>
        </w:rPr>
        <w:t xml:space="preserve"> </w:t>
      </w:r>
      <w:r>
        <w:rPr>
          <w:b/>
          <w:bCs/>
        </w:rPr>
        <w:t xml:space="preserve">sentences before and after).</w:t>
      </w:r>
      <w:r>
        <w:t xml:space="preserve"> </w:t>
      </w:r>
      <w:r>
        <w:t xml:space="preserve">Determine the paragraph’s main idea and the passage’s overall purpose. Ask:</w:t>
      </w:r>
      <w:r>
        <w:t xml:space="preserve"> </w:t>
      </w:r>
      <w:r>
        <w:t xml:space="preserve">“</w:t>
      </w:r>
      <w:r>
        <w:t xml:space="preserve">What is this paragraph trying to accomplish?</w:t>
      </w:r>
      <w:r>
        <w:t xml:space="preserve">”</w:t>
      </w:r>
    </w:p>
    <w:p>
      <w:pPr>
        <w:pStyle w:val="BodyText"/>
      </w:pPr>
      <w:r>
        <w:rPr>
          <w:b/>
          <w:bCs/>
        </w:rPr>
        <w:t xml:space="preserve">Step 3: Evaluate the sentence against the three criteria.</w:t>
      </w:r>
      <w:r>
        <w:t xml:space="preserve"> </w:t>
      </w:r>
      <w:r>
        <w:t xml:space="preserve">- Is it relevant to the paragraph’s main idea?</w:t>
      </w:r>
      <w:r>
        <w:t xml:space="preserve"> </w:t>
      </w:r>
      <w:r>
        <w:t xml:space="preserve">- Is it redundant with any other sentence?</w:t>
      </w:r>
      <w:r>
        <w:t xml:space="preserve"> </w:t>
      </w:r>
      <w:r>
        <w:t xml:space="preserve">- Does it align with the passage’s overall goal?</w:t>
      </w:r>
    </w:p>
    <w:p>
      <w:pPr>
        <w:pStyle w:val="BodyText"/>
      </w:pPr>
      <w:r>
        <w:rPr>
          <w:b/>
          <w:bCs/>
        </w:rPr>
        <w:t xml:space="preserve">Step 4: Decide YES or NO, then select the correct reason.</w:t>
      </w:r>
      <w:r>
        <w:t xml:space="preserve"> </w:t>
      </w:r>
      <w:r>
        <w:t xml:space="preserve">If the sentence is relevant, non-redundant, and aligned with the goal → KEEP (YES).</w:t>
      </w:r>
      <w:r>
        <w:t xml:space="preserve"> </w:t>
      </w:r>
      <w:r>
        <w:t xml:space="preserve">If the sentence is irrelevant, redundant, or misaligned → DELETE (NO).</w:t>
      </w:r>
    </w:p>
    <w:p>
      <w:pPr>
        <w:pStyle w:val="BodyText"/>
      </w:pPr>
      <w:r>
        <w:t xml:space="preserve">Then, among the two YES or two NO options, select the reason that accurately describes WHY the sentence should be kept or deleted.</w:t>
      </w:r>
    </w:p>
    <w:p>
      <w:r>
        <w:pict>
          <v:rect style="width:0;height:1.5pt" o:hralign="center" o:hrstd="t" o:hr="t"/>
        </w:pict>
      </w:r>
    </w:p>
    <w:bookmarkEnd w:id="656"/>
    <w:bookmarkStart w:id="657" w:name="common-adddelete-scenarios"/>
    <w:p>
      <w:pPr>
        <w:pStyle w:val="Heading3"/>
      </w:pPr>
      <w:r>
        <w:t xml:space="preserve">7.3.4 Common Add/Delete Scenarios</w:t>
      </w:r>
    </w:p>
    <w:p>
      <w:pPr>
        <w:pStyle w:val="FirstParagraph"/>
      </w:pPr>
      <w:r>
        <w:rPr>
          <w:b/>
          <w:bCs/>
        </w:rPr>
        <w:t xml:space="preserve">Scenario 1: The Sentence Provides Relevant Supporting Evidence</w:t>
      </w:r>
      <w:r>
        <w:t xml:space="preserve"> </w:t>
      </w:r>
      <w:r>
        <w:t xml:space="preserve">&gt; The passage argues that urbanization increases flood risk. The sentence in question provides a specific example of a city that experienced severe flooding after rapid development.</w:t>
      </w:r>
    </w:p>
    <w:p>
      <w:pPr>
        <w:pStyle w:val="BodyText"/>
      </w:pPr>
      <w:r>
        <w:rPr>
          <w:b/>
          <w:bCs/>
        </w:rPr>
        <w:t xml:space="preserve">Verdict:</w:t>
      </w:r>
      <w:r>
        <w:t xml:space="preserve"> </w:t>
      </w:r>
      <w:r>
        <w:t xml:space="preserve">KEEP. The sentence supports the main argument with concrete evidence.</w:t>
      </w:r>
    </w:p>
    <w:p>
      <w:pPr>
        <w:pStyle w:val="BodyText"/>
      </w:pPr>
      <w:r>
        <w:rPr>
          <w:b/>
          <w:bCs/>
        </w:rPr>
        <w:t xml:space="preserve">Scenario 2: The Sentence Repeats Information Already Stated</w:t>
      </w:r>
      <w:r>
        <w:t xml:space="preserve"> </w:t>
      </w:r>
      <w:r>
        <w:t xml:space="preserve">&gt; The passage states that</w:t>
      </w:r>
      <w:r>
        <w:t xml:space="preserve"> </w:t>
      </w:r>
      <w:r>
        <w:t xml:space="preserve">“</w:t>
      </w:r>
      <w:r>
        <w:t xml:space="preserve">approximately 60% of the world’s coffee is produced in Brazil.</w:t>
      </w:r>
      <w:r>
        <w:t xml:space="preserve">”</w:t>
      </w:r>
      <w:r>
        <w:t xml:space="preserve"> </w:t>
      </w:r>
      <w:r>
        <w:t xml:space="preserve">The sentence in question says</w:t>
      </w:r>
      <w:r>
        <w:t xml:space="preserve"> </w:t>
      </w:r>
      <w:r>
        <w:t xml:space="preserve">“</w:t>
      </w:r>
      <w:r>
        <w:t xml:space="preserve">Brazil is the leading global producer of coffee, accounting for the majority of worldwide supply.</w:t>
      </w:r>
      <w:r>
        <w:t xml:space="preserve">”</w:t>
      </w:r>
    </w:p>
    <w:p>
      <w:pPr>
        <w:pStyle w:val="BodyText"/>
      </w:pPr>
      <w:r>
        <w:rPr>
          <w:b/>
          <w:bCs/>
        </w:rPr>
        <w:t xml:space="preserve">Verdict:</w:t>
      </w:r>
      <w:r>
        <w:t xml:space="preserve"> </w:t>
      </w:r>
      <w:r>
        <w:t xml:space="preserve">DELETE. The sentence is redundant — it restates the same information in different words.</w:t>
      </w:r>
    </w:p>
    <w:p>
      <w:pPr>
        <w:pStyle w:val="BodyText"/>
      </w:pPr>
      <w:r>
        <w:rPr>
          <w:b/>
          <w:bCs/>
        </w:rPr>
        <w:t xml:space="preserve">Scenario 3: The Sentence Introduces a Tangential Topic</w:t>
      </w:r>
      <w:r>
        <w:t xml:space="preserve"> </w:t>
      </w:r>
      <w:r>
        <w:t xml:space="preserve">&gt; The passage discusses the economic benefits of renewable energy. The sentence in question discusses the history of coal mining in Appalachia.</w:t>
      </w:r>
    </w:p>
    <w:p>
      <w:pPr>
        <w:pStyle w:val="BodyText"/>
      </w:pPr>
      <w:r>
        <w:rPr>
          <w:b/>
          <w:bCs/>
        </w:rPr>
        <w:t xml:space="preserve">Verdict:</w:t>
      </w:r>
      <w:r>
        <w:t xml:space="preserve"> </w:t>
      </w:r>
      <w:r>
        <w:t xml:space="preserve">DELETE. The sentence is irrelevant to the passage’s focus on renewable energy economics.</w:t>
      </w:r>
    </w:p>
    <w:p>
      <w:pPr>
        <w:pStyle w:val="BodyText"/>
      </w:pPr>
      <w:r>
        <w:rPr>
          <w:b/>
          <w:bCs/>
        </w:rPr>
        <w:t xml:space="preserve">Scenario 4: The Sentence Provides Necessary Context</w:t>
      </w:r>
      <w:r>
        <w:t xml:space="preserve"> </w:t>
      </w:r>
      <w:r>
        <w:t xml:space="preserve">&gt; The passage discusses a new medical treatment. The sentence in question explains the basic mechanism of the disease being treated.</w:t>
      </w:r>
    </w:p>
    <w:p>
      <w:pPr>
        <w:pStyle w:val="BodyText"/>
      </w:pPr>
      <w:r>
        <w:rPr>
          <w:b/>
          <w:bCs/>
        </w:rPr>
        <w:t xml:space="preserve">Verdict:</w:t>
      </w:r>
      <w:r>
        <w:t xml:space="preserve"> </w:t>
      </w:r>
      <w:r>
        <w:t xml:space="preserve">KEEP. The sentence provides essential background information that helps the reader understand the main topic.</w:t>
      </w:r>
    </w:p>
    <w:p>
      <w:pPr>
        <w:pStyle w:val="BodyText"/>
      </w:pPr>
      <w:r>
        <w:rPr>
          <w:b/>
          <w:bCs/>
        </w:rPr>
        <w:t xml:space="preserve">Scenario 5: The Sentence Contradicts the Passage’s Argument</w:t>
      </w:r>
      <w:r>
        <w:t xml:space="preserve"> </w:t>
      </w:r>
      <w:r>
        <w:t xml:space="preserve">&gt; The passage argues that a new policy was effective. The sentence in question presents data suggesting the policy had no measurable impact.</w:t>
      </w:r>
    </w:p>
    <w:p>
      <w:pPr>
        <w:pStyle w:val="BodyText"/>
      </w:pPr>
      <w:r>
        <w:rPr>
          <w:b/>
          <w:bCs/>
        </w:rPr>
        <w:t xml:space="preserve">Verdict:</w:t>
      </w:r>
      <w:r>
        <w:t xml:space="preserve"> </w:t>
      </w:r>
      <w:r>
        <w:t xml:space="preserve">DELETE (or, if the passage is presenting both sides, KEEP with a contrast transition). The SAT generally expects passages to maintain a consistent argumentative direction unless the purpose is explicitly to present multiple perspectives.</w:t>
      </w:r>
    </w:p>
    <w:p>
      <w:pPr>
        <w:pStyle w:val="BodyText"/>
      </w:pPr>
      <w:r>
        <w:rPr>
          <w:b/>
          <w:bCs/>
        </w:rPr>
        <w:t xml:space="preserve">Scenario 6: The Sentence Provides a Transition Between Ideas</w:t>
      </w:r>
      <w:r>
        <w:t xml:space="preserve"> </w:t>
      </w:r>
      <w:r>
        <w:t xml:space="preserve">&gt; The passage moves from discussing causes to discussing effects. The sentence in question says</w:t>
      </w:r>
      <w:r>
        <w:t xml:space="preserve"> </w:t>
      </w:r>
      <w:r>
        <w:t xml:space="preserve">“</w:t>
      </w:r>
      <w:r>
        <w:t xml:space="preserve">These causes have had several significant consequences.</w:t>
      </w:r>
      <w:r>
        <w:t xml:space="preserve">”</w:t>
      </w:r>
    </w:p>
    <w:p>
      <w:pPr>
        <w:pStyle w:val="BodyText"/>
      </w:pPr>
      <w:r>
        <w:rPr>
          <w:b/>
          <w:bCs/>
        </w:rPr>
        <w:t xml:space="preserve">Verdict:</w:t>
      </w:r>
      <w:r>
        <w:t xml:space="preserve"> </w:t>
      </w:r>
      <w:r>
        <w:t xml:space="preserve">KEEP. The sentence provides a logical bridge between two parts of the argument.</w:t>
      </w:r>
    </w:p>
    <w:p>
      <w:r>
        <w:pict>
          <v:rect style="width:0;height:1.5pt" o:hralign="center" o:hrstd="t" o:hr="t"/>
        </w:pict>
      </w:r>
    </w:p>
    <w:bookmarkEnd w:id="657"/>
    <w:bookmarkStart w:id="658" w:name="adddelete-trap-answers"/>
    <w:p>
      <w:pPr>
        <w:pStyle w:val="Heading3"/>
      </w:pPr>
      <w:r>
        <w:t xml:space="preserve">7.3.5 Add/Delete Trap Answers</w:t>
      </w:r>
    </w:p>
    <w:p>
      <w:pPr>
        <w:pStyle w:val="FirstParagraph"/>
      </w:pPr>
      <w:r>
        <w:rPr>
          <w:b/>
          <w:bCs/>
        </w:rPr>
        <w:t xml:space="preserve">Trap 1: The</w:t>
      </w:r>
      <w:r>
        <w:rPr>
          <w:b/>
          <w:bCs/>
        </w:rPr>
        <w:t xml:space="preserve"> </w:t>
      </w:r>
      <w:r>
        <w:rPr>
          <w:b/>
          <w:bCs/>
        </w:rPr>
        <w:t xml:space="preserve">“</w:t>
      </w:r>
      <w:r>
        <w:rPr>
          <w:b/>
          <w:bCs/>
        </w:rPr>
        <w:t xml:space="preserve">True but Irrelevant</w:t>
      </w:r>
      <w:r>
        <w:rPr>
          <w:b/>
          <w:bCs/>
        </w:rPr>
        <w:t xml:space="preserve">”</w:t>
      </w:r>
      <w:r>
        <w:rPr>
          <w:b/>
          <w:bCs/>
        </w:rPr>
        <w:t xml:space="preserve"> </w:t>
      </w:r>
      <w:r>
        <w:rPr>
          <w:b/>
          <w:bCs/>
        </w:rPr>
        <w:t xml:space="preserve">Reason</w:t>
      </w:r>
      <w:r>
        <w:t xml:space="preserve"> </w:t>
      </w:r>
      <w:r>
        <w:t xml:space="preserve">The YES/NO decision is correct, but the reason given is wrong. For example, the correct answer might be</w:t>
      </w:r>
      <w:r>
        <w:t xml:space="preserve"> </w:t>
      </w:r>
      <w:r>
        <w:t xml:space="preserve">“</w:t>
      </w:r>
      <w:r>
        <w:t xml:space="preserve">YES, because it provides specific evidence for the claim made in the previous sentence,</w:t>
      </w:r>
      <w:r>
        <w:t xml:space="preserve">”</w:t>
      </w:r>
      <w:r>
        <w:t xml:space="preserve"> </w:t>
      </w:r>
      <w:r>
        <w:t xml:space="preserve">but a trap answer says</w:t>
      </w:r>
      <w:r>
        <w:t xml:space="preserve"> </w:t>
      </w:r>
      <w:r>
        <w:t xml:space="preserve">“</w:t>
      </w:r>
      <w:r>
        <w:t xml:space="preserve">YES, because it introduces a new topic for the next paragraph.</w:t>
      </w:r>
      <w:r>
        <w:t xml:space="preserve">”</w:t>
      </w:r>
      <w:r>
        <w:t xml:space="preserve"> </w:t>
      </w:r>
      <w:r>
        <w:t xml:space="preserve">The sentence should be kept, but the reason is inaccurate.</w:t>
      </w:r>
    </w:p>
    <w:p>
      <w:pPr>
        <w:pStyle w:val="BodyText"/>
      </w:pPr>
      <w:r>
        <w:rPr>
          <w:b/>
          <w:bCs/>
        </w:rPr>
        <w:t xml:space="preserve">Trap 2: The</w:t>
      </w:r>
      <w:r>
        <w:rPr>
          <w:b/>
          <w:bCs/>
        </w:rPr>
        <w:t xml:space="preserve"> </w:t>
      </w:r>
      <w:r>
        <w:rPr>
          <w:b/>
          <w:bCs/>
        </w:rPr>
        <w:t xml:space="preserve">“</w:t>
      </w:r>
      <w:r>
        <w:rPr>
          <w:b/>
          <w:bCs/>
        </w:rPr>
        <w:t xml:space="preserve">Interesting but Off-Topic</w:t>
      </w:r>
      <w:r>
        <w:rPr>
          <w:b/>
          <w:bCs/>
        </w:rPr>
        <w:t xml:space="preserve">”</w:t>
      </w:r>
      <w:r>
        <w:rPr>
          <w:b/>
          <w:bCs/>
        </w:rPr>
        <w:t xml:space="preserve"> </w:t>
      </w:r>
      <w:r>
        <w:rPr>
          <w:b/>
          <w:bCs/>
        </w:rPr>
        <w:t xml:space="preserve">Distractor</w:t>
      </w:r>
      <w:r>
        <w:t xml:space="preserve"> </w:t>
      </w:r>
      <w:r>
        <w:t xml:space="preserve">The sentence in question contains fascinating information that is tangentially related to the passage’s topic but doesn’t directly support the specific argument being made. Students who find the information interesting may want to keep it, but the SAT rewards strict relevance.</w:t>
      </w:r>
    </w:p>
    <w:p>
      <w:pPr>
        <w:pStyle w:val="BodyText"/>
      </w:pPr>
      <w:r>
        <w:rPr>
          <w:b/>
          <w:bCs/>
        </w:rPr>
        <w:t xml:space="preserve">Trap 3: The</w:t>
      </w:r>
      <w:r>
        <w:rPr>
          <w:b/>
          <w:bCs/>
        </w:rPr>
        <w:t xml:space="preserve"> </w:t>
      </w:r>
      <w:r>
        <w:rPr>
          <w:b/>
          <w:bCs/>
        </w:rPr>
        <w:t xml:space="preserve">“</w:t>
      </w:r>
      <w:r>
        <w:rPr>
          <w:b/>
          <w:bCs/>
        </w:rPr>
        <w:t xml:space="preserve">Redundant but Sounds Different</w:t>
      </w:r>
      <w:r>
        <w:rPr>
          <w:b/>
          <w:bCs/>
        </w:rPr>
        <w:t xml:space="preserve">”</w:t>
      </w:r>
      <w:r>
        <w:rPr>
          <w:b/>
          <w:bCs/>
        </w:rPr>
        <w:t xml:space="preserve"> </w:t>
      </w:r>
      <w:r>
        <w:rPr>
          <w:b/>
          <w:bCs/>
        </w:rPr>
        <w:t xml:space="preserve">Trap</w:t>
      </w:r>
      <w:r>
        <w:t xml:space="preserve"> </w:t>
      </w:r>
      <w:r>
        <w:t xml:space="preserve">The sentence uses different words to express the same idea as another sentence in the passage. Students who don’t carefully compare the two sentences may think the information is new. Always check whether the same point is already made elsewhere.</w:t>
      </w:r>
    </w:p>
    <w:p>
      <w:pPr>
        <w:pStyle w:val="BodyText"/>
      </w:pPr>
      <w:r>
        <w:rPr>
          <w:b/>
          <w:bCs/>
        </w:rPr>
        <w:t xml:space="preserve">Trap 4: The</w:t>
      </w:r>
      <w:r>
        <w:rPr>
          <w:b/>
          <w:bCs/>
        </w:rPr>
        <w:t xml:space="preserve"> </w:t>
      </w:r>
      <w:r>
        <w:rPr>
          <w:b/>
          <w:bCs/>
        </w:rPr>
        <w:t xml:space="preserve">“</w:t>
      </w:r>
      <w:r>
        <w:rPr>
          <w:b/>
          <w:bCs/>
        </w:rPr>
        <w:t xml:space="preserve">Half-Right Reason</w:t>
      </w:r>
      <w:r>
        <w:rPr>
          <w:b/>
          <w:bCs/>
        </w:rPr>
        <w:t xml:space="preserve">”</w:t>
      </w:r>
      <w:r>
        <w:t xml:space="preserve"> </w:t>
      </w:r>
      <w:r>
        <w:t xml:space="preserve">The reason given is partially correct but contains one wrong detail. For example,</w:t>
      </w:r>
      <w:r>
        <w:t xml:space="preserve"> </w:t>
      </w:r>
      <w:r>
        <w:t xml:space="preserve">“</w:t>
      </w:r>
      <w:r>
        <w:t xml:space="preserve">YES, because it provides evidence that deforestation has increased by 50% in the last decade</w:t>
      </w:r>
      <w:r>
        <w:t xml:space="preserve">”</w:t>
      </w:r>
      <w:r>
        <w:t xml:space="preserve"> </w:t>
      </w:r>
      <w:r>
        <w:t xml:space="preserve">when the actual data says 15%. The decision (YES) might be correct, but the reason is factually wrong.</w:t>
      </w:r>
    </w:p>
    <w:p>
      <w:r>
        <w:pict>
          <v:rect style="width:0;height:1.5pt" o:hralign="center" o:hrstd="t" o:hr="t"/>
        </w:pict>
      </w:r>
    </w:p>
    <w:bookmarkEnd w:id="658"/>
    <w:bookmarkStart w:id="659" w:name="Xd82a492362d7ea6ac401bf3bdd714582535312f"/>
    <w:p>
      <w:pPr>
        <w:pStyle w:val="Heading3"/>
      </w:pPr>
      <w:r>
        <w:t xml:space="preserve">7.3.6 Special Add/Delete Format:</w:t>
      </w:r>
      <w:r>
        <w:t xml:space="preserve"> </w:t>
      </w:r>
      <w:r>
        <w:t xml:space="preserve">“</w:t>
      </w:r>
      <w:r>
        <w:t xml:space="preserve">The writer wants to add a sentence that…</w:t>
      </w:r>
      <w:r>
        <w:t xml:space="preserve">”</w:t>
      </w:r>
    </w:p>
    <w:p>
      <w:pPr>
        <w:pStyle w:val="FirstParagraph"/>
      </w:pPr>
      <w:r>
        <w:t xml:space="preserve">Some questions don’t present an existing sentence but instead ask you to choose the BEST sentence to add, given a specific goal.</w:t>
      </w:r>
    </w:p>
    <w:p>
      <w:pPr>
        <w:pStyle w:val="BodyText"/>
      </w:pPr>
      <w:r>
        <w:rPr>
          <w:b/>
          <w:bCs/>
        </w:rPr>
        <w:t xml:space="preserve">Example:</w:t>
      </w:r>
      <w:r>
        <w:t xml:space="preserve"> </w:t>
      </w:r>
      <w:r>
        <w:t xml:space="preserve">&gt;</w:t>
      </w:r>
      <w:r>
        <w:t xml:space="preserve"> </w:t>
      </w:r>
      <w:r>
        <w:t xml:space="preserve">“</w:t>
      </w:r>
      <w:r>
        <w:t xml:space="preserve">The writer wants to add a sentence that provides specific evidence supporting the claim that social media use correlates with increased anxiety in teenagers.</w:t>
      </w:r>
      <w:r>
        <w:t xml:space="preserve">”</w:t>
      </w:r>
    </w:p>
    <w:p>
      <w:pPr>
        <w:pStyle w:val="BodyText"/>
      </w:pPr>
      <w:r>
        <w:t xml:space="preserve">The answer choices will be four different sentences, each containing different information. You must select the one that:</w:t>
      </w:r>
      <w:r>
        <w:t xml:space="preserve"> </w:t>
      </w:r>
      <w:r>
        <w:t xml:space="preserve">1. Directly supports the specific claim mentioned</w:t>
      </w:r>
      <w:r>
        <w:t xml:space="preserve"> </w:t>
      </w:r>
      <w:r>
        <w:t xml:space="preserve">2. Provides specific (not vague) evidence</w:t>
      </w:r>
      <w:r>
        <w:t xml:space="preserve"> </w:t>
      </w:r>
      <w:r>
        <w:t xml:space="preserve">3. Is consistent with the passage’s tone and style</w:t>
      </w:r>
    </w:p>
    <w:p>
      <w:pPr>
        <w:pStyle w:val="BodyText"/>
      </w:pPr>
      <w:r>
        <w:t xml:space="preserve">The elimination strategy is the same: reject choices that are irrelevant, too vague, off-topic, or that contradict the claim.</w:t>
      </w:r>
    </w:p>
    <w:p>
      <w:r>
        <w:pict>
          <v:rect style="width:0;height:1.5pt" o:hralign="center" o:hrstd="t" o:hr="t"/>
        </w:pict>
      </w:r>
    </w:p>
    <w:bookmarkEnd w:id="659"/>
    <w:bookmarkEnd w:id="660"/>
    <w:bookmarkStart w:id="665" w:name="X90f67a80f43202110bfd85cb3677147095d5fad"/>
    <w:p>
      <w:pPr>
        <w:pStyle w:val="Heading2"/>
      </w:pPr>
      <w:r>
        <w:t xml:space="preserve">7.4 — Sentence Placement Questions: The Complete Deep Dive</w:t>
      </w:r>
    </w:p>
    <w:bookmarkStart w:id="661" w:name="X05c05be3b1ede98ed3826ae6b8930cd196a7835"/>
    <w:p>
      <w:pPr>
        <w:pStyle w:val="Heading3"/>
      </w:pPr>
      <w:r>
        <w:t xml:space="preserve">7.4.1 What Sentence Placement Questions Look Like</w:t>
      </w:r>
    </w:p>
    <w:p>
      <w:pPr>
        <w:pStyle w:val="FirstParagraph"/>
      </w:pPr>
      <w:r>
        <w:t xml:space="preserve">Sentence placement questions ask you to determine where a specific sentence should be inserted within a passage. The sentence is usually presented separately (in a box or highlighted), and you must choose the most logical position for it.</w:t>
      </w:r>
    </w:p>
    <w:p>
      <w:pPr>
        <w:pStyle w:val="BodyText"/>
      </w:pPr>
      <w:r>
        <w:rPr>
          <w:b/>
          <w:bCs/>
        </w:rPr>
        <w:t xml:space="preserve">The structure is:</w:t>
      </w:r>
    </w:p>
    <w:p>
      <w:pPr>
        <w:pStyle w:val="BlockText"/>
      </w:pPr>
      <w:r>
        <w:t xml:space="preserve">[Passage with numbered sentences or marked insertion points]</w:t>
      </w:r>
    </w:p>
    <w:p>
      <w:pPr>
        <w:pStyle w:val="BlockText"/>
      </w:pPr>
      <w:r>
        <w:rPr>
          <w:b/>
          <w:bCs/>
        </w:rPr>
        <w:t xml:space="preserve">Question:</w:t>
      </w:r>
      <w:r>
        <w:t xml:space="preserve"> </w:t>
      </w:r>
      <w:r>
        <w:t xml:space="preserve">Where should the sentence</w:t>
      </w:r>
      <w:r>
        <w:t xml:space="preserve"> </w:t>
      </w:r>
      <w:r>
        <w:t xml:space="preserve">“</w:t>
      </w:r>
      <w:r>
        <w:t xml:space="preserve">______</w:t>
      </w:r>
      <w:r>
        <w:t xml:space="preserve">”</w:t>
      </w:r>
      <w:r>
        <w:t xml:space="preserve"> </w:t>
      </w:r>
      <w:r>
        <w:t xml:space="preserve">be placed?</w:t>
      </w:r>
      <w:r>
        <w:t xml:space="preserve"> </w:t>
      </w:r>
      <w:r>
        <w:t xml:space="preserve">- A) After sentence 1</w:t>
      </w:r>
      <w:r>
        <w:t xml:space="preserve"> </w:t>
      </w:r>
      <w:r>
        <w:t xml:space="preserve">- B) After sentence 2</w:t>
      </w:r>
      <w:r>
        <w:t xml:space="preserve"> </w:t>
      </w:r>
      <w:r>
        <w:t xml:space="preserve">- C) After sentence 3</w:t>
      </w:r>
      <w:r>
        <w:t xml:space="preserve"> </w:t>
      </w:r>
      <w:r>
        <w:t xml:space="preserve">- D) After sentence 4</w:t>
      </w:r>
    </w:p>
    <w:p>
      <w:r>
        <w:pict>
          <v:rect style="width:0;height:1.5pt" o:hralign="center" o:hrstd="t" o:hr="t"/>
        </w:pict>
      </w:r>
    </w:p>
    <w:bookmarkEnd w:id="661"/>
    <w:bookmarkStart w:id="662" w:name="the-three-clues-for-sentence-placement"/>
    <w:p>
      <w:pPr>
        <w:pStyle w:val="Heading3"/>
      </w:pPr>
      <w:r>
        <w:t xml:space="preserve">7.4.2 The Three Clues for Sentence Placement</w:t>
      </w:r>
    </w:p>
    <w:p>
      <w:pPr>
        <w:pStyle w:val="FirstParagraph"/>
      </w:pPr>
      <w:r>
        <w:t xml:space="preserve">To determine the correct placement, you must look for three types of logical connections between the sentence to be placed and the surrounding sentences:</w:t>
      </w:r>
    </w:p>
    <w:p>
      <w:pPr>
        <w:pStyle w:val="BodyText"/>
      </w:pPr>
      <w:r>
        <w:rPr>
          <w:b/>
          <w:bCs/>
        </w:rPr>
        <w:t xml:space="preserve">Clue 1: Pronoun References</w:t>
      </w:r>
      <w:r>
        <w:t xml:space="preserve"> </w:t>
      </w:r>
      <w:r>
        <w:t xml:space="preserve">If the sentence to be placed contains a pronoun (it, they, this, these, such, etc.), the antecedent must appear in the sentence immediately before the insertion point. This is the most powerful and most frequently tested clue.</w:t>
      </w:r>
    </w:p>
    <w:p>
      <w:pPr>
        <w:pStyle w:val="BodyText"/>
      </w:pPr>
      <w:r>
        <w:rPr>
          <w:b/>
          <w:bCs/>
        </w:rPr>
        <w:t xml:space="preserve">Example:</w:t>
      </w:r>
      <w:r>
        <w:t xml:space="preserve"> </w:t>
      </w:r>
      <w:r>
        <w:t xml:space="preserve">&gt; Sentence to place:</w:t>
      </w:r>
      <w:r>
        <w:t xml:space="preserve"> </w:t>
      </w:r>
      <w:r>
        <w:t xml:space="preserve">“</w:t>
      </w:r>
      <w:r>
        <w:t xml:space="preserve">This discovery revolutionized the field of medicine.</w:t>
      </w:r>
      <w:r>
        <w:t xml:space="preserve">”</w:t>
      </w:r>
    </w:p>
    <w:p>
      <w:pPr>
        <w:pStyle w:val="BodyText"/>
      </w:pPr>
      <w:r>
        <w:t xml:space="preserve">The word</w:t>
      </w:r>
      <w:r>
        <w:t xml:space="preserve"> </w:t>
      </w:r>
      <w:r>
        <w:t xml:space="preserve">“</w:t>
      </w:r>
      <w:r>
        <w:t xml:space="preserve">This</w:t>
      </w:r>
      <w:r>
        <w:t xml:space="preserve">”</w:t>
      </w:r>
      <w:r>
        <w:t xml:space="preserve"> </w:t>
      </w:r>
      <w:r>
        <w:t xml:space="preserve">refers to a specific discovery. The correct placement is immediately after the sentence that describes that discovery.</w:t>
      </w:r>
    </w:p>
    <w:p>
      <w:pPr>
        <w:pStyle w:val="BodyText"/>
      </w:pPr>
      <w:r>
        <w:rPr>
          <w:b/>
          <w:bCs/>
        </w:rPr>
        <w:t xml:space="preserve">Clue 2: Transitional Words and Logical Connectors</w:t>
      </w:r>
      <w:r>
        <w:t xml:space="preserve"> </w:t>
      </w:r>
      <w:r>
        <w:t xml:space="preserve">If the sentence to be placed begins with a transition word (however, therefore, for example, in addition, etc.), the logical relationship between the sentence and the preceding sentence must match the transition.</w:t>
      </w:r>
    </w:p>
    <w:p>
      <w:pPr>
        <w:pStyle w:val="BodyText"/>
      </w:pPr>
      <w:r>
        <w:rPr>
          <w:b/>
          <w:bCs/>
        </w:rPr>
        <w:t xml:space="preserve">Example:</w:t>
      </w:r>
      <w:r>
        <w:t xml:space="preserve"> </w:t>
      </w:r>
      <w:r>
        <w:t xml:space="preserve">&gt; Sentence to be placed:</w:t>
      </w:r>
      <w:r>
        <w:t xml:space="preserve"> </w:t>
      </w:r>
      <w:r>
        <w:t xml:space="preserve">“</w:t>
      </w:r>
      <w:r>
        <w:t xml:space="preserve">However, subsequent studies failed to replicate these results.</w:t>
      </w:r>
      <w:r>
        <w:t xml:space="preserve">”</w:t>
      </w:r>
    </w:p>
    <w:p>
      <w:pPr>
        <w:pStyle w:val="BodyText"/>
      </w:pPr>
      <w:r>
        <w:t xml:space="preserve">The word</w:t>
      </w:r>
      <w:r>
        <w:t xml:space="preserve"> </w:t>
      </w:r>
      <w:r>
        <w:t xml:space="preserve">“</w:t>
      </w:r>
      <w:r>
        <w:t xml:space="preserve">However</w:t>
      </w:r>
      <w:r>
        <w:t xml:space="preserve">”</w:t>
      </w:r>
      <w:r>
        <w:t xml:space="preserve"> </w:t>
      </w:r>
      <w:r>
        <w:t xml:space="preserve">signals contrast. The correct placement is after a sentence that presents the initial results being contrasted.</w:t>
      </w:r>
    </w:p>
    <w:p>
      <w:pPr>
        <w:pStyle w:val="BodyText"/>
      </w:pPr>
      <w:r>
        <w:rPr>
          <w:b/>
          <w:bCs/>
        </w:rPr>
        <w:t xml:space="preserve">Clue 3: Chronological or Logical Sequence</w:t>
      </w:r>
      <w:r>
        <w:t xml:space="preserve"> </w:t>
      </w:r>
      <w:r>
        <w:t xml:space="preserve">If the sentence to be placed describes an event in a process or timeline, it must be placed in the correct chronological order relative to the surrounding sentences.</w:t>
      </w:r>
    </w:p>
    <w:p>
      <w:pPr>
        <w:pStyle w:val="BodyText"/>
      </w:pPr>
      <w:r>
        <w:rPr>
          <w:b/>
          <w:bCs/>
        </w:rPr>
        <w:t xml:space="preserve">Example:</w:t>
      </w:r>
      <w:r>
        <w:t xml:space="preserve"> </w:t>
      </w:r>
      <w:r>
        <w:t xml:space="preserve">&gt; Sentence to be placed:</w:t>
      </w:r>
      <w:r>
        <w:t xml:space="preserve"> </w:t>
      </w:r>
      <w:r>
        <w:t xml:space="preserve">“</w:t>
      </w:r>
      <w:r>
        <w:t xml:space="preserve">Once the mixture reaches 100°C, it begins to evaporate.</w:t>
      </w:r>
      <w:r>
        <w:t xml:space="preserve">”</w:t>
      </w:r>
    </w:p>
    <w:p>
      <w:pPr>
        <w:pStyle w:val="BodyText"/>
      </w:pPr>
      <w:r>
        <w:t xml:space="preserve">This sentence must be placed after the sentence describing the heating process and before the sentence describing the results of evaporation.</w:t>
      </w:r>
    </w:p>
    <w:p>
      <w:r>
        <w:pict>
          <v:rect style="width:0;height:1.5pt" o:hralign="center" o:hrstd="t" o:hr="t"/>
        </w:pict>
      </w:r>
    </w:p>
    <w:bookmarkEnd w:id="662"/>
    <w:bookmarkStart w:id="663" w:name="X25855c0755b7258b732554fcbf3174a390b1559"/>
    <w:p>
      <w:pPr>
        <w:pStyle w:val="Heading3"/>
      </w:pPr>
      <w:r>
        <w:t xml:space="preserve">7.4.3 The Four-Step Process for Sentence Placement</w:t>
      </w:r>
    </w:p>
    <w:p>
      <w:pPr>
        <w:pStyle w:val="FirstParagraph"/>
      </w:pPr>
      <w:r>
        <w:rPr>
          <w:b/>
          <w:bCs/>
        </w:rPr>
        <w:t xml:space="preserve">Step 1: Read the sentence to be placed. Identify its key features.</w:t>
      </w:r>
      <w:r>
        <w:t xml:space="preserve"> </w:t>
      </w:r>
      <w:r>
        <w:t xml:space="preserve">- Does it contain a pronoun? If so, what is the antecedent?</w:t>
      </w:r>
      <w:r>
        <w:t xml:space="preserve"> </w:t>
      </w:r>
      <w:r>
        <w:t xml:space="preserve">- Does it begin with a transition word? If so, what logical relationship does it require?</w:t>
      </w:r>
      <w:r>
        <w:t xml:space="preserve"> </w:t>
      </w:r>
      <w:r>
        <w:t xml:space="preserve">- Does it describe a step in a process? If so, where does it fit chronologically?</w:t>
      </w:r>
      <w:r>
        <w:t xml:space="preserve"> </w:t>
      </w:r>
      <w:r>
        <w:t xml:space="preserve">- What is its main idea?</w:t>
      </w:r>
    </w:p>
    <w:p>
      <w:pPr>
        <w:pStyle w:val="BodyText"/>
      </w:pPr>
      <w:r>
        <w:rPr>
          <w:b/>
          <w:bCs/>
        </w:rPr>
        <w:t xml:space="preserve">Step 2: Read the passage, paying special attention to each potential insertion point.</w:t>
      </w:r>
      <w:r>
        <w:t xml:space="preserve"> </w:t>
      </w:r>
      <w:r>
        <w:t xml:space="preserve">For each answer choice (after sentence 1, after sentence 2, etc.), read the sentence that would precede the inserted sentence and the sentence that would follow it.</w:t>
      </w:r>
    </w:p>
    <w:p>
      <w:pPr>
        <w:pStyle w:val="BodyText"/>
      </w:pPr>
      <w:r>
        <w:rPr>
          <w:b/>
          <w:bCs/>
        </w:rPr>
        <w:t xml:space="preserve">Step 3: Test each insertion point using the three clues.</w:t>
      </w:r>
      <w:r>
        <w:t xml:space="preserve"> </w:t>
      </w:r>
      <w:r>
        <w:t xml:space="preserve">- Does the preceding sentence contain the antecedent for any pronouns in the inserted sentence?</w:t>
      </w:r>
      <w:r>
        <w:t xml:space="preserve"> </w:t>
      </w:r>
      <w:r>
        <w:t xml:space="preserve">- Does the logical relationship between the preceding sentence and the inserted sentence match any transition words?</w:t>
      </w:r>
      <w:r>
        <w:t xml:space="preserve"> </w:t>
      </w:r>
      <w:r>
        <w:t xml:space="preserve">- Does the inserted sentence flow naturally into the sentence that follows it?</w:t>
      </w:r>
    </w:p>
    <w:p>
      <w:pPr>
        <w:pStyle w:val="BodyText"/>
      </w:pPr>
      <w:r>
        <w:rPr>
          <w:b/>
          <w:bCs/>
        </w:rPr>
        <w:t xml:space="preserve">Step 4: Select the insertion point where ALL clues align.</w:t>
      </w:r>
      <w:r>
        <w:t xml:space="preserve"> </w:t>
      </w:r>
      <w:r>
        <w:t xml:space="preserve">The correct placement will feel seamless — the inserted sentence will connect logically to both the preceding and following sentences. Wrong placements will create awkward transitions, unclear pronoun references, or illogical sequences.</w:t>
      </w:r>
    </w:p>
    <w:p>
      <w:r>
        <w:pict>
          <v:rect style="width:0;height:1.5pt" o:hralign="center" o:hrstd="t" o:hr="t"/>
        </w:pict>
      </w:r>
    </w:p>
    <w:bookmarkEnd w:id="663"/>
    <w:bookmarkStart w:id="664" w:name="sentence-placement-traps"/>
    <w:p>
      <w:pPr>
        <w:pStyle w:val="Heading3"/>
      </w:pPr>
      <w:r>
        <w:t xml:space="preserve">7.4.4 Sentence Placement Traps</w:t>
      </w:r>
    </w:p>
    <w:p>
      <w:pPr>
        <w:pStyle w:val="FirstParagraph"/>
      </w:pPr>
      <w:r>
        <w:rPr>
          <w:b/>
          <w:bCs/>
        </w:rPr>
        <w:t xml:space="preserve">Trap 1: The Pronoun Mismatch</w:t>
      </w:r>
      <w:r>
        <w:t xml:space="preserve"> </w:t>
      </w:r>
      <w:r>
        <w:t xml:space="preserve">The inserted sentence contains a pronoun, and the trap placement puts it after a sentence that contains a different noun — one that seems related but is not the actual antecedent. For example, if the inserted sentence says</w:t>
      </w:r>
      <w:r>
        <w:t xml:space="preserve"> </w:t>
      </w:r>
      <w:r>
        <w:t xml:space="preserve">“</w:t>
      </w:r>
      <w:r>
        <w:t xml:space="preserve">This technique was widely adopted,</w:t>
      </w:r>
      <w:r>
        <w:t xml:space="preserve">”</w:t>
      </w:r>
      <w:r>
        <w:t xml:space="preserve"> </w:t>
      </w:r>
      <w:r>
        <w:t xml:space="preserve">the trap placement might follow a sentence about a different technique.</w:t>
      </w:r>
    </w:p>
    <w:p>
      <w:pPr>
        <w:pStyle w:val="BodyText"/>
      </w:pPr>
      <w:r>
        <w:rPr>
          <w:b/>
          <w:bCs/>
        </w:rPr>
        <w:t xml:space="preserve">Trap 2: The Logical Disconnect</w:t>
      </w:r>
      <w:r>
        <w:t xml:space="preserve"> </w:t>
      </w:r>
      <w:r>
        <w:t xml:space="preserve">The inserted sentence begins with a transition word, and the trap placement puts it after a sentence that doesn’t create the required logical relationship. For example, if the inserted sentence begins with</w:t>
      </w:r>
      <w:r>
        <w:t xml:space="preserve"> </w:t>
      </w:r>
      <w:r>
        <w:t xml:space="preserve">“</w:t>
      </w:r>
      <w:r>
        <w:t xml:space="preserve">However,</w:t>
      </w:r>
      <w:r>
        <w:t xml:space="preserve">”</w:t>
      </w:r>
      <w:r>
        <w:t xml:space="preserve"> </w:t>
      </w:r>
      <w:r>
        <w:t xml:space="preserve">the trap placement might follow a sentence that agrees with the inserted sentence rather than contrasting with it.</w:t>
      </w:r>
    </w:p>
    <w:p>
      <w:pPr>
        <w:pStyle w:val="BodyText"/>
      </w:pPr>
      <w:r>
        <w:rPr>
          <w:b/>
          <w:bCs/>
        </w:rPr>
        <w:t xml:space="preserve">Trap 3: The Chronological Violation</w:t>
      </w:r>
      <w:r>
        <w:t xml:space="preserve"> </w:t>
      </w:r>
      <w:r>
        <w:t xml:space="preserve">The inserted sentence describes a step in a process, and the trap placement puts it in the wrong order — either too early or too late in the sequence.</w:t>
      </w:r>
    </w:p>
    <w:p>
      <w:pPr>
        <w:pStyle w:val="BodyText"/>
      </w:pPr>
      <w:r>
        <w:rPr>
          <w:b/>
          <w:bCs/>
        </w:rPr>
        <w:t xml:space="preserve">Trap 4: The</w:t>
      </w:r>
      <w:r>
        <w:rPr>
          <w:b/>
          <w:bCs/>
        </w:rPr>
        <w:t xml:space="preserve"> </w:t>
      </w:r>
      <w:r>
        <w:rPr>
          <w:b/>
          <w:bCs/>
        </w:rPr>
        <w:t xml:space="preserve">“</w:t>
      </w:r>
      <w:r>
        <w:rPr>
          <w:b/>
          <w:bCs/>
        </w:rPr>
        <w:t xml:space="preserve">Fits Okay but Not Perfect</w:t>
      </w:r>
      <w:r>
        <w:rPr>
          <w:b/>
          <w:bCs/>
        </w:rPr>
        <w:t xml:space="preserve">”</w:t>
      </w:r>
      <w:r>
        <w:rPr>
          <w:b/>
          <w:bCs/>
        </w:rPr>
        <w:t xml:space="preserve"> </w:t>
      </w:r>
      <w:r>
        <w:rPr>
          <w:b/>
          <w:bCs/>
        </w:rPr>
        <w:t xml:space="preserve">Placement</w:t>
      </w:r>
      <w:r>
        <w:t xml:space="preserve"> </w:t>
      </w:r>
      <w:r>
        <w:t xml:space="preserve">Sometimes two placements seem plausible. The correct placement will have a clear, unambiguous logical connection (usually via a pronoun or transition). The trap placement will be one where the sentence</w:t>
      </w:r>
      <w:r>
        <w:t xml:space="preserve"> </w:t>
      </w:r>
      <w:r>
        <w:t xml:space="preserve">“</w:t>
      </w:r>
      <w:r>
        <w:t xml:space="preserve">fits okay</w:t>
      </w:r>
      <w:r>
        <w:t xml:space="preserve">”</w:t>
      </w:r>
      <w:r>
        <w:t xml:space="preserve"> </w:t>
      </w:r>
      <w:r>
        <w:t xml:space="preserve">but lacks a strong connecting thread.</w:t>
      </w:r>
    </w:p>
    <w:p>
      <w:r>
        <w:pict>
          <v:rect style="width:0;height:1.5pt" o:hralign="center" o:hrstd="t" o:hr="t"/>
        </w:pict>
      </w:r>
    </w:p>
    <w:bookmarkEnd w:id="664"/>
    <w:bookmarkEnd w:id="665"/>
    <w:bookmarkStart w:id="668" w:name="X05d00638dffaeecd626ebeb8c01318215087d50"/>
    <w:p>
      <w:pPr>
        <w:pStyle w:val="Heading2"/>
      </w:pPr>
      <w:r>
        <w:t xml:space="preserve">7.5 — Integrated Strategy: How Expression of Ideas Questions Interact</w:t>
      </w:r>
    </w:p>
    <w:bookmarkStart w:id="666" w:name="the-overlap-between-question-types"/>
    <w:p>
      <w:pPr>
        <w:pStyle w:val="Heading3"/>
      </w:pPr>
      <w:r>
        <w:t xml:space="preserve">7.5.1 The Overlap Between Question Types</w:t>
      </w:r>
    </w:p>
    <w:p>
      <w:pPr>
        <w:pStyle w:val="FirstParagraph"/>
      </w:pPr>
      <w:r>
        <w:t xml:space="preserve">In practice, the four Expression of Ideas question types are not entirely separate. They share common underlying skills:</w:t>
      </w:r>
    </w:p>
    <w:p>
      <w:pPr>
        <w:pStyle w:val="Compact"/>
        <w:numPr>
          <w:ilvl w:val="0"/>
          <w:numId w:val="1266"/>
        </w:numPr>
      </w:pPr>
      <w:r>
        <w:rPr>
          <w:b/>
          <w:bCs/>
        </w:rPr>
        <w:t xml:space="preserve">Reading for logical structure:</w:t>
      </w:r>
      <w:r>
        <w:t xml:space="preserve"> </w:t>
      </w:r>
      <w:r>
        <w:t xml:space="preserve">All four types require you to understand how ideas relate to each other within a passage.</w:t>
      </w:r>
    </w:p>
    <w:p>
      <w:pPr>
        <w:pStyle w:val="Compact"/>
        <w:numPr>
          <w:ilvl w:val="0"/>
          <w:numId w:val="1266"/>
        </w:numPr>
      </w:pPr>
      <w:r>
        <w:rPr>
          <w:b/>
          <w:bCs/>
        </w:rPr>
        <w:t xml:space="preserve">Identifying the main idea:</w:t>
      </w:r>
      <w:r>
        <w:t xml:space="preserve"> </w:t>
      </w:r>
      <w:r>
        <w:t xml:space="preserve">All four types require you to know what the passage or paragraph is trying to accomplish.</w:t>
      </w:r>
    </w:p>
    <w:p>
      <w:pPr>
        <w:pStyle w:val="Compact"/>
        <w:numPr>
          <w:ilvl w:val="0"/>
          <w:numId w:val="1266"/>
        </w:numPr>
      </w:pPr>
      <w:r>
        <w:rPr>
          <w:b/>
          <w:bCs/>
        </w:rPr>
        <w:t xml:space="preserve">Evaluating relevance:</w:t>
      </w:r>
      <w:r>
        <w:t xml:space="preserve"> </w:t>
      </w:r>
      <w:r>
        <w:t xml:space="preserve">Transitions, add/delete, rhetorical synthesis, and sentence placement all require you to assess whether information is relevant to the passage’s purpose.</w:t>
      </w:r>
    </w:p>
    <w:p>
      <w:pPr>
        <w:pStyle w:val="Compact"/>
        <w:numPr>
          <w:ilvl w:val="0"/>
          <w:numId w:val="1266"/>
        </w:numPr>
      </w:pPr>
      <w:r>
        <w:rPr>
          <w:b/>
          <w:bCs/>
        </w:rPr>
        <w:t xml:space="preserve">Precision of language:</w:t>
      </w:r>
      <w:r>
        <w:t xml:space="preserve"> </w:t>
      </w:r>
      <w:r>
        <w:t xml:space="preserve">All four types reward careful, precise reading and punish vague or imprecise thinking.</w:t>
      </w:r>
    </w:p>
    <w:bookmarkEnd w:id="666"/>
    <w:bookmarkStart w:id="667" w:name="Xacc2c052647508c084cf0cc119227e8e50d4333"/>
    <w:p>
      <w:pPr>
        <w:pStyle w:val="Heading3"/>
      </w:pPr>
      <w:r>
        <w:t xml:space="preserve">7.5.2 The Universal Expression of Ideas Strategy</w:t>
      </w:r>
    </w:p>
    <w:p>
      <w:pPr>
        <w:pStyle w:val="FirstParagraph"/>
      </w:pPr>
      <w:r>
        <w:t xml:space="preserve">Regardless of the specific question type, follow this universal approach:</w:t>
      </w:r>
    </w:p>
    <w:p>
      <w:pPr>
        <w:numPr>
          <w:ilvl w:val="0"/>
          <w:numId w:val="1267"/>
        </w:numPr>
      </w:pPr>
      <w:r>
        <w:rPr>
          <w:b/>
          <w:bCs/>
        </w:rPr>
        <w:t xml:space="preserve">Read the surrounding context thoroughly.</w:t>
      </w:r>
      <w:r>
        <w:t xml:space="preserve"> </w:t>
      </w:r>
      <w:r>
        <w:t xml:space="preserve">Never answer an Expression of Ideas question based on the underlined portion alone. Read at least one sentence before and one sentence after.</w:t>
      </w:r>
    </w:p>
    <w:p>
      <w:pPr>
        <w:numPr>
          <w:ilvl w:val="0"/>
          <w:numId w:val="1267"/>
        </w:numPr>
      </w:pPr>
      <w:r>
        <w:rPr>
          <w:b/>
          <w:bCs/>
        </w:rPr>
        <w:t xml:space="preserve">Identify the passage’s purpose.</w:t>
      </w:r>
      <w:r>
        <w:t xml:space="preserve"> </w:t>
      </w:r>
      <w:r>
        <w:t xml:space="preserve">What is the author trying to do? Argue a point? Explain a process? Describe a phenomenon? Compare two ideas? The purpose determines which transitions, evidence, and sentence placements are appropriate.</w:t>
      </w:r>
    </w:p>
    <w:p>
      <w:pPr>
        <w:numPr>
          <w:ilvl w:val="0"/>
          <w:numId w:val="1267"/>
        </w:numPr>
      </w:pPr>
      <w:r>
        <w:rPr>
          <w:b/>
          <w:bCs/>
        </w:rPr>
        <w:t xml:space="preserve">Predict before you look at choices.</w:t>
      </w:r>
      <w:r>
        <w:t xml:space="preserve"> </w:t>
      </w:r>
      <w:r>
        <w:t xml:space="preserve">For transitions, predict the logical relationship. For add/delete, predict whether the sentence is relevant. For sentence placement, predict where it should go. For rhetorical synthesis, predict which bullets are relevant.</w:t>
      </w:r>
    </w:p>
    <w:p>
      <w:pPr>
        <w:numPr>
          <w:ilvl w:val="0"/>
          <w:numId w:val="1267"/>
        </w:numPr>
      </w:pPr>
      <w:r>
        <w:rPr>
          <w:b/>
          <w:bCs/>
        </w:rPr>
        <w:t xml:space="preserve">Eliminate based on category, not just wording.</w:t>
      </w:r>
      <w:r>
        <w:t xml:space="preserve"> </w:t>
      </w:r>
      <w:r>
        <w:t xml:space="preserve">For transitions, eliminate entire categories of wrong logic. For add/delete, eliminate reasons that don’t match the passage. For sentence placement, eliminate positions that create pronoun or logic errors.</w:t>
      </w:r>
    </w:p>
    <w:p>
      <w:pPr>
        <w:numPr>
          <w:ilvl w:val="0"/>
          <w:numId w:val="1267"/>
        </w:numPr>
      </w:pPr>
      <w:r>
        <w:rPr>
          <w:b/>
          <w:bCs/>
        </w:rPr>
        <w:t xml:space="preserve">Verify your answer.</w:t>
      </w:r>
      <w:r>
        <w:t xml:space="preserve"> </w:t>
      </w:r>
      <w:r>
        <w:t xml:space="preserve">After selecting an answer, read the passage with your choice inserted. Does it flow logically? Does it maintain the passage’s purpose? If not, reconsider.</w:t>
      </w:r>
    </w:p>
    <w:p>
      <w:r>
        <w:pict>
          <v:rect style="width:0;height:1.5pt" o:hralign="center" o:hrstd="t" o:hr="t"/>
        </w:pict>
      </w:r>
    </w:p>
    <w:bookmarkEnd w:id="667"/>
    <w:bookmarkEnd w:id="668"/>
    <w:bookmarkStart w:id="676" w:name="common-pitfalls-and-how-to-avoid-them"/>
    <w:p>
      <w:pPr>
        <w:pStyle w:val="Heading2"/>
      </w:pPr>
      <w:r>
        <w:t xml:space="preserve">7.6 — Common Pitfalls and How to Avoid Them</w:t>
      </w:r>
    </w:p>
    <w:bookmarkStart w:id="669" w:name="Xd4b7387e2cd991cdeb42a4e350eb4fe4552be22"/>
    <w:p>
      <w:pPr>
        <w:pStyle w:val="Heading3"/>
      </w:pPr>
      <w:r>
        <w:t xml:space="preserve">Pitfall 1: Choosing Transitions Based on Sound Rather Than Logic</w:t>
      </w:r>
    </w:p>
    <w:p>
      <w:pPr>
        <w:pStyle w:val="FirstParagraph"/>
      </w:pPr>
      <w:r>
        <w:rPr>
          <w:b/>
          <w:bCs/>
        </w:rPr>
        <w:t xml:space="preserve">The Problem:</w:t>
      </w:r>
      <w:r>
        <w:t xml:space="preserve"> </w:t>
      </w:r>
      <w:r>
        <w:t xml:space="preserve">Students select transitions that</w:t>
      </w:r>
      <w:r>
        <w:t xml:space="preserve"> </w:t>
      </w:r>
      <w:r>
        <w:t xml:space="preserve">“</w:t>
      </w:r>
      <w:r>
        <w:t xml:space="preserve">sound smart</w:t>
      </w:r>
      <w:r>
        <w:t xml:space="preserve">”</w:t>
      </w:r>
      <w:r>
        <w:t xml:space="preserve"> </w:t>
      </w:r>
      <w:r>
        <w:t xml:space="preserve">or</w:t>
      </w:r>
      <w:r>
        <w:t xml:space="preserve"> </w:t>
      </w:r>
      <w:r>
        <w:t xml:space="preserve">“</w:t>
      </w:r>
      <w:r>
        <w:t xml:space="preserve">sound right</w:t>
      </w:r>
      <w:r>
        <w:t xml:space="preserve">”</w:t>
      </w:r>
      <w:r>
        <w:t xml:space="preserve"> </w:t>
      </w:r>
      <w:r>
        <w:t xml:space="preserve">without analyzing the logical relationship between sentences.</w:t>
      </w:r>
      <w:r>
        <w:t xml:space="preserve"> </w:t>
      </w:r>
      <w:r>
        <w:rPr>
          <w:b/>
          <w:bCs/>
        </w:rPr>
        <w:t xml:space="preserve">The Fix:</w:t>
      </w:r>
      <w:r>
        <w:t xml:space="preserve"> </w:t>
      </w:r>
      <w:r>
        <w:t xml:space="preserve">Always identify the logical relationship FIRST, before looking at any answer choices. Use the decision tree in Section 7.1.3.</w:t>
      </w:r>
    </w:p>
    <w:bookmarkEnd w:id="669"/>
    <w:bookmarkStart w:id="670" w:name="Xe065467d76fcadaa5395e9de35d1db5861a4307"/>
    <w:p>
      <w:pPr>
        <w:pStyle w:val="Heading3"/>
      </w:pPr>
      <w:r>
        <w:t xml:space="preserve">Pitfall 2: Ignoring the Surrounding Context</w:t>
      </w:r>
    </w:p>
    <w:p>
      <w:pPr>
        <w:pStyle w:val="FirstParagraph"/>
      </w:pPr>
      <w:r>
        <w:rPr>
          <w:b/>
          <w:bCs/>
        </w:rPr>
        <w:t xml:space="preserve">The Problem:</w:t>
      </w:r>
      <w:r>
        <w:t xml:space="preserve"> </w:t>
      </w:r>
      <w:r>
        <w:t xml:space="preserve">Students read only the sentence containing the transition and make a choice based on that sentence alone.</w:t>
      </w:r>
      <w:r>
        <w:t xml:space="preserve"> </w:t>
      </w:r>
      <w:r>
        <w:rPr>
          <w:b/>
          <w:bCs/>
        </w:rPr>
        <w:t xml:space="preserve">The Fix:</w:t>
      </w:r>
      <w:r>
        <w:t xml:space="preserve"> </w:t>
      </w:r>
      <w:r>
        <w:t xml:space="preserve">Always read at least one sentence before and one sentence after the transition. The logical relationship spans both sentences.</w:t>
      </w:r>
    </w:p>
    <w:bookmarkEnd w:id="670"/>
    <w:bookmarkStart w:id="671" w:name="X3c4cc685d0b942bbf0dd5a3153900803fa0a625"/>
    <w:p>
      <w:pPr>
        <w:pStyle w:val="Heading3"/>
      </w:pPr>
      <w:r>
        <w:t xml:space="preserve">Pitfall 3: Confusing</w:t>
      </w:r>
      <w:r>
        <w:t xml:space="preserve"> </w:t>
      </w:r>
      <w:r>
        <w:t xml:space="preserve">“</w:t>
      </w:r>
      <w:r>
        <w:t xml:space="preserve">However</w:t>
      </w:r>
      <w:r>
        <w:t xml:space="preserve">”</w:t>
      </w:r>
      <w:r>
        <w:t xml:space="preserve"> </w:t>
      </w:r>
      <w:r>
        <w:t xml:space="preserve">and</w:t>
      </w:r>
      <w:r>
        <w:t xml:space="preserve"> </w:t>
      </w:r>
      <w:r>
        <w:t xml:space="preserve">“</w:t>
      </w:r>
      <w:r>
        <w:t xml:space="preserve">Therefore</w:t>
      </w:r>
      <w:r>
        <w:t xml:space="preserve">”</w:t>
      </w:r>
    </w:p>
    <w:p>
      <w:pPr>
        <w:pStyle w:val="FirstParagraph"/>
      </w:pPr>
      <w:r>
        <w:rPr>
          <w:b/>
          <w:bCs/>
        </w:rPr>
        <w:t xml:space="preserve">The Problem:</w:t>
      </w:r>
      <w:r>
        <w:t xml:space="preserve"> </w:t>
      </w:r>
      <w:r>
        <w:t xml:space="preserve">These two words are the most commonly confused transitions on the SAT.</w:t>
      </w:r>
      <w:r>
        <w:t xml:space="preserve"> </w:t>
      </w:r>
      <w:r>
        <w:rPr>
          <w:b/>
          <w:bCs/>
        </w:rPr>
        <w:t xml:space="preserve">The Fix:</w:t>
      </w:r>
      <w:r>
        <w:t xml:space="preserve"> </w:t>
      </w:r>
      <w:r>
        <w:t xml:space="preserve">Drill the distinction:</w:t>
      </w:r>
      <w:r>
        <w:t xml:space="preserve"> </w:t>
      </w:r>
      <w:r>
        <w:t xml:space="preserve">“</w:t>
      </w:r>
      <w:r>
        <w:t xml:space="preserve">However</w:t>
      </w:r>
      <w:r>
        <w:t xml:space="preserve">”</w:t>
      </w:r>
      <w:r>
        <w:t xml:space="preserve"> </w:t>
      </w:r>
      <w:r>
        <w:t xml:space="preserve">= contrast (but).</w:t>
      </w:r>
      <w:r>
        <w:t xml:space="preserve"> </w:t>
      </w:r>
      <w:r>
        <w:t xml:space="preserve">“</w:t>
      </w:r>
      <w:r>
        <w:t xml:space="preserve">Therefore</w:t>
      </w:r>
      <w:r>
        <w:t xml:space="preserve">”</w:t>
      </w:r>
      <w:r>
        <w:t xml:space="preserve"> </w:t>
      </w:r>
      <w:r>
        <w:t xml:space="preserve">= result (so). Create mental example sentences for each.</w:t>
      </w:r>
    </w:p>
    <w:bookmarkEnd w:id="671"/>
    <w:bookmarkStart w:id="672" w:name="X81475bc5fb952faee712aa45dd5874c8db30606"/>
    <w:p>
      <w:pPr>
        <w:pStyle w:val="Heading3"/>
      </w:pPr>
      <w:r>
        <w:t xml:space="preserve">Pitfall 4: Selecting Add/Delete Answers Based on Personal Interest</w:t>
      </w:r>
    </w:p>
    <w:p>
      <w:pPr>
        <w:pStyle w:val="FirstParagraph"/>
      </w:pPr>
      <w:r>
        <w:rPr>
          <w:b/>
          <w:bCs/>
        </w:rPr>
        <w:t xml:space="preserve">The Problem:</w:t>
      </w:r>
      <w:r>
        <w:t xml:space="preserve"> </w:t>
      </w:r>
      <w:r>
        <w:t xml:space="preserve">Students want to keep a sentence because it contains interesting information, even if it’s irrelevant to the passage’s purpose.</w:t>
      </w:r>
      <w:r>
        <w:t xml:space="preserve"> </w:t>
      </w:r>
      <w:r>
        <w:rPr>
          <w:b/>
          <w:bCs/>
        </w:rPr>
        <w:t xml:space="preserve">The Fix:</w:t>
      </w:r>
      <w:r>
        <w:t xml:space="preserve"> </w:t>
      </w:r>
      <w:r>
        <w:t xml:space="preserve">The only question that matters is:</w:t>
      </w:r>
      <w:r>
        <w:t xml:space="preserve"> </w:t>
      </w:r>
      <w:r>
        <w:t xml:space="preserve">“</w:t>
      </w:r>
      <w:r>
        <w:t xml:space="preserve">Does this sentence help the passage accomplish its specific goal?</w:t>
      </w:r>
      <w:r>
        <w:t xml:space="preserve">”</w:t>
      </w:r>
      <w:r>
        <w:t xml:space="preserve"> </w:t>
      </w:r>
      <w:r>
        <w:t xml:space="preserve">Interesting but irrelevant = DELETE.</w:t>
      </w:r>
    </w:p>
    <w:bookmarkEnd w:id="672"/>
    <w:bookmarkStart w:id="673" w:name="X116105c0081e9f714f4633432cbaa9b49967f42"/>
    <w:p>
      <w:pPr>
        <w:pStyle w:val="Heading3"/>
      </w:pPr>
      <w:r>
        <w:t xml:space="preserve">Pitfall 5: Missing Pronoun Clues in Sentence Placement</w:t>
      </w:r>
    </w:p>
    <w:p>
      <w:pPr>
        <w:pStyle w:val="FirstParagraph"/>
      </w:pPr>
      <w:r>
        <w:rPr>
          <w:b/>
          <w:bCs/>
        </w:rPr>
        <w:t xml:space="preserve">The Problem:</w:t>
      </w:r>
      <w:r>
        <w:t xml:space="preserve"> </w:t>
      </w:r>
      <w:r>
        <w:t xml:space="preserve">Students focus on the general topic of the sentence to be placed and ignore specific pronoun references that dictate its position.</w:t>
      </w:r>
      <w:r>
        <w:t xml:space="preserve"> </w:t>
      </w:r>
      <w:r>
        <w:rPr>
          <w:b/>
          <w:bCs/>
        </w:rPr>
        <w:t xml:space="preserve">The Fix:</w:t>
      </w:r>
      <w:r>
        <w:t xml:space="preserve"> </w:t>
      </w:r>
      <w:r>
        <w:t xml:space="preserve">Always check for pronouns (it, they, this, these, such, that) in the sentence to be placed. The antecedent MUST appear in the sentence immediately before the correct insertion point.</w:t>
      </w:r>
    </w:p>
    <w:bookmarkEnd w:id="673"/>
    <w:bookmarkStart w:id="674" w:name="X66a0162501c581ecf67b1f4fc9a6903ab168cf2"/>
    <w:p>
      <w:pPr>
        <w:pStyle w:val="Heading3"/>
      </w:pPr>
      <w:r>
        <w:t xml:space="preserve">Pitfall 6: Distorting Data in Rhetorical Synthesis</w:t>
      </w:r>
    </w:p>
    <w:p>
      <w:pPr>
        <w:pStyle w:val="FirstParagraph"/>
      </w:pPr>
      <w:r>
        <w:rPr>
          <w:b/>
          <w:bCs/>
        </w:rPr>
        <w:t xml:space="preserve">The Problem:</w:t>
      </w:r>
      <w:r>
        <w:t xml:space="preserve"> </w:t>
      </w:r>
      <w:r>
        <w:t xml:space="preserve">Students select answer choices that use real data from the notes but exaggerate or misrepresent it.</w:t>
      </w:r>
      <w:r>
        <w:t xml:space="preserve"> </w:t>
      </w:r>
      <w:r>
        <w:rPr>
          <w:b/>
          <w:bCs/>
        </w:rPr>
        <w:t xml:space="preserve">The Fix:</w:t>
      </w:r>
      <w:r>
        <w:t xml:space="preserve"> </w:t>
      </w:r>
      <w:r>
        <w:t xml:space="preserve">Verify every number, percentage, and factual claim in the answer choice against the research notes. If the answer choice says</w:t>
      </w:r>
      <w:r>
        <w:t xml:space="preserve"> </w:t>
      </w:r>
      <w:r>
        <w:t xml:space="preserve">“</w:t>
      </w:r>
      <w:r>
        <w:t xml:space="preserve">nearly all</w:t>
      </w:r>
      <w:r>
        <w:t xml:space="preserve">”</w:t>
      </w:r>
      <w:r>
        <w:t xml:space="preserve"> </w:t>
      </w:r>
      <w:r>
        <w:t xml:space="preserve">but the notes say</w:t>
      </w:r>
      <w:r>
        <w:t xml:space="preserve"> </w:t>
      </w:r>
      <w:r>
        <w:t xml:space="preserve">“</w:t>
      </w:r>
      <w:r>
        <w:t xml:space="preserve">52%,</w:t>
      </w:r>
      <w:r>
        <w:t xml:space="preserve">”</w:t>
      </w:r>
      <w:r>
        <w:t xml:space="preserve"> </w:t>
      </w:r>
      <w:r>
        <w:t xml:space="preserve">the choice is wrong.</w:t>
      </w:r>
    </w:p>
    <w:bookmarkEnd w:id="674"/>
    <w:bookmarkStart w:id="675" w:name="Xacf832167fe24f5e467ee2d9eb89aea46388df9"/>
    <w:p>
      <w:pPr>
        <w:pStyle w:val="Heading3"/>
      </w:pPr>
      <w:r>
        <w:t xml:space="preserve">Pitfall 7: Overthinking</w:t>
      </w:r>
      <w:r>
        <w:t xml:space="preserve"> </w:t>
      </w:r>
      <w:r>
        <w:t xml:space="preserve">“</w:t>
      </w:r>
      <w:r>
        <w:t xml:space="preserve">NO CHANGE</w:t>
      </w:r>
      <w:r>
        <w:t xml:space="preserve">”</w:t>
      </w:r>
      <w:r>
        <w:t xml:space="preserve"> </w:t>
      </w:r>
      <w:r>
        <w:t xml:space="preserve">in Transitions</w:t>
      </w:r>
    </w:p>
    <w:p>
      <w:pPr>
        <w:pStyle w:val="FirstParagraph"/>
      </w:pPr>
      <w:r>
        <w:rPr>
          <w:b/>
          <w:bCs/>
        </w:rPr>
        <w:t xml:space="preserve">The Problem:</w:t>
      </w:r>
      <w:r>
        <w:t xml:space="preserve"> </w:t>
      </w:r>
      <w:r>
        <w:t xml:space="preserve">Students select</w:t>
      </w:r>
      <w:r>
        <w:t xml:space="preserve"> </w:t>
      </w:r>
      <w:r>
        <w:t xml:space="preserve">“</w:t>
      </w:r>
      <w:r>
        <w:t xml:space="preserve">NO CHANGE</w:t>
      </w:r>
      <w:r>
        <w:t xml:space="preserve">”</w:t>
      </w:r>
      <w:r>
        <w:t xml:space="preserve"> </w:t>
      </w:r>
      <w:r>
        <w:t xml:space="preserve">because the current transition sounds acceptable, even though a different transition would be more precise.</w:t>
      </w:r>
      <w:r>
        <w:t xml:space="preserve"> </w:t>
      </w:r>
      <w:r>
        <w:rPr>
          <w:b/>
          <w:bCs/>
        </w:rPr>
        <w:t xml:space="preserve">The Fix:</w:t>
      </w:r>
      <w:r>
        <w:t xml:space="preserve"> </w:t>
      </w:r>
      <w:r>
        <w:t xml:space="preserve">Treat</w:t>
      </w:r>
      <w:r>
        <w:t xml:space="preserve"> </w:t>
      </w:r>
      <w:r>
        <w:t xml:space="preserve">“</w:t>
      </w:r>
      <w:r>
        <w:t xml:space="preserve">NO CHANGE</w:t>
      </w:r>
      <w:r>
        <w:t xml:space="preserve">”</w:t>
      </w:r>
      <w:r>
        <w:t xml:space="preserve"> </w:t>
      </w:r>
      <w:r>
        <w:t xml:space="preserve">like any other answer choice. It is correct ONLY if the existing transition is the best option. If a different transition more precisely captures the logical relationship,</w:t>
      </w:r>
      <w:r>
        <w:t xml:space="preserve"> </w:t>
      </w:r>
      <w:r>
        <w:t xml:space="preserve">“</w:t>
      </w:r>
      <w:r>
        <w:t xml:space="preserve">NO CHANGE</w:t>
      </w:r>
      <w:r>
        <w:t xml:space="preserve">”</w:t>
      </w:r>
      <w:r>
        <w:t xml:space="preserve"> </w:t>
      </w:r>
      <w:r>
        <w:t xml:space="preserve">is wrong.</w:t>
      </w:r>
    </w:p>
    <w:p>
      <w:r>
        <w:pict>
          <v:rect style="width:0;height:1.5pt" o:hralign="center" o:hrstd="t" o:hr="t"/>
        </w:pict>
      </w:r>
    </w:p>
    <w:bookmarkEnd w:id="675"/>
    <w:bookmarkEnd w:id="676"/>
    <w:bookmarkStart w:id="677" w:name="X7c146b0afc11c3dd350df1ebf71bd6495a82b2f"/>
    <w:p>
      <w:pPr>
        <w:pStyle w:val="Heading2"/>
      </w:pPr>
      <w:r>
        <w:t xml:space="preserve">7.7 — Expression of Ideas: Summary of Key Principles</w:t>
      </w:r>
    </w:p>
    <w:p>
      <w:pPr>
        <w:numPr>
          <w:ilvl w:val="0"/>
          <w:numId w:val="1268"/>
        </w:numPr>
      </w:pPr>
      <w:r>
        <w:rPr>
          <w:b/>
          <w:bCs/>
        </w:rPr>
        <w:t xml:space="preserve">Logic over sound.</w:t>
      </w:r>
      <w:r>
        <w:t xml:space="preserve"> </w:t>
      </w:r>
      <w:r>
        <w:t xml:space="preserve">The SAT tests logical relationships, not what</w:t>
      </w:r>
      <w:r>
        <w:t xml:space="preserve"> </w:t>
      </w:r>
      <w:r>
        <w:t xml:space="preserve">“</w:t>
      </w:r>
      <w:r>
        <w:t xml:space="preserve">sounds good.</w:t>
      </w:r>
      <w:r>
        <w:t xml:space="preserve">”</w:t>
      </w:r>
      <w:r>
        <w:t xml:space="preserve"> </w:t>
      </w:r>
      <w:r>
        <w:t xml:space="preserve">Always analyze the direction of the argument.</w:t>
      </w:r>
    </w:p>
    <w:p>
      <w:pPr>
        <w:numPr>
          <w:ilvl w:val="0"/>
          <w:numId w:val="1268"/>
        </w:numPr>
      </w:pPr>
      <w:r>
        <w:rPr>
          <w:b/>
          <w:bCs/>
        </w:rPr>
        <w:t xml:space="preserve">Context is king.</w:t>
      </w:r>
      <w:r>
        <w:t xml:space="preserve"> </w:t>
      </w:r>
      <w:r>
        <w:t xml:space="preserve">Never answer an Expression of Ideas question based on a single sentence. Read the surrounding context to understand the passage’s purpose and the logical flow.</w:t>
      </w:r>
    </w:p>
    <w:p>
      <w:pPr>
        <w:numPr>
          <w:ilvl w:val="0"/>
          <w:numId w:val="1268"/>
        </w:numPr>
      </w:pPr>
      <w:r>
        <w:rPr>
          <w:b/>
          <w:bCs/>
        </w:rPr>
        <w:t xml:space="preserve">Predict before you look.</w:t>
      </w:r>
      <w:r>
        <w:t xml:space="preserve"> </w:t>
      </w:r>
      <w:r>
        <w:t xml:space="preserve">Form your own answer (the logical relationship, the relevance of a sentence, the correct placement) before examining the answer choices. This prevents being manipulated by trap answers.</w:t>
      </w:r>
    </w:p>
    <w:p>
      <w:pPr>
        <w:numPr>
          <w:ilvl w:val="0"/>
          <w:numId w:val="1268"/>
        </w:numPr>
      </w:pPr>
      <w:r>
        <w:rPr>
          <w:b/>
          <w:bCs/>
        </w:rPr>
        <w:t xml:space="preserve">Eliminate by category.</w:t>
      </w:r>
      <w:r>
        <w:t xml:space="preserve"> </w:t>
      </w:r>
      <w:r>
        <w:t xml:space="preserve">For transitions, eliminate entire logical categories before choosing between individual words. For add/delete, eliminate reasons that don’t match the passage. For sentence placement, eliminate positions that create pronoun or logic errors.</w:t>
      </w:r>
    </w:p>
    <w:p>
      <w:pPr>
        <w:numPr>
          <w:ilvl w:val="0"/>
          <w:numId w:val="1268"/>
        </w:numPr>
      </w:pPr>
      <w:r>
        <w:rPr>
          <w:b/>
          <w:bCs/>
        </w:rPr>
        <w:t xml:space="preserve">Precision matters.</w:t>
      </w:r>
      <w:r>
        <w:t xml:space="preserve"> </w:t>
      </w:r>
      <w:r>
        <w:t xml:space="preserve">The correct answer is always the one that most precisely and accurately accomplishes the stated goal. Vague, exaggerated, or slightly-off answers are always wrong.</w:t>
      </w:r>
    </w:p>
    <w:p>
      <w:pPr>
        <w:numPr>
          <w:ilvl w:val="0"/>
          <w:numId w:val="1268"/>
        </w:numPr>
      </w:pPr>
      <w:r>
        <w:rPr>
          <w:b/>
          <w:bCs/>
        </w:rPr>
        <w:t xml:space="preserve">Every word in the task statement matters.</w:t>
      </w:r>
      <w:r>
        <w:t xml:space="preserve"> </w:t>
      </w:r>
      <w:r>
        <w:t xml:space="preserve">In rhetorical synthesis and add/delete questions, the specific wording of the task determines which information is relevant.</w:t>
      </w:r>
      <w:r>
        <w:t xml:space="preserve"> </w:t>
      </w:r>
      <w:r>
        <w:t xml:space="preserve">“</w:t>
      </w:r>
      <w:r>
        <w:t xml:space="preserve">Emphasize the economic impact</w:t>
      </w:r>
      <w:r>
        <w:t xml:space="preserve">”</w:t>
      </w:r>
      <w:r>
        <w:t xml:space="preserve"> </w:t>
      </w:r>
      <w:r>
        <w:t xml:space="preserve">is different from</w:t>
      </w:r>
      <w:r>
        <w:t xml:space="preserve"> </w:t>
      </w:r>
      <w:r>
        <w:t xml:space="preserve">“</w:t>
      </w:r>
      <w:r>
        <w:t xml:space="preserve">emphasize the environmental impact.</w:t>
      </w:r>
      <w:r>
        <w:t xml:space="preserve">”</w:t>
      </w:r>
    </w:p>
    <w:p>
      <w:pPr>
        <w:numPr>
          <w:ilvl w:val="0"/>
          <w:numId w:val="1268"/>
        </w:numPr>
      </w:pPr>
      <w:r>
        <w:rPr>
          <w:b/>
          <w:bCs/>
        </w:rPr>
        <w:t xml:space="preserve">Pronouns are your best friends in sentence placement.</w:t>
      </w:r>
      <w:r>
        <w:t xml:space="preserve"> </w:t>
      </w:r>
      <w:r>
        <w:t xml:space="preserve">A pronoun in the sentence to be placed is the strongest clue for its correct position. Find the antecedent, and you’ve found the answer.</w:t>
      </w:r>
    </w:p>
    <w:p>
      <w:r>
        <w:pict>
          <v:rect style="width:0;height:1.5pt" o:hralign="center" o:hrstd="t" o:hr="t"/>
        </w:pict>
      </w:r>
    </w:p>
    <w:bookmarkEnd w:id="677"/>
    <w:bookmarkStart w:id="682" w:name="Xc6d45bac981fe4b32c12ccb41e4b2474e96311c"/>
    <w:p>
      <w:pPr>
        <w:pStyle w:val="Heading2"/>
      </w:pPr>
      <w:r>
        <w:t xml:space="preserve">7.8 — Advanced Theory: How the SAT Designs Expression of Ideas Questions</w:t>
      </w:r>
    </w:p>
    <w:p>
      <w:pPr>
        <w:pStyle w:val="FirstParagraph"/>
      </w:pPr>
      <w:r>
        <w:t xml:space="preserve">Understanding how the SAT constructs these questions gives you a strategic advantage. Here’s what happens behind the scenes:</w:t>
      </w:r>
    </w:p>
    <w:bookmarkStart w:id="678" w:name="how-transition-questions-are-built"/>
    <w:p>
      <w:pPr>
        <w:pStyle w:val="Heading3"/>
      </w:pPr>
      <w:r>
        <w:t xml:space="preserve">How Transition Questions Are Built</w:t>
      </w:r>
    </w:p>
    <w:p>
      <w:pPr>
        <w:pStyle w:val="Compact"/>
        <w:numPr>
          <w:ilvl w:val="0"/>
          <w:numId w:val="1269"/>
        </w:numPr>
      </w:pPr>
      <w:r>
        <w:t xml:space="preserve">The test writers write two sentences with a clear logical relationship (e.g., contrast).</w:t>
      </w:r>
    </w:p>
    <w:p>
      <w:pPr>
        <w:pStyle w:val="Compact"/>
        <w:numPr>
          <w:ilvl w:val="0"/>
          <w:numId w:val="1269"/>
        </w:numPr>
      </w:pPr>
      <w:r>
        <w:t xml:space="preserve">They select the correct transition word (e.g.,</w:t>
      </w:r>
      <w:r>
        <w:t xml:space="preserve"> </w:t>
      </w:r>
      <w:r>
        <w:t xml:space="preserve">“</w:t>
      </w:r>
      <w:r>
        <w:t xml:space="preserve">However</w:t>
      </w:r>
      <w:r>
        <w:t xml:space="preserve">”</w:t>
      </w:r>
      <w:r>
        <w:t xml:space="preserve">).</w:t>
      </w:r>
    </w:p>
    <w:p>
      <w:pPr>
        <w:pStyle w:val="Compact"/>
        <w:numPr>
          <w:ilvl w:val="0"/>
          <w:numId w:val="1269"/>
        </w:numPr>
      </w:pPr>
      <w:r>
        <w:t xml:space="preserve">They create three trap answers:</w:t>
      </w:r>
    </w:p>
    <w:p>
      <w:pPr>
        <w:pStyle w:val="Compact"/>
        <w:numPr>
          <w:ilvl w:val="1"/>
          <w:numId w:val="1270"/>
        </w:numPr>
      </w:pPr>
      <w:r>
        <w:t xml:space="preserve">One from the wrong category (e.g.,</w:t>
      </w:r>
      <w:r>
        <w:t xml:space="preserve"> </w:t>
      </w:r>
      <w:r>
        <w:t xml:space="preserve">“</w:t>
      </w:r>
      <w:r>
        <w:t xml:space="preserve">Therefore</w:t>
      </w:r>
      <w:r>
        <w:t xml:space="preserve">”</w:t>
      </w:r>
      <w:r>
        <w:t xml:space="preserve"> </w:t>
      </w:r>
      <w:r>
        <w:t xml:space="preserve">— cause/effect instead of contrast)</w:t>
      </w:r>
    </w:p>
    <w:p>
      <w:pPr>
        <w:pStyle w:val="Compact"/>
        <w:numPr>
          <w:ilvl w:val="1"/>
          <w:numId w:val="1270"/>
        </w:numPr>
      </w:pPr>
      <w:r>
        <w:t xml:space="preserve">One that is the opposite of the correct relationship (e.g.,</w:t>
      </w:r>
      <w:r>
        <w:t xml:space="preserve"> </w:t>
      </w:r>
      <w:r>
        <w:t xml:space="preserve">“</w:t>
      </w:r>
      <w:r>
        <w:t xml:space="preserve">Furthermore</w:t>
      </w:r>
      <w:r>
        <w:t xml:space="preserve">”</w:t>
      </w:r>
      <w:r>
        <w:t xml:space="preserve"> </w:t>
      </w:r>
      <w:r>
        <w:t xml:space="preserve">— addition instead of contrast)</w:t>
      </w:r>
    </w:p>
    <w:p>
      <w:pPr>
        <w:pStyle w:val="Compact"/>
        <w:numPr>
          <w:ilvl w:val="1"/>
          <w:numId w:val="1270"/>
        </w:numPr>
      </w:pPr>
      <w:r>
        <w:t xml:space="preserve">One that is plausible but slightly off in nuance (e.g.,</w:t>
      </w:r>
      <w:r>
        <w:t xml:space="preserve"> </w:t>
      </w:r>
      <w:r>
        <w:t xml:space="preserve">“</w:t>
      </w:r>
      <w:r>
        <w:t xml:space="preserve">Nevertheless</w:t>
      </w:r>
      <w:r>
        <w:t xml:space="preserve">”</w:t>
      </w:r>
      <w:r>
        <w:t xml:space="preserve"> </w:t>
      </w:r>
      <w:r>
        <w:t xml:space="preserve">— which is contrast but implies concession rather than direct opposition)</w:t>
      </w:r>
    </w:p>
    <w:bookmarkEnd w:id="678"/>
    <w:bookmarkStart w:id="679" w:name="X6b88779c7a108582937fd6c5b25655fbc1bf327"/>
    <w:p>
      <w:pPr>
        <w:pStyle w:val="Heading3"/>
      </w:pPr>
      <w:r>
        <w:t xml:space="preserve">How Rhetorical Synthesis Questions Are Built</w:t>
      </w:r>
    </w:p>
    <w:p>
      <w:pPr>
        <w:pStyle w:val="Compact"/>
        <w:numPr>
          <w:ilvl w:val="0"/>
          <w:numId w:val="1271"/>
        </w:numPr>
      </w:pPr>
      <w:r>
        <w:t xml:space="preserve">The test writers create a set of research notes with</w:t>
      </w:r>
      <w:r>
        <w:t xml:space="preserve"> </w:t>
      </w:r>
      <m:oMath>
        <m:r>
          <m:t>2</m:t>
        </m:r>
      </m:oMath>
      <w:r>
        <w:t xml:space="preserve">–</w:t>
      </w:r>
      <m:oMath>
        <m:r>
          <m:t>3</m:t>
        </m:r>
      </m:oMath>
      <w:r>
        <w:t xml:space="preserve"> </w:t>
      </w:r>
      <w:r>
        <w:t xml:space="preserve">relevant bullets and</w:t>
      </w:r>
      <w:r>
        <w:t xml:space="preserve"> </w:t>
      </w:r>
      <m:oMath>
        <m:r>
          <m:t>3</m:t>
        </m:r>
      </m:oMath>
      <w:r>
        <w:t xml:space="preserve">–</w:t>
      </w:r>
      <m:oMath>
        <m:r>
          <m:t>4</m:t>
        </m:r>
      </m:oMath>
      <w:r>
        <w:t xml:space="preserve"> </w:t>
      </w:r>
      <w:r>
        <w:t xml:space="preserve">irrelevant bullets.</w:t>
      </w:r>
    </w:p>
    <w:p>
      <w:pPr>
        <w:pStyle w:val="Compact"/>
        <w:numPr>
          <w:ilvl w:val="0"/>
          <w:numId w:val="1271"/>
        </w:numPr>
      </w:pPr>
      <w:r>
        <w:t xml:space="preserve">They write a task statement that specifies exactly which aspect to focus on.</w:t>
      </w:r>
    </w:p>
    <w:p>
      <w:pPr>
        <w:pStyle w:val="Compact"/>
        <w:numPr>
          <w:ilvl w:val="0"/>
          <w:numId w:val="1271"/>
        </w:numPr>
      </w:pPr>
      <w:r>
        <w:t xml:space="preserve">They create three trap answers:</w:t>
      </w:r>
    </w:p>
    <w:p>
      <w:pPr>
        <w:pStyle w:val="Compact"/>
        <w:numPr>
          <w:ilvl w:val="1"/>
          <w:numId w:val="1272"/>
        </w:numPr>
      </w:pPr>
      <w:r>
        <w:t xml:space="preserve">One that uses an irrelevant bullet (true but off-topic)</w:t>
      </w:r>
    </w:p>
    <w:p>
      <w:pPr>
        <w:pStyle w:val="Compact"/>
        <w:numPr>
          <w:ilvl w:val="1"/>
          <w:numId w:val="1272"/>
        </w:numPr>
      </w:pPr>
      <w:r>
        <w:t xml:space="preserve">One that distorts a relevant bullet (wrong number, wrong direction)</w:t>
      </w:r>
    </w:p>
    <w:p>
      <w:pPr>
        <w:pStyle w:val="Compact"/>
        <w:numPr>
          <w:ilvl w:val="1"/>
          <w:numId w:val="1272"/>
        </w:numPr>
      </w:pPr>
      <w:r>
        <w:t xml:space="preserve">One that is too vague or general (doesn’t specifically accomplish the task)</w:t>
      </w:r>
    </w:p>
    <w:bookmarkEnd w:id="679"/>
    <w:bookmarkStart w:id="680" w:name="how-adddelete-questions-are-built"/>
    <w:p>
      <w:pPr>
        <w:pStyle w:val="Heading3"/>
      </w:pPr>
      <w:r>
        <w:t xml:space="preserve">How Add/Delete Questions Are Built</w:t>
      </w:r>
    </w:p>
    <w:p>
      <w:pPr>
        <w:pStyle w:val="Compact"/>
        <w:numPr>
          <w:ilvl w:val="0"/>
          <w:numId w:val="1273"/>
        </w:numPr>
      </w:pPr>
      <w:r>
        <w:t xml:space="preserve">The test writers write a passage and insert a sentence that is either clearly relevant or clearly irrelevant.</w:t>
      </w:r>
    </w:p>
    <w:p>
      <w:pPr>
        <w:pStyle w:val="Compact"/>
        <w:numPr>
          <w:ilvl w:val="0"/>
          <w:numId w:val="1273"/>
        </w:numPr>
      </w:pPr>
      <w:r>
        <w:t xml:space="preserve">They create two YES and two NO options, each with a different reason.</w:t>
      </w:r>
    </w:p>
    <w:p>
      <w:pPr>
        <w:pStyle w:val="Compact"/>
        <w:numPr>
          <w:ilvl w:val="0"/>
          <w:numId w:val="1273"/>
        </w:numPr>
      </w:pPr>
      <w:r>
        <w:t xml:space="preserve">The trap reasons include:</w:t>
      </w:r>
    </w:p>
    <w:p>
      <w:pPr>
        <w:pStyle w:val="Compact"/>
        <w:numPr>
          <w:ilvl w:val="1"/>
          <w:numId w:val="1274"/>
        </w:numPr>
      </w:pPr>
      <w:r>
        <w:t xml:space="preserve">A reason that describes what the sentence does but mischaracterizes its relevance</w:t>
      </w:r>
    </w:p>
    <w:p>
      <w:pPr>
        <w:pStyle w:val="Compact"/>
        <w:numPr>
          <w:ilvl w:val="1"/>
          <w:numId w:val="1274"/>
        </w:numPr>
      </w:pPr>
      <w:r>
        <w:t xml:space="preserve">A reason that is factually inaccurate about the sentence or passage</w:t>
      </w:r>
    </w:p>
    <w:p>
      <w:pPr>
        <w:pStyle w:val="Compact"/>
        <w:numPr>
          <w:ilvl w:val="1"/>
          <w:numId w:val="1274"/>
        </w:numPr>
      </w:pPr>
      <w:r>
        <w:t xml:space="preserve">A reason that would be correct for a different sentence but not this one</w:t>
      </w:r>
    </w:p>
    <w:bookmarkEnd w:id="680"/>
    <w:bookmarkStart w:id="681" w:name="Xdd792b2f3db9f71ccaf525fa755d2b35097f99a"/>
    <w:p>
      <w:pPr>
        <w:pStyle w:val="Heading3"/>
      </w:pPr>
      <w:r>
        <w:t xml:space="preserve">How Sentence Placement Questions Are Built</w:t>
      </w:r>
    </w:p>
    <w:p>
      <w:pPr>
        <w:pStyle w:val="Compact"/>
        <w:numPr>
          <w:ilvl w:val="0"/>
          <w:numId w:val="1275"/>
        </w:numPr>
      </w:pPr>
      <w:r>
        <w:t xml:space="preserve">The test writers write a passage and create a sentence that belongs at a specific point.</w:t>
      </w:r>
    </w:p>
    <w:p>
      <w:pPr>
        <w:pStyle w:val="Compact"/>
        <w:numPr>
          <w:ilvl w:val="0"/>
          <w:numId w:val="1275"/>
        </w:numPr>
      </w:pPr>
      <w:r>
        <w:t xml:space="preserve">They create three trap positions:</w:t>
      </w:r>
    </w:p>
    <w:p>
      <w:pPr>
        <w:pStyle w:val="Compact"/>
        <w:numPr>
          <w:ilvl w:val="1"/>
          <w:numId w:val="1276"/>
        </w:numPr>
      </w:pPr>
      <w:r>
        <w:t xml:space="preserve">One that is close to the correct position but creates a pronoun ambiguity</w:t>
      </w:r>
    </w:p>
    <w:p>
      <w:pPr>
        <w:pStyle w:val="Compact"/>
        <w:numPr>
          <w:ilvl w:val="1"/>
          <w:numId w:val="1276"/>
        </w:numPr>
      </w:pPr>
      <w:r>
        <w:t xml:space="preserve">One that is in a thematically related section but breaks the logical flow</w:t>
      </w:r>
    </w:p>
    <w:p>
      <w:pPr>
        <w:pStyle w:val="Compact"/>
        <w:numPr>
          <w:ilvl w:val="1"/>
          <w:numId w:val="1276"/>
        </w:numPr>
      </w:pPr>
      <w:r>
        <w:t xml:space="preserve">One that is at the beginning or end of the passage, where the sentence doesn’t connect to anything</w:t>
      </w:r>
    </w:p>
    <w:p>
      <w:r>
        <w:pict>
          <v:rect style="width:0;height:1.5pt" o:hralign="center" o:hrstd="t" o:hr="t"/>
        </w:pict>
      </w:r>
    </w:p>
    <w:bookmarkEnd w:id="681"/>
    <w:bookmarkEnd w:id="682"/>
    <w:bookmarkStart w:id="683" w:name="X555fc40a7fe985f6554682345829f9529b17633"/>
    <w:p>
      <w:pPr>
        <w:pStyle w:val="Heading2"/>
      </w:pPr>
      <w:r>
        <w:t xml:space="preserve">7.9 — Final Checklist: Expression of Ideas Decision Framework</w:t>
      </w:r>
    </w:p>
    <w:p>
      <w:pPr>
        <w:pStyle w:val="FirstParagraph"/>
      </w:pPr>
      <w:r>
        <w:t xml:space="preserve">Before you answer any Expression of Ideas question, run through this checklist:</w:t>
      </w:r>
    </w:p>
    <w:p>
      <w:pPr>
        <w:pStyle w:val="BodyText"/>
      </w:pPr>
      <w:r>
        <w:rPr>
          <w:b/>
          <w:bCs/>
        </w:rPr>
        <w:t xml:space="preserve">For Transitions:</w:t>
      </w:r>
      <w:r>
        <w:t xml:space="preserve"> </w:t>
      </w:r>
      <w:r>
        <w:t xml:space="preserve">- [ ] I have read both the sentence before and the sentence after the transition.</w:t>
      </w:r>
      <w:r>
        <w:t xml:space="preserve"> </w:t>
      </w:r>
      <w:r>
        <w:t xml:space="preserve">- [ ] I have identified the logical relationship (addition, contrast, cause/effect, example, emphasis, sequence, or conclusion).</w:t>
      </w:r>
      <w:r>
        <w:t xml:space="preserve"> </w:t>
      </w:r>
      <w:r>
        <w:t xml:space="preserve">- [ ] I have predicted a transition word from the correct category.</w:t>
      </w:r>
      <w:r>
        <w:t xml:space="preserve"> </w:t>
      </w:r>
      <w:r>
        <w:t xml:space="preserve">- [ ] I have eliminated all answer choices from the wrong category.</w:t>
      </w:r>
      <w:r>
        <w:t xml:space="preserve"> </w:t>
      </w:r>
      <w:r>
        <w:t xml:space="preserve">- [ ] I have verified that the selected transition precisely matches the logical relationship.</w:t>
      </w:r>
    </w:p>
    <w:p>
      <w:pPr>
        <w:pStyle w:val="BodyText"/>
      </w:pPr>
      <w:r>
        <w:rPr>
          <w:b/>
          <w:bCs/>
        </w:rPr>
        <w:t xml:space="preserve">For Rhetorical Synthesis:</w:t>
      </w:r>
      <w:r>
        <w:t xml:space="preserve"> </w:t>
      </w:r>
      <w:r>
        <w:t xml:space="preserve">- [ ] I have read the task statement and identified the specific goal.</w:t>
      </w:r>
      <w:r>
        <w:t xml:space="preserve"> </w:t>
      </w:r>
      <w:r>
        <w:t xml:space="preserve">- [ ] I have classified each bullet as relevant or irrelevant to the task.</w:t>
      </w:r>
      <w:r>
        <w:t xml:space="preserve"> </w:t>
      </w:r>
      <w:r>
        <w:t xml:space="preserve">- [ ] I have eliminated answer choices that use irrelevant bullets.</w:t>
      </w:r>
      <w:r>
        <w:t xml:space="preserve"> </w:t>
      </w:r>
      <w:r>
        <w:t xml:space="preserve">- [ ] I have verified that the selected answer accurately represents the data from the relevant bullets.</w:t>
      </w:r>
      <w:r>
        <w:t xml:space="preserve"> </w:t>
      </w:r>
      <w:r>
        <w:t xml:space="preserve">- [ ] I have confirmed that the selected answer accomplishes the specific rhetorical function stated in the task.</w:t>
      </w:r>
    </w:p>
    <w:p>
      <w:pPr>
        <w:pStyle w:val="BodyText"/>
      </w:pPr>
      <w:r>
        <w:rPr>
          <w:b/>
          <w:bCs/>
        </w:rPr>
        <w:t xml:space="preserve">For Add/Delete:</w:t>
      </w:r>
      <w:r>
        <w:t xml:space="preserve"> </w:t>
      </w:r>
      <w:r>
        <w:t xml:space="preserve">- [ ] I have read the sentence in question and the surrounding context.</w:t>
      </w:r>
      <w:r>
        <w:t xml:space="preserve"> </w:t>
      </w:r>
      <w:r>
        <w:t xml:space="preserve">- [ ] I have determined whether the sentence is relevant, redundant, or misaligned.</w:t>
      </w:r>
      <w:r>
        <w:t xml:space="preserve"> </w:t>
      </w:r>
      <w:r>
        <w:t xml:space="preserve">- [ ] I have decided YES (keep) or NO (delete).</w:t>
      </w:r>
      <w:r>
        <w:t xml:space="preserve"> </w:t>
      </w:r>
      <w:r>
        <w:t xml:space="preserve">- [ ] I have selected the reason that accurately describes why the sentence should be kept or deleted.</w:t>
      </w:r>
      <w:r>
        <w:t xml:space="preserve"> </w:t>
      </w:r>
      <w:r>
        <w:t xml:space="preserve">- [ ] I have verified that the reason is factually accurate with respect to the passage.</w:t>
      </w:r>
    </w:p>
    <w:p>
      <w:pPr>
        <w:pStyle w:val="BodyText"/>
      </w:pPr>
      <w:r>
        <w:rPr>
          <w:b/>
          <w:bCs/>
        </w:rPr>
        <w:t xml:space="preserve">For Sentence Placement:</w:t>
      </w:r>
      <w:r>
        <w:t xml:space="preserve"> </w:t>
      </w:r>
      <w:r>
        <w:t xml:space="preserve">- [ ] I have identified any pronouns in the sentence to be placed and their antecedents.</w:t>
      </w:r>
      <w:r>
        <w:t xml:space="preserve"> </w:t>
      </w:r>
      <w:r>
        <w:t xml:space="preserve">- [ ] I have identified any transition words in the sentence and the logical relationship they require.</w:t>
      </w:r>
      <w:r>
        <w:t xml:space="preserve"> </w:t>
      </w:r>
      <w:r>
        <w:t xml:space="preserve">- [ ] I have tested each potential insertion point for logical flow.</w:t>
      </w:r>
      <w:r>
        <w:t xml:space="preserve"> </w:t>
      </w:r>
      <w:r>
        <w:t xml:space="preserve">- [ ] I have selected the position where the sentence connects seamlessly to both the preceding and following sentences.</w:t>
      </w:r>
      <w:r>
        <w:t xml:space="preserve"> </w:t>
      </w:r>
      <w:r>
        <w:t xml:space="preserve">- [ ] I have verified that no pronoun references are ambiguous at the selected position.</w:t>
      </w:r>
    </w:p>
    <w:p>
      <w:r>
        <w:pict>
          <v:rect style="width:0;height:1.5pt" o:hralign="center" o:hrstd="t" o:hr="t"/>
        </w:pict>
      </w:r>
    </w:p>
    <w:p>
      <w:pPr>
        <w:pStyle w:val="FirstParagraph"/>
      </w:pPr>
      <w:r>
        <w:t xml:space="preserve">This chapter has provided the complete theoretical and strategic foundation for every Expression of Ideas question type on the Digital SAT. The key to mastery is not memorizing this chapter in isolation but applying these frameworks repeatedly during practice. Every time you encounter a transition, add/delete, rhetorical synthesis, or sentence placement question, consciously apply the decision frameworks outlined above. Over time, these processes will become automatic, and your accuracy on this content domain will approach 100%.</w:t>
      </w:r>
    </w:p>
    <w:p>
      <w:r>
        <w:pict>
          <v:rect style="width:0;height:1.5pt" o:hralign="center" o:hrstd="t" o:hr="t"/>
        </w:pict>
      </w:r>
    </w:p>
    <w:p>
      <w:pPr>
        <w:pStyle w:val="FirstParagraph"/>
      </w:pPr>
      <w:r>
        <w:t xml:space="preserve">` tags.” This means my thinking process should be in thought tags, but the final output should NOT include the thought tags - it should be the polished chapter only.</w:t>
      </w:r>
    </w:p>
    <w:p>
      <w:pPr>
        <w:pStyle w:val="BodyText"/>
      </w:pPr>
      <w:r>
        <w:t xml:space="preserve">Wait, re-reading:</w:t>
      </w:r>
      <w:r>
        <w:t xml:space="preserve"> </w:t>
      </w:r>
      <w:r>
        <w:t xml:space="preserve">“</w:t>
      </w:r>
      <w:r>
        <w:t xml:space="preserve">Wrap any internal scratchpad inside `` tags.</w:t>
      </w:r>
      <w:r>
        <w:t xml:space="preserve">”</w:t>
      </w:r>
      <w:r>
        <w:t xml:space="preserve"> </w:t>
      </w:r>
      <w:r>
        <w:t xml:space="preserve">This is a bit ambiguous. It could mean:</w:t>
      </w:r>
      <w:r>
        <w:t xml:space="preserve"> </w:t>
      </w:r>
      <w:r>
        <w:t xml:space="preserve">1. My internal thinking should be in thought tags (which I’m already doing)</w:t>
      </w:r>
      <w:r>
        <w:t xml:space="preserve"> </w:t>
      </w:r>
      <w:r>
        <w:t xml:space="preserve">2. Any scratchpad notes within the chapter content should be in thought tags</w:t>
      </w:r>
    </w:p>
    <w:p>
      <w:pPr>
        <w:pStyle w:val="BodyText"/>
      </w:pPr>
      <w:r>
        <w:t xml:space="preserve">I think it means my internal thinking process should be wrapped in thought tags, which I’ve been doing. The final output should be just the polished chapter.</w:t>
      </w:r>
    </w:p>
    <w:p>
      <w:pPr>
        <w:pStyle w:val="BodyText"/>
      </w:pPr>
      <w:r>
        <w:t xml:space="preserve">Let me now create the polished version of Chapter 8.</w:t>
      </w:r>
    </w:p>
    <w:p>
      <w:pPr>
        <w:pStyle w:val="BodyText"/>
      </w:pPr>
      <w:r>
        <w:t xml:space="preserve">Key changes I’ll make:</w:t>
      </w:r>
      <w:r>
        <w:t xml:space="preserve"> </w:t>
      </w:r>
      <w:r>
        <w:t xml:space="preserve">1. Ensure the title is properly formatted as</w:t>
      </w:r>
      <w:r>
        <w:t xml:space="preserve"> </w:t>
      </w:r>
      <w:r>
        <w:t xml:space="preserve">“</w:t>
      </w:r>
      <w:r>
        <w:t xml:space="preserve"># Chapter 8: Craft and Structure Tactics — Words in Context, Command of Evidence, Inferences, and Data Interpretation</w:t>
      </w:r>
      <w:r>
        <w:t xml:space="preserve">”</w:t>
      </w:r>
      <w:r>
        <w:t xml:space="preserve"> </w:t>
      </w:r>
      <w:r>
        <w:t xml:space="preserve">2. Remove any explicit practice questions or multiple-choice problems</w:t>
      </w:r>
      <w:r>
        <w:t xml:space="preserve"> </w:t>
      </w:r>
      <w:r>
        <w:t xml:space="preserve">3. Convert worked examples into theoretical explanations</w:t>
      </w:r>
      <w:r>
        <w:t xml:space="preserve"> </w:t>
      </w:r>
      <w:r>
        <w:t xml:space="preserve">4. Preserve the image</w:t>
      </w:r>
      <w:r>
        <w:t xml:space="preserve"> </w:t>
      </w:r>
      <w:r>
        <w:t xml:space="preserve">5. Ensure all headers are properly hierarchical (## for main sections, ### for subsections, etc.)</w:t>
      </w:r>
      <w:r>
        <w:t xml:space="preserve"> </w:t>
      </w:r>
      <w:r>
        <w:t xml:space="preserve">6. Check for any math that needs formatting</w:t>
      </w:r>
      <w:r>
        <w:t xml:space="preserve"> </w:t>
      </w:r>
      <w:r>
        <w:t xml:space="preserve">7. Ensure the content flows logically and is comprehensive</w:t>
      </w:r>
    </w:p>
    <w:p>
      <w:pPr>
        <w:pStyle w:val="BodyText"/>
      </w:pPr>
      <w:r>
        <w:t xml:space="preserve">Let me go through each part:</w:t>
      </w:r>
    </w:p>
    <w:p>
      <w:pPr>
        <w:pStyle w:val="BodyText"/>
      </w:pPr>
      <w:r>
        <w:rPr>
          <w:b/>
          <w:bCs/>
        </w:rPr>
        <w:t xml:space="preserve">Introduction</w:t>
      </w:r>
      <w:r>
        <w:t xml:space="preserve"> </w:t>
      </w:r>
      <w:r>
        <w:t xml:space="preserve">- This is fine, just needs header formatting</w:t>
      </w:r>
    </w:p>
    <w:p>
      <w:pPr>
        <w:pStyle w:val="BodyText"/>
      </w:pPr>
      <w:r>
        <w:rPr>
          <w:b/>
          <w:bCs/>
        </w:rPr>
        <w:t xml:space="preserve">Part I: Words in Context</w:t>
      </w:r>
      <w:r>
        <w:t xml:space="preserve"> </w:t>
      </w:r>
      <w:r>
        <w:t xml:space="preserve">- Contains teaching examples. I’ll keep these but ensure they’re framed as theory, not practice. The</w:t>
      </w:r>
      <w:r>
        <w:t xml:space="preserve"> </w:t>
      </w:r>
      <w:r>
        <w:t xml:space="preserve">“</w:t>
      </w:r>
      <w:r>
        <w:t xml:space="preserve">Common Traps</w:t>
      </w:r>
      <w:r>
        <w:t xml:space="preserve">”</w:t>
      </w:r>
      <w:r>
        <w:t xml:space="preserve"> </w:t>
      </w:r>
      <w:r>
        <w:t xml:space="preserve">section is fine.</w:t>
      </w:r>
    </w:p>
    <w:p>
      <w:pPr>
        <w:pStyle w:val="BodyText"/>
      </w:pPr>
      <w:r>
        <w:rPr>
          <w:b/>
          <w:bCs/>
        </w:rPr>
        <w:t xml:space="preserve">Part II: Command of Evidence</w:t>
      </w:r>
      <w:r>
        <w:t xml:space="preserve"> </w:t>
      </w:r>
      <w:r>
        <w:t xml:space="preserve">- Has a</w:t>
      </w:r>
      <w:r>
        <w:t xml:space="preserve"> </w:t>
      </w:r>
      <w:r>
        <w:t xml:space="preserve">“</w:t>
      </w:r>
      <w:r>
        <w:t xml:space="preserve">Worked Example: Textual Evidence</w:t>
      </w:r>
      <w:r>
        <w:t xml:space="preserve">”</w:t>
      </w:r>
      <w:r>
        <w:t xml:space="preserve"> </w:t>
      </w:r>
      <w:r>
        <w:t xml:space="preserve">with answer choices. I’ll convert this to a theoretical explanation of the process.</w:t>
      </w:r>
    </w:p>
    <w:p>
      <w:pPr>
        <w:pStyle w:val="BodyText"/>
      </w:pPr>
      <w:r>
        <w:rPr>
          <w:b/>
          <w:bCs/>
        </w:rPr>
        <w:t xml:space="preserve">Part III: Inferences</w:t>
      </w:r>
      <w:r>
        <w:t xml:space="preserve"> </w:t>
      </w:r>
      <w:r>
        <w:t xml:space="preserve">- Has examples with answer choices. I’ll convert to theory.</w:t>
      </w:r>
    </w:p>
    <w:p>
      <w:pPr>
        <w:pStyle w:val="BodyText"/>
      </w:pPr>
      <w:r>
        <w:rPr>
          <w:b/>
          <w:bCs/>
        </w:rPr>
        <w:t xml:space="preserve">Part IV: Data Interpretation</w:t>
      </w:r>
      <w:r>
        <w:t xml:space="preserve"> </w:t>
      </w:r>
      <w:r>
        <w:t xml:space="preserve">- Has a worked example with a data table. I’ll convert to theory.</w:t>
      </w:r>
    </w:p>
    <w:p>
      <w:pPr>
        <w:pStyle w:val="BodyText"/>
      </w:pPr>
      <w:r>
        <w:rPr>
          <w:b/>
          <w:bCs/>
        </w:rPr>
        <w:t xml:space="preserve">Part V: Cross-Text Connections</w:t>
      </w:r>
      <w:r>
        <w:t xml:space="preserve"> </w:t>
      </w:r>
      <w:r>
        <w:t xml:space="preserve">- This is mostly theory, should be fine.</w:t>
      </w:r>
    </w:p>
    <w:p>
      <w:pPr>
        <w:pStyle w:val="BodyText"/>
      </w:pPr>
      <w:r>
        <w:rPr>
          <w:b/>
          <w:bCs/>
        </w:rPr>
        <w:t xml:space="preserve">Part VI: Strategic Integration</w:t>
      </w:r>
      <w:r>
        <w:t xml:space="preserve"> </w:t>
      </w:r>
      <w:r>
        <w:t xml:space="preserve">- This is theory, fine.</w:t>
      </w:r>
    </w:p>
    <w:p>
      <w:pPr>
        <w:pStyle w:val="BodyText"/>
      </w:pPr>
      <w:r>
        <w:rPr>
          <w:b/>
          <w:bCs/>
        </w:rPr>
        <w:t xml:space="preserve">Part VII: Advanced Concepts</w:t>
      </w:r>
      <w:r>
        <w:t xml:space="preserve"> </w:t>
      </w:r>
      <w:r>
        <w:t xml:space="preserve">- This is theory, fine.</w:t>
      </w:r>
    </w:p>
    <w:p>
      <w:pPr>
        <w:pStyle w:val="BodyText"/>
      </w:pPr>
      <w:r>
        <w:rPr>
          <w:b/>
          <w:bCs/>
        </w:rPr>
        <w:t xml:space="preserve">Part VIII: Vocabulary Deep Dive</w:t>
      </w:r>
      <w:r>
        <w:t xml:space="preserve"> </w:t>
      </w:r>
      <w:r>
        <w:t xml:space="preserve">- This is theory/reference, fine.</w:t>
      </w:r>
    </w:p>
    <w:p>
      <w:pPr>
        <w:pStyle w:val="BodyText"/>
      </w:pPr>
      <w:r>
        <w:rPr>
          <w:b/>
          <w:bCs/>
        </w:rPr>
        <w:t xml:space="preserve">Part IX: Synthesis</w:t>
      </w:r>
      <w:r>
        <w:t xml:space="preserve"> </w:t>
      </w:r>
      <w:r>
        <w:t xml:space="preserve">- This is theory, fine.</w:t>
      </w:r>
    </w:p>
    <w:p>
      <w:pPr>
        <w:pStyle w:val="BodyText"/>
      </w:pPr>
      <w:r>
        <w:rPr>
          <w:b/>
          <w:bCs/>
        </w:rPr>
        <w:t xml:space="preserve">Chapter Summary</w:t>
      </w:r>
      <w:r>
        <w:t xml:space="preserve"> </w:t>
      </w:r>
      <w:r>
        <w:t xml:space="preserve">- This is fine.</w:t>
      </w:r>
    </w:p>
    <w:p>
      <w:pPr>
        <w:pStyle w:val="BodyText"/>
      </w:pPr>
      <w:r>
        <w:t xml:space="preserve">Let me also check for any markdown images. I see:</w:t>
      </w:r>
      <w:r>
        <w:t xml:space="preserve"> </w:t>
      </w:r>
      <w:r>
        <w:rPr>
          <w:rStyle w:val="VerbatimChar"/>
        </w:rPr>
        <w:t xml:space="preserve">![SAT Writing and Language Tips: Master Standard English Rules](https://blog.tutorwand.com/wp-content/uploads/2025/11/Tutorwand-english.webp)</w:t>
      </w:r>
    </w:p>
    <w:p>
      <w:pPr>
        <w:pStyle w:val="BodyText"/>
      </w:pPr>
      <w:r>
        <w:t xml:space="preserve">This needs to be preserved exactly as is.</w:t>
      </w:r>
    </w:p>
    <w:p>
      <w:pPr>
        <w:pStyle w:val="BodyText"/>
      </w:pPr>
      <w:r>
        <w:t xml:space="preserve">Now let me create the polished version. I’ll be thorough and ensure everything is perfect.</w:t>
      </w:r>
    </w:p>
    <w:p>
      <w:pPr>
        <w:pStyle w:val="BodyText"/>
      </w:pPr>
      <w:r>
        <w:t xml:space="preserve">One more consideration: The user said</w:t>
      </w:r>
      <w:r>
        <w:t xml:space="preserve"> </w:t>
      </w:r>
      <w:r>
        <w:t xml:space="preserve">“</w:t>
      </w:r>
      <w:r>
        <w:t xml:space="preserve">Fix all disorganized headers to ensure a clean, hierarchical flow.</w:t>
      </w:r>
      <w:r>
        <w:t xml:space="preserve">”</w:t>
      </w:r>
      <w:r>
        <w:t xml:space="preserve"> </w:t>
      </w:r>
      <w:r>
        <w:t xml:space="preserve">Let me check the current header structure:</w:t>
      </w:r>
    </w:p>
    <w:p>
      <w:pPr>
        <w:pStyle w:val="Compact"/>
        <w:numPr>
          <w:ilvl w:val="0"/>
          <w:numId w:val="1277"/>
        </w:numPr>
      </w:pPr>
      <w:r>
        <w:rPr>
          <w:rStyle w:val="VerbatimChar"/>
        </w:rPr>
        <w:t xml:space="preserve"># Chapter 8: ...</w:t>
      </w:r>
      <w:r>
        <w:t xml:space="preserve"> </w:t>
      </w:r>
      <w:r>
        <w:t xml:space="preserve">(level 1)</w:t>
      </w:r>
    </w:p>
    <w:p>
      <w:pPr>
        <w:pStyle w:val="Compact"/>
        <w:numPr>
          <w:ilvl w:val="0"/>
          <w:numId w:val="1277"/>
        </w:numPr>
      </w:pPr>
      <w:r>
        <w:rPr>
          <w:rStyle w:val="VerbatimChar"/>
        </w:rPr>
        <w:t xml:space="preserve">## Introduction to the Craft and Structure Domain</w:t>
      </w:r>
      <w:r>
        <w:t xml:space="preserve"> </w:t>
      </w:r>
      <w:r>
        <w:t xml:space="preserve">(level 2)</w:t>
      </w:r>
    </w:p>
    <w:p>
      <w:pPr>
        <w:pStyle w:val="Compact"/>
        <w:numPr>
          <w:ilvl w:val="0"/>
          <w:numId w:val="1277"/>
        </w:numPr>
      </w:pPr>
      <w:r>
        <w:rPr>
          <w:rStyle w:val="VerbatimChar"/>
        </w:rPr>
        <w:t xml:space="preserve">## Part I: Words in Context</w:t>
      </w:r>
      <w:r>
        <w:t xml:space="preserve"> </w:t>
      </w:r>
      <w:r>
        <w:t xml:space="preserve">(level 2)</w:t>
      </w:r>
    </w:p>
    <w:p>
      <w:pPr>
        <w:pStyle w:val="Compact"/>
        <w:numPr>
          <w:ilvl w:val="0"/>
          <w:numId w:val="1277"/>
        </w:numPr>
      </w:pPr>
      <w:r>
        <w:rPr>
          <w:rStyle w:val="VerbatimChar"/>
        </w:rPr>
        <w:t xml:space="preserve">### 1.1 Understanding the Question Type</w:t>
      </w:r>
      <w:r>
        <w:t xml:space="preserve"> </w:t>
      </w:r>
      <w:r>
        <w:t xml:space="preserve">(level 3)</w:t>
      </w:r>
    </w:p>
    <w:p>
      <w:pPr>
        <w:pStyle w:val="Compact"/>
        <w:numPr>
          <w:ilvl w:val="0"/>
          <w:numId w:val="1277"/>
        </w:numPr>
      </w:pPr>
      <w:r>
        <w:rPr>
          <w:rStyle w:val="VerbatimChar"/>
        </w:rPr>
        <w:t xml:space="preserve">### 1.2 The Predict-and-Plug Method</w:t>
      </w:r>
      <w:r>
        <w:t xml:space="preserve"> </w:t>
      </w:r>
      <w:r>
        <w:t xml:space="preserve">(level 3)</w:t>
      </w:r>
    </w:p>
    <w:p>
      <w:pPr>
        <w:pStyle w:val="Compact"/>
        <w:numPr>
          <w:ilvl w:val="0"/>
          <w:numId w:val="1277"/>
        </w:numPr>
      </w:pPr>
      <w:r>
        <w:rPr>
          <w:rStyle w:val="VerbatimChar"/>
        </w:rPr>
        <w:t xml:space="preserve">#### 1.2.1 Definition Clues</w:t>
      </w:r>
      <w:r>
        <w:t xml:space="preserve"> </w:t>
      </w:r>
      <w:r>
        <w:t xml:space="preserve">(level 4)</w:t>
      </w:r>
    </w:p>
    <w:p>
      <w:pPr>
        <w:pStyle w:val="Compact"/>
        <w:numPr>
          <w:ilvl w:val="0"/>
          <w:numId w:val="1277"/>
        </w:numPr>
      </w:pPr>
      <w:r>
        <w:t xml:space="preserve">etc.</w:t>
      </w:r>
    </w:p>
    <w:p>
      <w:pPr>
        <w:pStyle w:val="FirstParagraph"/>
      </w:pPr>
      <w:r>
        <w:t xml:space="preserve">This seems mostly fine, but I should ensure consistency. Some sections use</w:t>
      </w:r>
      <w:r>
        <w:t xml:space="preserve"> </w:t>
      </w:r>
      <w:r>
        <w:rPr>
          <w:rStyle w:val="VerbatimChar"/>
        </w:rPr>
        <w:t xml:space="preserve">##</w:t>
      </w:r>
      <w:r>
        <w:t xml:space="preserve"> </w:t>
      </w:r>
      <w:r>
        <w:t xml:space="preserve">for what should be</w:t>
      </w:r>
      <w:r>
        <w:t xml:space="preserve"> </w:t>
      </w:r>
      <w:r>
        <w:rPr>
          <w:rStyle w:val="VerbatimChar"/>
        </w:rPr>
        <w:t xml:space="preserve">###</w:t>
      </w:r>
      <w:r>
        <w:t xml:space="preserve"> </w:t>
      </w:r>
      <w:r>
        <w:t xml:space="preserve">or vice versa. Let me standardize.</w:t>
      </w:r>
    </w:p>
    <w:p>
      <w:pPr>
        <w:pStyle w:val="BodyText"/>
      </w:pPr>
      <w:r>
        <w:t xml:space="preserve">Actually, looking at the structure, it seems like the Parts should be level 2 (</w:t>
      </w:r>
      <w:r>
        <w:rPr>
          <w:rStyle w:val="VerbatimChar"/>
        </w:rPr>
        <w:t xml:space="preserve">##</w:t>
      </w:r>
      <w:r>
        <w:t xml:space="preserve">), and the subsections within them should be level 3 (</w:t>
      </w:r>
      <w:r>
        <w:rPr>
          <w:rStyle w:val="VerbatimChar"/>
        </w:rPr>
        <w:t xml:space="preserve">###</w:t>
      </w:r>
      <w:r>
        <w:t xml:space="preserve">), with sub-subsections at level 4 (</w:t>
      </w:r>
      <w:r>
        <w:rPr>
          <w:rStyle w:val="VerbatimChar"/>
        </w:rPr>
        <w:t xml:space="preserve">####</w:t>
      </w:r>
      <w:r>
        <w:t xml:space="preserve">). This appears to be mostly correct, but I’ll verify and fix any inconsistencies.</w:t>
      </w:r>
    </w:p>
    <w:p>
      <w:pPr>
        <w:pStyle w:val="BodyText"/>
      </w:pPr>
      <w:r>
        <w:t xml:space="preserve">Let me also check for any</w:t>
      </w:r>
      <w:r>
        <w:t xml:space="preserve"> </w:t>
      </w:r>
      <w:r>
        <w:t xml:space="preserve">“</w:t>
      </w:r>
      <w:r>
        <w:t xml:space="preserve">quiz</w:t>
      </w:r>
      <w:r>
        <w:t xml:space="preserve">”</w:t>
      </w:r>
      <w:r>
        <w:t xml:space="preserve"> </w:t>
      </w:r>
      <w:r>
        <w:t xml:space="preserve">or</w:t>
      </w:r>
      <w:r>
        <w:t xml:space="preserve"> </w:t>
      </w:r>
      <w:r>
        <w:t xml:space="preserve">“</w:t>
      </w:r>
      <w:r>
        <w:t xml:space="preserve">practice</w:t>
      </w:r>
      <w:r>
        <w:t xml:space="preserve">”</w:t>
      </w:r>
      <w:r>
        <w:t xml:space="preserve"> </w:t>
      </w:r>
      <w:r>
        <w:t xml:space="preserve">language. I see phrases like</w:t>
      </w:r>
      <w:r>
        <w:t xml:space="preserve"> </w:t>
      </w:r>
      <w:r>
        <w:t xml:space="preserve">“</w:t>
      </w:r>
      <w:r>
        <w:t xml:space="preserve">Worked Example:</w:t>
      </w:r>
      <w:r>
        <w:t xml:space="preserve">”</w:t>
      </w:r>
      <w:r>
        <w:t xml:space="preserve"> </w:t>
      </w:r>
      <w:r>
        <w:t xml:space="preserve">which I’ll convert to theoretical explanations.</w:t>
      </w:r>
    </w:p>
    <w:p>
      <w:pPr>
        <w:pStyle w:val="BodyText"/>
      </w:pPr>
      <w:r>
        <w:t xml:space="preserve">Alright, I’m ready to create the polished version. I’ll be comprehensive and thorough.</w:t>
      </w:r>
      <w:r>
        <w:t xml:space="preserve"> </w:t>
      </w:r>
      <w:r>
        <w:t xml:space="preserve"> </w:t>
      </w:r>
      <w:r>
        <w:t xml:space="preserve"># Chapter 8: Craft and Structure Tactics — Words in Context, Command of Evidence, Inferences, and Data Interpretation</w:t>
      </w:r>
    </w:p>
    <w:p>
      <w:r>
        <w:pict>
          <v:rect style="width:0;height:1.5pt" o:hralign="center" o:hrstd="t" o:hr="t"/>
        </w:pict>
      </w:r>
    </w:p>
    <w:bookmarkEnd w:id="683"/>
    <w:bookmarkStart w:id="684" w:name="X936a75aac187f7e365a49f59208f89221d7f139"/>
    <w:p>
      <w:pPr>
        <w:pStyle w:val="Heading2"/>
      </w:pPr>
      <w:r>
        <w:t xml:space="preserve">Introduction to the Craft and Structure Domain</w:t>
      </w:r>
    </w:p>
    <w:p>
      <w:pPr>
        <w:pStyle w:val="FirstParagraph"/>
      </w:pPr>
      <w:r>
        <w:t xml:space="preserve">The Craft and Structure domain constitutes approximately</w:t>
      </w:r>
      <w:r>
        <w:t xml:space="preserve"> </w:t>
      </w:r>
      <w:r>
        <w:rPr>
          <w:b/>
          <w:bCs/>
        </w:rPr>
        <w:t xml:space="preserve">28% of the Digital SAT Reading and Writing section</w:t>
      </w:r>
      <w:r>
        <w:t xml:space="preserve">, translating to roughly 13–15 questions per test. This domain is arguably the most intellectually demanding portion of the exam because it moves beyond rote grammar rules and into the territory of</w:t>
      </w:r>
      <w:r>
        <w:t xml:space="preserve"> </w:t>
      </w:r>
      <w:r>
        <w:rPr>
          <w:b/>
          <w:bCs/>
        </w:rPr>
        <w:t xml:space="preserve">rhetorical analysis, logical reasoning, vocabulary in context, textual evidence evaluation, and quantitative data interpretation</w:t>
      </w:r>
      <w:r>
        <w:t xml:space="preserve">. Unlike Standard English Conventions questions—which test whether you can identify a comma splice or a subject-verb disagreement—Craft and Structure questions test whether you can</w:t>
      </w:r>
      <w:r>
        <w:t xml:space="preserve"> </w:t>
      </w:r>
      <w:r>
        <w:rPr>
          <w:b/>
          <w:bCs/>
        </w:rPr>
        <w:t xml:space="preserve">think like a writer and reason like a scientist</w:t>
      </w:r>
      <w:r>
        <w:t xml:space="preserve">.</w:t>
      </w:r>
    </w:p>
    <w:p>
      <w:pPr>
        <w:pStyle w:val="BodyText"/>
      </w:pPr>
      <w:r>
        <w:t xml:space="preserve">This chapter provides an exhaustive, textbook-level treatment of every question type within this domain. We will dissect the architecture of each question format, build repeatable processes for approaching them, and explore the psychological traps the College Board uses to separate high-scoring students from average ones.</w:t>
      </w:r>
    </w:p>
    <w:p>
      <w:pPr>
        <w:pStyle w:val="BodyText"/>
      </w:pPr>
      <w:r>
        <w:t xml:space="preserve">The four major question categories within Craft and Structure are:</w:t>
      </w:r>
    </w:p>
    <w:p>
      <w:pPr>
        <w:pStyle w:val="Compact"/>
        <w:numPr>
          <w:ilvl w:val="0"/>
          <w:numId w:val="1278"/>
        </w:numPr>
      </w:pPr>
      <w:r>
        <w:rPr>
          <w:b/>
          <w:bCs/>
        </w:rPr>
        <w:t xml:space="preserve">Words in Context (Vocabulary in Context)</w:t>
      </w:r>
    </w:p>
    <w:p>
      <w:pPr>
        <w:pStyle w:val="Compact"/>
        <w:numPr>
          <w:ilvl w:val="0"/>
          <w:numId w:val="1278"/>
        </w:numPr>
      </w:pPr>
      <w:r>
        <w:rPr>
          <w:b/>
          <w:bCs/>
        </w:rPr>
        <w:t xml:space="preserve">Command of Evidence (Textual and Quantitative)</w:t>
      </w:r>
    </w:p>
    <w:p>
      <w:pPr>
        <w:pStyle w:val="Compact"/>
        <w:numPr>
          <w:ilvl w:val="0"/>
          <w:numId w:val="1278"/>
        </w:numPr>
      </w:pPr>
      <w:r>
        <w:rPr>
          <w:b/>
          <w:bCs/>
        </w:rPr>
        <w:t xml:space="preserve">Inferences</w:t>
      </w:r>
    </w:p>
    <w:p>
      <w:pPr>
        <w:pStyle w:val="Compact"/>
        <w:numPr>
          <w:ilvl w:val="0"/>
          <w:numId w:val="1278"/>
        </w:numPr>
      </w:pPr>
      <w:r>
        <w:rPr>
          <w:b/>
          <w:bCs/>
        </w:rPr>
        <w:t xml:space="preserve">Data Interpretation (Charts, Graphs, and Tables)</w:t>
      </w:r>
    </w:p>
    <w:p>
      <w:pPr>
        <w:pStyle w:val="FirstParagraph"/>
      </w:pPr>
      <w:r>
        <w:t xml:space="preserve">Each of these categories demands a distinct cognitive toolkit. Mastering them requires not only understanding the rules of English but also understanding how authors construct arguments, how evidence functions within persuasive writing, and how quantitative data can be used to support—or undermine—a claim.</w:t>
      </w:r>
    </w:p>
    <w:p>
      <w:r>
        <w:pict>
          <v:rect style="width:0;height:1.5pt" o:hralign="center" o:hrstd="t" o:hr="t"/>
        </w:pict>
      </w:r>
    </w:p>
    <w:bookmarkEnd w:id="684"/>
    <w:bookmarkStart w:id="702" w:name="part-i-words-in-context"/>
    <w:p>
      <w:pPr>
        <w:pStyle w:val="Heading2"/>
      </w:pPr>
      <w:r>
        <w:t xml:space="preserve">Part I: Words in Context</w:t>
      </w:r>
    </w:p>
    <w:bookmarkStart w:id="685" w:name="understanding-the-question-type"/>
    <w:p>
      <w:pPr>
        <w:pStyle w:val="Heading3"/>
      </w:pPr>
      <w:r>
        <w:t xml:space="preserve">1.1 Understanding the Question Type</w:t>
      </w:r>
    </w:p>
    <w:p>
      <w:pPr>
        <w:pStyle w:val="FirstParagraph"/>
      </w:pPr>
      <w:r>
        <w:t xml:space="preserve">Words in Context questions ask you to determine the meaning of a word or phrase as it is used in a specific passage. These questions are deceptively simple. The SAT does not test whether you have memorized a dictionary definition; it tests whether you can</w:t>
      </w:r>
      <w:r>
        <w:t xml:space="preserve"> </w:t>
      </w:r>
      <w:r>
        <w:rPr>
          <w:b/>
          <w:bCs/>
        </w:rPr>
        <w:t xml:space="preserve">use contextual clues to deduce meaning</w:t>
      </w:r>
      <w:r>
        <w:t xml:space="preserve">. The same word can have multiple meanings depending on the surrounding text, and the correct answer is always the one that fits the</w:t>
      </w:r>
      <w:r>
        <w:t xml:space="preserve"> </w:t>
      </w:r>
      <w:r>
        <w:rPr>
          <w:b/>
          <w:bCs/>
        </w:rPr>
        <w:t xml:space="preserve">specific context</w:t>
      </w:r>
      <w:r>
        <w:t xml:space="preserve"> </w:t>
      </w:r>
      <w:r>
        <w:t xml:space="preserve">of the passage.</w:t>
      </w:r>
    </w:p>
    <w:p>
      <w:pPr>
        <w:pStyle w:val="BodyText"/>
      </w:pPr>
      <w:r>
        <w:rPr>
          <w:b/>
          <w:bCs/>
        </w:rPr>
        <w:t xml:space="preserve">Key Principle:</w:t>
      </w:r>
      <w:r>
        <w:t xml:space="preserve"> </w:t>
      </w:r>
      <w:r>
        <w:t xml:space="preserve">The SAT tests</w:t>
      </w:r>
      <w:r>
        <w:t xml:space="preserve"> </w:t>
      </w:r>
      <w:r>
        <w:rPr>
          <w:b/>
          <w:bCs/>
        </w:rPr>
        <w:t xml:space="preserve">secondary, tertiary, and figurative meanings</w:t>
      </w:r>
      <w:r>
        <w:t xml:space="preserve"> </w:t>
      </w:r>
      <w:r>
        <w:t xml:space="preserve">of relatively common words. You will almost never be asked to define an obscure word in isolation. Instead, you will be asked to define a word that you likely already know—but the tested meaning may be one you have not encountered before.</w:t>
      </w:r>
    </w:p>
    <w:p>
      <w:pPr>
        <w:pStyle w:val="BodyText"/>
      </w:pPr>
      <w:r>
        <w:t xml:space="preserve">For example, the word</w:t>
      </w:r>
      <w:r>
        <w:t xml:space="preserve"> </w:t>
      </w:r>
      <w:r>
        <w:t xml:space="preserve">“</w:t>
      </w:r>
      <w:r>
        <w:t xml:space="preserve">temperate</w:t>
      </w:r>
      <w:r>
        <w:t xml:space="preserve">”</w:t>
      </w:r>
      <w:r>
        <w:t xml:space="preserve"> </w:t>
      </w:r>
      <w:r>
        <w:t xml:space="preserve">in everyday conversation might relate to temperature. But in an SAT passage describing a person’s demeanor,</w:t>
      </w:r>
      <w:r>
        <w:t xml:space="preserve"> </w:t>
      </w:r>
      <w:r>
        <w:t xml:space="preserve">“</w:t>
      </w:r>
      <w:r>
        <w:t xml:space="preserve">temperate</w:t>
      </w:r>
      <w:r>
        <w:t xml:space="preserve">”</w:t>
      </w:r>
      <w:r>
        <w:t xml:space="preserve"> </w:t>
      </w:r>
      <w:r>
        <w:t xml:space="preserve">means</w:t>
      </w:r>
      <w:r>
        <w:t xml:space="preserve"> </w:t>
      </w:r>
      <w:r>
        <w:rPr>
          <w:b/>
          <w:bCs/>
        </w:rPr>
        <w:t xml:space="preserve">moderate or restrained</w:t>
      </w:r>
      <w:r>
        <w:t xml:space="preserve">. The test rewards students who can flexibly apply word meanings rather than rigidly recall a single definition.</w:t>
      </w:r>
    </w:p>
    <w:bookmarkEnd w:id="685"/>
    <w:bookmarkStart w:id="686" w:name="the-predict-and-plug-method"/>
    <w:p>
      <w:pPr>
        <w:pStyle w:val="Heading3"/>
      </w:pPr>
      <w:r>
        <w:t xml:space="preserve">1.2 The Predict-and-Plug Method</w:t>
      </w:r>
    </w:p>
    <w:p>
      <w:pPr>
        <w:pStyle w:val="FirstParagraph"/>
      </w:pPr>
      <w:r>
        <w:t xml:space="preserve">The single most effective strategy for Words in Context questions is the</w:t>
      </w:r>
      <w:r>
        <w:t xml:space="preserve"> </w:t>
      </w:r>
      <w:r>
        <w:rPr>
          <w:b/>
          <w:bCs/>
        </w:rPr>
        <w:t xml:space="preserve">Predict-and-Plug Method</w:t>
      </w:r>
      <w:r>
        <w:t xml:space="preserve">. This method prevents you from being seduced by trap answers that look appealing in isolation but do not fit the passage.</w:t>
      </w:r>
    </w:p>
    <w:p>
      <w:pPr>
        <w:pStyle w:val="BodyText"/>
      </w:pPr>
      <w:r>
        <w:rPr>
          <w:b/>
          <w:bCs/>
        </w:rPr>
        <w:t xml:space="preserve">Step 1: Read the sentence containing the target word. Read one sentence before and one sentence after for full context.</w:t>
      </w:r>
    </w:p>
    <w:p>
      <w:pPr>
        <w:pStyle w:val="BodyText"/>
      </w:pPr>
      <w:r>
        <w:t xml:space="preserve">Never read the target word in isolation. The meaning of a word is entirely dependent on its surroundings. A single sentence is usually the minimum unit of meaning you need, but sometimes the preceding or following sentence contains a critical clue.</w:t>
      </w:r>
    </w:p>
    <w:p>
      <w:pPr>
        <w:pStyle w:val="BodyText"/>
      </w:pPr>
      <w:r>
        <w:rPr>
          <w:b/>
          <w:bCs/>
        </w:rPr>
        <w:t xml:space="preserve">Step 2: Without looking at the answer choices, predict your own word or phrase that captures the meaning of the target word in context.</w:t>
      </w:r>
    </w:p>
    <w:p>
      <w:pPr>
        <w:pStyle w:val="BodyText"/>
      </w:pPr>
      <w:r>
        <w:t xml:space="preserve">This is the most important step. By generating your own prediction, you create a</w:t>
      </w:r>
      <w:r>
        <w:t xml:space="preserve"> </w:t>
      </w:r>
      <w:r>
        <w:rPr>
          <w:b/>
          <w:bCs/>
        </w:rPr>
        <w:t xml:space="preserve">cognitive anchor</w:t>
      </w:r>
      <w:r>
        <w:t xml:space="preserve"> </w:t>
      </w:r>
      <w:r>
        <w:t xml:space="preserve">that prevents the answer choices from manipulating you. Your prediction does not need to be a single word—it can be a short phrase that captures the meaning.</w:t>
      </w:r>
    </w:p>
    <w:p>
      <w:pPr>
        <w:pStyle w:val="BodyText"/>
      </w:pPr>
      <w:r>
        <w:rPr>
          <w:b/>
          <w:bCs/>
        </w:rPr>
        <w:t xml:space="preserve">Step 3: Find the answer choice that most closely matches your prediction.</w:t>
      </w:r>
    </w:p>
    <w:p>
      <w:pPr>
        <w:pStyle w:val="BodyText"/>
      </w:pPr>
      <w:r>
        <w:t xml:space="preserve">Compare each answer choice to your prediction. Eliminate choices that deviate in meaning, tone, or intensity. The correct answer will be a close synonym of your prediction.</w:t>
      </w:r>
    </w:p>
    <w:p>
      <w:pPr>
        <w:pStyle w:val="BodyText"/>
      </w:pPr>
      <w:r>
        <w:rPr>
          <w:b/>
          <w:bCs/>
        </w:rPr>
        <w:t xml:space="preserve">Step 4: Verify by inserting the answer choice back into the original sentence.</w:t>
      </w:r>
    </w:p>
    <w:p>
      <w:pPr>
        <w:pStyle w:val="BodyText"/>
      </w:pPr>
      <w:r>
        <w:t xml:space="preserve">Read the sentence with the answer choice substituted for the target word. Does it preserve the original meaning? Does it maintain the author’s tone? If yes, you have found the correct answer.</w:t>
      </w:r>
    </w:p>
    <w:bookmarkEnd w:id="686"/>
    <w:bookmarkStart w:id="693" w:name="types-of-contextual-clues"/>
    <w:p>
      <w:pPr>
        <w:pStyle w:val="Heading3"/>
      </w:pPr>
      <w:r>
        <w:t xml:space="preserve">1.3 Types of Contextual Clues</w:t>
      </w:r>
    </w:p>
    <w:p>
      <w:pPr>
        <w:pStyle w:val="FirstParagraph"/>
      </w:pPr>
      <w:r>
        <w:t xml:space="preserve">The SAT provides several types of contextual clues that you can exploit to determine word meaning. Learning to recognize these clue types is essential for efficient and accurate performance.</w:t>
      </w:r>
    </w:p>
    <w:bookmarkStart w:id="687" w:name="definition-clues"/>
    <w:p>
      <w:pPr>
        <w:pStyle w:val="Heading4"/>
      </w:pPr>
      <w:r>
        <w:t xml:space="preserve">1.3.1 Definition Clues</w:t>
      </w:r>
    </w:p>
    <w:p>
      <w:pPr>
        <w:pStyle w:val="FirstParagraph"/>
      </w:pPr>
      <w:r>
        <w:t xml:space="preserve">The passage directly defines or explains the target word, often through apposition, restatement, or explicit explanation.</w:t>
      </w:r>
    </w:p>
    <w:p>
      <w:pPr>
        <w:pStyle w:val="BodyText"/>
      </w:pPr>
      <w:r>
        <w:rPr>
          <w:b/>
          <w:bCs/>
        </w:rPr>
        <w:t xml:space="preserve">Theoretical Framework:</w:t>
      </w:r>
      <w:r>
        <w:t xml:space="preserve"> </w:t>
      </w:r>
      <w:r>
        <w:t xml:space="preserve">When an author uses an unfamiliar term, they often provide an immediate definition within the same sentence or clause. This definition may be set off by commas, dashes, or parentheses, or it may follow phrases such as</w:t>
      </w:r>
      <w:r>
        <w:t xml:space="preserve"> </w:t>
      </w:r>
      <w:r>
        <w:t xml:space="preserve">“</w:t>
      </w:r>
      <w:r>
        <w:t xml:space="preserve">meaning,</w:t>
      </w:r>
      <w:r>
        <w:t xml:space="preserve">”</w:t>
      </w:r>
      <w:r>
        <w:t xml:space="preserve"> </w:t>
      </w:r>
      <w:r>
        <w:t xml:space="preserve">“</w:t>
      </w:r>
      <w:r>
        <w:t xml:space="preserve">known as,</w:t>
      </w:r>
      <w:r>
        <w:t xml:space="preserve">”</w:t>
      </w:r>
      <w:r>
        <w:t xml:space="preserve"> </w:t>
      </w:r>
      <w:r>
        <w:t xml:space="preserve">“</w:t>
      </w:r>
      <w:r>
        <w:t xml:space="preserve">called,</w:t>
      </w:r>
      <w:r>
        <w:t xml:space="preserve">”</w:t>
      </w:r>
      <w:r>
        <w:t xml:space="preserve"> </w:t>
      </w:r>
      <w:r>
        <w:t xml:space="preserve">or</w:t>
      </w:r>
      <w:r>
        <w:t xml:space="preserve"> </w:t>
      </w:r>
      <w:r>
        <w:t xml:space="preserve">“</w:t>
      </w:r>
      <w:r>
        <w:t xml:space="preserve">which is.</w:t>
      </w:r>
      <w:r>
        <w:t xml:space="preserve">”</w:t>
      </w:r>
      <w:r>
        <w:t xml:space="preserve"> </w:t>
      </w:r>
      <w:r>
        <w:t xml:space="preserve">The reader must learn to recognize these definitional structures and extract the precise meaning.</w:t>
      </w:r>
    </w:p>
    <w:p>
      <w:pPr>
        <w:pStyle w:val="BodyText"/>
      </w:pPr>
      <w:r>
        <w:t xml:space="preserve">For instance, if a passage states,</w:t>
      </w:r>
      <w:r>
        <w:t xml:space="preserve"> </w:t>
      </w:r>
      <w:r>
        <w:t xml:space="preserve">“</w:t>
      </w:r>
      <w:r>
        <w:t xml:space="preserve">The politician’s</w:t>
      </w:r>
      <w:r>
        <w:t xml:space="preserve"> </w:t>
      </w:r>
      <w:r>
        <w:rPr>
          <w:b/>
          <w:bCs/>
        </w:rPr>
        <w:t xml:space="preserve">obsequious</w:t>
      </w:r>
      <w:r>
        <w:t xml:space="preserve"> </w:t>
      </w:r>
      <w:r>
        <w:t xml:space="preserve">behavior—his constant fawning and excessive flattery—alienated voters who valued authenticity,</w:t>
      </w:r>
      <w:r>
        <w:t xml:space="preserve">”</w:t>
      </w:r>
      <w:r>
        <w:t xml:space="preserve"> </w:t>
      </w:r>
      <w:r>
        <w:t xml:space="preserve">the dash provides a direct definition:</w:t>
      </w:r>
      <w:r>
        <w:t xml:space="preserve"> </w:t>
      </w:r>
      <w:r>
        <w:t xml:space="preserve">“</w:t>
      </w:r>
      <w:r>
        <w:t xml:space="preserve">fawning and excessive flattery.</w:t>
      </w:r>
      <w:r>
        <w:t xml:space="preserve">”</w:t>
      </w:r>
      <w:r>
        <w:t xml:space="preserve"> </w:t>
      </w:r>
      <w:r>
        <w:t xml:space="preserve">The reader can deduce that</w:t>
      </w:r>
      <w:r>
        <w:t xml:space="preserve"> </w:t>
      </w:r>
      <w:r>
        <w:t xml:space="preserve">“</w:t>
      </w:r>
      <w:r>
        <w:t xml:space="preserve">obsequious</w:t>
      </w:r>
      <w:r>
        <w:t xml:space="preserve">”</w:t>
      </w:r>
      <w:r>
        <w:t xml:space="preserve"> </w:t>
      </w:r>
      <w:r>
        <w:t xml:space="preserve">means excessively compliant or fawning.</w:t>
      </w:r>
    </w:p>
    <w:bookmarkEnd w:id="687"/>
    <w:bookmarkStart w:id="688" w:name="contrast-clues"/>
    <w:p>
      <w:pPr>
        <w:pStyle w:val="Heading4"/>
      </w:pPr>
      <w:r>
        <w:t xml:space="preserve">1.3.2 Contrast Clues</w:t>
      </w:r>
    </w:p>
    <w:p>
      <w:pPr>
        <w:pStyle w:val="FirstParagraph"/>
      </w:pPr>
      <w:r>
        <w:t xml:space="preserve">The passage presents an opposite idea, signaling that the target word means the opposite of a known word. Look for contrast signals like</w:t>
      </w:r>
      <w:r>
        <w:t xml:space="preserve"> </w:t>
      </w:r>
      <w:r>
        <w:t xml:space="preserve">“</w:t>
      </w:r>
      <w:r>
        <w:t xml:space="preserve">however,</w:t>
      </w:r>
      <w:r>
        <w:t xml:space="preserve">”</w:t>
      </w:r>
      <w:r>
        <w:t xml:space="preserve"> </w:t>
      </w:r>
      <w:r>
        <w:t xml:space="preserve">“</w:t>
      </w:r>
      <w:r>
        <w:t xml:space="preserve">but,</w:t>
      </w:r>
      <w:r>
        <w:t xml:space="preserve">”</w:t>
      </w:r>
      <w:r>
        <w:t xml:space="preserve"> </w:t>
      </w:r>
      <w:r>
        <w:t xml:space="preserve">“</w:t>
      </w:r>
      <w:r>
        <w:t xml:space="preserve">yet,</w:t>
      </w:r>
      <w:r>
        <w:t xml:space="preserve">”</w:t>
      </w:r>
      <w:r>
        <w:t xml:space="preserve"> </w:t>
      </w:r>
      <w:r>
        <w:t xml:space="preserve">“</w:t>
      </w:r>
      <w:r>
        <w:t xml:space="preserve">although,</w:t>
      </w:r>
      <w:r>
        <w:t xml:space="preserve">”</w:t>
      </w:r>
      <w:r>
        <w:t xml:space="preserve"> </w:t>
      </w:r>
      <w:r>
        <w:t xml:space="preserve">“</w:t>
      </w:r>
      <w:r>
        <w:t xml:space="preserve">on the other hand,</w:t>
      </w:r>
      <w:r>
        <w:t xml:space="preserve">”</w:t>
      </w:r>
      <w:r>
        <w:t xml:space="preserve"> </w:t>
      </w:r>
      <w:r>
        <w:t xml:space="preserve">“</w:t>
      </w:r>
      <w:r>
        <w:t xml:space="preserve">in contrast,</w:t>
      </w:r>
      <w:r>
        <w:t xml:space="preserve">”</w:t>
      </w:r>
      <w:r>
        <w:t xml:space="preserve"> </w:t>
      </w:r>
      <w:r>
        <w:t xml:space="preserve">“</w:t>
      </w:r>
      <w:r>
        <w:t xml:space="preserve">unlike,</w:t>
      </w:r>
      <w:r>
        <w:t xml:space="preserve">”</w:t>
      </w:r>
      <w:r>
        <w:t xml:space="preserve"> </w:t>
      </w:r>
      <w:r>
        <w:t xml:space="preserve">“</w:t>
      </w:r>
      <w:r>
        <w:t xml:space="preserve">whereas,</w:t>
      </w:r>
      <w:r>
        <w:t xml:space="preserve">”</w:t>
      </w:r>
      <w:r>
        <w:t xml:space="preserve"> </w:t>
      </w:r>
      <w:r>
        <w:t xml:space="preserve">and</w:t>
      </w:r>
      <w:r>
        <w:t xml:space="preserve"> </w:t>
      </w:r>
      <w:r>
        <w:t xml:space="preserve">“</w:t>
      </w:r>
      <w:r>
        <w:t xml:space="preserve">despite.</w:t>
      </w:r>
      <w:r>
        <w:t xml:space="preserve">”</w:t>
      </w:r>
    </w:p>
    <w:p>
      <w:pPr>
        <w:pStyle w:val="BodyText"/>
      </w:pPr>
      <w:r>
        <w:rPr>
          <w:b/>
          <w:bCs/>
        </w:rPr>
        <w:t xml:space="preserve">Theoretical Framework:</w:t>
      </w:r>
      <w:r>
        <w:t xml:space="preserve"> </w:t>
      </w:r>
      <w:r>
        <w:t xml:space="preserve">Contrast clues operate on the principle of antonymy. When an author juxtaposes two ideas using a contrast signal, the meaning of the unknown word can be inferred by identifying the known word and reversing its meaning. The contrast signal is the critical marker that tells the reader to expect opposition.</w:t>
      </w:r>
    </w:p>
    <w:p>
      <w:pPr>
        <w:pStyle w:val="BodyText"/>
      </w:pPr>
      <w:r>
        <w:t xml:space="preserve">For example, in the sentence</w:t>
      </w:r>
      <w:r>
        <w:t xml:space="preserve"> </w:t>
      </w:r>
      <w:r>
        <w:t xml:space="preserve">“</w:t>
      </w:r>
      <w:r>
        <w:t xml:space="preserve">Unlike her</w:t>
      </w:r>
      <w:r>
        <w:t xml:space="preserve"> </w:t>
      </w:r>
      <w:r>
        <w:rPr>
          <w:b/>
          <w:bCs/>
        </w:rPr>
        <w:t xml:space="preserve">loquacious</w:t>
      </w:r>
      <w:r>
        <w:t xml:space="preserve"> </w:t>
      </w:r>
      <w:r>
        <w:t xml:space="preserve">sister, who could talk for hours, Maria was remarkably taciturn,</w:t>
      </w:r>
      <w:r>
        <w:t xml:space="preserve">”</w:t>
      </w:r>
      <w:r>
        <w:t xml:space="preserve"> </w:t>
      </w:r>
      <w:r>
        <w:t xml:space="preserve">the contrast signal</w:t>
      </w:r>
      <w:r>
        <w:t xml:space="preserve"> </w:t>
      </w:r>
      <w:r>
        <w:t xml:space="preserve">“</w:t>
      </w:r>
      <w:r>
        <w:t xml:space="preserve">unlike</w:t>
      </w:r>
      <w:r>
        <w:t xml:space="preserve">”</w:t>
      </w:r>
      <w:r>
        <w:t xml:space="preserve"> </w:t>
      </w:r>
      <w:r>
        <w:t xml:space="preserve">and the description of the sister as someone who</w:t>
      </w:r>
      <w:r>
        <w:t xml:space="preserve"> </w:t>
      </w:r>
      <w:r>
        <w:t xml:space="preserve">“</w:t>
      </w:r>
      <w:r>
        <w:t xml:space="preserve">could talk for hours</w:t>
      </w:r>
      <w:r>
        <w:t xml:space="preserve">”</w:t>
      </w:r>
      <w:r>
        <w:t xml:space="preserve"> </w:t>
      </w:r>
      <w:r>
        <w:t xml:space="preserve">tells us that</w:t>
      </w:r>
      <w:r>
        <w:t xml:space="preserve"> </w:t>
      </w:r>
      <w:r>
        <w:t xml:space="preserve">“</w:t>
      </w:r>
      <w:r>
        <w:t xml:space="preserve">loquacious</w:t>
      </w:r>
      <w:r>
        <w:t xml:space="preserve">”</w:t>
      </w:r>
      <w:r>
        <w:t xml:space="preserve"> </w:t>
      </w:r>
      <w:r>
        <w:t xml:space="preserve">means talkative. The word</w:t>
      </w:r>
      <w:r>
        <w:t xml:space="preserve"> </w:t>
      </w:r>
      <w:r>
        <w:t xml:space="preserve">“</w:t>
      </w:r>
      <w:r>
        <w:t xml:space="preserve">taciturn</w:t>
      </w:r>
      <w:r>
        <w:t xml:space="preserve">”</w:t>
      </w:r>
      <w:r>
        <w:t xml:space="preserve"> </w:t>
      </w:r>
      <w:r>
        <w:t xml:space="preserve">(silent/uncommunicative) reinforces this by describing Maria as the opposite.</w:t>
      </w:r>
    </w:p>
    <w:bookmarkEnd w:id="688"/>
    <w:bookmarkStart w:id="689" w:name="comparison-clues"/>
    <w:p>
      <w:pPr>
        <w:pStyle w:val="Heading4"/>
      </w:pPr>
      <w:r>
        <w:t xml:space="preserve">1.3.3 Comparison Clues</w:t>
      </w:r>
    </w:p>
    <w:p>
      <w:pPr>
        <w:pStyle w:val="FirstParagraph"/>
      </w:pPr>
      <w:r>
        <w:t xml:space="preserve">The passage compares the target word to something familiar. Look for words like</w:t>
      </w:r>
      <w:r>
        <w:t xml:space="preserve"> </w:t>
      </w:r>
      <w:r>
        <w:t xml:space="preserve">“</w:t>
      </w:r>
      <w:r>
        <w:t xml:space="preserve">like,</w:t>
      </w:r>
      <w:r>
        <w:t xml:space="preserve">”</w:t>
      </w:r>
      <w:r>
        <w:t xml:space="preserve"> </w:t>
      </w:r>
      <w:r>
        <w:t xml:space="preserve">“</w:t>
      </w:r>
      <w:r>
        <w:t xml:space="preserve">as,</w:t>
      </w:r>
      <w:r>
        <w:t xml:space="preserve">”</w:t>
      </w:r>
      <w:r>
        <w:t xml:space="preserve"> </w:t>
      </w:r>
      <w:r>
        <w:t xml:space="preserve">“</w:t>
      </w:r>
      <w:r>
        <w:t xml:space="preserve">similarly,</w:t>
      </w:r>
      <w:r>
        <w:t xml:space="preserve">”</w:t>
      </w:r>
      <w:r>
        <w:t xml:space="preserve"> </w:t>
      </w:r>
      <w:r>
        <w:t xml:space="preserve">“</w:t>
      </w:r>
      <w:r>
        <w:t xml:space="preserve">just as,</w:t>
      </w:r>
      <w:r>
        <w:t xml:space="preserve">”</w:t>
      </w:r>
      <w:r>
        <w:t xml:space="preserve"> </w:t>
      </w:r>
      <w:r>
        <w:t xml:space="preserve">“</w:t>
      </w:r>
      <w:r>
        <w:t xml:space="preserve">resembles,</w:t>
      </w:r>
      <w:r>
        <w:t xml:space="preserve">”</w:t>
      </w:r>
      <w:r>
        <w:t xml:space="preserve"> </w:t>
      </w:r>
      <w:r>
        <w:t xml:space="preserve">and</w:t>
      </w:r>
      <w:r>
        <w:t xml:space="preserve"> </w:t>
      </w:r>
      <w:r>
        <w:t xml:space="preserve">“</w:t>
      </w:r>
      <w:r>
        <w:t xml:space="preserve">analogous to.</w:t>
      </w:r>
      <w:r>
        <w:t xml:space="preserve">”</w:t>
      </w:r>
    </w:p>
    <w:p>
      <w:pPr>
        <w:pStyle w:val="BodyText"/>
      </w:pPr>
      <w:r>
        <w:rPr>
          <w:b/>
          <w:bCs/>
        </w:rPr>
        <w:t xml:space="preserve">Theoretical Framework:</w:t>
      </w:r>
      <w:r>
        <w:t xml:space="preserve"> </w:t>
      </w:r>
      <w:r>
        <w:t xml:space="preserve">Comparison clues operate on the principle of synonymy or analogy. When an author compares an unknown word to a known concept using comparative language, the reader can infer that the unknown word shares characteristics with the known concept.</w:t>
      </w:r>
    </w:p>
    <w:p>
      <w:pPr>
        <w:pStyle w:val="BodyText"/>
      </w:pPr>
      <w:r>
        <w:t xml:space="preserve">For example, in the sentence</w:t>
      </w:r>
      <w:r>
        <w:t xml:space="preserve"> </w:t>
      </w:r>
      <w:r>
        <w:t xml:space="preserve">“</w:t>
      </w:r>
      <w:r>
        <w:t xml:space="preserve">The scientist’s</w:t>
      </w:r>
      <w:r>
        <w:t xml:space="preserve"> </w:t>
      </w:r>
      <w:r>
        <w:rPr>
          <w:b/>
          <w:bCs/>
        </w:rPr>
        <w:t xml:space="preserve">pedestrian</w:t>
      </w:r>
      <w:r>
        <w:t xml:space="preserve"> </w:t>
      </w:r>
      <w:r>
        <w:t xml:space="preserve">approach to research, like that of someone merely walking through a familiar neighborhood, lacked the innovation needed for a breakthrough,</w:t>
      </w:r>
      <w:r>
        <w:t xml:space="preserve">”</w:t>
      </w:r>
      <w:r>
        <w:t xml:space="preserve"> </w:t>
      </w:r>
      <w:r>
        <w:t xml:space="preserve">the comparison to</w:t>
      </w:r>
      <w:r>
        <w:t xml:space="preserve"> </w:t>
      </w:r>
      <w:r>
        <w:t xml:space="preserve">“</w:t>
      </w:r>
      <w:r>
        <w:t xml:space="preserve">merely walking through a familiar neighborhood</w:t>
      </w:r>
      <w:r>
        <w:t xml:space="preserve">”</w:t>
      </w:r>
      <w:r>
        <w:t xml:space="preserve"> </w:t>
      </w:r>
      <w:r>
        <w:t xml:space="preserve">suggests that</w:t>
      </w:r>
      <w:r>
        <w:t xml:space="preserve"> </w:t>
      </w:r>
      <w:r>
        <w:t xml:space="preserve">“</w:t>
      </w:r>
      <w:r>
        <w:t xml:space="preserve">pedestrian</w:t>
      </w:r>
      <w:r>
        <w:t xml:space="preserve">”</w:t>
      </w:r>
      <w:r>
        <w:t xml:space="preserve"> </w:t>
      </w:r>
      <w:r>
        <w:t xml:space="preserve">means ordinary, dull, or uninspired.</w:t>
      </w:r>
    </w:p>
    <w:bookmarkEnd w:id="689"/>
    <w:bookmarkStart w:id="690" w:name="cause-and-effect-clues"/>
    <w:p>
      <w:pPr>
        <w:pStyle w:val="Heading4"/>
      </w:pPr>
      <w:r>
        <w:t xml:space="preserve">1.3.4 Cause-and-Effect Clues</w:t>
      </w:r>
    </w:p>
    <w:p>
      <w:pPr>
        <w:pStyle w:val="FirstParagraph"/>
      </w:pPr>
      <w:r>
        <w:t xml:space="preserve">The passage describes a cause-and-effect relationship that reveals the word’s meaning.</w:t>
      </w:r>
    </w:p>
    <w:p>
      <w:pPr>
        <w:pStyle w:val="BodyText"/>
      </w:pPr>
      <w:r>
        <w:rPr>
          <w:b/>
          <w:bCs/>
        </w:rPr>
        <w:t xml:space="preserve">Theoretical Framework:</w:t>
      </w:r>
      <w:r>
        <w:t xml:space="preserve"> </w:t>
      </w:r>
      <w:r>
        <w:t xml:space="preserve">When an author presents a cause-and-effect relationship, the effect can reveal the nature of the cause, and vice versa. If the effect is described in strong terms (e.g.,</w:t>
      </w:r>
      <w:r>
        <w:t xml:space="preserve"> </w:t>
      </w:r>
      <w:r>
        <w:t xml:space="preserve">“</w:t>
      </w:r>
      <w:r>
        <w:t xml:space="preserve">the author reportedly considered abandoning writing altogether</w:t>
      </w:r>
      <w:r>
        <w:t xml:space="preserve">”</w:t>
      </w:r>
      <w:r>
        <w:t xml:space="preserve">), the cause must be correspondingly strong (e.g.,</w:t>
      </w:r>
      <w:r>
        <w:t xml:space="preserve"> </w:t>
      </w:r>
      <w:r>
        <w:t xml:space="preserve">“</w:t>
      </w:r>
      <w:r>
        <w:t xml:space="preserve">acerbic</w:t>
      </w:r>
      <w:r>
        <w:t xml:space="preserve">”</w:t>
      </w:r>
      <w:r>
        <w:t xml:space="preserve"> </w:t>
      </w:r>
      <w:r>
        <w:t xml:space="preserve">meaning sharp, harsh, or biting).</w:t>
      </w:r>
    </w:p>
    <w:p>
      <w:pPr>
        <w:pStyle w:val="BodyText"/>
      </w:pPr>
      <w:r>
        <w:t xml:space="preserve">For example, in the sentence</w:t>
      </w:r>
      <w:r>
        <w:t xml:space="preserve"> </w:t>
      </w:r>
      <w:r>
        <w:t xml:space="preserve">“</w:t>
      </w:r>
      <w:r>
        <w:t xml:space="preserve">The</w:t>
      </w:r>
      <w:r>
        <w:t xml:space="preserve"> </w:t>
      </w:r>
      <w:r>
        <w:rPr>
          <w:b/>
          <w:bCs/>
        </w:rPr>
        <w:t xml:space="preserve">acerbic</w:t>
      </w:r>
      <w:r>
        <w:t xml:space="preserve"> </w:t>
      </w:r>
      <w:r>
        <w:t xml:space="preserve">review was so harsh that the author reportedly considered abandoning writing altogether,</w:t>
      </w:r>
      <w:r>
        <w:t xml:space="preserve">”</w:t>
      </w:r>
      <w:r>
        <w:t xml:space="preserve"> </w:t>
      </w:r>
      <w:r>
        <w:t xml:space="preserve">the effect—the author considering abandoning writing—tells us that</w:t>
      </w:r>
      <w:r>
        <w:t xml:space="preserve"> </w:t>
      </w:r>
      <w:r>
        <w:t xml:space="preserve">“</w:t>
      </w:r>
      <w:r>
        <w:t xml:space="preserve">acerbic</w:t>
      </w:r>
      <w:r>
        <w:t xml:space="preserve">”</w:t>
      </w:r>
      <w:r>
        <w:t xml:space="preserve"> </w:t>
      </w:r>
      <w:r>
        <w:t xml:space="preserve">means sharp, harsh, or biting.</w:t>
      </w:r>
    </w:p>
    <w:bookmarkEnd w:id="690"/>
    <w:bookmarkStart w:id="691" w:name="tone-and-mood-clues"/>
    <w:p>
      <w:pPr>
        <w:pStyle w:val="Heading4"/>
      </w:pPr>
      <w:r>
        <w:t xml:space="preserve">1.3.5 Tone and Mood Clues</w:t>
      </w:r>
    </w:p>
    <w:p>
      <w:pPr>
        <w:pStyle w:val="FirstParagraph"/>
      </w:pPr>
      <w:r>
        <w:t xml:space="preserve">The overall tone or mood of the passage provides hints about the word’s connotation (positive, negative, or neutral).</w:t>
      </w:r>
    </w:p>
    <w:p>
      <w:pPr>
        <w:pStyle w:val="BodyText"/>
      </w:pPr>
      <w:r>
        <w:rPr>
          <w:b/>
          <w:bCs/>
        </w:rPr>
        <w:t xml:space="preserve">Theoretical Framework:</w:t>
      </w:r>
      <w:r>
        <w:t xml:space="preserve"> </w:t>
      </w:r>
      <w:r>
        <w:t xml:space="preserve">Every word carries a connotative charge—positive, negative, or neutral. The surrounding context often signals this charge through the author’s tone. A passage that describes a scene with words like</w:t>
      </w:r>
      <w:r>
        <w:t xml:space="preserve"> </w:t>
      </w:r>
      <w:r>
        <w:t xml:space="preserve">“</w:t>
      </w:r>
      <w:r>
        <w:t xml:space="preserve">infectious,</w:t>
      </w:r>
      <w:r>
        <w:t xml:space="preserve">”</w:t>
      </w:r>
      <w:r>
        <w:t xml:space="preserve"> </w:t>
      </w:r>
      <w:r>
        <w:t xml:space="preserve">“</w:t>
      </w:r>
      <w:r>
        <w:t xml:space="preserve">laughing,</w:t>
      </w:r>
      <w:r>
        <w:t xml:space="preserve">”</w:t>
      </w:r>
      <w:r>
        <w:t xml:space="preserve"> </w:t>
      </w:r>
      <w:r>
        <w:t xml:space="preserve">and</w:t>
      </w:r>
      <w:r>
        <w:t xml:space="preserve"> </w:t>
      </w:r>
      <w:r>
        <w:t xml:space="preserve">“</w:t>
      </w:r>
      <w:r>
        <w:t xml:space="preserve">dancing</w:t>
      </w:r>
      <w:r>
        <w:t xml:space="preserve">”</w:t>
      </w:r>
      <w:r>
        <w:t xml:space="preserve"> </w:t>
      </w:r>
      <w:r>
        <w:t xml:space="preserve">establishes a positive tone, which means any target word within that context likely carries a positive connotation.</w:t>
      </w:r>
    </w:p>
    <w:p>
      <w:pPr>
        <w:pStyle w:val="BodyText"/>
      </w:pPr>
      <w:r>
        <w:t xml:space="preserve">For example, in the sentence</w:t>
      </w:r>
      <w:r>
        <w:t xml:space="preserve"> </w:t>
      </w:r>
      <w:r>
        <w:t xml:space="preserve">“</w:t>
      </w:r>
      <w:r>
        <w:t xml:space="preserve">Her</w:t>
      </w:r>
      <w:r>
        <w:t xml:space="preserve"> </w:t>
      </w:r>
      <w:r>
        <w:rPr>
          <w:b/>
          <w:bCs/>
        </w:rPr>
        <w:t xml:space="preserve">ebullience</w:t>
      </w:r>
      <w:r>
        <w:t xml:space="preserve"> </w:t>
      </w:r>
      <w:r>
        <w:t xml:space="preserve">was infectious; even the most reserved guests found themselves laughing and dancing,</w:t>
      </w:r>
      <w:r>
        <w:t xml:space="preserve">”</w:t>
      </w:r>
      <w:r>
        <w:t xml:space="preserve"> </w:t>
      </w:r>
      <w:r>
        <w:t xml:space="preserve">the positive tone (</w:t>
      </w:r>
      <w:r>
        <w:t xml:space="preserve">“</w:t>
      </w:r>
      <w:r>
        <w:t xml:space="preserve">infectious,</w:t>
      </w:r>
      <w:r>
        <w:t xml:space="preserve">”</w:t>
      </w:r>
      <w:r>
        <w:t xml:space="preserve"> </w:t>
      </w:r>
      <w:r>
        <w:t xml:space="preserve">“</w:t>
      </w:r>
      <w:r>
        <w:t xml:space="preserve">laughing and dancing</w:t>
      </w:r>
      <w:r>
        <w:t xml:space="preserve">”</w:t>
      </w:r>
      <w:r>
        <w:t xml:space="preserve">) tells us that</w:t>
      </w:r>
      <w:r>
        <w:t xml:space="preserve"> </w:t>
      </w:r>
      <w:r>
        <w:t xml:space="preserve">“</w:t>
      </w:r>
      <w:r>
        <w:t xml:space="preserve">ebullience</w:t>
      </w:r>
      <w:r>
        <w:t xml:space="preserve">”</w:t>
      </w:r>
      <w:r>
        <w:t xml:space="preserve"> </w:t>
      </w:r>
      <w:r>
        <w:t xml:space="preserve">has a positive connotation—enthusiasm or bubbling excitement.</w:t>
      </w:r>
    </w:p>
    <w:bookmarkEnd w:id="691"/>
    <w:bookmarkStart w:id="692" w:name="example-clues"/>
    <w:p>
      <w:pPr>
        <w:pStyle w:val="Heading4"/>
      </w:pPr>
      <w:r>
        <w:t xml:space="preserve">1.3.6 Example Clues</w:t>
      </w:r>
    </w:p>
    <w:p>
      <w:pPr>
        <w:pStyle w:val="FirstParagraph"/>
      </w:pPr>
      <w:r>
        <w:t xml:space="preserve">The passage provides specific examples that illustrate the word’s meaning.</w:t>
      </w:r>
    </w:p>
    <w:p>
      <w:pPr>
        <w:pStyle w:val="BodyText"/>
      </w:pPr>
      <w:r>
        <w:rPr>
          <w:b/>
          <w:bCs/>
        </w:rPr>
        <w:t xml:space="preserve">Theoretical Framework:</w:t>
      </w:r>
      <w:r>
        <w:t xml:space="preserve"> </w:t>
      </w:r>
      <w:r>
        <w:t xml:space="preserve">When an author provides specific examples of a concept, the reader can abstract the common characteristics of those examples to deduce the meaning of the target word. All examples should point to the same underlying meaning.</w:t>
      </w:r>
    </w:p>
    <w:p>
      <w:pPr>
        <w:pStyle w:val="BodyText"/>
      </w:pPr>
      <w:r>
        <w:t xml:space="preserve">For example, in the sentence</w:t>
      </w:r>
      <w:r>
        <w:t xml:space="preserve"> </w:t>
      </w:r>
      <w:r>
        <w:t xml:space="preserve">“</w:t>
      </w:r>
      <w:r>
        <w:t xml:space="preserve">The museum’s collection included several</w:t>
      </w:r>
      <w:r>
        <w:t xml:space="preserve"> </w:t>
      </w:r>
      <w:r>
        <w:rPr>
          <w:b/>
          <w:bCs/>
        </w:rPr>
        <w:t xml:space="preserve">ephemeral</w:t>
      </w:r>
      <w:r>
        <w:t xml:space="preserve"> </w:t>
      </w:r>
      <w:r>
        <w:t xml:space="preserve">works—ice sculptures that melted within hours, sand paintings swept away at sunset, and performances that existed only in the moment,</w:t>
      </w:r>
      <w:r>
        <w:t xml:space="preserve">”</w:t>
      </w:r>
      <w:r>
        <w:t xml:space="preserve"> </w:t>
      </w:r>
      <w:r>
        <w:t xml:space="preserve">the examples (ice sculptures that melt, sand paintings swept away, performances that exist only momentarily) all point to the meaning: short-lived or temporary.</w:t>
      </w:r>
    </w:p>
    <w:bookmarkEnd w:id="692"/>
    <w:bookmarkEnd w:id="693"/>
    <w:bookmarkStart w:id="698" w:name="common-traps-in-words-in-context"/>
    <w:p>
      <w:pPr>
        <w:pStyle w:val="Heading3"/>
      </w:pPr>
      <w:r>
        <w:t xml:space="preserve">1.4 Common Traps in Words in Context</w:t>
      </w:r>
    </w:p>
    <w:bookmarkStart w:id="694" w:name="trap-1-the-familiar-but-wrong-definition"/>
    <w:p>
      <w:pPr>
        <w:pStyle w:val="Heading4"/>
      </w:pPr>
      <w:r>
        <w:t xml:space="preserve">Trap 1: The</w:t>
      </w:r>
      <w:r>
        <w:t xml:space="preserve"> </w:t>
      </w:r>
      <w:r>
        <w:t xml:space="preserve">“</w:t>
      </w:r>
      <w:r>
        <w:t xml:space="preserve">Familiar but Wrong</w:t>
      </w:r>
      <w:r>
        <w:t xml:space="preserve">”</w:t>
      </w:r>
      <w:r>
        <w:t xml:space="preserve"> </w:t>
      </w:r>
      <w:r>
        <w:t xml:space="preserve">Definition</w:t>
      </w:r>
    </w:p>
    <w:p>
      <w:pPr>
        <w:pStyle w:val="FirstParagraph"/>
      </w:pPr>
      <w:r>
        <w:t xml:space="preserve">The most common trap on the SAT is an answer choice that represents a</w:t>
      </w:r>
      <w:r>
        <w:t xml:space="preserve"> </w:t>
      </w:r>
      <w:r>
        <w:rPr>
          <w:b/>
          <w:bCs/>
        </w:rPr>
        <w:t xml:space="preserve">common definition of the word but not the definition used in the passage</w:t>
      </w:r>
      <w:r>
        <w:t xml:space="preserve">. For example, if the word</w:t>
      </w:r>
      <w:r>
        <w:t xml:space="preserve"> </w:t>
      </w:r>
      <w:r>
        <w:t xml:space="preserve">“</w:t>
      </w:r>
      <w:r>
        <w:t xml:space="preserve">table</w:t>
      </w:r>
      <w:r>
        <w:t xml:space="preserve">”</w:t>
      </w:r>
      <w:r>
        <w:t xml:space="preserve"> </w:t>
      </w:r>
      <w:r>
        <w:t xml:space="preserve">appears in a passage about parliamentary procedure, the correct meaning might be</w:t>
      </w:r>
      <w:r>
        <w:t xml:space="preserve"> </w:t>
      </w:r>
      <w:r>
        <w:t xml:space="preserve">“</w:t>
      </w:r>
      <w:r>
        <w:t xml:space="preserve">to postpone discussion</w:t>
      </w:r>
      <w:r>
        <w:t xml:space="preserve">”</w:t>
      </w:r>
      <w:r>
        <w:t xml:space="preserve"> </w:t>
      </w:r>
      <w:r>
        <w:t xml:space="preserve">rather than</w:t>
      </w:r>
      <w:r>
        <w:t xml:space="preserve"> </w:t>
      </w:r>
      <w:r>
        <w:t xml:space="preserve">“</w:t>
      </w:r>
      <w:r>
        <w:t xml:space="preserve">a piece of furniture.</w:t>
      </w:r>
      <w:r>
        <w:t xml:space="preserve">”</w:t>
      </w:r>
      <w:r>
        <w:t xml:space="preserve"> </w:t>
      </w:r>
      <w:r>
        <w:t xml:space="preserve">Students who rely on their existing vocabulary without reading context will select the familiar but incorrect definition.</w:t>
      </w:r>
    </w:p>
    <w:p>
      <w:pPr>
        <w:pStyle w:val="BodyText"/>
      </w:pPr>
      <w:r>
        <w:rPr>
          <w:b/>
          <w:bCs/>
        </w:rPr>
        <w:t xml:space="preserve">Defense:</w:t>
      </w:r>
      <w:r>
        <w:t xml:space="preserve"> </w:t>
      </w:r>
      <w:r>
        <w:t xml:space="preserve">Always use the Predict-and-Plug Method. Never select an answer based on your prior knowledge of a word without verifying it against the passage context.</w:t>
      </w:r>
    </w:p>
    <w:bookmarkEnd w:id="694"/>
    <w:bookmarkStart w:id="695" w:name="X02417cd9077ed2b07957e1f3608a41a16d464d7"/>
    <w:p>
      <w:pPr>
        <w:pStyle w:val="Heading4"/>
      </w:pPr>
      <w:r>
        <w:t xml:space="preserve">Trap 2: The</w:t>
      </w:r>
      <w:r>
        <w:t xml:space="preserve"> </w:t>
      </w:r>
      <w:r>
        <w:t xml:space="preserve">“</w:t>
      </w:r>
      <w:r>
        <w:t xml:space="preserve">Close but Slightly Off</w:t>
      </w:r>
      <w:r>
        <w:t xml:space="preserve">”</w:t>
      </w:r>
      <w:r>
        <w:t xml:space="preserve"> </w:t>
      </w:r>
      <w:r>
        <w:t xml:space="preserve">Synonym</w:t>
      </w:r>
    </w:p>
    <w:p>
      <w:pPr>
        <w:pStyle w:val="FirstParagraph"/>
      </w:pPr>
      <w:r>
        <w:t xml:space="preserve">The SAT frequently includes an answer choice that is</w:t>
      </w:r>
      <w:r>
        <w:t xml:space="preserve"> </w:t>
      </w:r>
      <w:r>
        <w:rPr>
          <w:b/>
          <w:bCs/>
        </w:rPr>
        <w:t xml:space="preserve">almost correct</w:t>
      </w:r>
      <w:r>
        <w:t xml:space="preserve"> </w:t>
      </w:r>
      <w:r>
        <w:t xml:space="preserve">but differs in a subtle way—perhaps in intensity, connotation, or specificity. For example, if the correct meaning is</w:t>
      </w:r>
      <w:r>
        <w:t xml:space="preserve"> </w:t>
      </w:r>
      <w:r>
        <w:t xml:space="preserve">“</w:t>
      </w:r>
      <w:r>
        <w:t xml:space="preserve">to reduce slightly,</w:t>
      </w:r>
      <w:r>
        <w:t xml:space="preserve">”</w:t>
      </w:r>
      <w:r>
        <w:t xml:space="preserve"> </w:t>
      </w:r>
      <w:r>
        <w:t xml:space="preserve">a trap answer might say</w:t>
      </w:r>
      <w:r>
        <w:t xml:space="preserve"> </w:t>
      </w:r>
      <w:r>
        <w:t xml:space="preserve">“</w:t>
      </w:r>
      <w:r>
        <w:t xml:space="preserve">to eliminate entirely.</w:t>
      </w:r>
      <w:r>
        <w:t xml:space="preserve">”</w:t>
      </w:r>
      <w:r>
        <w:t xml:space="preserve"> </w:t>
      </w:r>
      <w:r>
        <w:t xml:space="preserve">The difference between</w:t>
      </w:r>
      <w:r>
        <w:t xml:space="preserve"> </w:t>
      </w:r>
      <w:r>
        <w:t xml:space="preserve">“</w:t>
      </w:r>
      <w:r>
        <w:t xml:space="preserve">reduce</w:t>
      </w:r>
      <w:r>
        <w:t xml:space="preserve">”</w:t>
      </w:r>
      <w:r>
        <w:t xml:space="preserve"> </w:t>
      </w:r>
      <w:r>
        <w:t xml:space="preserve">and</w:t>
      </w:r>
      <w:r>
        <w:t xml:space="preserve"> </w:t>
      </w:r>
      <w:r>
        <w:t xml:space="preserve">“</w:t>
      </w:r>
      <w:r>
        <w:t xml:space="preserve">eliminate</w:t>
      </w:r>
      <w:r>
        <w:t xml:space="preserve">”</w:t>
      </w:r>
      <w:r>
        <w:t xml:space="preserve"> </w:t>
      </w:r>
      <w:r>
        <w:t xml:space="preserve">is the difference between a correct and incorrect answer.</w:t>
      </w:r>
    </w:p>
    <w:p>
      <w:pPr>
        <w:pStyle w:val="BodyText"/>
      </w:pPr>
      <w:r>
        <w:rPr>
          <w:b/>
          <w:bCs/>
        </w:rPr>
        <w:t xml:space="preserve">Defense:</w:t>
      </w:r>
      <w:r>
        <w:t xml:space="preserve"> </w:t>
      </w:r>
      <w:r>
        <w:t xml:space="preserve">Pay attention to degree and intensity. Words like</w:t>
      </w:r>
      <w:r>
        <w:t xml:space="preserve"> </w:t>
      </w:r>
      <w:r>
        <w:t xml:space="preserve">“</w:t>
      </w:r>
      <w:r>
        <w:t xml:space="preserve">suggest,</w:t>
      </w:r>
      <w:r>
        <w:t xml:space="preserve">”</w:t>
      </w:r>
      <w:r>
        <w:t xml:space="preserve"> </w:t>
      </w:r>
      <w:r>
        <w:t xml:space="preserve">“</w:t>
      </w:r>
      <w:r>
        <w:t xml:space="preserve">imply,</w:t>
      </w:r>
      <w:r>
        <w:t xml:space="preserve">”</w:t>
      </w:r>
      <w:r>
        <w:t xml:space="preserve"> </w:t>
      </w:r>
      <w:r>
        <w:t xml:space="preserve">“</w:t>
      </w:r>
      <w:r>
        <w:t xml:space="preserve">prove,</w:t>
      </w:r>
      <w:r>
        <w:t xml:space="preserve">”</w:t>
      </w:r>
      <w:r>
        <w:t xml:space="preserve"> </w:t>
      </w:r>
      <w:r>
        <w:t xml:space="preserve">and</w:t>
      </w:r>
      <w:r>
        <w:t xml:space="preserve"> </w:t>
      </w:r>
      <w:r>
        <w:t xml:space="preserve">“</w:t>
      </w:r>
      <w:r>
        <w:t xml:space="preserve">demonstrate</w:t>
      </w:r>
      <w:r>
        <w:t xml:space="preserve">”</w:t>
      </w:r>
      <w:r>
        <w:t xml:space="preserve"> </w:t>
      </w:r>
      <w:r>
        <w:t xml:space="preserve">exist on a spectrum of certainty. The SAT tests your ability to distinguish between them.</w:t>
      </w:r>
    </w:p>
    <w:bookmarkEnd w:id="695"/>
    <w:bookmarkStart w:id="696" w:name="trap-3-the-opposite-answer"/>
    <w:p>
      <w:pPr>
        <w:pStyle w:val="Heading4"/>
      </w:pPr>
      <w:r>
        <w:t xml:space="preserve">Trap 3: The</w:t>
      </w:r>
      <w:r>
        <w:t xml:space="preserve"> </w:t>
      </w:r>
      <w:r>
        <w:t xml:space="preserve">“</w:t>
      </w:r>
      <w:r>
        <w:t xml:space="preserve">Opposite</w:t>
      </w:r>
      <w:r>
        <w:t xml:space="preserve">”</w:t>
      </w:r>
      <w:r>
        <w:t xml:space="preserve"> </w:t>
      </w:r>
      <w:r>
        <w:t xml:space="preserve">Answer</w:t>
      </w:r>
    </w:p>
    <w:p>
      <w:pPr>
        <w:pStyle w:val="FirstParagraph"/>
      </w:pPr>
      <w:r>
        <w:t xml:space="preserve">Occasionally, the SAT includes an answer choice that means the</w:t>
      </w:r>
      <w:r>
        <w:t xml:space="preserve"> </w:t>
      </w:r>
      <w:r>
        <w:rPr>
          <w:b/>
          <w:bCs/>
        </w:rPr>
        <w:t xml:space="preserve">opposite</w:t>
      </w:r>
      <w:r>
        <w:t xml:space="preserve"> </w:t>
      </w:r>
      <w:r>
        <w:t xml:space="preserve">of the correct meaning. This trap catches students who misread the context or who confuse the target word with an antonym.</w:t>
      </w:r>
    </w:p>
    <w:p>
      <w:pPr>
        <w:pStyle w:val="BodyText"/>
      </w:pPr>
      <w:r>
        <w:rPr>
          <w:b/>
          <w:bCs/>
        </w:rPr>
        <w:t xml:space="preserve">Defense:</w:t>
      </w:r>
      <w:r>
        <w:t xml:space="preserve"> </w:t>
      </w:r>
      <w:r>
        <w:t xml:space="preserve">Double-check your contextual analysis. If you predicted a positive word, eliminate negative options, and vice versa.</w:t>
      </w:r>
    </w:p>
    <w:bookmarkEnd w:id="696"/>
    <w:bookmarkStart w:id="697" w:name="X6b2f46565c37e5ab95abf747cf0c4eccae1836c"/>
    <w:p>
      <w:pPr>
        <w:pStyle w:val="Heading4"/>
      </w:pPr>
      <w:r>
        <w:t xml:space="preserve">Trap 4: The</w:t>
      </w:r>
      <w:r>
        <w:t xml:space="preserve"> </w:t>
      </w:r>
      <w:r>
        <w:t xml:space="preserve">“</w:t>
      </w:r>
      <w:r>
        <w:t xml:space="preserve">Too Broad or Too Narrow</w:t>
      </w:r>
      <w:r>
        <w:t xml:space="preserve">”</w:t>
      </w:r>
      <w:r>
        <w:t xml:space="preserve"> </w:t>
      </w:r>
      <w:r>
        <w:t xml:space="preserve">Answer</w:t>
      </w:r>
    </w:p>
    <w:p>
      <w:pPr>
        <w:pStyle w:val="FirstParagraph"/>
      </w:pPr>
      <w:r>
        <w:t xml:space="preserve">Some trap answers are</w:t>
      </w:r>
      <w:r>
        <w:t xml:space="preserve"> </w:t>
      </w:r>
      <w:r>
        <w:rPr>
          <w:b/>
          <w:bCs/>
        </w:rPr>
        <w:t xml:space="preserve">overly general</w:t>
      </w:r>
      <w:r>
        <w:t xml:space="preserve"> </w:t>
      </w:r>
      <w:r>
        <w:t xml:space="preserve">or</w:t>
      </w:r>
      <w:r>
        <w:t xml:space="preserve"> </w:t>
      </w:r>
      <w:r>
        <w:rPr>
          <w:b/>
          <w:bCs/>
        </w:rPr>
        <w:t xml:space="preserve">overly specific</w:t>
      </w:r>
      <w:r>
        <w:t xml:space="preserve"> </w:t>
      </w:r>
      <w:r>
        <w:t xml:space="preserve">compared to the correct meaning. For example, if the passage uses</w:t>
      </w:r>
      <w:r>
        <w:t xml:space="preserve"> </w:t>
      </w:r>
      <w:r>
        <w:t xml:space="preserve">“</w:t>
      </w:r>
      <w:r>
        <w:t xml:space="preserve">ameliorate</w:t>
      </w:r>
      <w:r>
        <w:t xml:space="preserve">”</w:t>
      </w:r>
      <w:r>
        <w:t xml:space="preserve"> </w:t>
      </w:r>
      <w:r>
        <w:t xml:space="preserve">to mean</w:t>
      </w:r>
      <w:r>
        <w:t xml:space="preserve"> </w:t>
      </w:r>
      <w:r>
        <w:t xml:space="preserve">“</w:t>
      </w:r>
      <w:r>
        <w:t xml:space="preserve">to improve a specific situation,</w:t>
      </w:r>
      <w:r>
        <w:t xml:space="preserve">”</w:t>
      </w:r>
      <w:r>
        <w:t xml:space="preserve"> </w:t>
      </w:r>
      <w:r>
        <w:t xml:space="preserve">a trap answer might say</w:t>
      </w:r>
      <w:r>
        <w:t xml:space="preserve"> </w:t>
      </w:r>
      <w:r>
        <w:t xml:space="preserve">“</w:t>
      </w:r>
      <w:r>
        <w:t xml:space="preserve">to transform completely</w:t>
      </w:r>
      <w:r>
        <w:t xml:space="preserve">”</w:t>
      </w:r>
      <w:r>
        <w:t xml:space="preserve"> </w:t>
      </w:r>
      <w:r>
        <w:t xml:space="preserve">(too broad) or</w:t>
      </w:r>
      <w:r>
        <w:t xml:space="preserve"> </w:t>
      </w:r>
      <w:r>
        <w:t xml:space="preserve">“</w:t>
      </w:r>
      <w:r>
        <w:t xml:space="preserve">to clean</w:t>
      </w:r>
      <w:r>
        <w:t xml:space="preserve">”</w:t>
      </w:r>
      <w:r>
        <w:t xml:space="preserve"> </w:t>
      </w:r>
      <w:r>
        <w:t xml:space="preserve">(too narrow).</w:t>
      </w:r>
    </w:p>
    <w:p>
      <w:pPr>
        <w:pStyle w:val="BodyText"/>
      </w:pPr>
      <w:r>
        <w:rPr>
          <w:b/>
          <w:bCs/>
        </w:rPr>
        <w:t xml:space="preserve">Defense:</w:t>
      </w:r>
      <w:r>
        <w:t xml:space="preserve"> </w:t>
      </w:r>
      <w:r>
        <w:t xml:space="preserve">Match the scope of your prediction to the scope of the passage’s usage.</w:t>
      </w:r>
    </w:p>
    <w:bookmarkEnd w:id="697"/>
    <w:bookmarkEnd w:id="698"/>
    <w:bookmarkStart w:id="699" w:name="building-vocabulary-for-the-sat"/>
    <w:p>
      <w:pPr>
        <w:pStyle w:val="Heading3"/>
      </w:pPr>
      <w:r>
        <w:t xml:space="preserve">1.5 Building Vocabulary for the SAT</w:t>
      </w:r>
    </w:p>
    <w:p>
      <w:pPr>
        <w:pStyle w:val="FirstParagraph"/>
      </w:pPr>
      <w:r>
        <w:t xml:space="preserve">While the SAT emphasizes context over rote memorization, a strong vocabulary is still a significant advantage. The test draws from a pool of</w:t>
      </w:r>
      <w:r>
        <w:t xml:space="preserve"> </w:t>
      </w:r>
      <w:r>
        <w:rPr>
          <w:b/>
          <w:bCs/>
        </w:rPr>
        <w:t xml:space="preserve">high-frequency academic words</w:t>
      </w:r>
      <w:r>
        <w:t xml:space="preserve"> </w:t>
      </w:r>
      <w:r>
        <w:t xml:space="preserve">that appear across disciplines.</w:t>
      </w:r>
    </w:p>
    <w:p>
      <w:pPr>
        <w:pStyle w:val="BodyText"/>
      </w:pPr>
      <w:r>
        <w:rPr>
          <w:b/>
          <w:bCs/>
        </w:rPr>
        <w:t xml:space="preserve">Recommended Vocabulary-Building Strategies:</w:t>
      </w:r>
    </w:p>
    <w:p>
      <w:pPr>
        <w:numPr>
          <w:ilvl w:val="0"/>
          <w:numId w:val="1279"/>
        </w:numPr>
      </w:pPr>
      <w:r>
        <w:rPr>
          <w:b/>
          <w:bCs/>
        </w:rPr>
        <w:t xml:space="preserve">Learn words in families.</w:t>
      </w:r>
      <w:r>
        <w:t xml:space="preserve"> </w:t>
      </w:r>
      <w:r>
        <w:t xml:space="preserve">Group words by root, prefix, or suffix. For example,</w:t>
      </w:r>
      <w:r>
        <w:t xml:space="preserve"> </w:t>
      </w:r>
      <w:r>
        <w:t xml:space="preserve">“</w:t>
      </w:r>
      <w:r>
        <w:t xml:space="preserve">bene</w:t>
      </w:r>
      <w:r>
        <w:t xml:space="preserve">”</w:t>
      </w:r>
      <w:r>
        <w:t xml:space="preserve"> </w:t>
      </w:r>
      <w:r>
        <w:t xml:space="preserve">(good) appears in</w:t>
      </w:r>
      <w:r>
        <w:t xml:space="preserve"> </w:t>
      </w:r>
      <w:r>
        <w:t xml:space="preserve">“</w:t>
      </w:r>
      <w:r>
        <w:t xml:space="preserve">benevolent,</w:t>
      </w:r>
      <w:r>
        <w:t xml:space="preserve">”</w:t>
      </w:r>
      <w:r>
        <w:t xml:space="preserve"> </w:t>
      </w:r>
      <w:r>
        <w:t xml:space="preserve">“</w:t>
      </w:r>
      <w:r>
        <w:t xml:space="preserve">benefactor,</w:t>
      </w:r>
      <w:r>
        <w:t xml:space="preserve">”</w:t>
      </w:r>
      <w:r>
        <w:t xml:space="preserve"> </w:t>
      </w:r>
      <w:r>
        <w:t xml:space="preserve">“</w:t>
      </w:r>
      <w:r>
        <w:t xml:space="preserve">benign,</w:t>
      </w:r>
      <w:r>
        <w:t xml:space="preserve">”</w:t>
      </w:r>
      <w:r>
        <w:t xml:space="preserve"> </w:t>
      </w:r>
      <w:r>
        <w:t xml:space="preserve">and</w:t>
      </w:r>
      <w:r>
        <w:t xml:space="preserve"> </w:t>
      </w:r>
      <w:r>
        <w:t xml:space="preserve">“</w:t>
      </w:r>
      <w:r>
        <w:t xml:space="preserve">benediction.</w:t>
      </w:r>
      <w:r>
        <w:t xml:space="preserve">”</w:t>
      </w:r>
      <w:r>
        <w:t xml:space="preserve"> </w:t>
      </w:r>
      <w:r>
        <w:t xml:space="preserve">Learning the root unlocks multiple words simultaneously.</w:t>
      </w:r>
    </w:p>
    <w:p>
      <w:pPr>
        <w:numPr>
          <w:ilvl w:val="0"/>
          <w:numId w:val="1279"/>
        </w:numPr>
      </w:pPr>
      <w:r>
        <w:rPr>
          <w:b/>
          <w:bCs/>
        </w:rPr>
        <w:t xml:space="preserve">Study connotations, not just denotations.</w:t>
      </w:r>
      <w:r>
        <w:t xml:space="preserve"> </w:t>
      </w:r>
      <w:r>
        <w:t xml:space="preserve">Know whether a word carries a positive, negative, or neutral connotation.</w:t>
      </w:r>
      <w:r>
        <w:t xml:space="preserve"> </w:t>
      </w:r>
      <w:r>
        <w:t xml:space="preserve">“</w:t>
      </w:r>
      <w:r>
        <w:t xml:space="preserve">Economical</w:t>
      </w:r>
      <w:r>
        <w:t xml:space="preserve">”</w:t>
      </w:r>
      <w:r>
        <w:t xml:space="preserve"> </w:t>
      </w:r>
      <w:r>
        <w:t xml:space="preserve">(positive) and</w:t>
      </w:r>
      <w:r>
        <w:t xml:space="preserve"> </w:t>
      </w:r>
      <w:r>
        <w:t xml:space="preserve">“</w:t>
      </w:r>
      <w:r>
        <w:t xml:space="preserve">stingy</w:t>
      </w:r>
      <w:r>
        <w:t xml:space="preserve">”</w:t>
      </w:r>
      <w:r>
        <w:t xml:space="preserve"> </w:t>
      </w:r>
      <w:r>
        <w:t xml:space="preserve">(negative) have similar denotations but very different connotations.</w:t>
      </w:r>
    </w:p>
    <w:p>
      <w:pPr>
        <w:numPr>
          <w:ilvl w:val="0"/>
          <w:numId w:val="1279"/>
        </w:numPr>
      </w:pPr>
      <w:r>
        <w:rPr>
          <w:b/>
          <w:bCs/>
        </w:rPr>
        <w:t xml:space="preserve">Read widely and actively.</w:t>
      </w:r>
      <w:r>
        <w:t xml:space="preserve"> </w:t>
      </w:r>
      <w:r>
        <w:t xml:space="preserve">The best vocabulary builder is regular reading of high-quality prose—editorials, literary fiction, scientific journalism, and historical essays. When you encounter an unfamiliar word, look it up, write it down, and use it in a sentence.</w:t>
      </w:r>
    </w:p>
    <w:p>
      <w:pPr>
        <w:numPr>
          <w:ilvl w:val="0"/>
          <w:numId w:val="1279"/>
        </w:numPr>
      </w:pPr>
      <w:r>
        <w:rPr>
          <w:b/>
          <w:bCs/>
        </w:rPr>
        <w:t xml:space="preserve">Use spaced repetition.</w:t>
      </w:r>
      <w:r>
        <w:t xml:space="preserve"> </w:t>
      </w:r>
      <w:r>
        <w:t xml:space="preserve">Review vocabulary at increasing intervals (1 day, 3 days, 7 days, 14 days, 30 days) to transfer words from short-term to long-term memory.</w:t>
      </w:r>
    </w:p>
    <w:p>
      <w:pPr>
        <w:numPr>
          <w:ilvl w:val="0"/>
          <w:numId w:val="1279"/>
        </w:numPr>
      </w:pPr>
      <w:r>
        <w:rPr>
          <w:b/>
          <w:bCs/>
        </w:rPr>
        <w:t xml:space="preserve">Focus on flexible meanings.</w:t>
      </w:r>
      <w:r>
        <w:t xml:space="preserve"> </w:t>
      </w:r>
      <w:r>
        <w:t xml:space="preserve">For each word you learn, identify at least two distinct meanings. The SAT loves to test secondary meanings.</w:t>
      </w:r>
    </w:p>
    <w:bookmarkEnd w:id="699"/>
    <w:bookmarkStart w:id="700" w:name="X32acf20dc125f118e3dc49653e87f45f4510bf0"/>
    <w:p>
      <w:pPr>
        <w:pStyle w:val="Heading3"/>
      </w:pPr>
      <w:r>
        <w:t xml:space="preserve">1.6 Advanced Words in Context: Phrases and Idiomatic Expressions</w:t>
      </w:r>
    </w:p>
    <w:p>
      <w:pPr>
        <w:pStyle w:val="FirstParagraph"/>
      </w:pPr>
      <w:r>
        <w:t xml:space="preserve">Some Words in Context questions target</w:t>
      </w:r>
      <w:r>
        <w:t xml:space="preserve"> </w:t>
      </w:r>
      <w:r>
        <w:rPr>
          <w:b/>
          <w:bCs/>
        </w:rPr>
        <w:t xml:space="preserve">phrases</w:t>
      </w:r>
      <w:r>
        <w:t xml:space="preserve"> </w:t>
      </w:r>
      <w:r>
        <w:t xml:space="preserve">rather than single words. These may include idioms, figurative expressions, or multi-word constructions whose meaning cannot be deduced from the individual words alone.</w:t>
      </w:r>
    </w:p>
    <w:p>
      <w:pPr>
        <w:pStyle w:val="BodyText"/>
      </w:pPr>
      <w:r>
        <w:rPr>
          <w:b/>
          <w:bCs/>
        </w:rPr>
        <w:t xml:space="preserve">Theoretical Framework:</w:t>
      </w:r>
      <w:r>
        <w:t xml:space="preserve"> </w:t>
      </w:r>
      <w:r>
        <w:t xml:space="preserve">Idiomatic expressions derive their meaning from convention rather than from the literal meanings of their component words. The reader must recognize that the phrase functions as a single semantic unit and must be interpreted within its specific context.</w:t>
      </w:r>
    </w:p>
    <w:p>
      <w:pPr>
        <w:pStyle w:val="BodyText"/>
      </w:pPr>
      <w:r>
        <w:t xml:space="preserve">For example, in the sentence</w:t>
      </w:r>
      <w:r>
        <w:t xml:space="preserve"> </w:t>
      </w:r>
      <w:r>
        <w:t xml:space="preserve">“</w:t>
      </w:r>
      <w:r>
        <w:t xml:space="preserve">The senator decided to</w:t>
      </w:r>
      <w:r>
        <w:t xml:space="preserve"> </w:t>
      </w:r>
      <w:r>
        <w:rPr>
          <w:b/>
          <w:bCs/>
        </w:rPr>
        <w:t xml:space="preserve">table</w:t>
      </w:r>
      <w:r>
        <w:t xml:space="preserve"> </w:t>
      </w:r>
      <w:r>
        <w:t xml:space="preserve">the motion until the next session,</w:t>
      </w:r>
      <w:r>
        <w:t xml:space="preserve">”</w:t>
      </w:r>
      <w:r>
        <w:t xml:space="preserve"> </w:t>
      </w:r>
      <w:r>
        <w:t xml:space="preserve">the word</w:t>
      </w:r>
      <w:r>
        <w:t xml:space="preserve"> </w:t>
      </w:r>
      <w:r>
        <w:t xml:space="preserve">“</w:t>
      </w:r>
      <w:r>
        <w:t xml:space="preserve">table</w:t>
      </w:r>
      <w:r>
        <w:t xml:space="preserve">”</w:t>
      </w:r>
      <w:r>
        <w:t xml:space="preserve"> </w:t>
      </w:r>
      <w:r>
        <w:t xml:space="preserve">does not refer to furniture. In parliamentary context,</w:t>
      </w:r>
      <w:r>
        <w:t xml:space="preserve"> </w:t>
      </w:r>
      <w:r>
        <w:t xml:space="preserve">“</w:t>
      </w:r>
      <w:r>
        <w:t xml:space="preserve">table</w:t>
      </w:r>
      <w:r>
        <w:t xml:space="preserve">”</w:t>
      </w:r>
      <w:r>
        <w:t xml:space="preserve"> </w:t>
      </w:r>
      <w:r>
        <w:t xml:space="preserve">means to postpone or set aside. The phrase</w:t>
      </w:r>
      <w:r>
        <w:t xml:space="preserve"> </w:t>
      </w:r>
      <w:r>
        <w:t xml:space="preserve">“</w:t>
      </w:r>
      <w:r>
        <w:t xml:space="preserve">table the motion</w:t>
      </w:r>
      <w:r>
        <w:t xml:space="preserve">”</w:t>
      </w:r>
      <w:r>
        <w:t xml:space="preserve"> </w:t>
      </w:r>
      <w:r>
        <w:t xml:space="preserve">is an idiomatic expression.</w:t>
      </w:r>
    </w:p>
    <w:p>
      <w:pPr>
        <w:pStyle w:val="BodyText"/>
      </w:pPr>
      <w:r>
        <w:rPr>
          <w:b/>
          <w:bCs/>
        </w:rPr>
        <w:t xml:space="preserve">Strategy for Phrase Questions:</w:t>
      </w:r>
      <w:r>
        <w:t xml:space="preserve"> </w:t>
      </w:r>
      <w:r>
        <w:t xml:space="preserve">- Read the entire sentence and surrounding context.</w:t>
      </w:r>
      <w:r>
        <w:t xml:space="preserve"> </w:t>
      </w:r>
      <w:r>
        <w:t xml:space="preserve">- Identify the function of the phrase within the sentence (Is it describing an action? A state of being? A relationship?).</w:t>
      </w:r>
      <w:r>
        <w:t xml:space="preserve"> </w:t>
      </w:r>
      <w:r>
        <w:t xml:space="preserve">- Predict the meaning based on context before looking at answer choices.</w:t>
      </w:r>
      <w:r>
        <w:t xml:space="preserve"> </w:t>
      </w:r>
      <w:r>
        <w:t xml:space="preserve">- Be alert for figurative language—metaphors, similes, and analogies that use words in non-literal ways.</w:t>
      </w:r>
    </w:p>
    <w:bookmarkEnd w:id="700"/>
    <w:bookmarkStart w:id="701" w:name="X0731af172a05506ab1ddd005e2fb2a4ef746754"/>
    <w:p>
      <w:pPr>
        <w:pStyle w:val="Heading3"/>
      </w:pPr>
      <w:r>
        <w:t xml:space="preserve">1.7 Words in Context: Tone and Connotation Analysis</w:t>
      </w:r>
    </w:p>
    <w:p>
      <w:pPr>
        <w:pStyle w:val="FirstParagraph"/>
      </w:pPr>
      <w:r>
        <w:t xml:space="preserve">Beyond literal meaning, the SAT frequently tests whether you can identify the</w:t>
      </w:r>
      <w:r>
        <w:t xml:space="preserve"> </w:t>
      </w:r>
      <w:r>
        <w:rPr>
          <w:b/>
          <w:bCs/>
        </w:rPr>
        <w:t xml:space="preserve">tone or connotation</w:t>
      </w:r>
      <w:r>
        <w:t xml:space="preserve"> </w:t>
      </w:r>
      <w:r>
        <w:t xml:space="preserve">of a word in context. These questions ask you to distinguish between words that have similar denotations but different emotional registers.</w:t>
      </w:r>
    </w:p>
    <w:p>
      <w:pPr>
        <w:pStyle w:val="BodyText"/>
      </w:pPr>
      <w:r>
        <w:rPr>
          <w:b/>
          <w:bCs/>
        </w:rPr>
        <w:t xml:space="preserve">Theoretical Framework:</w:t>
      </w:r>
      <w:r>
        <w:t xml:space="preserve"> </w:t>
      </w:r>
      <w:r>
        <w:t xml:space="preserve">Connotation refers to the emotional or cultural associations of a word beyond its literal definition. The SAT tests the reader’s ability to match the connotative charge of a word to the tone established by the surrounding passage. A word that is too positive, too negative, or too extreme for the context will be incorrect, even if its denotation is close to the intended meaning.</w:t>
      </w:r>
    </w:p>
    <w:p>
      <w:pPr>
        <w:pStyle w:val="BodyText"/>
      </w:pPr>
      <w:r>
        <w:t xml:space="preserve">For example, if a passage describes a critic’s review as both</w:t>
      </w:r>
      <w:r>
        <w:t xml:space="preserve"> </w:t>
      </w:r>
      <w:r>
        <w:t xml:space="preserve">“</w:t>
      </w:r>
      <w:r>
        <w:t xml:space="preserve">incisive and fair,</w:t>
      </w:r>
      <w:r>
        <w:t xml:space="preserve">”</w:t>
      </w:r>
      <w:r>
        <w:t xml:space="preserve"> </w:t>
      </w:r>
      <w:r>
        <w:t xml:space="preserve">the correct word must carry a positive connotation that matches this balanced assessment. A word like</w:t>
      </w:r>
      <w:r>
        <w:t xml:space="preserve"> </w:t>
      </w:r>
      <w:r>
        <w:t xml:space="preserve">“</w:t>
      </w:r>
      <w:r>
        <w:t xml:space="preserve">acerbic</w:t>
      </w:r>
      <w:r>
        <w:t xml:space="preserve">”</w:t>
      </w:r>
      <w:r>
        <w:t xml:space="preserve"> </w:t>
      </w:r>
      <w:r>
        <w:t xml:space="preserve">(harsh, biting) would be too negative, while</w:t>
      </w:r>
      <w:r>
        <w:t xml:space="preserve"> </w:t>
      </w:r>
      <w:r>
        <w:t xml:space="preserve">“</w:t>
      </w:r>
      <w:r>
        <w:t xml:space="preserve">vitriolic</w:t>
      </w:r>
      <w:r>
        <w:t xml:space="preserve">”</w:t>
      </w:r>
      <w:r>
        <w:t xml:space="preserve"> </w:t>
      </w:r>
      <w:r>
        <w:t xml:space="preserve">(filled with bitterness) would be even more extreme. A word like</w:t>
      </w:r>
      <w:r>
        <w:t xml:space="preserve"> </w:t>
      </w:r>
      <w:r>
        <w:t xml:space="preserve">“</w:t>
      </w:r>
      <w:r>
        <w:t xml:space="preserve">astute</w:t>
      </w:r>
      <w:r>
        <w:t xml:space="preserve">”</w:t>
      </w:r>
      <w:r>
        <w:t xml:space="preserve"> </w:t>
      </w:r>
      <w:r>
        <w:t xml:space="preserve">(perceptive, shrewd) would match both the positive tone and the meaning implied by</w:t>
      </w:r>
      <w:r>
        <w:t xml:space="preserve"> </w:t>
      </w:r>
      <w:r>
        <w:t xml:space="preserve">“</w:t>
      </w:r>
      <w:r>
        <w:t xml:space="preserve">incisive and fair.</w:t>
      </w:r>
      <w:r>
        <w:t xml:space="preserve">”</w:t>
      </w:r>
    </w:p>
    <w:p>
      <w:pPr>
        <w:pStyle w:val="BodyText"/>
      </w:pPr>
      <w:r>
        <w:rPr>
          <w:b/>
          <w:bCs/>
        </w:rPr>
        <w:t xml:space="preserve">Key Distinctions to Master:</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Connotation</w:t>
            </w:r>
          </w:p>
        </w:tc>
        <w:tc>
          <w:tcPr/>
          <w:p>
            <w:pPr>
              <w:pStyle w:val="Compact"/>
              <w:jc w:val="left"/>
            </w:pPr>
            <w:r>
              <w:t xml:space="preserve">Meaning</w:t>
            </w:r>
          </w:p>
        </w:tc>
      </w:tr>
      <w:tr>
        <w:tc>
          <w:tcPr/>
          <w:p>
            <w:pPr>
              <w:pStyle w:val="Compact"/>
              <w:jc w:val="left"/>
            </w:pPr>
            <w:r>
              <w:t xml:space="preserve">Thrifty</w:t>
            </w:r>
          </w:p>
        </w:tc>
        <w:tc>
          <w:tcPr/>
          <w:p>
            <w:pPr>
              <w:pStyle w:val="Compact"/>
              <w:jc w:val="left"/>
            </w:pPr>
            <w:r>
              <w:t xml:space="preserve">Positive</w:t>
            </w:r>
          </w:p>
        </w:tc>
        <w:tc>
          <w:tcPr/>
          <w:p>
            <w:pPr>
              <w:pStyle w:val="Compact"/>
              <w:jc w:val="left"/>
            </w:pPr>
            <w:r>
              <w:t xml:space="preserve">Careful with money</w:t>
            </w:r>
          </w:p>
        </w:tc>
      </w:tr>
      <w:tr>
        <w:tc>
          <w:tcPr/>
          <w:p>
            <w:pPr>
              <w:pStyle w:val="Compact"/>
              <w:jc w:val="left"/>
            </w:pPr>
            <w:r>
              <w:t xml:space="preserve">Stingy</w:t>
            </w:r>
          </w:p>
        </w:tc>
        <w:tc>
          <w:tcPr/>
          <w:p>
            <w:pPr>
              <w:pStyle w:val="Compact"/>
              <w:jc w:val="left"/>
            </w:pPr>
            <w:r>
              <w:t xml:space="preserve">Negative</w:t>
            </w:r>
          </w:p>
        </w:tc>
        <w:tc>
          <w:tcPr/>
          <w:p>
            <w:pPr>
              <w:pStyle w:val="Compact"/>
              <w:jc w:val="left"/>
            </w:pPr>
            <w:r>
              <w:t xml:space="preserve">Unwilling to spend</w:t>
            </w:r>
          </w:p>
        </w:tc>
      </w:tr>
      <w:tr>
        <w:tc>
          <w:tcPr/>
          <w:p>
            <w:pPr>
              <w:pStyle w:val="Compact"/>
              <w:jc w:val="left"/>
            </w:pPr>
            <w:r>
              <w:t xml:space="preserve">Economical</w:t>
            </w:r>
          </w:p>
        </w:tc>
        <w:tc>
          <w:tcPr/>
          <w:p>
            <w:pPr>
              <w:pStyle w:val="Compact"/>
              <w:jc w:val="left"/>
            </w:pPr>
            <w:r>
              <w:t xml:space="preserve">Positive/Neutral</w:t>
            </w:r>
          </w:p>
        </w:tc>
        <w:tc>
          <w:tcPr/>
          <w:p>
            <w:pPr>
              <w:pStyle w:val="Compact"/>
              <w:jc w:val="left"/>
            </w:pPr>
            <w:r>
              <w:t xml:space="preserve">Efficient use of resources</w:t>
            </w:r>
          </w:p>
        </w:tc>
      </w:tr>
      <w:tr>
        <w:tc>
          <w:tcPr/>
          <w:p>
            <w:pPr>
              <w:pStyle w:val="Compact"/>
              <w:jc w:val="left"/>
            </w:pPr>
            <w:r>
              <w:t xml:space="preserve">Cheap</w:t>
            </w:r>
          </w:p>
        </w:tc>
        <w:tc>
          <w:tcPr/>
          <w:p>
            <w:pPr>
              <w:pStyle w:val="Compact"/>
              <w:jc w:val="left"/>
            </w:pPr>
            <w:r>
              <w:t xml:space="preserve">Negative</w:t>
            </w:r>
          </w:p>
        </w:tc>
        <w:tc>
          <w:tcPr/>
          <w:p>
            <w:pPr>
              <w:pStyle w:val="Compact"/>
              <w:jc w:val="left"/>
            </w:pPr>
            <w:r>
              <w:t xml:space="preserve">Low quality or unwilling to spend</w:t>
            </w:r>
          </w:p>
        </w:tc>
      </w:tr>
      <w:tr>
        <w:tc>
          <w:tcPr/>
          <w:p>
            <w:pPr>
              <w:pStyle w:val="Compact"/>
              <w:jc w:val="left"/>
            </w:pPr>
            <w:r>
              <w:t xml:space="preserve">Curious</w:t>
            </w:r>
          </w:p>
        </w:tc>
        <w:tc>
          <w:tcPr/>
          <w:p>
            <w:pPr>
              <w:pStyle w:val="Compact"/>
              <w:jc w:val="left"/>
            </w:pPr>
            <w:r>
              <w:t xml:space="preserve">Positive/Neutral</w:t>
            </w:r>
          </w:p>
        </w:tc>
        <w:tc>
          <w:tcPr/>
          <w:p>
            <w:pPr>
              <w:pStyle w:val="Compact"/>
              <w:jc w:val="left"/>
            </w:pPr>
            <w:r>
              <w:t xml:space="preserve">Eager to know</w:t>
            </w:r>
          </w:p>
        </w:tc>
      </w:tr>
      <w:tr>
        <w:tc>
          <w:tcPr/>
          <w:p>
            <w:pPr>
              <w:pStyle w:val="Compact"/>
              <w:jc w:val="left"/>
            </w:pPr>
            <w:r>
              <w:t xml:space="preserve">Nosy</w:t>
            </w:r>
          </w:p>
        </w:tc>
        <w:tc>
          <w:tcPr/>
          <w:p>
            <w:pPr>
              <w:pStyle w:val="Compact"/>
              <w:jc w:val="left"/>
            </w:pPr>
            <w:r>
              <w:t xml:space="preserve">Negative</w:t>
            </w:r>
          </w:p>
        </w:tc>
        <w:tc>
          <w:tcPr/>
          <w:p>
            <w:pPr>
              <w:pStyle w:val="Compact"/>
              <w:jc w:val="left"/>
            </w:pPr>
            <w:r>
              <w:t xml:space="preserve">Excessively interested in others’ affairs</w:t>
            </w:r>
          </w:p>
        </w:tc>
      </w:tr>
      <w:tr>
        <w:tc>
          <w:tcPr/>
          <w:p>
            <w:pPr>
              <w:pStyle w:val="Compact"/>
              <w:jc w:val="left"/>
            </w:pPr>
            <w:r>
              <w:t xml:space="preserve">Inquisitive</w:t>
            </w:r>
          </w:p>
        </w:tc>
        <w:tc>
          <w:tcPr/>
          <w:p>
            <w:pPr>
              <w:pStyle w:val="Compact"/>
              <w:jc w:val="left"/>
            </w:pPr>
            <w:r>
              <w:t xml:space="preserve">Positive/Neutral</w:t>
            </w:r>
          </w:p>
        </w:tc>
        <w:tc>
          <w:tcPr/>
          <w:p>
            <w:pPr>
              <w:pStyle w:val="Compact"/>
              <w:jc w:val="left"/>
            </w:pPr>
            <w:r>
              <w:t xml:space="preserve">Curious, investigative</w:t>
            </w:r>
          </w:p>
        </w:tc>
      </w:tr>
      <w:tr>
        <w:tc>
          <w:tcPr/>
          <w:p>
            <w:pPr>
              <w:pStyle w:val="Compact"/>
              <w:jc w:val="left"/>
            </w:pPr>
            <w:r>
              <w:t xml:space="preserve">Interfering</w:t>
            </w:r>
          </w:p>
        </w:tc>
        <w:tc>
          <w:tcPr/>
          <w:p>
            <w:pPr>
              <w:pStyle w:val="Compact"/>
              <w:jc w:val="left"/>
            </w:pPr>
            <w:r>
              <w:t xml:space="preserve">Negative</w:t>
            </w:r>
          </w:p>
        </w:tc>
        <w:tc>
          <w:tcPr/>
          <w:p>
            <w:pPr>
              <w:pStyle w:val="Compact"/>
              <w:jc w:val="left"/>
            </w:pPr>
            <w:r>
              <w:t xml:space="preserve">Meddling</w:t>
            </w:r>
          </w:p>
        </w:tc>
      </w:tr>
    </w:tbl>
    <w:p>
      <w:r>
        <w:pict>
          <v:rect style="width:0;height:1.5pt" o:hralign="center" o:hrstd="t" o:hr="t"/>
        </w:pict>
      </w:r>
    </w:p>
    <w:bookmarkEnd w:id="701"/>
    <w:bookmarkEnd w:id="702"/>
    <w:bookmarkStart w:id="717" w:name="part-ii-command-of-evidence"/>
    <w:p>
      <w:pPr>
        <w:pStyle w:val="Heading2"/>
      </w:pPr>
      <w:r>
        <w:t xml:space="preserve">Part II: Command of Evidence</w:t>
      </w:r>
    </w:p>
    <w:bookmarkStart w:id="703" w:name="understanding-the-question-type-1"/>
    <w:p>
      <w:pPr>
        <w:pStyle w:val="Heading3"/>
      </w:pPr>
      <w:r>
        <w:t xml:space="preserve">2.1 Understanding the Question Type</w:t>
      </w:r>
    </w:p>
    <w:p>
      <w:pPr>
        <w:pStyle w:val="FirstParagraph"/>
      </w:pPr>
      <w:r>
        <w:t xml:space="preserve">Command of Evidence questions ask you to evaluate the relationship between a</w:t>
      </w:r>
      <w:r>
        <w:t xml:space="preserve"> </w:t>
      </w:r>
      <w:r>
        <w:rPr>
          <w:b/>
          <w:bCs/>
        </w:rPr>
        <w:t xml:space="preserve">claim</w:t>
      </w:r>
      <w:r>
        <w:t xml:space="preserve"> </w:t>
      </w:r>
      <w:r>
        <w:t xml:space="preserve">and the</w:t>
      </w:r>
      <w:r>
        <w:t xml:space="preserve"> </w:t>
      </w:r>
      <w:r>
        <w:rPr>
          <w:b/>
          <w:bCs/>
        </w:rPr>
        <w:t xml:space="preserve">evidence</w:t>
      </w:r>
      <w:r>
        <w:t xml:space="preserve"> </w:t>
      </w:r>
      <w:r>
        <w:t xml:space="preserve">used to support it. This domain tests a fundamental academic skill: the ability to determine whether evidence actually proves what it claims to prove. On the Digital SAT, Command of Evidence questions come in two varieties:</w:t>
      </w:r>
    </w:p>
    <w:p>
      <w:pPr>
        <w:numPr>
          <w:ilvl w:val="0"/>
          <w:numId w:val="1280"/>
        </w:numPr>
      </w:pPr>
      <w:r>
        <w:rPr>
          <w:b/>
          <w:bCs/>
        </w:rPr>
        <w:t xml:space="preserve">Textual Evidence Questions:</w:t>
      </w:r>
      <w:r>
        <w:t xml:space="preserve"> </w:t>
      </w:r>
      <w:r>
        <w:t xml:space="preserve">These present a claim about a passage and ask you to identify which piece of textual evidence best supports that claim.</w:t>
      </w:r>
    </w:p>
    <w:p>
      <w:pPr>
        <w:numPr>
          <w:ilvl w:val="0"/>
          <w:numId w:val="1280"/>
        </w:numPr>
      </w:pPr>
      <w:r>
        <w:rPr>
          <w:b/>
          <w:bCs/>
        </w:rPr>
        <w:t xml:space="preserve">Quantitative Evidence Questions:</w:t>
      </w:r>
      <w:r>
        <w:t xml:space="preserve"> </w:t>
      </w:r>
      <w:r>
        <w:t xml:space="preserve">These present a claim and ask you to identify which data from a chart, graph, or table best supports (or weakens) that claim.</w:t>
      </w:r>
    </w:p>
    <w:p>
      <w:pPr>
        <w:pStyle w:val="FirstParagraph"/>
      </w:pPr>
      <w:r>
        <w:t xml:space="preserve">Both varieties test the same underlying skill:</w:t>
      </w:r>
      <w:r>
        <w:t xml:space="preserve"> </w:t>
      </w:r>
      <w:r>
        <w:rPr>
          <w:b/>
          <w:bCs/>
        </w:rPr>
        <w:t xml:space="preserve">the ability to match a claim to its supporting evidence with precision</w:t>
      </w:r>
      <w:r>
        <w:t xml:space="preserve">.</w:t>
      </w:r>
    </w:p>
    <w:bookmarkEnd w:id="703"/>
    <w:bookmarkStart w:id="706" w:name="X2d8655924916976b0887956061c785449cc5832"/>
    <w:p>
      <w:pPr>
        <w:pStyle w:val="Heading3"/>
      </w:pPr>
      <w:r>
        <w:t xml:space="preserve">2.2 Textual Evidence: The Claim-Evidence Framework</w:t>
      </w:r>
    </w:p>
    <w:p>
      <w:pPr>
        <w:pStyle w:val="FirstParagraph"/>
      </w:pPr>
      <w:r>
        <w:t xml:space="preserve">Every Command of Evidence question on the SAT follows the same logical structure:</w:t>
      </w:r>
    </w:p>
    <w:p>
      <w:pPr>
        <w:pStyle w:val="Compact"/>
        <w:numPr>
          <w:ilvl w:val="0"/>
          <w:numId w:val="1281"/>
        </w:numPr>
      </w:pPr>
      <w:r>
        <w:t xml:space="preserve">A</w:t>
      </w:r>
      <w:r>
        <w:t xml:space="preserve"> </w:t>
      </w:r>
      <w:r>
        <w:rPr>
          <w:b/>
          <w:bCs/>
        </w:rPr>
        <w:t xml:space="preserve">claim</w:t>
      </w:r>
      <w:r>
        <w:t xml:space="preserve"> </w:t>
      </w:r>
      <w:r>
        <w:t xml:space="preserve">is presented (either by the question stem or by the passage).</w:t>
      </w:r>
    </w:p>
    <w:p>
      <w:pPr>
        <w:pStyle w:val="Compact"/>
        <w:numPr>
          <w:ilvl w:val="0"/>
          <w:numId w:val="1281"/>
        </w:numPr>
      </w:pPr>
      <w:r>
        <w:t xml:space="preserve">You must identify the</w:t>
      </w:r>
      <w:r>
        <w:t xml:space="preserve"> </w:t>
      </w:r>
      <w:r>
        <w:rPr>
          <w:b/>
          <w:bCs/>
        </w:rPr>
        <w:t xml:space="preserve">evidence</w:t>
      </w:r>
      <w:r>
        <w:t xml:space="preserve"> </w:t>
      </w:r>
      <w:r>
        <w:t xml:space="preserve">that most directly and completely supports that claim.</w:t>
      </w:r>
    </w:p>
    <w:p>
      <w:pPr>
        <w:pStyle w:val="FirstParagraph"/>
      </w:pPr>
      <w:r>
        <w:t xml:space="preserve">The key word is</w:t>
      </w:r>
      <w:r>
        <w:t xml:space="preserve"> </w:t>
      </w:r>
      <w:r>
        <w:rPr>
          <w:b/>
          <w:bCs/>
        </w:rPr>
        <w:t xml:space="preserve">directly</w:t>
      </w:r>
      <w:r>
        <w:t xml:space="preserve">. The SAT does not ask you to find evidence that is vaguely related to the topic. It asks you to find evidence that</w:t>
      </w:r>
      <w:r>
        <w:t xml:space="preserve"> </w:t>
      </w:r>
      <w:r>
        <w:rPr>
          <w:b/>
          <w:bCs/>
        </w:rPr>
        <w:t xml:space="preserve">specifically and unambiguously</w:t>
      </w:r>
      <w:r>
        <w:t xml:space="preserve"> </w:t>
      </w:r>
      <w:r>
        <w:t xml:space="preserve">supports the exact claim being made.</w:t>
      </w:r>
    </w:p>
    <w:bookmarkStart w:id="704" w:name="the-precision-matching-technique"/>
    <w:p>
      <w:pPr>
        <w:pStyle w:val="Heading4"/>
      </w:pPr>
      <w:r>
        <w:t xml:space="preserve">2.2.1 The Precision Matching Technique</w:t>
      </w:r>
    </w:p>
    <w:p>
      <w:pPr>
        <w:pStyle w:val="FirstParagraph"/>
      </w:pPr>
      <w:r>
        <w:rPr>
          <w:b/>
          <w:bCs/>
        </w:rPr>
        <w:t xml:space="preserve">Step 1: Identify the claim’s key nouns and verbs.</w:t>
      </w:r>
    </w:p>
    <w:p>
      <w:pPr>
        <w:pStyle w:val="BodyText"/>
      </w:pPr>
      <w:r>
        <w:t xml:space="preserve">Strip the claim down to its essential components. What specific person, thing, event, or concept is being discussed? What specific action, relationship, or outcome is being asserted?</w:t>
      </w:r>
    </w:p>
    <w:p>
      <w:pPr>
        <w:pStyle w:val="BodyText"/>
      </w:pPr>
      <w:r>
        <w:rPr>
          <w:b/>
          <w:bCs/>
        </w:rPr>
        <w:t xml:space="preserve">Step 2: Scan the passage for evidence that contains those exact key nouns and verbs.</w:t>
      </w:r>
    </w:p>
    <w:p>
      <w:pPr>
        <w:pStyle w:val="BodyText"/>
      </w:pPr>
      <w:r>
        <w:t xml:space="preserve">The correct evidence will share specific vocabulary with the claim. If the claim is about</w:t>
      </w:r>
      <w:r>
        <w:t xml:space="preserve"> </w:t>
      </w:r>
      <w:r>
        <w:t xml:space="preserve">“</w:t>
      </w:r>
      <w:r>
        <w:t xml:space="preserve">the effect of bus-only lanes on commute times,</w:t>
      </w:r>
      <w:r>
        <w:t xml:space="preserve">”</w:t>
      </w:r>
      <w:r>
        <w:t xml:space="preserve"> </w:t>
      </w:r>
      <w:r>
        <w:t xml:space="preserve">the correct evidence will mention bus-only lanes and commute times—not just public transportation in general.</w:t>
      </w:r>
    </w:p>
    <w:p>
      <w:pPr>
        <w:pStyle w:val="BodyText"/>
      </w:pPr>
      <w:r>
        <w:rPr>
          <w:b/>
          <w:bCs/>
        </w:rPr>
        <w:t xml:space="preserve">Step 3: Verify that the evidence fully supports the claim—not just part of it.</w:t>
      </w:r>
    </w:p>
    <w:p>
      <w:pPr>
        <w:pStyle w:val="BodyText"/>
      </w:pPr>
      <w:r>
        <w:t xml:space="preserve">A trap answer might support half of the claim but ignore the other half. For example, if the claim is that</w:t>
      </w:r>
      <w:r>
        <w:t xml:space="preserve"> </w:t>
      </w:r>
      <w:r>
        <w:t xml:space="preserve">“</w:t>
      </w:r>
      <w:r>
        <w:t xml:space="preserve">dedicated bus lanes made the route faster,</w:t>
      </w:r>
      <w:r>
        <w:t xml:space="preserve">”</w:t>
      </w:r>
      <w:r>
        <w:t xml:space="preserve"> </w:t>
      </w:r>
      <w:r>
        <w:t xml:space="preserve">evidence that says</w:t>
      </w:r>
      <w:r>
        <w:t xml:space="preserve"> </w:t>
      </w:r>
      <w:r>
        <w:t xml:space="preserve">“</w:t>
      </w:r>
      <w:r>
        <w:t xml:space="preserve">bus ridership increased after the lanes were added</w:t>
      </w:r>
      <w:r>
        <w:t xml:space="preserve">”</w:t>
      </w:r>
      <w:r>
        <w:t xml:space="preserve"> </w:t>
      </w:r>
      <w:r>
        <w:t xml:space="preserve">is related but does not directly support the claim about speed. Evidence that says</w:t>
      </w:r>
      <w:r>
        <w:t xml:space="preserve"> </w:t>
      </w:r>
      <w:r>
        <w:t xml:space="preserve">“</w:t>
      </w:r>
      <w:r>
        <w:t xml:space="preserve">average commute times fell by 18 percent after the city added bus-only lanes</w:t>
      </w:r>
      <w:r>
        <w:t xml:space="preserve">”</w:t>
      </w:r>
      <w:r>
        <w:t xml:space="preserve"> </w:t>
      </w:r>
      <w:r>
        <w:t xml:space="preserve">directly supports the claim.</w:t>
      </w:r>
    </w:p>
    <w:p>
      <w:pPr>
        <w:pStyle w:val="BodyText"/>
      </w:pPr>
      <w:r>
        <w:rPr>
          <w:b/>
          <w:bCs/>
        </w:rPr>
        <w:t xml:space="preserve">Step 4: Eliminate evidence that is off-topic, tangential, or contradictory.</w:t>
      </w:r>
    </w:p>
    <w:p>
      <w:pPr>
        <w:pStyle w:val="BodyText"/>
      </w:pPr>
      <w:r>
        <w:t xml:space="preserve">Wrong answers in Command of Evidence questions typically:</w:t>
      </w:r>
      <w:r>
        <w:t xml:space="preserve"> </w:t>
      </w:r>
      <w:r>
        <w:t xml:space="preserve">- Discuss the same general topic but not the specific claim</w:t>
      </w:r>
      <w:r>
        <w:t xml:space="preserve"> </w:t>
      </w:r>
      <w:r>
        <w:t xml:space="preserve">- Support a different claim than the one being tested</w:t>
      </w:r>
      <w:r>
        <w:t xml:space="preserve"> </w:t>
      </w:r>
      <w:r>
        <w:t xml:space="preserve">- Contradict the claim</w:t>
      </w:r>
      <w:r>
        <w:t xml:space="preserve"> </w:t>
      </w:r>
      <w:r>
        <w:t xml:space="preserve">- Are too broad or too narrow in scope</w:t>
      </w:r>
    </w:p>
    <w:bookmarkEnd w:id="704"/>
    <w:bookmarkStart w:id="705" w:name="Xd0ff5bd4c1b9392a980c32bb51f6f9b8316bfee"/>
    <w:p>
      <w:pPr>
        <w:pStyle w:val="Heading4"/>
      </w:pPr>
      <w:r>
        <w:t xml:space="preserve">2.2.2 Theoretical Application of Textual Evidence</w:t>
      </w:r>
    </w:p>
    <w:p>
      <w:pPr>
        <w:pStyle w:val="FirstParagraph"/>
      </w:pPr>
      <w:r>
        <w:t xml:space="preserve">Consider a claim such as</w:t>
      </w:r>
      <w:r>
        <w:t xml:space="preserve"> </w:t>
      </w:r>
      <w:r>
        <w:t xml:space="preserve">“</w:t>
      </w:r>
      <w:r>
        <w:t xml:space="preserve">The introduction of bus-only lanes on Main Street reduced average commute times.</w:t>
      </w:r>
      <w:r>
        <w:t xml:space="preserve">”</w:t>
      </w:r>
      <w:r>
        <w:t xml:space="preserve"> </w:t>
      </w:r>
      <w:r>
        <w:t xml:space="preserve">To evaluate evidence for this claim, the reader must apply the following analytical framework:</w:t>
      </w:r>
    </w:p>
    <w:p>
      <w:pPr>
        <w:pStyle w:val="BodyText"/>
      </w:pPr>
      <w:r>
        <w:rPr>
          <w:b/>
          <w:bCs/>
        </w:rPr>
        <w:t xml:space="preserve">Relevant evidence</w:t>
      </w:r>
      <w:r>
        <w:t xml:space="preserve"> </w:t>
      </w:r>
      <w:r>
        <w:t xml:space="preserve">must contain three elements: (1) the specific intervention (bus-only lanes), (2) the specific location (Main Street), and (3) the specific outcome (reduced commute times). Evidence that mentions only one or two of these elements is insufficient.</w:t>
      </w:r>
    </w:p>
    <w:p>
      <w:pPr>
        <w:pStyle w:val="BodyText"/>
      </w:pPr>
      <w:r>
        <w:rPr>
          <w:b/>
          <w:bCs/>
        </w:rPr>
        <w:t xml:space="preserve">Irrelevant evidence</w:t>
      </w:r>
      <w:r>
        <w:t xml:space="preserve"> </w:t>
      </w:r>
      <w:r>
        <w:t xml:space="preserve">may discuss the approval process of the policy, general trends in public transportation, or historical precedents in other cities. While these facts may be true, they do not directly support the specific claim about commute time reduction on Main Street.</w:t>
      </w:r>
    </w:p>
    <w:p>
      <w:pPr>
        <w:pStyle w:val="BodyText"/>
      </w:pPr>
      <w:r>
        <w:rPr>
          <w:b/>
          <w:bCs/>
        </w:rPr>
        <w:t xml:space="preserve">The precision principle</w:t>
      </w:r>
      <w:r>
        <w:t xml:space="preserve"> </w:t>
      </w:r>
      <w:r>
        <w:t xml:space="preserve">demands that the evidence match the claim’s scope exactly. If the claim specifies</w:t>
      </w:r>
      <w:r>
        <w:t xml:space="preserve"> </w:t>
      </w:r>
      <w:r>
        <w:t xml:space="preserve">“</w:t>
      </w:r>
      <w:r>
        <w:t xml:space="preserve">bus-only lanes,</w:t>
      </w:r>
      <w:r>
        <w:t xml:space="preserve">”</w:t>
      </w:r>
      <w:r>
        <w:t xml:space="preserve"> </w:t>
      </w:r>
      <w:r>
        <w:t xml:space="preserve">evidence about general</w:t>
      </w:r>
      <w:r>
        <w:t xml:space="preserve"> </w:t>
      </w:r>
      <w:r>
        <w:t xml:space="preserve">“</w:t>
      </w:r>
      <w:r>
        <w:t xml:space="preserve">public transportation improvements</w:t>
      </w:r>
      <w:r>
        <w:t xml:space="preserve">”</w:t>
      </w:r>
      <w:r>
        <w:t xml:space="preserve"> </w:t>
      </w:r>
      <w:r>
        <w:t xml:space="preserve">is too broad. If the claim specifies</w:t>
      </w:r>
      <w:r>
        <w:t xml:space="preserve"> </w:t>
      </w:r>
      <w:r>
        <w:t xml:space="preserve">“</w:t>
      </w:r>
      <w:r>
        <w:t xml:space="preserve">Main Street,</w:t>
      </w:r>
      <w:r>
        <w:t xml:space="preserve">”</w:t>
      </w:r>
      <w:r>
        <w:t xml:space="preserve"> </w:t>
      </w:r>
      <w:r>
        <w:t xml:space="preserve">evidence about citywide trends is too broad.</w:t>
      </w:r>
    </w:p>
    <w:bookmarkEnd w:id="705"/>
    <w:bookmarkEnd w:id="706"/>
    <w:bookmarkStart w:id="710" w:name="X9145289041a31b19f37211d477bc4cc2818097d"/>
    <w:p>
      <w:pPr>
        <w:pStyle w:val="Heading3"/>
      </w:pPr>
      <w:r>
        <w:t xml:space="preserve">2.3 Quantitative Evidence: Reading Data to Support Claims</w:t>
      </w:r>
    </w:p>
    <w:p>
      <w:pPr>
        <w:pStyle w:val="FirstParagraph"/>
      </w:pPr>
      <w:r>
        <w:t xml:space="preserve">Quantitative Evidence questions pair a textual claim with a data display (chart, graph, or table). These questions test your ability to</w:t>
      </w:r>
      <w:r>
        <w:t xml:space="preserve"> </w:t>
      </w:r>
      <w:r>
        <w:rPr>
          <w:b/>
          <w:bCs/>
        </w:rPr>
        <w:t xml:space="preserve">read data accurately</w:t>
      </w:r>
      <w:r>
        <w:t xml:space="preserve"> </w:t>
      </w:r>
      <w:r>
        <w:t xml:space="preserve">and</w:t>
      </w:r>
      <w:r>
        <w:t xml:space="preserve"> </w:t>
      </w:r>
      <w:r>
        <w:rPr>
          <w:b/>
          <w:bCs/>
        </w:rPr>
        <w:t xml:space="preserve">connect it to a textual argument</w:t>
      </w:r>
      <w:r>
        <w:t xml:space="preserve">.</w:t>
      </w:r>
    </w:p>
    <w:bookmarkStart w:id="707" w:name="types-of-data-displays-on-the-sat"/>
    <w:p>
      <w:pPr>
        <w:pStyle w:val="Heading4"/>
      </w:pPr>
      <w:r>
        <w:t xml:space="preserve">2.3.1 Types of Data Displays on the SAT</w:t>
      </w:r>
    </w:p>
    <w:p>
      <w:pPr>
        <w:pStyle w:val="FirstParagraph"/>
      </w:pPr>
      <w:r>
        <w:t xml:space="preserve">The SAT uses several types of data displays:</w:t>
      </w:r>
    </w:p>
    <w:p>
      <w:pPr>
        <w:pStyle w:val="BodyText"/>
      </w:pPr>
      <w:r>
        <w:rPr>
          <w:b/>
          <w:bCs/>
        </w:rPr>
        <w:t xml:space="preserve">Bar Graphs:</w:t>
      </w:r>
      <w:r>
        <w:t xml:space="preserve"> </w:t>
      </w:r>
      <w:r>
        <w:t xml:space="preserve">Compare quantities across categories. The height or length of each bar represents the value for that category.</w:t>
      </w:r>
    </w:p>
    <w:p>
      <w:pPr>
        <w:pStyle w:val="BodyText"/>
      </w:pPr>
      <w:r>
        <w:rPr>
          <w:b/>
          <w:bCs/>
        </w:rPr>
        <w:t xml:space="preserve">Line Graphs:</w:t>
      </w:r>
      <w:r>
        <w:t xml:space="preserve"> </w:t>
      </w:r>
      <w:r>
        <w:t xml:space="preserve">Show trends over time. The x-axis typically represents time, and the y-axis represents the measured variable.</w:t>
      </w:r>
    </w:p>
    <w:p>
      <w:pPr>
        <w:pStyle w:val="BodyText"/>
      </w:pPr>
      <w:r>
        <w:rPr>
          <w:b/>
          <w:bCs/>
        </w:rPr>
        <w:t xml:space="preserve">Scatterplots:</w:t>
      </w:r>
      <w:r>
        <w:t xml:space="preserve"> </w:t>
      </w:r>
      <w:r>
        <w:t xml:space="preserve">Display the relationship between two quantitative variables. Each point represents an individual data point. The SAT may include a line of best fit.</w:t>
      </w:r>
    </w:p>
    <w:p>
      <w:pPr>
        <w:pStyle w:val="BodyText"/>
      </w:pPr>
      <w:r>
        <w:rPr>
          <w:b/>
          <w:bCs/>
        </w:rPr>
        <w:t xml:space="preserve">Tables:</w:t>
      </w:r>
      <w:r>
        <w:t xml:space="preserve"> </w:t>
      </w:r>
      <w:r>
        <w:t xml:space="preserve">Organize data in rows and columns. Tables may show frequencies, percentages, or raw values.</w:t>
      </w:r>
    </w:p>
    <w:p>
      <w:pPr>
        <w:pStyle w:val="BodyText"/>
      </w:pPr>
      <w:r>
        <w:rPr>
          <w:b/>
          <w:bCs/>
        </w:rPr>
        <w:t xml:space="preserve">Pie Charts:</w:t>
      </w:r>
      <w:r>
        <w:t xml:space="preserve"> </w:t>
      </w:r>
      <w:r>
        <w:t xml:space="preserve">Show proportions of a whole. Each slice represents a percentage or fraction of the total.</w:t>
      </w:r>
    </w:p>
    <w:bookmarkEnd w:id="707"/>
    <w:bookmarkStart w:id="708" w:name="the-data-interpretation-process"/>
    <w:p>
      <w:pPr>
        <w:pStyle w:val="Heading4"/>
      </w:pPr>
      <w:r>
        <w:t xml:space="preserve">2.3.2 The Data Interpretation Process</w:t>
      </w:r>
    </w:p>
    <w:p>
      <w:pPr>
        <w:pStyle w:val="FirstParagraph"/>
      </w:pPr>
      <w:r>
        <w:rPr>
          <w:b/>
          <w:bCs/>
        </w:rPr>
        <w:t xml:space="preserve">Step 1: Read the claim carefully and identify what data you need.</w:t>
      </w:r>
    </w:p>
    <w:p>
      <w:pPr>
        <w:pStyle w:val="BodyText"/>
      </w:pPr>
      <w:r>
        <w:t xml:space="preserve">Before looking at the chart, determine exactly what information would support the claim. What variable? What time period? What comparison?</w:t>
      </w:r>
    </w:p>
    <w:p>
      <w:pPr>
        <w:pStyle w:val="BodyText"/>
      </w:pPr>
      <w:r>
        <w:rPr>
          <w:b/>
          <w:bCs/>
        </w:rPr>
        <w:t xml:space="preserve">Step 2: Read the chart’s title, axes, labels, and units.</w:t>
      </w:r>
    </w:p>
    <w:p>
      <w:pPr>
        <w:pStyle w:val="BodyText"/>
      </w:pPr>
      <w:r>
        <w:t xml:space="preserve">Misreading units is one of the most common errors on quantitative questions. Is the y-axis in thousands? Millions? Percentages? Is the x-axis in years, months, or days?</w:t>
      </w:r>
    </w:p>
    <w:p>
      <w:pPr>
        <w:pStyle w:val="BodyText"/>
      </w:pPr>
      <w:r>
        <w:rPr>
          <w:b/>
          <w:bCs/>
        </w:rPr>
        <w:t xml:space="preserve">Step 3: Locate the specific data point(s) that correspond to the claim.</w:t>
      </w:r>
    </w:p>
    <w:p>
      <w:pPr>
        <w:pStyle w:val="BodyText"/>
      </w:pPr>
      <w:r>
        <w:t xml:space="preserve">Find the exact bar, point, row, or slice that contains the relevant information.</w:t>
      </w:r>
    </w:p>
    <w:p>
      <w:pPr>
        <w:pStyle w:val="BodyText"/>
      </w:pPr>
      <w:r>
        <w:rPr>
          <w:b/>
          <w:bCs/>
        </w:rPr>
        <w:t xml:space="preserve">Step 4: Perform any necessary calculations.</w:t>
      </w:r>
    </w:p>
    <w:p>
      <w:pPr>
        <w:pStyle w:val="BodyText"/>
      </w:pPr>
      <w:r>
        <w:t xml:space="preserve">The SAT may require you to calculate a difference, percentage, average, or rate. Use your calculator when permitted, and double-check your arithmetic.</w:t>
      </w:r>
    </w:p>
    <w:p>
      <w:pPr>
        <w:pStyle w:val="BodyText"/>
      </w:pPr>
      <w:r>
        <w:rPr>
          <w:b/>
          <w:bCs/>
        </w:rPr>
        <w:t xml:space="preserve">Step 5: Connect the data to the passage’s claim or argument.</w:t>
      </w:r>
    </w:p>
    <w:p>
      <w:pPr>
        <w:pStyle w:val="BodyText"/>
      </w:pPr>
      <w:r>
        <w:t xml:space="preserve">In the Reading and Writing section, data interpretation questions often ask you to determine whether the data supports a claim made in the passage. This requires you to understand both the data and the claim, and to evaluate the relationship between them.</w:t>
      </w:r>
    </w:p>
    <w:bookmarkEnd w:id="708"/>
    <w:bookmarkStart w:id="709" w:name="X076a6cbb4e689d7b74c32bc7edbc5ed7dc92d79"/>
    <w:p>
      <w:pPr>
        <w:pStyle w:val="Heading4"/>
      </w:pPr>
      <w:r>
        <w:t xml:space="preserve">2.3.3 Theoretical Application of Quantitative Evidence</w:t>
      </w:r>
    </w:p>
    <w:p>
      <w:pPr>
        <w:pStyle w:val="FirstParagraph"/>
      </w:pPr>
      <w:r>
        <w:t xml:space="preserve">Consider a claim such as</w:t>
      </w:r>
      <w:r>
        <w:t xml:space="preserve"> </w:t>
      </w:r>
      <w:r>
        <w:t xml:space="preserve">“</w:t>
      </w:r>
      <w:r>
        <w:t xml:space="preserve">Between 2015 and 2020, the population of City X grew at a faster rate than the population of City Y.</w:t>
      </w:r>
      <w:r>
        <w:t xml:space="preserve">”</w:t>
      </w:r>
      <w:r>
        <w:t xml:space="preserve"> </w:t>
      </w:r>
      <w:r>
        <w:t xml:space="preserve">To evaluate this claim, the reader must understand the distinction between</w:t>
      </w:r>
      <w:r>
        <w:t xml:space="preserve"> </w:t>
      </w:r>
      <w:r>
        <w:rPr>
          <w:b/>
          <w:bCs/>
        </w:rPr>
        <w:t xml:space="preserve">absolute growth</w:t>
      </w:r>
      <w:r>
        <w:t xml:space="preserve"> </w:t>
      </w:r>
      <w:r>
        <w:t xml:space="preserve">and</w:t>
      </w:r>
      <w:r>
        <w:t xml:space="preserve"> </w:t>
      </w:r>
      <w:r>
        <w:rPr>
          <w:b/>
          <w:bCs/>
        </w:rPr>
        <w:t xml:space="preserve">percentage growth</w:t>
      </w:r>
      <w:r>
        <w:t xml:space="preserve">.</w:t>
      </w:r>
    </w:p>
    <w:p>
      <w:pPr>
        <w:pStyle w:val="BodyText"/>
      </w:pPr>
      <w:r>
        <w:t xml:space="preserve">If City X grew from 500,000 to 650,000, the absolute growth is 150,000 and the percentage growth is:</w:t>
      </w:r>
    </w:p>
    <w:p>
      <w:pPr>
        <w:pStyle w:val="BodyText"/>
      </w:pPr>
      <m:oMathPara>
        <m:oMathParaPr>
          <m:jc m:val="center"/>
        </m:oMathParaPr>
        <m:oMath>
          <m:r>
            <m:rPr>
              <m:nor/>
              <m:sty m:val="p"/>
            </m:rPr>
            <m:t>Percentage Growth</m:t>
          </m:r>
          <m:r>
            <m:rPr>
              <m:sty m:val="p"/>
            </m:rPr>
            <m:t>=</m:t>
          </m:r>
          <m:f>
            <m:fPr>
              <m:type m:val="bar"/>
            </m:fPr>
            <m:num>
              <m:r>
                <m:t>650</m:t>
              </m:r>
              <m:r>
                <m:rPr>
                  <m:sty m:val="p"/>
                </m:rPr>
                <m:t>,</m:t>
              </m:r>
              <m:r>
                <m:t>000</m:t>
              </m:r>
              <m:r>
                <m:rPr>
                  <m:sty m:val="p"/>
                </m:rPr>
                <m:t>−</m:t>
              </m:r>
              <m:r>
                <m:t>500</m:t>
              </m:r>
              <m:r>
                <m:rPr>
                  <m:sty m:val="p"/>
                </m:rPr>
                <m:t>,</m:t>
              </m:r>
              <m:r>
                <m:t>000</m:t>
              </m:r>
            </m:num>
            <m:den>
              <m:r>
                <m:t>500</m:t>
              </m:r>
              <m:r>
                <m:rPr>
                  <m:sty m:val="p"/>
                </m:rPr>
                <m:t>,</m:t>
              </m:r>
              <m:r>
                <m:t>000</m:t>
              </m:r>
            </m:den>
          </m:f>
          <m:r>
            <m:rPr>
              <m:sty m:val="p"/>
            </m:rPr>
            <m:t>×</m:t>
          </m:r>
          <m:r>
            <m:t>100</m:t>
          </m:r>
          <m:r>
            <m:rPr>
              <m:sty m:val="p"/>
            </m:rPr>
            <m:t>=</m:t>
          </m:r>
          <m:r>
            <m:t>30</m:t>
          </m:r>
          <m:r>
            <m:rPr>
              <m:sty m:val="p"/>
            </m:rPr>
            <m:t>%</m:t>
          </m:r>
        </m:oMath>
      </m:oMathPara>
    </w:p>
    <w:p>
      <w:pPr>
        <w:pStyle w:val="FirstParagraph"/>
      </w:pPr>
      <w:r>
        <w:t xml:space="preserve">If City Y grew from 800,000 to 920,000, the absolute growth is 120,000 and the percentage growth is:</w:t>
      </w:r>
    </w:p>
    <w:p>
      <w:pPr>
        <w:pStyle w:val="BodyText"/>
      </w:pPr>
      <m:oMathPara>
        <m:oMathParaPr>
          <m:jc m:val="center"/>
        </m:oMathParaPr>
        <m:oMath>
          <m:r>
            <m:rPr>
              <m:nor/>
              <m:sty m:val="p"/>
            </m:rPr>
            <m:t>Percentage Growth</m:t>
          </m:r>
          <m:r>
            <m:rPr>
              <m:sty m:val="p"/>
            </m:rPr>
            <m:t>=</m:t>
          </m:r>
          <m:f>
            <m:fPr>
              <m:type m:val="bar"/>
            </m:fPr>
            <m:num>
              <m:r>
                <m:t>920</m:t>
              </m:r>
              <m:r>
                <m:rPr>
                  <m:sty m:val="p"/>
                </m:rPr>
                <m:t>,</m:t>
              </m:r>
              <m:r>
                <m:t>000</m:t>
              </m:r>
              <m:r>
                <m:rPr>
                  <m:sty m:val="p"/>
                </m:rPr>
                <m:t>−</m:t>
              </m:r>
              <m:r>
                <m:t>800</m:t>
              </m:r>
              <m:r>
                <m:rPr>
                  <m:sty m:val="p"/>
                </m:rPr>
                <m:t>,</m:t>
              </m:r>
              <m:r>
                <m:t>000</m:t>
              </m:r>
            </m:num>
            <m:den>
              <m:r>
                <m:t>800</m:t>
              </m:r>
              <m:r>
                <m:rPr>
                  <m:sty m:val="p"/>
                </m:rPr>
                <m:t>,</m:t>
              </m:r>
              <m:r>
                <m:t>000</m:t>
              </m:r>
            </m:den>
          </m:f>
          <m:r>
            <m:rPr>
              <m:sty m:val="p"/>
            </m:rPr>
            <m:t>×</m:t>
          </m:r>
          <m:r>
            <m:t>100</m:t>
          </m:r>
          <m:r>
            <m:rPr>
              <m:sty m:val="p"/>
            </m:rPr>
            <m:t>=</m:t>
          </m:r>
          <m:r>
            <m:t>15</m:t>
          </m:r>
          <m:r>
            <m:rPr>
              <m:sty m:val="p"/>
            </m:rPr>
            <m:t>%</m:t>
          </m:r>
        </m:oMath>
      </m:oMathPara>
    </w:p>
    <w:p>
      <w:pPr>
        <w:pStyle w:val="FirstParagraph"/>
      </w:pPr>
      <w:r>
        <w:t xml:space="preserve">City X grew at 30%, which is faster than City Y’s 15%. The data supports the claim.</w:t>
      </w:r>
    </w:p>
    <w:p>
      <w:pPr>
        <w:pStyle w:val="BodyText"/>
      </w:pPr>
      <w:r>
        <w:rPr>
          <w:b/>
          <w:bCs/>
        </w:rPr>
        <w:t xml:space="preserve">Critical Insight:</w:t>
      </w:r>
      <w:r>
        <w:t xml:space="preserve"> </w:t>
      </w:r>
      <w:r>
        <w:t xml:space="preserve">The SAT often tests whether you calculate</w:t>
      </w:r>
      <w:r>
        <w:t xml:space="preserve"> </w:t>
      </w:r>
      <w:r>
        <w:rPr>
          <w:b/>
          <w:bCs/>
        </w:rPr>
        <w:t xml:space="preserve">percentage growth</w:t>
      </w:r>
      <w:r>
        <w:t xml:space="preserve"> </w:t>
      </w:r>
      <w:r>
        <w:t xml:space="preserve">rather than</w:t>
      </w:r>
      <w:r>
        <w:t xml:space="preserve"> </w:t>
      </w:r>
      <w:r>
        <w:rPr>
          <w:b/>
          <w:bCs/>
        </w:rPr>
        <w:t xml:space="preserve">absolute growth</w:t>
      </w:r>
      <w:r>
        <w:t xml:space="preserve">. In absolute terms, City X grew by 150,000 and City Y by 120,000—which might seem like a smaller difference. But in percentage terms, City X’s growth rate is double City Y’s. Always check whether the claim refers to absolute or relative change.</w:t>
      </w:r>
    </w:p>
    <w:bookmarkEnd w:id="709"/>
    <w:bookmarkEnd w:id="710"/>
    <w:bookmarkStart w:id="716" w:name="common-traps-in-command-of-evidence"/>
    <w:p>
      <w:pPr>
        <w:pStyle w:val="Heading3"/>
      </w:pPr>
      <w:r>
        <w:t xml:space="preserve">2.4 Common Traps in Command of Evidence</w:t>
      </w:r>
    </w:p>
    <w:bookmarkStart w:id="711" w:name="X276511694505878046284c1befafa1aa6789d73"/>
    <w:p>
      <w:pPr>
        <w:pStyle w:val="Heading4"/>
      </w:pPr>
      <w:r>
        <w:t xml:space="preserve">Trap 1: The</w:t>
      </w:r>
      <w:r>
        <w:t xml:space="preserve"> </w:t>
      </w:r>
      <w:r>
        <w:t xml:space="preserve">“</w:t>
      </w:r>
      <w:r>
        <w:t xml:space="preserve">Related but Not Supporting</w:t>
      </w:r>
      <w:r>
        <w:t xml:space="preserve">”</w:t>
      </w:r>
      <w:r>
        <w:t xml:space="preserve"> </w:t>
      </w:r>
      <w:r>
        <w:t xml:space="preserve">Answer</w:t>
      </w:r>
    </w:p>
    <w:p>
      <w:pPr>
        <w:pStyle w:val="FirstParagraph"/>
      </w:pPr>
      <w:r>
        <w:t xml:space="preserve">The evidence discusses the same general topic but does not directly address the specific claim. This is the most common trap.</w:t>
      </w:r>
    </w:p>
    <w:p>
      <w:pPr>
        <w:pStyle w:val="BodyText"/>
      </w:pPr>
      <w:r>
        <w:rPr>
          <w:b/>
          <w:bCs/>
        </w:rPr>
        <w:t xml:space="preserve">Defense:</w:t>
      </w:r>
      <w:r>
        <w:t xml:space="preserve"> </w:t>
      </w:r>
      <w:r>
        <w:t xml:space="preserve">Match key nouns and verbs between the claim and the evidence. If the evidence does not contain the specific terms of the claim, it is likely a trap.</w:t>
      </w:r>
    </w:p>
    <w:bookmarkEnd w:id="711"/>
    <w:bookmarkStart w:id="712" w:name="trap-2-the-half-right-answer"/>
    <w:p>
      <w:pPr>
        <w:pStyle w:val="Heading4"/>
      </w:pPr>
      <w:r>
        <w:t xml:space="preserve">Trap 2: The</w:t>
      </w:r>
      <w:r>
        <w:t xml:space="preserve"> </w:t>
      </w:r>
      <w:r>
        <w:t xml:space="preserve">“</w:t>
      </w:r>
      <w:r>
        <w:t xml:space="preserve">Half-Right</w:t>
      </w:r>
      <w:r>
        <w:t xml:space="preserve">”</w:t>
      </w:r>
      <w:r>
        <w:t xml:space="preserve"> </w:t>
      </w:r>
      <w:r>
        <w:t xml:space="preserve">Answer</w:t>
      </w:r>
    </w:p>
    <w:p>
      <w:pPr>
        <w:pStyle w:val="FirstParagraph"/>
      </w:pPr>
      <w:r>
        <w:t xml:space="preserve">The evidence supports part of the claim but introduces an element that is not supported or that contradicts the claim.</w:t>
      </w:r>
    </w:p>
    <w:p>
      <w:pPr>
        <w:pStyle w:val="BodyText"/>
      </w:pPr>
      <w:r>
        <w:rPr>
          <w:b/>
          <w:bCs/>
        </w:rPr>
        <w:t xml:space="preserve">Defense:</w:t>
      </w:r>
      <w:r>
        <w:t xml:space="preserve"> </w:t>
      </w:r>
      <w:r>
        <w:t xml:space="preserve">Read the entire evidence selection. Do not stop reading as soon as you find something that seems to support the claim.</w:t>
      </w:r>
    </w:p>
    <w:bookmarkEnd w:id="712"/>
    <w:bookmarkStart w:id="713" w:name="trap-3-the-opposite-answer-1"/>
    <w:p>
      <w:pPr>
        <w:pStyle w:val="Heading4"/>
      </w:pPr>
      <w:r>
        <w:t xml:space="preserve">Trap 3: The</w:t>
      </w:r>
      <w:r>
        <w:t xml:space="preserve"> </w:t>
      </w:r>
      <w:r>
        <w:t xml:space="preserve">“</w:t>
      </w:r>
      <w:r>
        <w:t xml:space="preserve">Opposite</w:t>
      </w:r>
      <w:r>
        <w:t xml:space="preserve">”</w:t>
      </w:r>
      <w:r>
        <w:t xml:space="preserve"> </w:t>
      </w:r>
      <w:r>
        <w:t xml:space="preserve">Answer</w:t>
      </w:r>
    </w:p>
    <w:p>
      <w:pPr>
        <w:pStyle w:val="FirstParagraph"/>
      </w:pPr>
      <w:r>
        <w:t xml:space="preserve">The evidence actually contradicts the claim rather than supporting it.</w:t>
      </w:r>
    </w:p>
    <w:p>
      <w:pPr>
        <w:pStyle w:val="BodyText"/>
      </w:pPr>
      <w:r>
        <w:rPr>
          <w:b/>
          <w:bCs/>
        </w:rPr>
        <w:t xml:space="preserve">Defense:</w:t>
      </w:r>
      <w:r>
        <w:t xml:space="preserve"> </w:t>
      </w:r>
      <w:r>
        <w:t xml:space="preserve">Determine the direction of the claim (positive, negative, increase, decrease) and verify that the evidence points in the same direction.</w:t>
      </w:r>
    </w:p>
    <w:bookmarkEnd w:id="713"/>
    <w:bookmarkStart w:id="714" w:name="trap-4-the-scope-shift-answer"/>
    <w:p>
      <w:pPr>
        <w:pStyle w:val="Heading4"/>
      </w:pPr>
      <w:r>
        <w:t xml:space="preserve">Trap 4: The</w:t>
      </w:r>
      <w:r>
        <w:t xml:space="preserve"> </w:t>
      </w:r>
      <w:r>
        <w:t xml:space="preserve">“</w:t>
      </w:r>
      <w:r>
        <w:t xml:space="preserve">Scope Shift</w:t>
      </w:r>
      <w:r>
        <w:t xml:space="preserve">”</w:t>
      </w:r>
      <w:r>
        <w:t xml:space="preserve"> </w:t>
      </w:r>
      <w:r>
        <w:t xml:space="preserve">Answer</w:t>
      </w:r>
    </w:p>
    <w:p>
      <w:pPr>
        <w:pStyle w:val="FirstParagraph"/>
      </w:pPr>
      <w:r>
        <w:t xml:space="preserve">The evidence discusses a broader or narrower category than the claim. For example, the claim is about</w:t>
      </w:r>
      <w:r>
        <w:t xml:space="preserve"> </w:t>
      </w:r>
      <w:r>
        <w:t xml:space="preserve">“</w:t>
      </w:r>
      <w:r>
        <w:t xml:space="preserve">high school students in urban areas,</w:t>
      </w:r>
      <w:r>
        <w:t xml:space="preserve">”</w:t>
      </w:r>
      <w:r>
        <w:t xml:space="preserve"> </w:t>
      </w:r>
      <w:r>
        <w:t xml:space="preserve">but the evidence discusses</w:t>
      </w:r>
      <w:r>
        <w:t xml:space="preserve"> </w:t>
      </w:r>
      <w:r>
        <w:t xml:space="preserve">“</w:t>
      </w:r>
      <w:r>
        <w:t xml:space="preserve">all students nationwide.</w:t>
      </w:r>
      <w:r>
        <w:t xml:space="preserve">”</w:t>
      </w:r>
    </w:p>
    <w:p>
      <w:pPr>
        <w:pStyle w:val="BodyText"/>
      </w:pPr>
      <w:r>
        <w:rPr>
          <w:b/>
          <w:bCs/>
        </w:rPr>
        <w:t xml:space="preserve">Defense:</w:t>
      </w:r>
      <w:r>
        <w:t xml:space="preserve"> </w:t>
      </w:r>
      <w:r>
        <w:t xml:space="preserve">Pay attention to qualifiers like</w:t>
      </w:r>
      <w:r>
        <w:t xml:space="preserve"> </w:t>
      </w:r>
      <w:r>
        <w:t xml:space="preserve">“</w:t>
      </w:r>
      <w:r>
        <w:t xml:space="preserve">some,</w:t>
      </w:r>
      <w:r>
        <w:t xml:space="preserve">”</w:t>
      </w:r>
      <w:r>
        <w:t xml:space="preserve"> </w:t>
      </w:r>
      <w:r>
        <w:t xml:space="preserve">“</w:t>
      </w:r>
      <w:r>
        <w:t xml:space="preserve">most,</w:t>
      </w:r>
      <w:r>
        <w:t xml:space="preserve">”</w:t>
      </w:r>
      <w:r>
        <w:t xml:space="preserve"> </w:t>
      </w:r>
      <w:r>
        <w:t xml:space="preserve">“</w:t>
      </w:r>
      <w:r>
        <w:t xml:space="preserve">all,</w:t>
      </w:r>
      <w:r>
        <w:t xml:space="preserve">”</w:t>
      </w:r>
      <w:r>
        <w:t xml:space="preserve"> </w:t>
      </w:r>
      <w:r>
        <w:t xml:space="preserve">“</w:t>
      </w:r>
      <w:r>
        <w:t xml:space="preserve">in urban areas,</w:t>
      </w:r>
      <w:r>
        <w:t xml:space="preserve">”</w:t>
      </w:r>
      <w:r>
        <w:t xml:space="preserve"> </w:t>
      </w:r>
      <w:r>
        <w:t xml:space="preserve">“</w:t>
      </w:r>
      <w:r>
        <w:t xml:space="preserve">between 2010 and 2020.</w:t>
      </w:r>
      <w:r>
        <w:t xml:space="preserve">”</w:t>
      </w:r>
      <w:r>
        <w:t xml:space="preserve"> </w:t>
      </w:r>
      <w:r>
        <w:t xml:space="preserve">Scope shifts are a favorite SAT trick.</w:t>
      </w:r>
    </w:p>
    <w:bookmarkEnd w:id="714"/>
    <w:bookmarkStart w:id="715" w:name="X909ce37d762c2910e816018d4420bd3154528cd"/>
    <w:p>
      <w:pPr>
        <w:pStyle w:val="Heading4"/>
      </w:pPr>
      <w:r>
        <w:t xml:space="preserve">Trap 5: The</w:t>
      </w:r>
      <w:r>
        <w:t xml:space="preserve"> </w:t>
      </w:r>
      <w:r>
        <w:t xml:space="preserve">“</w:t>
      </w:r>
      <w:r>
        <w:t xml:space="preserve">Correlation vs. Causation</w:t>
      </w:r>
      <w:r>
        <w:t xml:space="preserve">”</w:t>
      </w:r>
      <w:r>
        <w:t xml:space="preserve"> </w:t>
      </w:r>
      <w:r>
        <w:t xml:space="preserve">Trap</w:t>
      </w:r>
    </w:p>
    <w:p>
      <w:pPr>
        <w:pStyle w:val="FirstParagraph"/>
      </w:pPr>
      <w:r>
        <w:t xml:space="preserve">The evidence shows that two things occurred together but does not prove that one caused the other.</w:t>
      </w:r>
    </w:p>
    <w:p>
      <w:pPr>
        <w:pStyle w:val="BodyText"/>
      </w:pPr>
      <w:r>
        <w:rPr>
          <w:b/>
          <w:bCs/>
        </w:rPr>
        <w:t xml:space="preserve">Defense:</w:t>
      </w:r>
      <w:r>
        <w:t xml:space="preserve"> </w:t>
      </w:r>
      <w:r>
        <w:t xml:space="preserve">Unless the passage explicitly establishes causation (through experimental design or explicit causal language), assume that evidence only shows correlation.</w:t>
      </w:r>
    </w:p>
    <w:p>
      <w:r>
        <w:pict>
          <v:rect style="width:0;height:1.5pt" o:hralign="center" o:hrstd="t" o:hr="t"/>
        </w:pict>
      </w:r>
    </w:p>
    <w:bookmarkEnd w:id="715"/>
    <w:bookmarkEnd w:id="716"/>
    <w:bookmarkEnd w:id="717"/>
    <w:bookmarkStart w:id="733" w:name="part-iii-inferences"/>
    <w:p>
      <w:pPr>
        <w:pStyle w:val="Heading2"/>
      </w:pPr>
      <w:r>
        <w:t xml:space="preserve">Part III: Inferences</w:t>
      </w:r>
    </w:p>
    <w:bookmarkStart w:id="718" w:name="understanding-the-question-type-2"/>
    <w:p>
      <w:pPr>
        <w:pStyle w:val="Heading3"/>
      </w:pPr>
      <w:r>
        <w:t xml:space="preserve">3.1 Understanding the Question Type</w:t>
      </w:r>
    </w:p>
    <w:p>
      <w:pPr>
        <w:pStyle w:val="FirstParagraph"/>
      </w:pPr>
      <w:r>
        <w:t xml:space="preserve">Inference questions are among the most challenging on the SAT because they require you to read</w:t>
      </w:r>
      <w:r>
        <w:t xml:space="preserve"> </w:t>
      </w:r>
      <w:r>
        <w:rPr>
          <w:b/>
          <w:bCs/>
        </w:rPr>
        <w:t xml:space="preserve">between the lines</w:t>
      </w:r>
      <w:r>
        <w:t xml:space="preserve">—to draw conclusions that are logically supported by the text but not explicitly stated. The SAT defines an inference as a conclusion that</w:t>
      </w:r>
      <w:r>
        <w:t xml:space="preserve"> </w:t>
      </w:r>
      <w:r>
        <w:rPr>
          <w:b/>
          <w:bCs/>
        </w:rPr>
        <w:t xml:space="preserve">must be true</w:t>
      </w:r>
      <w:r>
        <w:t xml:space="preserve"> </w:t>
      </w:r>
      <w:r>
        <w:t xml:space="preserve">based on the information provided, not merely a conclusion that</w:t>
      </w:r>
      <w:r>
        <w:t xml:space="preserve"> </w:t>
      </w:r>
      <w:r>
        <w:rPr>
          <w:b/>
          <w:bCs/>
        </w:rPr>
        <w:t xml:space="preserve">could be true</w:t>
      </w:r>
      <w:r>
        <w:t xml:space="preserve"> </w:t>
      </w:r>
      <w:r>
        <w:t xml:space="preserve">or</w:t>
      </w:r>
      <w:r>
        <w:t xml:space="preserve"> </w:t>
      </w:r>
      <w:r>
        <w:rPr>
          <w:b/>
          <w:bCs/>
        </w:rPr>
        <w:t xml:space="preserve">might be true</w:t>
      </w:r>
      <w:r>
        <w:t xml:space="preserve">.</w:t>
      </w:r>
    </w:p>
    <w:p>
      <w:pPr>
        <w:pStyle w:val="BodyText"/>
      </w:pPr>
      <w:r>
        <w:rPr>
          <w:b/>
          <w:bCs/>
        </w:rPr>
        <w:t xml:space="preserve">Key Principle:</w:t>
      </w:r>
      <w:r>
        <w:t xml:space="preserve"> </w:t>
      </w:r>
      <w:r>
        <w:t xml:space="preserve">An inference on the SAT is not a guess, a speculation, or an opinion. It is a</w:t>
      </w:r>
      <w:r>
        <w:t xml:space="preserve"> </w:t>
      </w:r>
      <w:r>
        <w:rPr>
          <w:b/>
          <w:bCs/>
        </w:rPr>
        <w:t xml:space="preserve">logical necessity</w:t>
      </w:r>
      <w:r>
        <w:t xml:space="preserve"> </w:t>
      </w:r>
      <w:r>
        <w:t xml:space="preserve">derived from the text. If the text says</w:t>
      </w:r>
      <w:r>
        <w:t xml:space="preserve"> </w:t>
      </w:r>
      <w:r>
        <w:t xml:space="preserve">“</w:t>
      </w:r>
      <w:r>
        <w:t xml:space="preserve">All members of the committee voted in favor of the proposal, and Dr. Patel is a member of the committee,</w:t>
      </w:r>
      <w:r>
        <w:t xml:space="preserve">”</w:t>
      </w:r>
      <w:r>
        <w:t xml:space="preserve"> </w:t>
      </w:r>
      <w:r>
        <w:t xml:space="preserve">then you can infer that</w:t>
      </w:r>
      <w:r>
        <w:t xml:space="preserve"> </w:t>
      </w:r>
      <w:r>
        <w:t xml:space="preserve">“</w:t>
      </w:r>
      <w:r>
        <w:t xml:space="preserve">Dr. Patel voted in favor of the proposal.</w:t>
      </w:r>
      <w:r>
        <w:t xml:space="preserve">”</w:t>
      </w:r>
      <w:r>
        <w:t xml:space="preserve"> </w:t>
      </w:r>
      <w:r>
        <w:t xml:space="preserve">This is not a guess—it is a logical deduction.</w:t>
      </w:r>
    </w:p>
    <w:bookmarkEnd w:id="718"/>
    <w:bookmarkStart w:id="719" w:name="the-inference-spectrum"/>
    <w:p>
      <w:pPr>
        <w:pStyle w:val="Heading3"/>
      </w:pPr>
      <w:r>
        <w:t xml:space="preserve">3.2 The Inference Spectrum</w:t>
      </w:r>
    </w:p>
    <w:p>
      <w:pPr>
        <w:pStyle w:val="FirstParagraph"/>
      </w:pPr>
      <w:r>
        <w:t xml:space="preserve">Inference questions exist on a spectrum from</w:t>
      </w:r>
      <w:r>
        <w:t xml:space="preserve"> </w:t>
      </w:r>
      <w:r>
        <w:rPr>
          <w:b/>
          <w:bCs/>
        </w:rPr>
        <w:t xml:space="preserve">near-explicit</w:t>
      </w:r>
      <w:r>
        <w:t xml:space="preserve"> </w:t>
      </w:r>
      <w:r>
        <w:t xml:space="preserve">(the answer is almost stated verbatim in the text) to</w:t>
      </w:r>
      <w:r>
        <w:t xml:space="preserve"> </w:t>
      </w:r>
      <w:r>
        <w:rPr>
          <w:b/>
          <w:bCs/>
        </w:rPr>
        <w:t xml:space="preserve">highly implicit</w:t>
      </w:r>
      <w:r>
        <w:t xml:space="preserve"> </w:t>
      </w:r>
      <w:r>
        <w:t xml:space="preserve">(the answer requires synthesizing information from multiple parts of the passage). The SAT tests both ends of this spectrum.</w:t>
      </w:r>
    </w:p>
    <w:p>
      <w:pPr>
        <w:pStyle w:val="BodyText"/>
      </w:pPr>
      <w:r>
        <w:rPr>
          <w:b/>
          <w:bCs/>
        </w:rPr>
        <w:t xml:space="preserve">Near-Explicit Inference:</w:t>
      </w:r>
      <w:r>
        <w:t xml:space="preserve"> </w:t>
      </w:r>
      <w:r>
        <w:t xml:space="preserve">“</w:t>
      </w:r>
      <w:r>
        <w:t xml:space="preserve">The laboratory was silent except for the hum of centrifuges and the occasional scratch of a pen on paper.</w:t>
      </w:r>
      <w:r>
        <w:t xml:space="preserve">”</w:t>
      </w:r>
    </w:p>
    <w:p>
      <w:pPr>
        <w:pStyle w:val="BodyText"/>
      </w:pPr>
      <w:r>
        <w:t xml:space="preserve">Inference: The laboratory was mostly quiet.</w:t>
      </w:r>
    </w:p>
    <w:p>
      <w:pPr>
        <w:pStyle w:val="BodyText"/>
      </w:pPr>
      <w:r>
        <w:t xml:space="preserve">This inference is almost a direct restatement of the text.</w:t>
      </w:r>
    </w:p>
    <w:p>
      <w:pPr>
        <w:pStyle w:val="BodyText"/>
      </w:pPr>
      <w:r>
        <w:rPr>
          <w:b/>
          <w:bCs/>
        </w:rPr>
        <w:t xml:space="preserve">Highly Implicit Inference:</w:t>
      </w:r>
      <w:r>
        <w:t xml:space="preserve"> </w:t>
      </w:r>
      <w:r>
        <w:t xml:space="preserve">“</w:t>
      </w:r>
      <w:r>
        <w:t xml:space="preserve">Despite the company’s public commitment to sustainability, internal documents revealed that executives had repeatedly rejected proposals to reduce carbon emissions, citing cost concerns.</w:t>
      </w:r>
      <w:r>
        <w:t xml:space="preserve">”</w:t>
      </w:r>
    </w:p>
    <w:p>
      <w:pPr>
        <w:pStyle w:val="BodyText"/>
      </w:pPr>
      <w:r>
        <w:t xml:space="preserve">Inference: The company’s public statements about sustainability may not fully reflect its actual priorities.</w:t>
      </w:r>
    </w:p>
    <w:p>
      <w:pPr>
        <w:pStyle w:val="BodyText"/>
      </w:pPr>
      <w:r>
        <w:t xml:space="preserve">This inference requires synthesizing the contrast between public statements and private actions.</w:t>
      </w:r>
    </w:p>
    <w:bookmarkEnd w:id="719"/>
    <w:bookmarkStart w:id="720" w:name="X8dfc018473cf5d8ba88bdf1ba0e27aad8416d6a"/>
    <w:p>
      <w:pPr>
        <w:pStyle w:val="Heading3"/>
      </w:pPr>
      <w:r>
        <w:t xml:space="preserve">3.3 The Inference Process: A Step-by-Step Method</w:t>
      </w:r>
    </w:p>
    <w:p>
      <w:pPr>
        <w:pStyle w:val="FirstParagraph"/>
      </w:pPr>
      <w:r>
        <w:rPr>
          <w:b/>
          <w:bCs/>
        </w:rPr>
        <w:t xml:space="preserve">Step 1: Identify what the question is asking you to infer.</w:t>
      </w:r>
    </w:p>
    <w:p>
      <w:pPr>
        <w:pStyle w:val="BodyText"/>
      </w:pPr>
      <w:r>
        <w:t xml:space="preserve">Is it asking about the author’s attitude? A character’s motivation? The likely outcome of an event? The relationship between two ideas? Be specific about what you need to conclude.</w:t>
      </w:r>
    </w:p>
    <w:p>
      <w:pPr>
        <w:pStyle w:val="BodyText"/>
      </w:pPr>
      <w:r>
        <w:rPr>
          <w:b/>
          <w:bCs/>
        </w:rPr>
        <w:t xml:space="preserve">Step 2: Locate the relevant portion(s) of the text.</w:t>
      </w:r>
    </w:p>
    <w:p>
      <w:pPr>
        <w:pStyle w:val="BodyText"/>
      </w:pPr>
      <w:r>
        <w:t xml:space="preserve">Inference questions often require you to synthesize information from multiple sentences or even multiple paragraphs. Use the question’s key words to guide your search.</w:t>
      </w:r>
    </w:p>
    <w:p>
      <w:pPr>
        <w:pStyle w:val="BodyText"/>
      </w:pPr>
      <w:r>
        <w:rPr>
          <w:b/>
          <w:bCs/>
        </w:rPr>
        <w:t xml:space="preserve">Step 3: Determine what the text explicitly states.</w:t>
      </w:r>
    </w:p>
    <w:p>
      <w:pPr>
        <w:pStyle w:val="BodyText"/>
      </w:pPr>
      <w:r>
        <w:t xml:space="preserve">Before you can infer something, you must know exactly what is stated. Write down (mentally or on scratch paper) the explicit facts.</w:t>
      </w:r>
    </w:p>
    <w:p>
      <w:pPr>
        <w:pStyle w:val="BodyText"/>
      </w:pPr>
      <w:r>
        <w:rPr>
          <w:b/>
          <w:bCs/>
        </w:rPr>
        <w:t xml:space="preserve">Step 4: Identify the logical gap between what is stated and what is asked.</w:t>
      </w:r>
    </w:p>
    <w:p>
      <w:pPr>
        <w:pStyle w:val="BodyText"/>
      </w:pPr>
      <w:r>
        <w:t xml:space="preserve">What additional conclusion can be drawn from the stated facts? The correct inference is the conclusion that</w:t>
      </w:r>
      <w:r>
        <w:t xml:space="preserve"> </w:t>
      </w:r>
      <w:r>
        <w:rPr>
          <w:b/>
          <w:bCs/>
        </w:rPr>
        <w:t xml:space="preserve">must</w:t>
      </w:r>
      <w:r>
        <w:t xml:space="preserve"> </w:t>
      </w:r>
      <w:r>
        <w:t xml:space="preserve">follow—not the one that</w:t>
      </w:r>
      <w:r>
        <w:t xml:space="preserve"> </w:t>
      </w:r>
      <w:r>
        <w:rPr>
          <w:b/>
          <w:bCs/>
        </w:rPr>
        <w:t xml:space="preserve">might</w:t>
      </w:r>
      <w:r>
        <w:t xml:space="preserve"> </w:t>
      </w:r>
      <w:r>
        <w:t xml:space="preserve">follow.</w:t>
      </w:r>
    </w:p>
    <w:p>
      <w:pPr>
        <w:pStyle w:val="BodyText"/>
      </w:pPr>
      <w:r>
        <w:rPr>
          <w:b/>
          <w:bCs/>
        </w:rPr>
        <w:t xml:space="preserve">Step 5: Evaluate each answer choice against the text.</w:t>
      </w:r>
    </w:p>
    <w:p>
      <w:pPr>
        <w:pStyle w:val="BodyText"/>
      </w:pPr>
      <w:r>
        <w:t xml:space="preserve">Eliminate choices that:</w:t>
      </w:r>
      <w:r>
        <w:t xml:space="preserve"> </w:t>
      </w:r>
      <w:r>
        <w:t xml:space="preserve">- Introduce new information not supported by the text</w:t>
      </w:r>
      <w:r>
        <w:t xml:space="preserve"> </w:t>
      </w:r>
      <w:r>
        <w:t xml:space="preserve">- Go beyond what can be logically deduced</w:t>
      </w:r>
      <w:r>
        <w:t xml:space="preserve"> </w:t>
      </w:r>
      <w:r>
        <w:t xml:space="preserve">- Contradict the text</w:t>
      </w:r>
      <w:r>
        <w:t xml:space="preserve"> </w:t>
      </w:r>
      <w:r>
        <w:t xml:space="preserve">- Are too extreme in their language</w:t>
      </w:r>
      <w:r>
        <w:t xml:space="preserve"> </w:t>
      </w:r>
      <w:r>
        <w:t xml:space="preserve">- Are plausible but not necessarily true</w:t>
      </w:r>
    </w:p>
    <w:bookmarkEnd w:id="720"/>
    <w:bookmarkStart w:id="721" w:name="the-best-supported-standard"/>
    <w:p>
      <w:pPr>
        <w:pStyle w:val="Heading3"/>
      </w:pPr>
      <w:r>
        <w:t xml:space="preserve">3.4 The</w:t>
      </w:r>
      <w:r>
        <w:t xml:space="preserve"> </w:t>
      </w:r>
      <w:r>
        <w:t xml:space="preserve">“</w:t>
      </w:r>
      <w:r>
        <w:t xml:space="preserve">Best Supported</w:t>
      </w:r>
      <w:r>
        <w:t xml:space="preserve">”</w:t>
      </w:r>
      <w:r>
        <w:t xml:space="preserve"> </w:t>
      </w:r>
      <w:r>
        <w:t xml:space="preserve">Standard</w:t>
      </w:r>
    </w:p>
    <w:p>
      <w:pPr>
        <w:pStyle w:val="FirstParagraph"/>
      </w:pPr>
      <w:r>
        <w:t xml:space="preserve">The SAT uses the phrase</w:t>
      </w:r>
      <w:r>
        <w:t xml:space="preserve"> </w:t>
      </w:r>
      <w:r>
        <w:t xml:space="preserve">“</w:t>
      </w:r>
      <w:r>
        <w:t xml:space="preserve">most strongly supported</w:t>
      </w:r>
      <w:r>
        <w:t xml:space="preserve">”</w:t>
      </w:r>
      <w:r>
        <w:t xml:space="preserve"> </w:t>
      </w:r>
      <w:r>
        <w:t xml:space="preserve">in many inference questions. This is a critical qualifier. It means that the correct answer is not necessarily</w:t>
      </w:r>
      <w:r>
        <w:t xml:space="preserve"> </w:t>
      </w:r>
      <w:r>
        <w:rPr>
          <w:b/>
          <w:bCs/>
        </w:rPr>
        <w:t xml:space="preserve">proven beyond doubt</w:t>
      </w:r>
      <w:r>
        <w:t xml:space="preserve"> </w:t>
      </w:r>
      <w:r>
        <w:t xml:space="preserve">but is the option that has the</w:t>
      </w:r>
      <w:r>
        <w:t xml:space="preserve"> </w:t>
      </w:r>
      <w:r>
        <w:rPr>
          <w:b/>
          <w:bCs/>
        </w:rPr>
        <w:t xml:space="preserve">strongest textual support</w:t>
      </w:r>
      <w:r>
        <w:t xml:space="preserve"> </w:t>
      </w:r>
      <w:r>
        <w:t xml:space="preserve">among the choices.</w:t>
      </w:r>
    </w:p>
    <w:p>
      <w:pPr>
        <w:pStyle w:val="BodyText"/>
      </w:pPr>
      <w:r>
        <w:rPr>
          <w:b/>
          <w:bCs/>
        </w:rPr>
        <w:t xml:space="preserve">Theoretical Framework:</w:t>
      </w:r>
      <w:r>
        <w:t xml:space="preserve"> </w:t>
      </w:r>
      <w:r>
        <w:t xml:space="preserve">The</w:t>
      </w:r>
      <w:r>
        <w:t xml:space="preserve"> </w:t>
      </w:r>
      <w:r>
        <w:t xml:space="preserve">“</w:t>
      </w:r>
      <w:r>
        <w:t xml:space="preserve">best supported</w:t>
      </w:r>
      <w:r>
        <w:t xml:space="preserve">”</w:t>
      </w:r>
      <w:r>
        <w:t xml:space="preserve"> </w:t>
      </w:r>
      <w:r>
        <w:t xml:space="preserve">standard requires the reader to evaluate all available options and select the one with the strongest evidentiary foundation. This is different from selecting an answer that is definitively proven. The reader must assess the degree of support for each option and choose the one that is most justified by the text.</w:t>
      </w:r>
    </w:p>
    <w:p>
      <w:pPr>
        <w:pStyle w:val="BodyText"/>
      </w:pPr>
      <w:r>
        <w:t xml:space="preserve">For example, if a passage describes a scientist who</w:t>
      </w:r>
      <w:r>
        <w:t xml:space="preserve"> </w:t>
      </w:r>
      <w:r>
        <w:t xml:space="preserve">“</w:t>
      </w:r>
      <w:r>
        <w:t xml:space="preserve">spent thirty years collecting data on migratory patterns, often working alone in remote field stations, and published her findings only after verifying every data point through multiple independent methods,</w:t>
      </w:r>
      <w:r>
        <w:t xml:space="preserve">”</w:t>
      </w:r>
      <w:r>
        <w:t xml:space="preserve"> </w:t>
      </w:r>
      <w:r>
        <w:t xml:space="preserve">the reader can infer that the scientist valued precision and thoroughness. This inference is strongly supported by the description of her methods. An inference that she was</w:t>
      </w:r>
      <w:r>
        <w:t xml:space="preserve"> </w:t>
      </w:r>
      <w:r>
        <w:t xml:space="preserve">“</w:t>
      </w:r>
      <w:r>
        <w:t xml:space="preserve">motivated primarily by financial gain</w:t>
      </w:r>
      <w:r>
        <w:t xml:space="preserve">”</w:t>
      </w:r>
      <w:r>
        <w:t xml:space="preserve"> </w:t>
      </w:r>
      <w:r>
        <w:t xml:space="preserve">would have no textual support. An inference that her findings were</w:t>
      </w:r>
      <w:r>
        <w:t xml:space="preserve"> </w:t>
      </w:r>
      <w:r>
        <w:t xml:space="preserve">“</w:t>
      </w:r>
      <w:r>
        <w:t xml:space="preserve">immediately accepted by the scientific community</w:t>
      </w:r>
      <w:r>
        <w:t xml:space="preserve">”</w:t>
      </w:r>
      <w:r>
        <w:t xml:space="preserve"> </w:t>
      </w:r>
      <w:r>
        <w:t xml:space="preserve">would go beyond what the text states.</w:t>
      </w:r>
    </w:p>
    <w:bookmarkEnd w:id="721"/>
    <w:bookmarkStart w:id="727" w:name="common-traps-in-inference-questions"/>
    <w:p>
      <w:pPr>
        <w:pStyle w:val="Heading3"/>
      </w:pPr>
      <w:r>
        <w:t xml:space="preserve">3.5 Common Traps in Inference Questions</w:t>
      </w:r>
    </w:p>
    <w:bookmarkStart w:id="722" w:name="trap-1-the-too-extreme-answer"/>
    <w:p>
      <w:pPr>
        <w:pStyle w:val="Heading4"/>
      </w:pPr>
      <w:r>
        <w:t xml:space="preserve">Trap 1: The</w:t>
      </w:r>
      <w:r>
        <w:t xml:space="preserve"> </w:t>
      </w:r>
      <w:r>
        <w:t xml:space="preserve">“</w:t>
      </w:r>
      <w:r>
        <w:t xml:space="preserve">Too Extreme</w:t>
      </w:r>
      <w:r>
        <w:t xml:space="preserve">”</w:t>
      </w:r>
      <w:r>
        <w:t xml:space="preserve"> </w:t>
      </w:r>
      <w:r>
        <w:t xml:space="preserve">Answer</w:t>
      </w:r>
    </w:p>
    <w:p>
      <w:pPr>
        <w:pStyle w:val="FirstParagraph"/>
      </w:pPr>
      <w:r>
        <w:t xml:space="preserve">The answer uses absolute language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w:t>
      </w:r>
      <w:r>
        <w:t xml:space="preserve">proves</w:t>
      </w:r>
      <w:r>
        <w:t xml:space="preserve">”</w:t>
      </w:r>
      <w:r>
        <w:t xml:space="preserve">) that goes beyond what the text supports. The SAT rarely supports extreme claims unless the text itself uses extreme language.</w:t>
      </w:r>
    </w:p>
    <w:p>
      <w:pPr>
        <w:pStyle w:val="BodyText"/>
      </w:pPr>
      <w:r>
        <w:rPr>
          <w:b/>
          <w:bCs/>
        </w:rPr>
        <w:t xml:space="preserve">Defense:</w:t>
      </w:r>
      <w:r>
        <w:t xml:space="preserve"> </w:t>
      </w:r>
      <w:r>
        <w:t xml:space="preserve">Favor answers with moderate language (</w:t>
      </w:r>
      <w:r>
        <w:t xml:space="preserve">“</w:t>
      </w:r>
      <w:r>
        <w:t xml:space="preserve">suggests,</w:t>
      </w:r>
      <w:r>
        <w:t xml:space="preserve">”</w:t>
      </w:r>
      <w:r>
        <w:t xml:space="preserve"> </w:t>
      </w:r>
      <w:r>
        <w:t xml:space="preserve">“</w:t>
      </w:r>
      <w:r>
        <w:t xml:space="preserve">indicates,</w:t>
      </w:r>
      <w:r>
        <w:t xml:space="preserve">”</w:t>
      </w:r>
      <w:r>
        <w:t xml:space="preserve"> </w:t>
      </w:r>
      <w:r>
        <w:t xml:space="preserve">“</w:t>
      </w:r>
      <w:r>
        <w:t xml:space="preserve">likely,</w:t>
      </w:r>
      <w:r>
        <w:t xml:space="preserve">”</w:t>
      </w:r>
      <w:r>
        <w:t xml:space="preserve"> </w:t>
      </w:r>
      <w:r>
        <w:t xml:space="preserve">“</w:t>
      </w:r>
      <w:r>
        <w:t xml:space="preserve">probably,</w:t>
      </w:r>
      <w:r>
        <w:t xml:space="preserve">”</w:t>
      </w:r>
      <w:r>
        <w:t xml:space="preserve"> </w:t>
      </w:r>
      <w:r>
        <w:t xml:space="preserve">“</w:t>
      </w:r>
      <w:r>
        <w:t xml:space="preserve">may</w:t>
      </w:r>
      <w:r>
        <w:t xml:space="preserve">”</w:t>
      </w:r>
      <w:r>
        <w:t xml:space="preserve">) over answers with absolute language.</w:t>
      </w:r>
    </w:p>
    <w:bookmarkEnd w:id="722"/>
    <w:bookmarkStart w:id="723" w:name="Xa428c5290e57515dd94f443da53e9499f68ea5a"/>
    <w:p>
      <w:pPr>
        <w:pStyle w:val="Heading4"/>
      </w:pPr>
      <w:r>
        <w:t xml:space="preserve">Trap 2: The</w:t>
      </w:r>
      <w:r>
        <w:t xml:space="preserve"> </w:t>
      </w:r>
      <w:r>
        <w:t xml:space="preserve">“</w:t>
      </w:r>
      <w:r>
        <w:t xml:space="preserve">Plausible but Not Supported</w:t>
      </w:r>
      <w:r>
        <w:t xml:space="preserve">”</w:t>
      </w:r>
      <w:r>
        <w:t xml:space="preserve"> </w:t>
      </w:r>
      <w:r>
        <w:t xml:space="preserve">Answer</w:t>
      </w:r>
    </w:p>
    <w:p>
      <w:pPr>
        <w:pStyle w:val="FirstParagraph"/>
      </w:pPr>
      <w:r>
        <w:t xml:space="preserve">The answer describes something that</w:t>
      </w:r>
      <w:r>
        <w:t xml:space="preserve"> </w:t>
      </w:r>
      <w:r>
        <w:rPr>
          <w:b/>
          <w:bCs/>
        </w:rPr>
        <w:t xml:space="preserve">could be true</w:t>
      </w:r>
      <w:r>
        <w:t xml:space="preserve"> </w:t>
      </w:r>
      <w:r>
        <w:t xml:space="preserve">in the real world but is not supported by the specific text. The SAT tests what the passage supports, not what you know from external knowledge.</w:t>
      </w:r>
    </w:p>
    <w:p>
      <w:pPr>
        <w:pStyle w:val="BodyText"/>
      </w:pPr>
      <w:r>
        <w:rPr>
          <w:b/>
          <w:bCs/>
        </w:rPr>
        <w:t xml:space="preserve">Defense:</w:t>
      </w:r>
      <w:r>
        <w:t xml:space="preserve"> </w:t>
      </w:r>
      <w:r>
        <w:t xml:space="preserve">Every inference must be grounded in the text. If you cannot point to specific words or sentences that support the answer, eliminate it.</w:t>
      </w:r>
    </w:p>
    <w:bookmarkEnd w:id="723"/>
    <w:bookmarkStart w:id="724" w:name="trap-3-the-opposite-answer-2"/>
    <w:p>
      <w:pPr>
        <w:pStyle w:val="Heading4"/>
      </w:pPr>
      <w:r>
        <w:t xml:space="preserve">Trap 3: The</w:t>
      </w:r>
      <w:r>
        <w:t xml:space="preserve"> </w:t>
      </w:r>
      <w:r>
        <w:t xml:space="preserve">“</w:t>
      </w:r>
      <w:r>
        <w:t xml:space="preserve">Opposite</w:t>
      </w:r>
      <w:r>
        <w:t xml:space="preserve">”</w:t>
      </w:r>
      <w:r>
        <w:t xml:space="preserve"> </w:t>
      </w:r>
      <w:r>
        <w:t xml:space="preserve">Answer</w:t>
      </w:r>
    </w:p>
    <w:p>
      <w:pPr>
        <w:pStyle w:val="FirstParagraph"/>
      </w:pPr>
      <w:r>
        <w:t xml:space="preserve">The answer states the opposite of what the text implies. This trap catches students who misread the passage or confuse the direction of the inference.</w:t>
      </w:r>
    </w:p>
    <w:p>
      <w:pPr>
        <w:pStyle w:val="BodyText"/>
      </w:pPr>
      <w:r>
        <w:rPr>
          <w:b/>
          <w:bCs/>
        </w:rPr>
        <w:t xml:space="preserve">Defense:</w:t>
      </w:r>
      <w:r>
        <w:t xml:space="preserve"> </w:t>
      </w:r>
      <w:r>
        <w:t xml:space="preserve">Double-check the direction of the text. If the passage describes a positive trend, eliminate answers that describe a negative trend, and vice versa.</w:t>
      </w:r>
    </w:p>
    <w:bookmarkEnd w:id="724"/>
    <w:bookmarkStart w:id="725" w:name="trap-4-the-scope-creep-answer"/>
    <w:p>
      <w:pPr>
        <w:pStyle w:val="Heading4"/>
      </w:pPr>
      <w:r>
        <w:t xml:space="preserve">Trap 4: The</w:t>
      </w:r>
      <w:r>
        <w:t xml:space="preserve"> </w:t>
      </w:r>
      <w:r>
        <w:t xml:space="preserve">“</w:t>
      </w:r>
      <w:r>
        <w:t xml:space="preserve">Scope Creep</w:t>
      </w:r>
      <w:r>
        <w:t xml:space="preserve">”</w:t>
      </w:r>
      <w:r>
        <w:t xml:space="preserve"> </w:t>
      </w:r>
      <w:r>
        <w:t xml:space="preserve">Answer</w:t>
      </w:r>
    </w:p>
    <w:p>
      <w:pPr>
        <w:pStyle w:val="FirstParagraph"/>
      </w:pPr>
      <w:r>
        <w:t xml:space="preserve">The answer takes a conclusion from the passage and extends it to a broader context than the passage supports. For example, if the passage discusses one specific experiment, the answer might generalize to</w:t>
      </w:r>
      <w:r>
        <w:t xml:space="preserve"> </w:t>
      </w:r>
      <w:r>
        <w:t xml:space="preserve">“</w:t>
      </w:r>
      <w:r>
        <w:t xml:space="preserve">all scientific research.</w:t>
      </w:r>
      <w:r>
        <w:t xml:space="preserve">”</w:t>
      </w:r>
    </w:p>
    <w:p>
      <w:pPr>
        <w:pStyle w:val="BodyText"/>
      </w:pPr>
      <w:r>
        <w:rPr>
          <w:b/>
          <w:bCs/>
        </w:rPr>
        <w:t xml:space="preserve">Defense:</w:t>
      </w:r>
      <w:r>
        <w:t xml:space="preserve"> </w:t>
      </w:r>
      <w:r>
        <w:t xml:space="preserve">Match the scope of the answer to the scope of the passage. If the passage is about a specific case, the inference should be about that specific case.</w:t>
      </w:r>
    </w:p>
    <w:bookmarkEnd w:id="725"/>
    <w:bookmarkStart w:id="726" w:name="trap-5-the-half-true-answer"/>
    <w:p>
      <w:pPr>
        <w:pStyle w:val="Heading4"/>
      </w:pPr>
      <w:r>
        <w:t xml:space="preserve">Trap 5: The</w:t>
      </w:r>
      <w:r>
        <w:t xml:space="preserve"> </w:t>
      </w:r>
      <w:r>
        <w:t xml:space="preserve">“</w:t>
      </w:r>
      <w:r>
        <w:t xml:space="preserve">Half-True</w:t>
      </w:r>
      <w:r>
        <w:t xml:space="preserve">”</w:t>
      </w:r>
      <w:r>
        <w:t xml:space="preserve"> </w:t>
      </w:r>
      <w:r>
        <w:t xml:space="preserve">Answer</w:t>
      </w:r>
    </w:p>
    <w:p>
      <w:pPr>
        <w:pStyle w:val="FirstParagraph"/>
      </w:pPr>
      <w:r>
        <w:t xml:space="preserve">The answer begins with a statement that is supported by the text but then adds an unsupported claim. The entire answer must be correct for it to be the right choice.</w:t>
      </w:r>
    </w:p>
    <w:p>
      <w:pPr>
        <w:pStyle w:val="BodyText"/>
      </w:pPr>
      <w:r>
        <w:rPr>
          <w:b/>
          <w:bCs/>
        </w:rPr>
        <w:t xml:space="preserve">Defense:</w:t>
      </w:r>
      <w:r>
        <w:t xml:space="preserve"> </w:t>
      </w:r>
      <w:r>
        <w:t xml:space="preserve">Read every word of every answer choice. A single unsupported word can make an otherwise correct answer wrong.</w:t>
      </w:r>
    </w:p>
    <w:bookmarkEnd w:id="726"/>
    <w:bookmarkEnd w:id="727"/>
    <w:bookmarkStart w:id="732" w:name="inference-subtypes"/>
    <w:p>
      <w:pPr>
        <w:pStyle w:val="Heading3"/>
      </w:pPr>
      <w:r>
        <w:t xml:space="preserve">3.6 Inference Subtypes</w:t>
      </w:r>
    </w:p>
    <w:bookmarkStart w:id="728" w:name="authors-purposeattitude-inferences"/>
    <w:p>
      <w:pPr>
        <w:pStyle w:val="Heading4"/>
      </w:pPr>
      <w:r>
        <w:t xml:space="preserve">3.6.1 Author’s Purpose/Attitude Inferences</w:t>
      </w:r>
    </w:p>
    <w:p>
      <w:pPr>
        <w:pStyle w:val="FirstParagraph"/>
      </w:pPr>
      <w:r>
        <w:t xml:space="preserve">These questions ask you to infer the author’s attitude toward a subject, the purpose of a paragraph, or the reason for including a specific detail.</w:t>
      </w:r>
    </w:p>
    <w:p>
      <w:pPr>
        <w:pStyle w:val="BodyText"/>
      </w:pPr>
      <w:r>
        <w:rPr>
          <w:b/>
          <w:bCs/>
        </w:rPr>
        <w:t xml:space="preserve">Strategy:</w:t>
      </w:r>
      <w:r>
        <w:t xml:space="preserve"> </w:t>
      </w:r>
      <w:r>
        <w:t xml:space="preserve">Look for</w:t>
      </w:r>
      <w:r>
        <w:t xml:space="preserve"> </w:t>
      </w:r>
      <w:r>
        <w:rPr>
          <w:b/>
          <w:bCs/>
        </w:rPr>
        <w:t xml:space="preserve">tone words</w:t>
      </w:r>
      <w:r>
        <w:t xml:space="preserve"> </w:t>
      </w:r>
      <w:r>
        <w:t xml:space="preserve">(adjectives, adverbs, and verbs that carry emotional weight). An author who describes a policy as</w:t>
      </w:r>
      <w:r>
        <w:t xml:space="preserve"> </w:t>
      </w:r>
      <w:r>
        <w:t xml:space="preserve">“</w:t>
      </w:r>
      <w:r>
        <w:t xml:space="preserve">short-sighted</w:t>
      </w:r>
      <w:r>
        <w:t xml:space="preserve">”</w:t>
      </w:r>
      <w:r>
        <w:t xml:space="preserve"> </w:t>
      </w:r>
      <w:r>
        <w:t xml:space="preserve">has a different attitude than one who describes it as</w:t>
      </w:r>
      <w:r>
        <w:t xml:space="preserve"> </w:t>
      </w:r>
      <w:r>
        <w:t xml:space="preserve">“</w:t>
      </w:r>
      <w:r>
        <w:t xml:space="preserve">ambiguous but well-intentioned.</w:t>
      </w:r>
      <w:r>
        <w:t xml:space="preserve">”</w:t>
      </w:r>
    </w:p>
    <w:bookmarkEnd w:id="728"/>
    <w:bookmarkStart w:id="729" w:name="character-motivation-inferences"/>
    <w:p>
      <w:pPr>
        <w:pStyle w:val="Heading4"/>
      </w:pPr>
      <w:r>
        <w:t xml:space="preserve">3.6.2 Character Motivation Inferences</w:t>
      </w:r>
    </w:p>
    <w:p>
      <w:pPr>
        <w:pStyle w:val="FirstParagraph"/>
      </w:pPr>
      <w:r>
        <w:t xml:space="preserve">In literary passages, you may be asked to infer why a character behaves a certain way or what a character is thinking/feeling.</w:t>
      </w:r>
    </w:p>
    <w:p>
      <w:pPr>
        <w:pStyle w:val="BodyText"/>
      </w:pPr>
      <w:r>
        <w:rPr>
          <w:b/>
          <w:bCs/>
        </w:rPr>
        <w:t xml:space="preserve">Strategy:</w:t>
      </w:r>
      <w:r>
        <w:t xml:space="preserve"> </w:t>
      </w:r>
      <w:r>
        <w:t xml:space="preserve">Look for</w:t>
      </w:r>
      <w:r>
        <w:t xml:space="preserve"> </w:t>
      </w:r>
      <w:r>
        <w:rPr>
          <w:b/>
          <w:bCs/>
        </w:rPr>
        <w:t xml:space="preserve">actions, dialogue, and descriptions</w:t>
      </w:r>
      <w:r>
        <w:t xml:space="preserve"> </w:t>
      </w:r>
      <w:r>
        <w:t xml:space="preserve">that reveal inner states. Characters rarely announce their motivations directly; you must infer them from behavior.</w:t>
      </w:r>
    </w:p>
    <w:bookmarkEnd w:id="729"/>
    <w:bookmarkStart w:id="730" w:name="cause-and-effect-inferences"/>
    <w:p>
      <w:pPr>
        <w:pStyle w:val="Heading4"/>
      </w:pPr>
      <w:r>
        <w:t xml:space="preserve">3.6.3 Cause-and-Effect Inferences</w:t>
      </w:r>
    </w:p>
    <w:p>
      <w:pPr>
        <w:pStyle w:val="FirstParagraph"/>
      </w:pPr>
      <w:r>
        <w:t xml:space="preserve">These questions ask you to infer the cause of an event or the likely effect of an action.</w:t>
      </w:r>
    </w:p>
    <w:p>
      <w:pPr>
        <w:pStyle w:val="BodyText"/>
      </w:pPr>
      <w:r>
        <w:rPr>
          <w:b/>
          <w:bCs/>
        </w:rPr>
        <w:t xml:space="preserve">Strategy:</w:t>
      </w:r>
      <w:r>
        <w:t xml:space="preserve"> </w:t>
      </w:r>
      <w:r>
        <w:t xml:space="preserve">Look for</w:t>
      </w:r>
      <w:r>
        <w:t xml:space="preserve"> </w:t>
      </w:r>
      <w:r>
        <w:rPr>
          <w:b/>
          <w:bCs/>
        </w:rPr>
        <w:t xml:space="preserve">causal language</w:t>
      </w:r>
      <w:r>
        <w:t xml:space="preserve"> </w:t>
      </w:r>
      <w:r>
        <w:t xml:space="preserve">(</w:t>
      </w:r>
      <w:r>
        <w:t xml:space="preserve">“</w:t>
      </w:r>
      <w:r>
        <w:t xml:space="preserve">because,</w:t>
      </w:r>
      <w:r>
        <w:t xml:space="preserve">”</w:t>
      </w:r>
      <w:r>
        <w:t xml:space="preserve"> </w:t>
      </w:r>
      <w:r>
        <w:t xml:space="preserve">“</w:t>
      </w:r>
      <w:r>
        <w:t xml:space="preserve">since,</w:t>
      </w:r>
      <w:r>
        <w:t xml:space="preserve">”</w:t>
      </w:r>
      <w:r>
        <w:t xml:space="preserve"> </w:t>
      </w:r>
      <w:r>
        <w:t xml:space="preserve">“</w:t>
      </w:r>
      <w:r>
        <w:t xml:space="preserve">as a result,</w:t>
      </w:r>
      <w:r>
        <w:t xml:space="preserve">”</w:t>
      </w:r>
      <w:r>
        <w:t xml:space="preserve"> </w:t>
      </w:r>
      <w:r>
        <w:t xml:space="preserve">“</w:t>
      </w:r>
      <w:r>
        <w:t xml:space="preserve">therefore,</w:t>
      </w:r>
      <w:r>
        <w:t xml:space="preserve">”</w:t>
      </w:r>
      <w:r>
        <w:t xml:space="preserve"> </w:t>
      </w:r>
      <w:r>
        <w:t xml:space="preserve">“</w:t>
      </w:r>
      <w:r>
        <w:t xml:space="preserve">led to,</w:t>
      </w:r>
      <w:r>
        <w:t xml:space="preserve">”</w:t>
      </w:r>
      <w:r>
        <w:t xml:space="preserve"> </w:t>
      </w:r>
      <w:r>
        <w:t xml:space="preserve">“</w:t>
      </w:r>
      <w:r>
        <w:t xml:space="preserve">contributed to</w:t>
      </w:r>
      <w:r>
        <w:t xml:space="preserve">”</w:t>
      </w:r>
      <w:r>
        <w:t xml:space="preserve">) and</w:t>
      </w:r>
      <w:r>
        <w:t xml:space="preserve"> </w:t>
      </w:r>
      <w:r>
        <w:rPr>
          <w:b/>
          <w:bCs/>
        </w:rPr>
        <w:t xml:space="preserve">temporal sequences</w:t>
      </w:r>
      <w:r>
        <w:t xml:space="preserve"> </w:t>
      </w:r>
      <w:r>
        <w:t xml:space="preserve">(what happened before vs. after).</w:t>
      </w:r>
    </w:p>
    <w:bookmarkEnd w:id="730"/>
    <w:bookmarkStart w:id="731" w:name="comparative-inferences"/>
    <w:p>
      <w:pPr>
        <w:pStyle w:val="Heading4"/>
      </w:pPr>
      <w:r>
        <w:t xml:space="preserve">3.6.4 Comparative Inferences</w:t>
      </w:r>
    </w:p>
    <w:p>
      <w:pPr>
        <w:pStyle w:val="FirstParagraph"/>
      </w:pPr>
      <w:r>
        <w:t xml:space="preserve">These questions ask you to infer the relationship between two ideas, characters, events, or texts.</w:t>
      </w:r>
    </w:p>
    <w:p>
      <w:pPr>
        <w:pStyle w:val="BodyText"/>
      </w:pPr>
      <w:r>
        <w:rPr>
          <w:b/>
          <w:bCs/>
        </w:rPr>
        <w:t xml:space="preserve">Strategy:</w:t>
      </w:r>
      <w:r>
        <w:t xml:space="preserve"> </w:t>
      </w:r>
      <w:r>
        <w:t xml:space="preserve">Look for</w:t>
      </w:r>
      <w:r>
        <w:t xml:space="preserve"> </w:t>
      </w:r>
      <w:r>
        <w:rPr>
          <w:b/>
          <w:bCs/>
        </w:rPr>
        <w:t xml:space="preserve">comparison signals</w:t>
      </w:r>
      <w:r>
        <w:t xml:space="preserve"> </w:t>
      </w:r>
      <w:r>
        <w:t xml:space="preserve">(</w:t>
      </w:r>
      <w:r>
        <w:t xml:space="preserve">“</w:t>
      </w:r>
      <w:r>
        <w:t xml:space="preserve">similarly,</w:t>
      </w:r>
      <w:r>
        <w:t xml:space="preserve">”</w:t>
      </w:r>
      <w:r>
        <w:t xml:space="preserve"> </w:t>
      </w:r>
      <w:r>
        <w:t xml:space="preserve">“</w:t>
      </w:r>
      <w:r>
        <w:t xml:space="preserve">in contrast,</w:t>
      </w:r>
      <w:r>
        <w:t xml:space="preserve">”</w:t>
      </w:r>
      <w:r>
        <w:t xml:space="preserve"> </w:t>
      </w:r>
      <w:r>
        <w:t xml:space="preserve">“</w:t>
      </w:r>
      <w:r>
        <w:t xml:space="preserve">unlike,</w:t>
      </w:r>
      <w:r>
        <w:t xml:space="preserve">”</w:t>
      </w:r>
      <w:r>
        <w:t xml:space="preserve"> </w:t>
      </w:r>
      <w:r>
        <w:t xml:space="preserve">“</w:t>
      </w:r>
      <w:r>
        <w:t xml:space="preserve">whereas,</w:t>
      </w:r>
      <w:r>
        <w:t xml:space="preserve">”</w:t>
      </w:r>
      <w:r>
        <w:t xml:space="preserve"> </w:t>
      </w:r>
      <w:r>
        <w:t xml:space="preserve">“</w:t>
      </w:r>
      <w:r>
        <w:t xml:space="preserve">just as</w:t>
      </w:r>
      <w:r>
        <w:t xml:space="preserve">”</w:t>
      </w:r>
      <w:r>
        <w:t xml:space="preserve">) and</w:t>
      </w:r>
      <w:r>
        <w:t xml:space="preserve"> </w:t>
      </w:r>
      <w:r>
        <w:rPr>
          <w:b/>
          <w:bCs/>
        </w:rPr>
        <w:t xml:space="preserve">parallel structures</w:t>
      </w:r>
      <w:r>
        <w:t xml:space="preserve"> </w:t>
      </w:r>
      <w:r>
        <w:t xml:space="preserve">that signal similarity or difference.</w:t>
      </w:r>
    </w:p>
    <w:p>
      <w:r>
        <w:pict>
          <v:rect style="width:0;height:1.5pt" o:hralign="center" o:hrstd="t" o:hr="t"/>
        </w:pict>
      </w:r>
    </w:p>
    <w:bookmarkEnd w:id="731"/>
    <w:bookmarkEnd w:id="732"/>
    <w:bookmarkEnd w:id="733"/>
    <w:bookmarkStart w:id="755" w:name="part-iv-data-interpretation"/>
    <w:p>
      <w:pPr>
        <w:pStyle w:val="Heading2"/>
      </w:pPr>
      <w:r>
        <w:t xml:space="preserve">Part IV: Data Interpretation</w:t>
      </w:r>
    </w:p>
    <w:bookmarkStart w:id="734" w:name="understanding-the-question-type-3"/>
    <w:p>
      <w:pPr>
        <w:pStyle w:val="Heading3"/>
      </w:pPr>
      <w:r>
        <w:t xml:space="preserve">4.1 Understanding the Question Type</w:t>
      </w:r>
    </w:p>
    <w:p>
      <w:pPr>
        <w:pStyle w:val="FirstParagraph"/>
      </w:pPr>
      <w:r>
        <w:t xml:space="preserve">Data Interpretation questions require you to read and analyze information presented in</w:t>
      </w:r>
      <w:r>
        <w:t xml:space="preserve"> </w:t>
      </w:r>
      <w:r>
        <w:rPr>
          <w:b/>
          <w:bCs/>
        </w:rPr>
        <w:t xml:space="preserve">charts, graphs, tables, and other visual formats</w:t>
      </w:r>
      <w:r>
        <w:t xml:space="preserve">. These questions test your ability to extract meaningful information from data displays and connect that information to the claims and arguments made in the accompanying passage.</w:t>
      </w:r>
    </w:p>
    <w:p>
      <w:pPr>
        <w:pStyle w:val="BodyText"/>
      </w:pPr>
      <w:r>
        <w:t xml:space="preserve">On the Digital SAT, you are guaranteed to encounter</w:t>
      </w:r>
      <w:r>
        <w:t xml:space="preserve"> </w:t>
      </w:r>
      <w:r>
        <w:rPr>
          <w:b/>
          <w:bCs/>
        </w:rPr>
        <w:t xml:space="preserve">at least one data display</w:t>
      </w:r>
      <w:r>
        <w:t xml:space="preserve"> </w:t>
      </w:r>
      <w:r>
        <w:t xml:space="preserve">per test. These questions appear in both the Reading and Writing section and the Math section, but in the Reading and Writing section, the emphasis is on</w:t>
      </w:r>
      <w:r>
        <w:t xml:space="preserve"> </w:t>
      </w:r>
      <w:r>
        <w:rPr>
          <w:b/>
          <w:bCs/>
        </w:rPr>
        <w:t xml:space="preserve">connecting data to textual claims</w:t>
      </w:r>
      <w:r>
        <w:t xml:space="preserve"> </w:t>
      </w:r>
      <w:r>
        <w:t xml:space="preserve">rather than performing complex calculations.</w:t>
      </w:r>
    </w:p>
    <w:bookmarkEnd w:id="734"/>
    <w:bookmarkStart w:id="740" w:name="types-of-data-displays"/>
    <w:p>
      <w:pPr>
        <w:pStyle w:val="Heading3"/>
      </w:pPr>
      <w:r>
        <w:t xml:space="preserve">4.2 Types of Data Displays</w:t>
      </w:r>
    </w:p>
    <w:bookmarkStart w:id="735" w:name="bar-graphs"/>
    <w:p>
      <w:pPr>
        <w:pStyle w:val="Heading4"/>
      </w:pPr>
      <w:r>
        <w:t xml:space="preserve">4.2.1 Bar Graphs</w:t>
      </w:r>
    </w:p>
    <w:p>
      <w:pPr>
        <w:pStyle w:val="FirstParagraph"/>
      </w:pPr>
      <w:r>
        <w:t xml:space="preserve">Bar graphs (also called bar charts) use rectangular bars to compare quantities across categories. The bars can be vertical (column charts) or horizontal.</w:t>
      </w:r>
    </w:p>
    <w:p>
      <w:pPr>
        <w:pStyle w:val="BodyText"/>
      </w:pPr>
      <w:r>
        <w:rPr>
          <w:b/>
          <w:bCs/>
        </w:rPr>
        <w:t xml:space="preserve">How to Read a Bar Graph:</w:t>
      </w:r>
      <w:r>
        <w:t xml:space="preserve"> </w:t>
      </w:r>
      <w:r>
        <w:t xml:space="preserve">1. Read the title to understand what is being measured.</w:t>
      </w:r>
      <w:r>
        <w:t xml:space="preserve"> </w:t>
      </w:r>
      <w:r>
        <w:t xml:space="preserve">2. Identify the categories on the x-axis (for vertical bars) or y-axis (for horizontal bars).</w:t>
      </w:r>
      <w:r>
        <w:t xml:space="preserve"> </w:t>
      </w:r>
      <w:r>
        <w:t xml:space="preserve">3. Identify the scale and units on the numerical axis.</w:t>
      </w:r>
      <w:r>
        <w:t xml:space="preserve"> </w:t>
      </w:r>
      <w:r>
        <w:t xml:space="preserve">4. Compare bar heights/lengths to determine relative magnitudes.</w:t>
      </w:r>
      <w:r>
        <w:t xml:space="preserve"> </w:t>
      </w:r>
      <w:r>
        <w:t xml:space="preserve">5. Look for patterns: increasing trends, decreasing trends, outliers, and clusters.</w:t>
      </w:r>
    </w:p>
    <w:p>
      <w:pPr>
        <w:pStyle w:val="BodyText"/>
      </w:pPr>
      <w:r>
        <w:rPr>
          <w:b/>
          <w:bCs/>
        </w:rPr>
        <w:t xml:space="preserve">Common SAT Bar Graph Tasks:</w:t>
      </w:r>
      <w:r>
        <w:t xml:space="preserve"> </w:t>
      </w:r>
      <w:r>
        <w:t xml:space="preserve">- Identifying the highest or lowest value</w:t>
      </w:r>
      <w:r>
        <w:t xml:space="preserve"> </w:t>
      </w:r>
      <w:r>
        <w:t xml:space="preserve">- Comparing two or more categories</w:t>
      </w:r>
      <w:r>
        <w:t xml:space="preserve"> </w:t>
      </w:r>
      <w:r>
        <w:t xml:space="preserve">- Calculating differences between categories</w:t>
      </w:r>
      <w:r>
        <w:t xml:space="preserve"> </w:t>
      </w:r>
      <w:r>
        <w:t xml:space="preserve">- Determining which category meets a stated condition</w:t>
      </w:r>
    </w:p>
    <w:bookmarkEnd w:id="735"/>
    <w:bookmarkStart w:id="736" w:name="line-graphs"/>
    <w:p>
      <w:pPr>
        <w:pStyle w:val="Heading4"/>
      </w:pPr>
      <w:r>
        <w:t xml:space="preserve">4.2.2 Line Graphs</w:t>
      </w:r>
    </w:p>
    <w:p>
      <w:pPr>
        <w:pStyle w:val="FirstParagraph"/>
      </w:pPr>
      <w:r>
        <w:t xml:space="preserve">Line graphs display data points connected by lines, typically showing trends over time.</w:t>
      </w:r>
    </w:p>
    <w:p>
      <w:pPr>
        <w:pStyle w:val="BodyText"/>
      </w:pPr>
      <w:r>
        <w:rPr>
          <w:b/>
          <w:bCs/>
        </w:rPr>
        <w:t xml:space="preserve">How to Read a Line Graph:</w:t>
      </w:r>
      <w:r>
        <w:t xml:space="preserve"> </w:t>
      </w:r>
      <w:r>
        <w:t xml:space="preserve">1. Read the title and axis labels.</w:t>
      </w:r>
      <w:r>
        <w:t xml:space="preserve"> </w:t>
      </w:r>
      <w:r>
        <w:t xml:space="preserve">2. Identify the time period on the x-axis.</w:t>
      </w:r>
      <w:r>
        <w:t xml:space="preserve"> </w:t>
      </w:r>
      <w:r>
        <w:t xml:space="preserve">3. Identify the measured variable and its units on the y-axis.</w:t>
      </w:r>
      <w:r>
        <w:t xml:space="preserve"> </w:t>
      </w:r>
      <w:r>
        <w:t xml:space="preserve">4. Trace the line to identify trends: upward (increasing), downward (decreasing), flat (stable), or fluctuating.</w:t>
      </w:r>
      <w:r>
        <w:t xml:space="preserve"> </w:t>
      </w:r>
      <w:r>
        <w:t xml:space="preserve">5. Identify peaks (highest points), troughs (lowest points), and inflection points (where the trend changes direction).</w:t>
      </w:r>
      <w:r>
        <w:t xml:space="preserve"> </w:t>
      </w:r>
      <w:r>
        <w:t xml:space="preserve">6. Compare multiple lines (if present) to identify where they converge, diverge, or cross.</w:t>
      </w:r>
    </w:p>
    <w:p>
      <w:pPr>
        <w:pStyle w:val="BodyText"/>
      </w:pPr>
      <w:r>
        <w:rPr>
          <w:b/>
          <w:bCs/>
        </w:rPr>
        <w:t xml:space="preserve">Common SAT Line Graph Tasks:</w:t>
      </w:r>
      <w:r>
        <w:t xml:space="preserve"> </w:t>
      </w:r>
      <w:r>
        <w:t xml:space="preserve">- Identifying the overall trend over a period</w:t>
      </w:r>
      <w:r>
        <w:t xml:space="preserve"> </w:t>
      </w:r>
      <w:r>
        <w:t xml:space="preserve">- Finding the rate of change between two points</w:t>
      </w:r>
      <w:r>
        <w:t xml:space="preserve"> </w:t>
      </w:r>
      <w:r>
        <w:t xml:space="preserve">- Comparing trends between two or more data series</w:t>
      </w:r>
      <w:r>
        <w:t xml:space="preserve"> </w:t>
      </w:r>
      <w:r>
        <w:t xml:space="preserve">- Identifying the point of maximum or minimum value</w:t>
      </w:r>
    </w:p>
    <w:bookmarkEnd w:id="736"/>
    <w:bookmarkStart w:id="737" w:name="scatterplots"/>
    <w:p>
      <w:pPr>
        <w:pStyle w:val="Heading4"/>
      </w:pPr>
      <w:r>
        <w:t xml:space="preserve">4.2.3 Scatterplots</w:t>
      </w:r>
    </w:p>
    <w:p>
      <w:pPr>
        <w:pStyle w:val="FirstParagraph"/>
      </w:pPr>
      <w:r>
        <w:t xml:space="preserve">Scatterplots display individual data points on a two-dimensional grid, showing the relationship between two quantitative variables. The SAT may include a</w:t>
      </w:r>
      <w:r>
        <w:t xml:space="preserve"> </w:t>
      </w:r>
      <w:r>
        <w:rPr>
          <w:b/>
          <w:bCs/>
        </w:rPr>
        <w:t xml:space="preserve">line of best fit</w:t>
      </w:r>
      <w:r>
        <w:t xml:space="preserve"> </w:t>
      </w:r>
      <w:r>
        <w:t xml:space="preserve">(also called a trend line) that represents the overall pattern.</w:t>
      </w:r>
    </w:p>
    <w:p>
      <w:pPr>
        <w:pStyle w:val="BodyText"/>
      </w:pPr>
      <w:r>
        <w:rPr>
          <w:b/>
          <w:bCs/>
        </w:rPr>
        <w:t xml:space="preserve">How to Read a Scatterplot:</w:t>
      </w:r>
      <w:r>
        <w:t xml:space="preserve"> </w:t>
      </w:r>
      <w:r>
        <w:t xml:space="preserve">1. Read the title and axis labels.</w:t>
      </w:r>
      <w:r>
        <w:t xml:space="preserve"> </w:t>
      </w:r>
      <w:r>
        <w:t xml:space="preserve">2. Identify the independent variable (x-axis) and dependent variable (y-axis).</w:t>
      </w:r>
      <w:r>
        <w:t xml:space="preserve"> </w:t>
      </w:r>
      <w:r>
        <w:t xml:space="preserve">3. Observe the overall pattern: positive correlation (points trend upward), negative correlation (points trend downward), or no correlation (points are scattered randomly).</w:t>
      </w:r>
      <w:r>
        <w:t xml:space="preserve"> </w:t>
      </w:r>
      <w:r>
        <w:t xml:space="preserve">4. If a line of best fit is present, note its slope (positive, negative, or zero) and whether data points cluster tightly around it (strong correlation) or are widely dispersed (weak correlation).</w:t>
      </w:r>
      <w:r>
        <w:t xml:space="preserve"> </w:t>
      </w:r>
      <w:r>
        <w:t xml:space="preserve">5. Identify outliers—data points that deviate significantly from the overall pattern.</w:t>
      </w:r>
    </w:p>
    <w:p>
      <w:pPr>
        <w:pStyle w:val="BodyText"/>
      </w:pPr>
      <w:r>
        <w:rPr>
          <w:b/>
          <w:bCs/>
        </w:rPr>
        <w:t xml:space="preserve">Common SAT Scatterplot Tasks:</w:t>
      </w:r>
      <w:r>
        <w:t xml:space="preserve"> </w:t>
      </w:r>
      <w:r>
        <w:t xml:space="preserve">- Determining the direction and strength of correlation</w:t>
      </w:r>
      <w:r>
        <w:t xml:space="preserve"> </w:t>
      </w:r>
      <w:r>
        <w:t xml:space="preserve">- Interpreting the slope of the line of best fit</w:t>
      </w:r>
      <w:r>
        <w:t xml:space="preserve"> </w:t>
      </w:r>
      <w:r>
        <w:t xml:space="preserve">- Identifying outliers</w:t>
      </w:r>
      <w:r>
        <w:t xml:space="preserve"> </w:t>
      </w:r>
      <w:r>
        <w:t xml:space="preserve">- Making predictions based on the trend line</w:t>
      </w:r>
    </w:p>
    <w:bookmarkEnd w:id="737"/>
    <w:bookmarkStart w:id="738" w:name="tables"/>
    <w:p>
      <w:pPr>
        <w:pStyle w:val="Heading4"/>
      </w:pPr>
      <w:r>
        <w:t xml:space="preserve">4.2.4 Tables</w:t>
      </w:r>
    </w:p>
    <w:p>
      <w:pPr>
        <w:pStyle w:val="FirstParagraph"/>
      </w:pPr>
      <w:r>
        <w:t xml:space="preserve">Tables organize data in rows and columns, allowing for precise comparison of values.</w:t>
      </w:r>
    </w:p>
    <w:p>
      <w:pPr>
        <w:pStyle w:val="BodyText"/>
      </w:pPr>
      <w:r>
        <w:rPr>
          <w:b/>
          <w:bCs/>
        </w:rPr>
        <w:t xml:space="preserve">How to Read a Table:</w:t>
      </w:r>
      <w:r>
        <w:t xml:space="preserve"> </w:t>
      </w:r>
      <w:r>
        <w:t xml:space="preserve">1. Read the title and column/row headers.</w:t>
      </w:r>
      <w:r>
        <w:t xml:space="preserve"> </w:t>
      </w:r>
      <w:r>
        <w:t xml:space="preserve">2. Identify the units of measurement.</w:t>
      </w:r>
      <w:r>
        <w:t xml:space="preserve"> </w:t>
      </w:r>
      <w:r>
        <w:t xml:space="preserve">3. Locate specific values by finding the intersection of the relevant row and column.</w:t>
      </w:r>
      <w:r>
        <w:t xml:space="preserve"> </w:t>
      </w:r>
      <w:r>
        <w:t xml:space="preserve">4. Compare values across rows or columns to identify patterns.</w:t>
      </w:r>
      <w:r>
        <w:t xml:space="preserve"> </w:t>
      </w:r>
      <w:r>
        <w:t xml:space="preserve">5. Calculate differences, percentages, or averages as needed.</w:t>
      </w:r>
    </w:p>
    <w:p>
      <w:pPr>
        <w:pStyle w:val="BodyText"/>
      </w:pPr>
      <w:r>
        <w:rPr>
          <w:b/>
          <w:bCs/>
        </w:rPr>
        <w:t xml:space="preserve">Common SAT Table Tasks:</w:t>
      </w:r>
      <w:r>
        <w:t xml:space="preserve"> </w:t>
      </w:r>
      <w:r>
        <w:t xml:space="preserve">- Finding a specific value</w:t>
      </w:r>
      <w:r>
        <w:t xml:space="preserve"> </w:t>
      </w:r>
      <w:r>
        <w:t xml:space="preserve">- Comparing values across categories</w:t>
      </w:r>
      <w:r>
        <w:t xml:space="preserve"> </w:t>
      </w:r>
      <w:r>
        <w:t xml:space="preserve">- Calculating percent change</w:t>
      </w:r>
      <w:r>
        <w:t xml:space="preserve"> </w:t>
      </w:r>
      <w:r>
        <w:t xml:space="preserve">- Identifying trends across rows or columns</w:t>
      </w:r>
    </w:p>
    <w:bookmarkEnd w:id="738"/>
    <w:bookmarkStart w:id="739" w:name="pie-charts"/>
    <w:p>
      <w:pPr>
        <w:pStyle w:val="Heading4"/>
      </w:pPr>
      <w:r>
        <w:t xml:space="preserve">4.2.5 Pie Charts</w:t>
      </w:r>
    </w:p>
    <w:p>
      <w:pPr>
        <w:pStyle w:val="FirstParagraph"/>
      </w:pPr>
      <w:r>
        <w:t xml:space="preserve">Pie charts show proportions of a whole, with each slice representing a percentage or fraction.</w:t>
      </w:r>
    </w:p>
    <w:p>
      <w:pPr>
        <w:pStyle w:val="BodyText"/>
      </w:pPr>
      <w:r>
        <w:rPr>
          <w:b/>
          <w:bCs/>
        </w:rPr>
        <w:t xml:space="preserve">How to Read a Pie Chart:</w:t>
      </w:r>
      <w:r>
        <w:t xml:space="preserve"> </w:t>
      </w:r>
      <w:r>
        <w:t xml:space="preserve">1. Read the title to understand what whole is being divided.</w:t>
      </w:r>
      <w:r>
        <w:t xml:space="preserve"> </w:t>
      </w:r>
      <w:r>
        <w:t xml:space="preserve">2. Identify each category and its corresponding percentage.</w:t>
      </w:r>
      <w:r>
        <w:t xml:space="preserve"> </w:t>
      </w:r>
      <w:r>
        <w:t xml:space="preserve">3. Compare slice sizes to determine relative proportions.</w:t>
      </w:r>
      <w:r>
        <w:t xml:space="preserve"> </w:t>
      </w:r>
      <w:r>
        <w:t xml:space="preserve">4. If percentages are not labeled, estimate based on visual comparison (but be cautious—visual estimation is less precise).</w:t>
      </w:r>
    </w:p>
    <w:p>
      <w:pPr>
        <w:pStyle w:val="BodyText"/>
      </w:pPr>
      <w:r>
        <w:rPr>
          <w:b/>
          <w:bCs/>
        </w:rPr>
        <w:t xml:space="preserve">Common SAT Pie Chart Tasks:</w:t>
      </w:r>
      <w:r>
        <w:t xml:space="preserve"> </w:t>
      </w:r>
      <w:r>
        <w:t xml:space="preserve">- Identifying the largest or smallest category</w:t>
      </w:r>
      <w:r>
        <w:t xml:space="preserve"> </w:t>
      </w:r>
      <w:r>
        <w:t xml:space="preserve">- Comparing two categories</w:t>
      </w:r>
      <w:r>
        <w:t xml:space="preserve"> </w:t>
      </w:r>
      <w:r>
        <w:t xml:space="preserve">- Calculating the value of a slice if the total is given</w:t>
      </w:r>
    </w:p>
    <w:bookmarkEnd w:id="739"/>
    <w:bookmarkEnd w:id="740"/>
    <w:bookmarkStart w:id="741" w:name="the-data-interpretation-process-1"/>
    <w:p>
      <w:pPr>
        <w:pStyle w:val="Heading3"/>
      </w:pPr>
      <w:r>
        <w:t xml:space="preserve">4.3 The Data Interpretation Process</w:t>
      </w:r>
    </w:p>
    <w:p>
      <w:pPr>
        <w:pStyle w:val="FirstParagraph"/>
      </w:pPr>
      <w:r>
        <w:rPr>
          <w:b/>
          <w:bCs/>
        </w:rPr>
        <w:t xml:space="preserve">Step 1: Read the question before looking at the data display.</w:t>
      </w:r>
    </w:p>
    <w:p>
      <w:pPr>
        <w:pStyle w:val="BodyText"/>
      </w:pPr>
      <w:r>
        <w:t xml:space="preserve">Knowing what you’re looking for before you examine the chart prevents you from being overwhelmed by irrelevant information.</w:t>
      </w:r>
    </w:p>
    <w:p>
      <w:pPr>
        <w:pStyle w:val="BodyText"/>
      </w:pPr>
      <w:r>
        <w:rPr>
          <w:b/>
          <w:bCs/>
        </w:rPr>
        <w:t xml:space="preserve">Step 2: Read the data display thoroughly.</w:t>
      </w:r>
    </w:p>
    <w:p>
      <w:pPr>
        <w:pStyle w:val="BodyText"/>
      </w:pPr>
      <w:r>
        <w:t xml:space="preserve">Read the title, axes, labels, units, legends, and any footnotes. Misreading any of these elements can lead to an incorrect answer.</w:t>
      </w:r>
    </w:p>
    <w:p>
      <w:pPr>
        <w:pStyle w:val="BodyText"/>
      </w:pPr>
      <w:r>
        <w:rPr>
          <w:b/>
          <w:bCs/>
        </w:rPr>
        <w:t xml:space="preserve">Step 3: Identify the specific data needed to answer the question.</w:t>
      </w:r>
    </w:p>
    <w:p>
      <w:pPr>
        <w:pStyle w:val="BodyText"/>
      </w:pPr>
      <w:r>
        <w:t xml:space="preserve">Locate the exact bar, point, row, column, or slice that contains the relevant information.</w:t>
      </w:r>
    </w:p>
    <w:p>
      <w:pPr>
        <w:pStyle w:val="BodyText"/>
      </w:pPr>
      <w:r>
        <w:rPr>
          <w:b/>
          <w:bCs/>
        </w:rPr>
        <w:t xml:space="preserve">Step 4: Perform any necessary calculations.</w:t>
      </w:r>
    </w:p>
    <w:p>
      <w:pPr>
        <w:pStyle w:val="BodyText"/>
      </w:pPr>
      <w:r>
        <w:t xml:space="preserve">The SAT may require you to calculate a difference, percentage, average, or rate. Use your calculator when permitted, and double-check your arithmetic.</w:t>
      </w:r>
    </w:p>
    <w:p>
      <w:pPr>
        <w:pStyle w:val="BodyText"/>
      </w:pPr>
      <w:r>
        <w:rPr>
          <w:b/>
          <w:bCs/>
        </w:rPr>
        <w:t xml:space="preserve">Step 5: Connect the data to the passage’s claim or argument.</w:t>
      </w:r>
    </w:p>
    <w:p>
      <w:pPr>
        <w:pStyle w:val="BodyText"/>
      </w:pPr>
      <w:r>
        <w:t xml:space="preserve">In the Reading and Writing section, data interpretation questions often ask you to determine whether the data supports a claim made in the passage. This requires you to understand both the data and the claim, and to evaluate the relationship between them.</w:t>
      </w:r>
    </w:p>
    <w:bookmarkEnd w:id="741"/>
    <w:bookmarkStart w:id="742" w:name="connecting-data-to-textual-claims"/>
    <w:p>
      <w:pPr>
        <w:pStyle w:val="Heading3"/>
      </w:pPr>
      <w:r>
        <w:t xml:space="preserve">4.4 Connecting Data to Textual Claims</w:t>
      </w:r>
    </w:p>
    <w:p>
      <w:pPr>
        <w:pStyle w:val="FirstParagraph"/>
      </w:pPr>
      <w:r>
        <w:t xml:space="preserve">This is the most sophisticated type of data interpretation question on the SAT. It requires you to:</w:t>
      </w:r>
    </w:p>
    <w:p>
      <w:pPr>
        <w:pStyle w:val="Compact"/>
        <w:numPr>
          <w:ilvl w:val="0"/>
          <w:numId w:val="1282"/>
        </w:numPr>
      </w:pPr>
      <w:r>
        <w:t xml:space="preserve">Understand a claim made in the passage.</w:t>
      </w:r>
    </w:p>
    <w:p>
      <w:pPr>
        <w:pStyle w:val="Compact"/>
        <w:numPr>
          <w:ilvl w:val="0"/>
          <w:numId w:val="1282"/>
        </w:numPr>
      </w:pPr>
      <w:r>
        <w:t xml:space="preserve">Examine a data display.</w:t>
      </w:r>
    </w:p>
    <w:p>
      <w:pPr>
        <w:pStyle w:val="Compact"/>
        <w:numPr>
          <w:ilvl w:val="0"/>
          <w:numId w:val="1282"/>
        </w:numPr>
      </w:pPr>
      <w:r>
        <w:t xml:space="preserve">Determine whether the data supports, weakens, or is irrelevant to the claim.</w:t>
      </w:r>
    </w:p>
    <w:p>
      <w:pPr>
        <w:pStyle w:val="FirstParagraph"/>
      </w:pPr>
      <w:r>
        <w:rPr>
          <w:b/>
          <w:bCs/>
        </w:rPr>
        <w:t xml:space="preserve">Theoretical Framework:</w:t>
      </w:r>
      <w:r>
        <w:t xml:space="preserve"> </w:t>
      </w:r>
      <w:r>
        <w:t xml:space="preserve">The reader must evaluate whether the data provides direct evidence for the specific claim being made. This requires understanding both the quantitative information and the textual argument, and assessing the logical connection between them.</w:t>
      </w:r>
    </w:p>
    <w:p>
      <w:pPr>
        <w:pStyle w:val="BodyText"/>
      </w:pPr>
      <w:r>
        <w:t xml:space="preserve">For example, if a passage claims that</w:t>
      </w:r>
      <w:r>
        <w:t xml:space="preserve"> </w:t>
      </w:r>
      <w:r>
        <w:t xml:space="preserve">“</w:t>
      </w:r>
      <w:r>
        <w:t xml:space="preserve">the introduction of a new math curriculum led to significant improvements in student test scores,</w:t>
      </w:r>
      <w:r>
        <w:t xml:space="preserve">”</w:t>
      </w:r>
      <w:r>
        <w:t xml:space="preserve"> </w:t>
      </w:r>
      <w:r>
        <w:t xml:space="preserve">the reader must examine the data to determine whether scores actually improved after the curriculum was introduced. A data table showing scores increasing from 72 to 81 over four years would support the claim.</w:t>
      </w:r>
    </w:p>
    <w:p>
      <w:pPr>
        <w:pStyle w:val="BodyText"/>
      </w:pPr>
      <w:r>
        <w:rPr>
          <w:b/>
          <w:bCs/>
        </w:rPr>
        <w:t xml:space="preserve">However</w:t>
      </w:r>
      <w:r>
        <w:t xml:space="preserve">, the SAT may test whether you recognize that</w:t>
      </w:r>
      <w:r>
        <w:t xml:space="preserve"> </w:t>
      </w:r>
      <w:r>
        <w:rPr>
          <w:b/>
          <w:bCs/>
        </w:rPr>
        <w:t xml:space="preserve">correlation does not equal causation</w:t>
      </w:r>
      <w:r>
        <w:t xml:space="preserve">. The data shows that scores increased after the curriculum was introduced, but it does not prove that the curriculum caused the increase. Other factors (smaller class sizes, additional tutoring, changes in testing format) could have contributed. The correct answer depends on the specific question asked.</w:t>
      </w:r>
    </w:p>
    <w:bookmarkEnd w:id="742"/>
    <w:bookmarkStart w:id="748" w:name="common-traps-in-data-interpretation"/>
    <w:p>
      <w:pPr>
        <w:pStyle w:val="Heading3"/>
      </w:pPr>
      <w:r>
        <w:t xml:space="preserve">4.5 Common Traps in Data Interpretation</w:t>
      </w:r>
    </w:p>
    <w:bookmarkStart w:id="743" w:name="trap-1-the-misread-units-trap"/>
    <w:p>
      <w:pPr>
        <w:pStyle w:val="Heading4"/>
      </w:pPr>
      <w:r>
        <w:t xml:space="preserve">Trap 1: The</w:t>
      </w:r>
      <w:r>
        <w:t xml:space="preserve"> </w:t>
      </w:r>
      <w:r>
        <w:t xml:space="preserve">“</w:t>
      </w:r>
      <w:r>
        <w:t xml:space="preserve">Misread Units</w:t>
      </w:r>
      <w:r>
        <w:t xml:space="preserve">”</w:t>
      </w:r>
      <w:r>
        <w:t xml:space="preserve"> </w:t>
      </w:r>
      <w:r>
        <w:t xml:space="preserve">Trap</w:t>
      </w:r>
    </w:p>
    <w:p>
      <w:pPr>
        <w:pStyle w:val="FirstParagraph"/>
      </w:pPr>
      <w:r>
        <w:t xml:space="preserve">The data display uses units that differ from what the question asks for. For example, the y-axis might be in</w:t>
      </w:r>
      <w:r>
        <w:t xml:space="preserve"> </w:t>
      </w:r>
      <w:r>
        <w:t xml:space="preserve">“</w:t>
      </w:r>
      <w:r>
        <w:t xml:space="preserve">thousands of dollars</w:t>
      </w:r>
      <w:r>
        <w:t xml:space="preserve">”</w:t>
      </w:r>
      <w:r>
        <w:t xml:space="preserve"> </w:t>
      </w:r>
      <w:r>
        <w:t xml:space="preserve">but the question asks for the value in</w:t>
      </w:r>
      <w:r>
        <w:t xml:space="preserve"> </w:t>
      </w:r>
      <w:r>
        <w:t xml:space="preserve">“</w:t>
      </w:r>
      <w:r>
        <w:t xml:space="preserve">dollars.</w:t>
      </w:r>
      <w:r>
        <w:t xml:space="preserve">”</w:t>
      </w:r>
    </w:p>
    <w:p>
      <w:pPr>
        <w:pStyle w:val="BodyText"/>
      </w:pPr>
      <w:r>
        <w:rPr>
          <w:b/>
          <w:bCs/>
        </w:rPr>
        <w:t xml:space="preserve">Defense:</w:t>
      </w:r>
      <w:r>
        <w:t xml:space="preserve"> </w:t>
      </w:r>
      <w:r>
        <w:t xml:space="preserve">Always read the axis labels and units carefully. Convert units if necessary.</w:t>
      </w:r>
    </w:p>
    <w:bookmarkEnd w:id="743"/>
    <w:bookmarkStart w:id="744" w:name="trap-2-the-confused-variables-trap"/>
    <w:p>
      <w:pPr>
        <w:pStyle w:val="Heading4"/>
      </w:pPr>
      <w:r>
        <w:t xml:space="preserve">Trap 2: The</w:t>
      </w:r>
      <w:r>
        <w:t xml:space="preserve"> </w:t>
      </w:r>
      <w:r>
        <w:t xml:space="preserve">“</w:t>
      </w:r>
      <w:r>
        <w:t xml:space="preserve">Confused Variables</w:t>
      </w:r>
      <w:r>
        <w:t xml:space="preserve">”</w:t>
      </w:r>
      <w:r>
        <w:t xml:space="preserve"> </w:t>
      </w:r>
      <w:r>
        <w:t xml:space="preserve">Trap</w:t>
      </w:r>
    </w:p>
    <w:p>
      <w:pPr>
        <w:pStyle w:val="FirstParagraph"/>
      </w:pPr>
      <w:r>
        <w:t xml:space="preserve">The answer choice reverses the relationship between two variables. For example, if the graph shows</w:t>
      </w:r>
      <w:r>
        <w:t xml:space="preserve"> </w:t>
      </w:r>
      <w:r>
        <w:t xml:space="preserve">“</w:t>
      </w:r>
      <w:r>
        <w:t xml:space="preserve">temperature vs. altitude,</w:t>
      </w:r>
      <w:r>
        <w:t xml:space="preserve">”</w:t>
      </w:r>
      <w:r>
        <w:t xml:space="preserve"> </w:t>
      </w:r>
      <w:r>
        <w:t xml:space="preserve">the answer might incorrectly claim that altitude depends on temperature rather than the reverse.</w:t>
      </w:r>
    </w:p>
    <w:p>
      <w:pPr>
        <w:pStyle w:val="BodyText"/>
      </w:pPr>
      <w:r>
        <w:rPr>
          <w:b/>
          <w:bCs/>
        </w:rPr>
        <w:t xml:space="preserve">Defense:</w:t>
      </w:r>
      <w:r>
        <w:t xml:space="preserve"> </w:t>
      </w:r>
      <w:r>
        <w:t xml:space="preserve">Identify which variable is independent (x-axis) and which is dependent (y-axis). The dependent variable is the one being measured or predicted.</w:t>
      </w:r>
    </w:p>
    <w:bookmarkEnd w:id="744"/>
    <w:bookmarkStart w:id="745" w:name="trap-3-the-extrapolation-trap"/>
    <w:p>
      <w:pPr>
        <w:pStyle w:val="Heading4"/>
      </w:pPr>
      <w:r>
        <w:t xml:space="preserve">Trap 3: The</w:t>
      </w:r>
      <w:r>
        <w:t xml:space="preserve"> </w:t>
      </w:r>
      <w:r>
        <w:t xml:space="preserve">“</w:t>
      </w:r>
      <w:r>
        <w:t xml:space="preserve">Extrapolation</w:t>
      </w:r>
      <w:r>
        <w:t xml:space="preserve">”</w:t>
      </w:r>
      <w:r>
        <w:t xml:space="preserve"> </w:t>
      </w:r>
      <w:r>
        <w:t xml:space="preserve">Trap</w:t>
      </w:r>
    </w:p>
    <w:p>
      <w:pPr>
        <w:pStyle w:val="FirstParagraph"/>
      </w:pPr>
      <w:r>
        <w:t xml:space="preserve">The answer choice makes a prediction beyond the range of the data provided. For example, if the graph shows data from 2010 to 2020, the answer might claim what will happen in 2030.</w:t>
      </w:r>
    </w:p>
    <w:p>
      <w:pPr>
        <w:pStyle w:val="BodyText"/>
      </w:pPr>
      <w:r>
        <w:rPr>
          <w:b/>
          <w:bCs/>
        </w:rPr>
        <w:t xml:space="preserve">Defense:</w:t>
      </w:r>
      <w:r>
        <w:t xml:space="preserve"> </w:t>
      </w:r>
      <w:r>
        <w:t xml:space="preserve">The SAT generally does not reward extrapolation. Stick to conclusions that are supported by the data within the displayed range.</w:t>
      </w:r>
    </w:p>
    <w:bookmarkEnd w:id="745"/>
    <w:bookmarkStart w:id="746" w:name="Xcfde7c68f91341acfa1ee30ee681e64a61b9e0b"/>
    <w:p>
      <w:pPr>
        <w:pStyle w:val="Heading4"/>
      </w:pPr>
      <w:r>
        <w:t xml:space="preserve">Trap 4: The</w:t>
      </w:r>
      <w:r>
        <w:t xml:space="preserve"> </w:t>
      </w:r>
      <w:r>
        <w:t xml:space="preserve">“</w:t>
      </w:r>
      <w:r>
        <w:t xml:space="preserve">Correlation vs. Causation</w:t>
      </w:r>
      <w:r>
        <w:t xml:space="preserve">”</w:t>
      </w:r>
      <w:r>
        <w:t xml:space="preserve"> </w:t>
      </w:r>
      <w:r>
        <w:t xml:space="preserve">Trap</w:t>
      </w:r>
    </w:p>
    <w:p>
      <w:pPr>
        <w:pStyle w:val="FirstParagraph"/>
      </w:pPr>
      <w:r>
        <w:t xml:space="preserve">The answer choice assumes that because two variables are correlated, one causes the other.</w:t>
      </w:r>
    </w:p>
    <w:p>
      <w:pPr>
        <w:pStyle w:val="BodyText"/>
      </w:pPr>
      <w:r>
        <w:rPr>
          <w:b/>
          <w:bCs/>
        </w:rPr>
        <w:t xml:space="preserve">Defense:</w:t>
      </w:r>
      <w:r>
        <w:t xml:space="preserve"> </w:t>
      </w:r>
      <w:r>
        <w:t xml:space="preserve">Unless the passage explicitly describes a controlled experiment that establishes causation, assume that the data only shows correlation.</w:t>
      </w:r>
    </w:p>
    <w:bookmarkEnd w:id="746"/>
    <w:bookmarkStart w:id="747" w:name="trap-5-the-percentage-vs.-absolute-trap"/>
    <w:p>
      <w:pPr>
        <w:pStyle w:val="Heading4"/>
      </w:pPr>
      <w:r>
        <w:t xml:space="preserve">Trap 5: The</w:t>
      </w:r>
      <w:r>
        <w:t xml:space="preserve"> </w:t>
      </w:r>
      <w:r>
        <w:t xml:space="preserve">“</w:t>
      </w:r>
      <w:r>
        <w:t xml:space="preserve">Percentage vs. Absolute</w:t>
      </w:r>
      <w:r>
        <w:t xml:space="preserve">”</w:t>
      </w:r>
      <w:r>
        <w:t xml:space="preserve"> </w:t>
      </w:r>
      <w:r>
        <w:t xml:space="preserve">Trap</w:t>
      </w:r>
    </w:p>
    <w:p>
      <w:pPr>
        <w:pStyle w:val="FirstParagraph"/>
      </w:pPr>
      <w:r>
        <w:t xml:space="preserve">The answer choice confuses percentage change with absolute change. A small percentage of a large number can be larger in absolute terms than a large percentage of a small number.</w:t>
      </w:r>
    </w:p>
    <w:p>
      <w:pPr>
        <w:pStyle w:val="BodyText"/>
      </w:pPr>
      <w:r>
        <w:rPr>
          <w:b/>
          <w:bCs/>
        </w:rPr>
        <w:t xml:space="preserve">Defense:</w:t>
      </w:r>
      <w:r>
        <w:t xml:space="preserve"> </w:t>
      </w:r>
      <w:r>
        <w:t xml:space="preserve">Always check whether the question is asking about percentages or absolute values, and calculate accordingly.</w:t>
      </w:r>
    </w:p>
    <w:bookmarkEnd w:id="747"/>
    <w:bookmarkEnd w:id="748"/>
    <w:bookmarkStart w:id="749" w:name="X53a08b7897d56ca43bc4e10e2489fc140bddeb5"/>
    <w:p>
      <w:pPr>
        <w:pStyle w:val="Heading3"/>
      </w:pPr>
      <w:r>
        <w:t xml:space="preserve">4.6 Advanced Data Interpretation: Multiple Data Sources</w:t>
      </w:r>
    </w:p>
    <w:p>
      <w:pPr>
        <w:pStyle w:val="FirstParagraph"/>
      </w:pPr>
      <w:r>
        <w:t xml:space="preserve">Some SAT questions require you to synthesize information from</w:t>
      </w:r>
      <w:r>
        <w:t xml:space="preserve"> </w:t>
      </w:r>
      <w:r>
        <w:rPr>
          <w:b/>
          <w:bCs/>
        </w:rPr>
        <w:t xml:space="preserve">two or more data displays</w:t>
      </w:r>
      <w:r>
        <w:t xml:space="preserve"> </w:t>
      </w:r>
      <w:r>
        <w:t xml:space="preserve">(e.g., a bar graph and a table, or two line graphs). These questions test your ability to integrate information from multiple sources.</w:t>
      </w:r>
    </w:p>
    <w:p>
      <w:pPr>
        <w:pStyle w:val="BodyText"/>
      </w:pPr>
      <w:r>
        <w:rPr>
          <w:b/>
          <w:bCs/>
        </w:rPr>
        <w:t xml:space="preserve">Strategy:</w:t>
      </w:r>
      <w:r>
        <w:t xml:space="preserve"> </w:t>
      </w:r>
      <w:r>
        <w:t xml:space="preserve">1. Read each data display independently, following the process described above.</w:t>
      </w:r>
      <w:r>
        <w:t xml:space="preserve"> </w:t>
      </w:r>
      <w:r>
        <w:t xml:space="preserve">2. Identify the relationship between the two displays. Do they show the same data in different formats? Do they show different aspects of the same phenomenon? Do they show data from different time periods or populations?</w:t>
      </w:r>
      <w:r>
        <w:t xml:space="preserve"> </w:t>
      </w:r>
      <w:r>
        <w:t xml:space="preserve">3. Use information from one display to contextualize information from the other.</w:t>
      </w:r>
      <w:r>
        <w:t xml:space="preserve"> </w:t>
      </w:r>
      <w:r>
        <w:t xml:space="preserve">4. Answer the question by synthesizing both sources.</w:t>
      </w:r>
    </w:p>
    <w:bookmarkEnd w:id="749"/>
    <w:bookmarkStart w:id="754" w:name="Xbaf6e8016bbcd7f3c9b49a4114d0b0d087964b7"/>
    <w:p>
      <w:pPr>
        <w:pStyle w:val="Heading3"/>
      </w:pPr>
      <w:r>
        <w:t xml:space="preserve">4.7 Statistical Concepts for Data Interpretation</w:t>
      </w:r>
    </w:p>
    <w:p>
      <w:pPr>
        <w:pStyle w:val="FirstParagraph"/>
      </w:pPr>
      <w:r>
        <w:t xml:space="preserve">While the SAT Reading and Writing section does not test advanced statistics, a basic understanding of statistical concepts is essential for data interpretation questions.</w:t>
      </w:r>
    </w:p>
    <w:bookmarkStart w:id="750" w:name="measures-of-center"/>
    <w:p>
      <w:pPr>
        <w:pStyle w:val="Heading4"/>
      </w:pPr>
      <w:r>
        <w:t xml:space="preserve">4.7.1 Measures of Center</w:t>
      </w:r>
    </w:p>
    <w:p>
      <w:pPr>
        <w:pStyle w:val="Compact"/>
        <w:numPr>
          <w:ilvl w:val="0"/>
          <w:numId w:val="1283"/>
        </w:numPr>
      </w:pPr>
      <w:r>
        <w:rPr>
          <w:b/>
          <w:bCs/>
        </w:rPr>
        <w:t xml:space="preserve">Mean:</w:t>
      </w:r>
      <w:r>
        <w:t xml:space="preserve"> </w:t>
      </w:r>
      <w:r>
        <w:t xml:space="preserve">The arithmetic average. Calculated as</w:t>
      </w:r>
      <w:r>
        <w:t xml:space="preserve"> </w:t>
      </w:r>
      <m:oMath>
        <m:acc>
          <m:accPr>
            <m:chr m:val="‾"/>
          </m:accPr>
          <m:e>
            <m:r>
              <m:t>x</m:t>
            </m:r>
          </m:e>
        </m:acc>
        <m:r>
          <m:rPr>
            <m:sty m:val="p"/>
          </m:rPr>
          <m:t>=</m:t>
        </m:r>
        <m:f>
          <m:fPr>
            <m:type m:val="bar"/>
          </m:fPr>
          <m:num>
            <m:r>
              <m:rPr>
                <m:sty m:val="p"/>
              </m:rPr>
              <m:t>∑</m:t>
            </m:r>
            <m:sSub>
              <m:e>
                <m:r>
                  <m:t>x</m:t>
                </m:r>
              </m:e>
              <m:sub>
                <m:r>
                  <m:t>i</m:t>
                </m:r>
              </m:sub>
            </m:sSub>
          </m:num>
          <m:den>
            <m:r>
              <m:t>n</m:t>
            </m:r>
          </m:den>
        </m:f>
      </m:oMath>
      <w:r>
        <w:t xml:space="preserve">. Sensitive to outliers.</w:t>
      </w:r>
    </w:p>
    <w:p>
      <w:pPr>
        <w:pStyle w:val="Compact"/>
        <w:numPr>
          <w:ilvl w:val="0"/>
          <w:numId w:val="1283"/>
        </w:numPr>
      </w:pPr>
      <w:r>
        <w:rPr>
          <w:b/>
          <w:bCs/>
        </w:rPr>
        <w:t xml:space="preserve">Median:</w:t>
      </w:r>
      <w:r>
        <w:t xml:space="preserve"> </w:t>
      </w:r>
      <w:r>
        <w:t xml:space="preserve">The middle value when data is ordered. Resistant to outliers.</w:t>
      </w:r>
    </w:p>
    <w:p>
      <w:pPr>
        <w:pStyle w:val="Compact"/>
        <w:numPr>
          <w:ilvl w:val="0"/>
          <w:numId w:val="1283"/>
        </w:numPr>
      </w:pPr>
      <w:r>
        <w:rPr>
          <w:b/>
          <w:bCs/>
        </w:rPr>
        <w:t xml:space="preserve">Mode:</w:t>
      </w:r>
      <w:r>
        <w:t xml:space="preserve"> </w:t>
      </w:r>
      <w:r>
        <w:t xml:space="preserve">The most frequently occurring value.</w:t>
      </w:r>
    </w:p>
    <w:bookmarkEnd w:id="750"/>
    <w:bookmarkStart w:id="751" w:name="measures-of-spread"/>
    <w:p>
      <w:pPr>
        <w:pStyle w:val="Heading4"/>
      </w:pPr>
      <w:r>
        <w:t xml:space="preserve">4.7.2 Measures of Spread</w:t>
      </w:r>
    </w:p>
    <w:p>
      <w:pPr>
        <w:pStyle w:val="Compact"/>
        <w:numPr>
          <w:ilvl w:val="0"/>
          <w:numId w:val="1284"/>
        </w:numPr>
      </w:pPr>
      <w:r>
        <w:rPr>
          <w:b/>
          <w:bCs/>
        </w:rPr>
        <w:t xml:space="preserve">Range:</w:t>
      </w:r>
      <w:r>
        <w:t xml:space="preserve"> </w:t>
      </w:r>
      <w:r>
        <w:t xml:space="preserve">The difference between the maximum and minimum values:</w:t>
      </w:r>
      <w:r>
        <w:t xml:space="preserve"> </w:t>
      </w:r>
      <m:oMath>
        <m:r>
          <m:rPr>
            <m:nor/>
            <m:sty m:val="p"/>
          </m:rPr>
          <m:t>Range</m:t>
        </m:r>
        <m:r>
          <m:rPr>
            <m:sty m:val="p"/>
          </m:rPr>
          <m:t>=</m:t>
        </m:r>
        <m:sSub>
          <m:e>
            <m:r>
              <m:t>x</m:t>
            </m:r>
          </m:e>
          <m:sub>
            <m:r>
              <m:rPr>
                <m:sty m:val="p"/>
              </m:rPr>
              <m:t>max</m:t>
            </m:r>
          </m:sub>
        </m:sSub>
        <m:r>
          <m:rPr>
            <m:sty m:val="p"/>
          </m:rPr>
          <m:t>−</m:t>
        </m:r>
        <m:sSub>
          <m:e>
            <m:r>
              <m:t>x</m:t>
            </m:r>
          </m:e>
          <m:sub>
            <m:r>
              <m:rPr>
                <m:sty m:val="p"/>
              </m:rPr>
              <m:t>min</m:t>
            </m:r>
          </m:sub>
        </m:sSub>
      </m:oMath>
      <w:r>
        <w:t xml:space="preserve">.</w:t>
      </w:r>
    </w:p>
    <w:p>
      <w:pPr>
        <w:pStyle w:val="Compact"/>
        <w:numPr>
          <w:ilvl w:val="0"/>
          <w:numId w:val="1284"/>
        </w:numPr>
      </w:pPr>
      <w:r>
        <w:rPr>
          <w:b/>
          <w:bCs/>
        </w:rPr>
        <w:t xml:space="preserve">Interquartile Range (IQR):</w:t>
      </w:r>
      <w:r>
        <w:t xml:space="preserve"> </w:t>
      </w:r>
      <w:r>
        <w:t xml:space="preserve">The range of the middle 50% of data:</w:t>
      </w:r>
      <w:r>
        <w:t xml:space="preserve"> </w:t>
      </w:r>
      <m:oMath>
        <m:r>
          <m:rPr>
            <m:nor/>
            <m:sty m:val="p"/>
          </m:rPr>
          <m:t>IQR</m:t>
        </m:r>
        <m:r>
          <m:rPr>
            <m:sty m:val="p"/>
          </m:rPr>
          <m:t>=</m:t>
        </m:r>
        <m:sSub>
          <m:e>
            <m:r>
              <m:t>Q</m:t>
            </m:r>
          </m:e>
          <m:sub>
            <m:r>
              <m:t>3</m:t>
            </m:r>
          </m:sub>
        </m:sSub>
        <m:r>
          <m:rPr>
            <m:sty m:val="p"/>
          </m:rPr>
          <m:t>−</m:t>
        </m:r>
        <m:sSub>
          <m:e>
            <m:r>
              <m:t>Q</m:t>
            </m:r>
          </m:e>
          <m:sub>
            <m:r>
              <m:t>1</m:t>
            </m:r>
          </m:sub>
        </m:sSub>
      </m:oMath>
      <w:r>
        <w:t xml:space="preserve">. Resistant to outliers.</w:t>
      </w:r>
    </w:p>
    <w:p>
      <w:pPr>
        <w:pStyle w:val="Compact"/>
        <w:numPr>
          <w:ilvl w:val="0"/>
          <w:numId w:val="1284"/>
        </w:numPr>
      </w:pPr>
      <w:r>
        <w:rPr>
          <w:b/>
          <w:bCs/>
        </w:rPr>
        <w:t xml:space="preserve">Standard Deviation:</w:t>
      </w:r>
      <w:r>
        <w:t xml:space="preserve"> </w:t>
      </w:r>
      <w:r>
        <w:t xml:space="preserve">A measure of how spread out the data is around the mean. A larger standard deviation indicates more variability.</w:t>
      </w:r>
    </w:p>
    <w:bookmarkEnd w:id="751"/>
    <w:bookmarkStart w:id="752" w:name="correlation"/>
    <w:p>
      <w:pPr>
        <w:pStyle w:val="Heading4"/>
      </w:pPr>
      <w:r>
        <w:t xml:space="preserve">4.7.3 Correlation</w:t>
      </w:r>
    </w:p>
    <w:p>
      <w:pPr>
        <w:pStyle w:val="Compact"/>
        <w:numPr>
          <w:ilvl w:val="0"/>
          <w:numId w:val="1285"/>
        </w:numPr>
      </w:pPr>
      <w:r>
        <w:rPr>
          <w:b/>
          <w:bCs/>
        </w:rPr>
        <w:t xml:space="preserve">Positive Correlation:</w:t>
      </w:r>
      <w:r>
        <w:t xml:space="preserve"> </w:t>
      </w:r>
      <w:r>
        <w:t xml:space="preserve">As one variable increases, the other tends to increase.</w:t>
      </w:r>
    </w:p>
    <w:p>
      <w:pPr>
        <w:pStyle w:val="Compact"/>
        <w:numPr>
          <w:ilvl w:val="0"/>
          <w:numId w:val="1285"/>
        </w:numPr>
      </w:pPr>
      <w:r>
        <w:rPr>
          <w:b/>
          <w:bCs/>
        </w:rPr>
        <w:t xml:space="preserve">Negative Correlation:</w:t>
      </w:r>
      <w:r>
        <w:t xml:space="preserve"> </w:t>
      </w:r>
      <w:r>
        <w:t xml:space="preserve">As one variable increases, the other tends to decrease.</w:t>
      </w:r>
    </w:p>
    <w:p>
      <w:pPr>
        <w:pStyle w:val="Compact"/>
        <w:numPr>
          <w:ilvl w:val="0"/>
          <w:numId w:val="1285"/>
        </w:numPr>
      </w:pPr>
      <w:r>
        <w:rPr>
          <w:b/>
          <w:bCs/>
        </w:rPr>
        <w:t xml:space="preserve">No Correlation:</w:t>
      </w:r>
      <w:r>
        <w:t xml:space="preserve"> </w:t>
      </w:r>
      <w:r>
        <w:t xml:space="preserve">No apparent relationship between the variables.</w:t>
      </w:r>
    </w:p>
    <w:p>
      <w:pPr>
        <w:pStyle w:val="Compact"/>
        <w:numPr>
          <w:ilvl w:val="0"/>
          <w:numId w:val="1285"/>
        </w:numPr>
      </w:pPr>
      <w:r>
        <w:rPr>
          <w:b/>
          <w:bCs/>
        </w:rPr>
        <w:t xml:space="preserve">Correlation Coefficient (</w:t>
      </w:r>
      <m:oMath>
        <m:r>
          <m:t>r</m:t>
        </m:r>
      </m:oMath>
      <w:r>
        <w:rPr>
          <w:b/>
          <w:bCs/>
        </w:rPr>
        <w:t xml:space="preserve">):</w:t>
      </w:r>
      <w:r>
        <w:t xml:space="preserve"> </w:t>
      </w:r>
      <w:r>
        <w:t xml:space="preserve">Ranges from</w:t>
      </w:r>
      <w:r>
        <w:t xml:space="preserve"> </w:t>
      </w:r>
      <m:oMath>
        <m:r>
          <m:rPr>
            <m:sty m:val="p"/>
          </m:rPr>
          <m:t>−</m:t>
        </m:r>
        <m:r>
          <m:t>1</m:t>
        </m:r>
      </m:oMath>
      <w:r>
        <w:t xml:space="preserve"> </w:t>
      </w:r>
      <w:r>
        <w:t xml:space="preserve">to</w:t>
      </w:r>
      <w:r>
        <w:t xml:space="preserve"> </w:t>
      </w:r>
      <m:oMath>
        <m:r>
          <m:rPr>
            <m:sty m:val="p"/>
          </m:rPr>
          <m:t>+</m:t>
        </m:r>
        <m:r>
          <m:t>1</m:t>
        </m:r>
      </m:oMath>
      <w:r>
        <w:t xml:space="preserve">. Values close to</w:t>
      </w:r>
      <w:r>
        <w:t xml:space="preserve"> </w:t>
      </w:r>
      <m:oMath>
        <m:r>
          <m:rPr>
            <m:sty m:val="p"/>
          </m:rPr>
          <m:t>±</m:t>
        </m:r>
        <m:r>
          <m:t>1</m:t>
        </m:r>
      </m:oMath>
      <w:r>
        <w:t xml:space="preserve"> </w:t>
      </w:r>
      <w:r>
        <w:t xml:space="preserve">indicate strong correlation; values near</w:t>
      </w:r>
      <w:r>
        <w:t xml:space="preserve"> </w:t>
      </w:r>
      <m:oMath>
        <m:r>
          <m:t>0</m:t>
        </m:r>
      </m:oMath>
      <w:r>
        <w:t xml:space="preserve"> </w:t>
      </w:r>
      <w:r>
        <w:t xml:space="preserve">indicate weak or no correlation.</w:t>
      </w:r>
    </w:p>
    <w:bookmarkEnd w:id="752"/>
    <w:bookmarkStart w:id="753" w:name="sampling-and-bias"/>
    <w:p>
      <w:pPr>
        <w:pStyle w:val="Heading4"/>
      </w:pPr>
      <w:r>
        <w:t xml:space="preserve">4.7.4 Sampling and Bias</w:t>
      </w:r>
    </w:p>
    <w:p>
      <w:pPr>
        <w:pStyle w:val="Compact"/>
        <w:numPr>
          <w:ilvl w:val="0"/>
          <w:numId w:val="1286"/>
        </w:numPr>
      </w:pPr>
      <w:r>
        <w:rPr>
          <w:b/>
          <w:bCs/>
        </w:rPr>
        <w:t xml:space="preserve">Random Sample:</w:t>
      </w:r>
      <w:r>
        <w:t xml:space="preserve"> </w:t>
      </w:r>
      <w:r>
        <w:t xml:space="preserve">Every member of the population has an equal chance of being selected. Produces the most representative results.</w:t>
      </w:r>
    </w:p>
    <w:p>
      <w:pPr>
        <w:pStyle w:val="Compact"/>
        <w:numPr>
          <w:ilvl w:val="0"/>
          <w:numId w:val="1286"/>
        </w:numPr>
      </w:pPr>
      <w:r>
        <w:rPr>
          <w:b/>
          <w:bCs/>
        </w:rPr>
        <w:t xml:space="preserve">Bias:</w:t>
      </w:r>
      <w:r>
        <w:t xml:space="preserve"> </w:t>
      </w:r>
      <w:r>
        <w:t xml:space="preserve">A systematic error that favors certain outcomes over others. Common sources include non-random sampling, leading questions, and self-selection.</w:t>
      </w:r>
    </w:p>
    <w:p>
      <w:pPr>
        <w:pStyle w:val="Compact"/>
        <w:numPr>
          <w:ilvl w:val="0"/>
          <w:numId w:val="1286"/>
        </w:numPr>
      </w:pPr>
      <w:r>
        <w:rPr>
          <w:b/>
          <w:bCs/>
        </w:rPr>
        <w:t xml:space="preserve">Sample Size:</w:t>
      </w:r>
      <w:r>
        <w:t xml:space="preserve"> </w:t>
      </w:r>
      <w:r>
        <w:t xml:space="preserve">Larger samples generally produce more reliable results, but only if the sampling method is sound.</w:t>
      </w:r>
    </w:p>
    <w:p>
      <w:r>
        <w:pict>
          <v:rect style="width:0;height:1.5pt" o:hralign="center" o:hrstd="t" o:hr="t"/>
        </w:pict>
      </w:r>
    </w:p>
    <w:bookmarkEnd w:id="753"/>
    <w:bookmarkEnd w:id="754"/>
    <w:bookmarkEnd w:id="755"/>
    <w:bookmarkStart w:id="759" w:name="part-v-cross-text-connections"/>
    <w:p>
      <w:pPr>
        <w:pStyle w:val="Heading2"/>
      </w:pPr>
      <w:r>
        <w:t xml:space="preserve">Part V: Cross-Text Connections</w:t>
      </w:r>
    </w:p>
    <w:bookmarkStart w:id="756" w:name="understanding-the-question-type-4"/>
    <w:p>
      <w:pPr>
        <w:pStyle w:val="Heading3"/>
      </w:pPr>
      <w:r>
        <w:t xml:space="preserve">5.1 Understanding the Question Type</w:t>
      </w:r>
    </w:p>
    <w:p>
      <w:pPr>
        <w:pStyle w:val="FirstParagraph"/>
      </w:pPr>
      <w:r>
        <w:t xml:space="preserve">Cross-Text Connection questions are a specialized subtype within the Craft and Structure domain. They present</w:t>
      </w:r>
      <w:r>
        <w:t xml:space="preserve"> </w:t>
      </w:r>
      <w:r>
        <w:rPr>
          <w:b/>
          <w:bCs/>
        </w:rPr>
        <w:t xml:space="preserve">two short passages</w:t>
      </w:r>
      <w:r>
        <w:t xml:space="preserve"> </w:t>
      </w:r>
      <w:r>
        <w:t xml:space="preserve">(or two excerpts from longer passages) that address the same topic from different perspectives. You are asked to compare, contrast, or synthesize the two texts.</w:t>
      </w:r>
    </w:p>
    <w:p>
      <w:pPr>
        <w:pStyle w:val="BodyText"/>
      </w:pPr>
      <w:r>
        <w:t xml:space="preserve">These questions test your ability to:</w:t>
      </w:r>
      <w:r>
        <w:t xml:space="preserve"> </w:t>
      </w:r>
      <w:r>
        <w:t xml:space="preserve">- Identify the main claim or purpose of each text</w:t>
      </w:r>
      <w:r>
        <w:t xml:space="preserve"> </w:t>
      </w:r>
      <w:r>
        <w:t xml:space="preserve">- Determine how the two texts relate to each other (agree, disagree, complement, extend)</w:t>
      </w:r>
      <w:r>
        <w:t xml:space="preserve"> </w:t>
      </w:r>
      <w:r>
        <w:t xml:space="preserve">- Evaluate how evidence in one text supports or undermines claims in the other</w:t>
      </w:r>
    </w:p>
    <w:bookmarkEnd w:id="756"/>
    <w:bookmarkStart w:id="757" w:name="the-cross-text-analysis-process"/>
    <w:p>
      <w:pPr>
        <w:pStyle w:val="Heading3"/>
      </w:pPr>
      <w:r>
        <w:t xml:space="preserve">5.2 The Cross-Text Analysis Process</w:t>
      </w:r>
    </w:p>
    <w:p>
      <w:pPr>
        <w:pStyle w:val="FirstParagraph"/>
      </w:pPr>
      <w:r>
        <w:rPr>
          <w:b/>
          <w:bCs/>
        </w:rPr>
        <w:t xml:space="preserve">Step 1: Read Text 1 and identify its main claim, purpose, and tone.</w:t>
      </w:r>
    </w:p>
    <w:p>
      <w:pPr>
        <w:pStyle w:val="BodyText"/>
      </w:pPr>
      <w:r>
        <w:t xml:space="preserve">What is the author arguing? What is their attitude toward the subject? What evidence do they use?</w:t>
      </w:r>
    </w:p>
    <w:p>
      <w:pPr>
        <w:pStyle w:val="BodyText"/>
      </w:pPr>
      <w:r>
        <w:rPr>
          <w:b/>
          <w:bCs/>
        </w:rPr>
        <w:t xml:space="preserve">Step 2: Read Text 2 and identify its main claim, purpose, and tone.</w:t>
      </w:r>
    </w:p>
    <w:p>
      <w:pPr>
        <w:pStyle w:val="BodyText"/>
      </w:pPr>
      <w:r>
        <w:t xml:space="preserve">Repeat the same analysis for the second text.</w:t>
      </w:r>
    </w:p>
    <w:p>
      <w:pPr>
        <w:pStyle w:val="BodyText"/>
      </w:pPr>
      <w:r>
        <w:rPr>
          <w:b/>
          <w:bCs/>
        </w:rPr>
        <w:t xml:space="preserve">Step 3: Determine the relationship between the two texts.</w:t>
      </w:r>
    </w:p>
    <w:p>
      <w:pPr>
        <w:pStyle w:val="BodyText"/>
      </w:pPr>
      <w:r>
        <w:t xml:space="preserve">Common relationships include:</w:t>
      </w:r>
      <w:r>
        <w:t xml:space="preserve"> </w:t>
      </w:r>
      <w:r>
        <w:t xml:space="preserve">-</w:t>
      </w:r>
      <w:r>
        <w:t xml:space="preserve"> </w:t>
      </w:r>
      <w:r>
        <w:rPr>
          <w:b/>
          <w:bCs/>
        </w:rPr>
        <w:t xml:space="preserve">Agreement:</w:t>
      </w:r>
      <w:r>
        <w:t xml:space="preserve"> </w:t>
      </w:r>
      <w:r>
        <w:t xml:space="preserve">Both texts support the same conclusion.</w:t>
      </w:r>
      <w:r>
        <w:t xml:space="preserve"> </w:t>
      </w:r>
      <w:r>
        <w:t xml:space="preserve">-</w:t>
      </w:r>
      <w:r>
        <w:t xml:space="preserve"> </w:t>
      </w:r>
      <w:r>
        <w:rPr>
          <w:b/>
          <w:bCs/>
        </w:rPr>
        <w:t xml:space="preserve">Disagreement:</w:t>
      </w:r>
      <w:r>
        <w:t xml:space="preserve"> </w:t>
      </w:r>
      <w:r>
        <w:t xml:space="preserve">The texts reach opposite conclusions.</w:t>
      </w:r>
      <w:r>
        <w:t xml:space="preserve"> </w:t>
      </w:r>
      <w:r>
        <w:t xml:space="preserve">-</w:t>
      </w:r>
      <w:r>
        <w:t xml:space="preserve"> </w:t>
      </w:r>
      <w:r>
        <w:rPr>
          <w:b/>
          <w:bCs/>
        </w:rPr>
        <w:t xml:space="preserve">Complementarity:</w:t>
      </w:r>
      <w:r>
        <w:t xml:space="preserve"> </w:t>
      </w:r>
      <w:r>
        <w:t xml:space="preserve">One text provides a general overview; the other provides specific details.</w:t>
      </w:r>
      <w:r>
        <w:t xml:space="preserve"> </w:t>
      </w:r>
      <w:r>
        <w:t xml:space="preserve">-</w:t>
      </w:r>
      <w:r>
        <w:t xml:space="preserve"> </w:t>
      </w:r>
      <w:r>
        <w:rPr>
          <w:b/>
          <w:bCs/>
        </w:rPr>
        <w:t xml:space="preserve">Extension:</w:t>
      </w:r>
      <w:r>
        <w:t xml:space="preserve"> </w:t>
      </w:r>
      <w:r>
        <w:t xml:space="preserve">One text builds on or extends the argument of the other.</w:t>
      </w:r>
      <w:r>
        <w:t xml:space="preserve"> </w:t>
      </w:r>
      <w:r>
        <w:t xml:space="preserve">-</w:t>
      </w:r>
      <w:r>
        <w:t xml:space="preserve"> </w:t>
      </w:r>
      <w:r>
        <w:rPr>
          <w:b/>
          <w:bCs/>
        </w:rPr>
        <w:t xml:space="preserve">Application:</w:t>
      </w:r>
      <w:r>
        <w:t xml:space="preserve"> </w:t>
      </w:r>
      <w:r>
        <w:t xml:space="preserve">One text presents a theory; the other applies it to a specific case.</w:t>
      </w:r>
    </w:p>
    <w:p>
      <w:pPr>
        <w:pStyle w:val="BodyText"/>
      </w:pPr>
      <w:r>
        <w:rPr>
          <w:b/>
          <w:bCs/>
        </w:rPr>
        <w:t xml:space="preserve">Step 4: Answer the question based on your analysis of the relationship.</w:t>
      </w:r>
    </w:p>
    <w:bookmarkEnd w:id="757"/>
    <w:bookmarkStart w:id="758" w:name="common-cross-text-question-types"/>
    <w:p>
      <w:pPr>
        <w:pStyle w:val="Heading3"/>
      </w:pPr>
      <w:r>
        <w:t xml:space="preserve">5.3 Common Cross-Text Question Types</w:t>
      </w:r>
    </w:p>
    <w:p>
      <w:pPr>
        <w:pStyle w:val="Compact"/>
        <w:numPr>
          <w:ilvl w:val="0"/>
          <w:numId w:val="1287"/>
        </w:numPr>
      </w:pPr>
      <w:r>
        <w:rPr>
          <w:b/>
          <w:bCs/>
        </w:rPr>
        <w:t xml:space="preserve">“</w:t>
      </w:r>
      <w:r>
        <w:rPr>
          <w:b/>
          <w:bCs/>
        </w:rPr>
        <w:t xml:space="preserve">How would the author of Text 1 most likely respond to the claim made in Text 2?</w:t>
      </w:r>
      <w:r>
        <w:rPr>
          <w:b/>
          <w:bCs/>
        </w:rPr>
        <w:t xml:space="preserve">”</w:t>
      </w:r>
    </w:p>
    <w:p>
      <w:pPr>
        <w:pStyle w:val="Compact"/>
        <w:numPr>
          <w:ilvl w:val="1"/>
          <w:numId w:val="1288"/>
        </w:numPr>
      </w:pPr>
      <w:r>
        <w:t xml:space="preserve">Identify the specific claim in Text 2.</w:t>
      </w:r>
    </w:p>
    <w:p>
      <w:pPr>
        <w:pStyle w:val="Compact"/>
        <w:numPr>
          <w:ilvl w:val="1"/>
          <w:numId w:val="1288"/>
        </w:numPr>
      </w:pPr>
      <w:r>
        <w:t xml:space="preserve">Determine whether the author of Text 1 would agree, disagree, or qualify that claim based on their own argument.</w:t>
      </w:r>
    </w:p>
    <w:p>
      <w:pPr>
        <w:pStyle w:val="Compact"/>
        <w:numPr>
          <w:ilvl w:val="0"/>
          <w:numId w:val="1287"/>
        </w:numPr>
      </w:pPr>
      <w:r>
        <w:rPr>
          <w:b/>
          <w:bCs/>
        </w:rPr>
        <w:t xml:space="preserve">“</w:t>
      </w:r>
      <w:r>
        <w:rPr>
          <w:b/>
          <w:bCs/>
        </w:rPr>
        <w:t xml:space="preserve">Which of the following best describes the relationship between the two texts?</w:t>
      </w:r>
      <w:r>
        <w:rPr>
          <w:b/>
          <w:bCs/>
        </w:rPr>
        <w:t xml:space="preserve">”</w:t>
      </w:r>
    </w:p>
    <w:p>
      <w:pPr>
        <w:pStyle w:val="Compact"/>
        <w:numPr>
          <w:ilvl w:val="1"/>
          <w:numId w:val="1289"/>
        </w:numPr>
      </w:pPr>
      <w:r>
        <w:t xml:space="preserve">Use your analysis from Step 3 to select the answer that accurately characterizes the relationship.</w:t>
      </w:r>
    </w:p>
    <w:p>
      <w:pPr>
        <w:pStyle w:val="Compact"/>
        <w:numPr>
          <w:ilvl w:val="0"/>
          <w:numId w:val="1287"/>
        </w:numPr>
      </w:pPr>
      <w:r>
        <w:rPr>
          <w:b/>
          <w:bCs/>
        </w:rPr>
        <w:t xml:space="preserve">“</w:t>
      </w:r>
      <w:r>
        <w:rPr>
          <w:b/>
          <w:bCs/>
        </w:rPr>
        <w:t xml:space="preserve">What is a point on which the authors of both texts would most likely agree?</w:t>
      </w:r>
      <w:r>
        <w:rPr>
          <w:b/>
          <w:bCs/>
        </w:rPr>
        <w:t xml:space="preserve">”</w:t>
      </w:r>
    </w:p>
    <w:p>
      <w:pPr>
        <w:pStyle w:val="Compact"/>
        <w:numPr>
          <w:ilvl w:val="1"/>
          <w:numId w:val="1290"/>
        </w:numPr>
      </w:pPr>
      <w:r>
        <w:t xml:space="preserve">Look for areas of overlap between the two texts. Even texts that disagree on the main claim may share common assumptions or premises.</w:t>
      </w:r>
    </w:p>
    <w:p>
      <w:pPr>
        <w:pStyle w:val="Compact"/>
        <w:numPr>
          <w:ilvl w:val="0"/>
          <w:numId w:val="1287"/>
        </w:numPr>
      </w:pPr>
      <w:r>
        <w:rPr>
          <w:b/>
          <w:bCs/>
        </w:rPr>
        <w:t xml:space="preserve">“</w:t>
      </w:r>
      <w:r>
        <w:rPr>
          <w:b/>
          <w:bCs/>
        </w:rPr>
        <w:t xml:space="preserve">Which claim from Text 1 is most directly supported by the evidence in Text 2?</w:t>
      </w:r>
      <w:r>
        <w:rPr>
          <w:b/>
          <w:bCs/>
        </w:rPr>
        <w:t xml:space="preserve">”</w:t>
      </w:r>
    </w:p>
    <w:p>
      <w:pPr>
        <w:pStyle w:val="Compact"/>
        <w:numPr>
          <w:ilvl w:val="1"/>
          <w:numId w:val="1291"/>
        </w:numPr>
      </w:pPr>
      <w:r>
        <w:t xml:space="preserve">Match specific claims from Text 1 to evidence in Text 2. The correct answer will show a direct logical connection.</w:t>
      </w:r>
    </w:p>
    <w:p>
      <w:r>
        <w:pict>
          <v:rect style="width:0;height:1.5pt" o:hralign="center" o:hrstd="t" o:hr="t"/>
        </w:pict>
      </w:r>
    </w:p>
    <w:bookmarkEnd w:id="758"/>
    <w:bookmarkEnd w:id="759"/>
    <w:bookmarkStart w:id="764" w:name="Xfd5e1440005fbab12b1c2f93aff94243bde5be9"/>
    <w:p>
      <w:pPr>
        <w:pStyle w:val="Heading2"/>
      </w:pPr>
      <w:r>
        <w:t xml:space="preserve">Part VI: Strategic Integration — Putting It All Together</w:t>
      </w:r>
    </w:p>
    <w:bookmarkStart w:id="760" w:name="Xd559780935c21b4fce2bcaddd66a68a0ffa7531"/>
    <w:p>
      <w:pPr>
        <w:pStyle w:val="Heading3"/>
      </w:pPr>
      <w:r>
        <w:t xml:space="preserve">6.1 The Active Reading Framework for Craft and Structure</w:t>
      </w:r>
    </w:p>
    <w:p>
      <w:pPr>
        <w:pStyle w:val="FirstParagraph"/>
      </w:pPr>
      <w:r>
        <w:t xml:space="preserve">Success on Craft and Structure questions requires a fundamentally different reading approach than what most students use. Passive reading—simply moving your eyes across the words—is insufficient. You must engage in</w:t>
      </w:r>
      <w:r>
        <w:t xml:space="preserve"> </w:t>
      </w:r>
      <w:r>
        <w:rPr>
          <w:b/>
          <w:bCs/>
        </w:rPr>
        <w:t xml:space="preserve">active reading</w:t>
      </w:r>
      <w:r>
        <w:t xml:space="preserve">, which means:</w:t>
      </w:r>
    </w:p>
    <w:p>
      <w:pPr>
        <w:numPr>
          <w:ilvl w:val="0"/>
          <w:numId w:val="1292"/>
        </w:numPr>
      </w:pPr>
      <w:r>
        <w:rPr>
          <w:b/>
          <w:bCs/>
        </w:rPr>
        <w:t xml:space="preserve">Identifying the author’s purpose on every sentence.</w:t>
      </w:r>
      <w:r>
        <w:t xml:space="preserve"> </w:t>
      </w:r>
      <w:r>
        <w:t xml:space="preserve">Ask yourself: Why did the author include this sentence? What function does it serve in the argument?</w:t>
      </w:r>
    </w:p>
    <w:p>
      <w:pPr>
        <w:numPr>
          <w:ilvl w:val="0"/>
          <w:numId w:val="1292"/>
        </w:numPr>
      </w:pPr>
      <w:r>
        <w:rPr>
          <w:b/>
          <w:bCs/>
        </w:rPr>
        <w:t xml:space="preserve">Tracking the logical structure of the passage.</w:t>
      </w:r>
      <w:r>
        <w:t xml:space="preserve"> </w:t>
      </w:r>
      <w:r>
        <w:t xml:space="preserve">Is the author building an argument? Presenting a counterargument? Describing a process? Comparing two theories? The structure of the passage determines the types of questions you’ll encounter.</w:t>
      </w:r>
    </w:p>
    <w:p>
      <w:pPr>
        <w:numPr>
          <w:ilvl w:val="0"/>
          <w:numId w:val="1292"/>
        </w:numPr>
      </w:pPr>
      <w:r>
        <w:rPr>
          <w:b/>
          <w:bCs/>
        </w:rPr>
        <w:t xml:space="preserve">Noting transitions and their implications.</w:t>
      </w:r>
      <w:r>
        <w:t xml:space="preserve"> </w:t>
      </w:r>
      <w:r>
        <w:t xml:space="preserve">Every transition word signals a logical relationship.</w:t>
      </w:r>
      <w:r>
        <w:t xml:space="preserve"> </w:t>
      </w:r>
      <w:r>
        <w:t xml:space="preserve">“</w:t>
      </w:r>
      <w:r>
        <w:t xml:space="preserve">However</w:t>
      </w:r>
      <w:r>
        <w:t xml:space="preserve">”</w:t>
      </w:r>
      <w:r>
        <w:t xml:space="preserve"> </w:t>
      </w:r>
      <w:r>
        <w:t xml:space="preserve">signals contrast.</w:t>
      </w:r>
      <w:r>
        <w:t xml:space="preserve"> </w:t>
      </w:r>
      <w:r>
        <w:t xml:space="preserve">“</w:t>
      </w:r>
      <w:r>
        <w:t xml:space="preserve">Therefore</w:t>
      </w:r>
      <w:r>
        <w:t xml:space="preserve">”</w:t>
      </w:r>
      <w:r>
        <w:t xml:space="preserve"> </w:t>
      </w:r>
      <w:r>
        <w:t xml:space="preserve">signals causation.</w:t>
      </w:r>
      <w:r>
        <w:t xml:space="preserve"> </w:t>
      </w:r>
      <w:r>
        <w:t xml:space="preserve">“</w:t>
      </w:r>
      <w:r>
        <w:t xml:space="preserve">For example</w:t>
      </w:r>
      <w:r>
        <w:t xml:space="preserve">”</w:t>
      </w:r>
      <w:r>
        <w:t xml:space="preserve"> </w:t>
      </w:r>
      <w:r>
        <w:t xml:space="preserve">signals illustration. These transitions are the skeleton of the author’s argument.</w:t>
      </w:r>
    </w:p>
    <w:p>
      <w:pPr>
        <w:numPr>
          <w:ilvl w:val="0"/>
          <w:numId w:val="1292"/>
        </w:numPr>
      </w:pPr>
      <w:r>
        <w:rPr>
          <w:b/>
          <w:bCs/>
        </w:rPr>
        <w:t xml:space="preserve">Predicting what comes next.</w:t>
      </w:r>
      <w:r>
        <w:t xml:space="preserve"> </w:t>
      </w:r>
      <w:r>
        <w:t xml:space="preserve">After reading each sentence, try to predict what the next sentence will say. This keeps you engaged and helps you process information more deeply.</w:t>
      </w:r>
    </w:p>
    <w:p>
      <w:pPr>
        <w:numPr>
          <w:ilvl w:val="0"/>
          <w:numId w:val="1292"/>
        </w:numPr>
      </w:pPr>
      <w:r>
        <w:rPr>
          <w:b/>
          <w:bCs/>
        </w:rPr>
        <w:t xml:space="preserve">Summarizing each paragraph in a few words.</w:t>
      </w:r>
      <w:r>
        <w:t xml:space="preserve"> </w:t>
      </w:r>
      <w:r>
        <w:t xml:space="preserve">After reading a paragraph, mentally summarize its main idea. This prevents you from getting lost in details and helps you see the big picture.</w:t>
      </w:r>
    </w:p>
    <w:bookmarkEnd w:id="760"/>
    <w:bookmarkStart w:id="761" w:name="X72b3af92dc493ed6d80cbe81ed8e36124f61428"/>
    <w:p>
      <w:pPr>
        <w:pStyle w:val="Heading3"/>
      </w:pPr>
      <w:r>
        <w:t xml:space="preserve">6.2 Time Management for Craft and Structure Questions</w:t>
      </w:r>
    </w:p>
    <w:p>
      <w:pPr>
        <w:pStyle w:val="FirstParagraph"/>
      </w:pPr>
      <w:r>
        <w:t xml:space="preserve">Craft and Structure questions typically require more time than Standard English Conventions questions because they demand deeper reading and more complex reasoning. Here are time management guidelines:</w:t>
      </w:r>
    </w:p>
    <w:p>
      <w:pPr>
        <w:pStyle w:val="Compact"/>
        <w:numPr>
          <w:ilvl w:val="0"/>
          <w:numId w:val="1293"/>
        </w:numPr>
      </w:pPr>
      <w:r>
        <w:rPr>
          <w:b/>
          <w:bCs/>
        </w:rPr>
        <w:t xml:space="preserve">Words in Context:</w:t>
      </w:r>
      <w:r>
        <w:t xml:space="preserve"> </w:t>
      </w:r>
      <w:r>
        <w:t xml:space="preserve">30–45 seconds per question. These are relatively quick if you use the Predict-and-Plug Method.</w:t>
      </w:r>
    </w:p>
    <w:p>
      <w:pPr>
        <w:pStyle w:val="Compact"/>
        <w:numPr>
          <w:ilvl w:val="0"/>
          <w:numId w:val="1293"/>
        </w:numPr>
      </w:pPr>
      <w:r>
        <w:rPr>
          <w:b/>
          <w:bCs/>
        </w:rPr>
        <w:t xml:space="preserve">Command of Evidence (Textual):</w:t>
      </w:r>
      <w:r>
        <w:t xml:space="preserve"> </w:t>
      </w:r>
      <w:r>
        <w:t xml:space="preserve">45–75 seconds per question. These require careful reading of both the claim and the evidence options.</w:t>
      </w:r>
    </w:p>
    <w:p>
      <w:pPr>
        <w:pStyle w:val="Compact"/>
        <w:numPr>
          <w:ilvl w:val="0"/>
          <w:numId w:val="1293"/>
        </w:numPr>
      </w:pPr>
      <w:r>
        <w:rPr>
          <w:b/>
          <w:bCs/>
        </w:rPr>
        <w:t xml:space="preserve">Command of Evidence (Quantitative):</w:t>
      </w:r>
      <w:r>
        <w:t xml:space="preserve"> </w:t>
      </w:r>
      <w:r>
        <w:t xml:space="preserve">60–90 seconds per question. These require reading the data display and performing calculations.</w:t>
      </w:r>
    </w:p>
    <w:p>
      <w:pPr>
        <w:pStyle w:val="Compact"/>
        <w:numPr>
          <w:ilvl w:val="0"/>
          <w:numId w:val="1293"/>
        </w:numPr>
      </w:pPr>
      <w:r>
        <w:rPr>
          <w:b/>
          <w:bCs/>
        </w:rPr>
        <w:t xml:space="preserve">Inferences:</w:t>
      </w:r>
      <w:r>
        <w:t xml:space="preserve"> </w:t>
      </w:r>
      <w:r>
        <w:t xml:space="preserve">45–75 seconds per question. These require careful analysis of the text and elimination of unsupported options.</w:t>
      </w:r>
    </w:p>
    <w:p>
      <w:pPr>
        <w:pStyle w:val="Compact"/>
        <w:numPr>
          <w:ilvl w:val="0"/>
          <w:numId w:val="1293"/>
        </w:numPr>
      </w:pPr>
      <w:r>
        <w:rPr>
          <w:b/>
          <w:bCs/>
        </w:rPr>
        <w:t xml:space="preserve">Cross-Text Connections:</w:t>
      </w:r>
      <w:r>
        <w:t xml:space="preserve"> </w:t>
      </w:r>
      <w:r>
        <w:t xml:space="preserve">60–90 seconds per question. These require reading and comparing two texts.</w:t>
      </w:r>
    </w:p>
    <w:bookmarkEnd w:id="761"/>
    <w:bookmarkStart w:id="762" w:name="X7dbc35cd91c0bc473f53ee0d4307f041e9bf097"/>
    <w:p>
      <w:pPr>
        <w:pStyle w:val="Heading3"/>
      </w:pPr>
      <w:r>
        <w:t xml:space="preserve">6.3 The Two-Pass Strategy for Craft and Structure</w:t>
      </w:r>
    </w:p>
    <w:p>
      <w:pPr>
        <w:pStyle w:val="FirstParagraph"/>
      </w:pPr>
      <w:r>
        <w:t xml:space="preserve">Because Craft and Structure questions vary widely in difficulty, the Two-Pass Strategy is particularly effective:</w:t>
      </w:r>
    </w:p>
    <w:p>
      <w:pPr>
        <w:pStyle w:val="BodyText"/>
      </w:pPr>
      <w:r>
        <w:rPr>
          <w:b/>
          <w:bCs/>
        </w:rPr>
        <w:t xml:space="preserve">First Pass:</w:t>
      </w:r>
      <w:r>
        <w:t xml:space="preserve"> </w:t>
      </w:r>
      <w:r>
        <w:t xml:space="preserve">Answer all questions that you can handle quickly and confidently. Flag any question that requires more than 60 seconds of thought.</w:t>
      </w:r>
    </w:p>
    <w:p>
      <w:pPr>
        <w:pStyle w:val="BodyText"/>
      </w:pPr>
      <w:r>
        <w:rPr>
          <w:b/>
          <w:bCs/>
        </w:rPr>
        <w:t xml:space="preserve">Second Pass:</w:t>
      </w:r>
      <w:r>
        <w:t xml:space="preserve"> </w:t>
      </w:r>
      <w:r>
        <w:t xml:space="preserve">Return to flagged questions with your remaining time. Use the full analytical process described in this chapter.</w:t>
      </w:r>
    </w:p>
    <w:p>
      <w:pPr>
        <w:pStyle w:val="BodyText"/>
      </w:pPr>
      <w:r>
        <w:t xml:space="preserve">This strategy ensures that you bank all the</w:t>
      </w:r>
      <w:r>
        <w:t xml:space="preserve"> </w:t>
      </w:r>
      <w:r>
        <w:t xml:space="preserve">“</w:t>
      </w:r>
      <w:r>
        <w:t xml:space="preserve">easy</w:t>
      </w:r>
      <w:r>
        <w:t xml:space="preserve">”</w:t>
      </w:r>
      <w:r>
        <w:t xml:space="preserve"> </w:t>
      </w:r>
      <w:r>
        <w:t xml:space="preserve">points before spending time on the most challenging questions.</w:t>
      </w:r>
    </w:p>
    <w:bookmarkEnd w:id="762"/>
    <w:bookmarkStart w:id="763" w:name="error-analysis-for-craft-and-structure"/>
    <w:p>
      <w:pPr>
        <w:pStyle w:val="Heading3"/>
      </w:pPr>
      <w:r>
        <w:t xml:space="preserve">6.4 Error Analysis for Craft and Structure</w:t>
      </w:r>
    </w:p>
    <w:p>
      <w:pPr>
        <w:pStyle w:val="FirstParagraph"/>
      </w:pPr>
      <w:r>
        <w:t xml:space="preserve">When reviewing missed Craft and Structure questions, categorize your errors:</w:t>
      </w:r>
    </w:p>
    <w:p>
      <w:pPr>
        <w:pStyle w:val="Compact"/>
        <w:numPr>
          <w:ilvl w:val="0"/>
          <w:numId w:val="1294"/>
        </w:numPr>
      </w:pPr>
      <w:r>
        <w:rPr>
          <w:b/>
          <w:bCs/>
        </w:rPr>
        <w:t xml:space="preserve">Context Failure:</w:t>
      </w:r>
      <w:r>
        <w:t xml:space="preserve"> </w:t>
      </w:r>
      <w:r>
        <w:t xml:space="preserve">I did not read enough of the passage to understand the context.</w:t>
      </w:r>
    </w:p>
    <w:p>
      <w:pPr>
        <w:pStyle w:val="Compact"/>
        <w:numPr>
          <w:ilvl w:val="0"/>
          <w:numId w:val="1294"/>
        </w:numPr>
      </w:pPr>
      <w:r>
        <w:rPr>
          <w:b/>
          <w:bCs/>
        </w:rPr>
        <w:t xml:space="preserve">Prediction Failure:</w:t>
      </w:r>
      <w:r>
        <w:t xml:space="preserve"> </w:t>
      </w:r>
      <w:r>
        <w:t xml:space="preserve">I did not form my own prediction before looking at answer choices.</w:t>
      </w:r>
    </w:p>
    <w:p>
      <w:pPr>
        <w:pStyle w:val="Compact"/>
        <w:numPr>
          <w:ilvl w:val="0"/>
          <w:numId w:val="1294"/>
        </w:numPr>
      </w:pPr>
      <w:r>
        <w:rPr>
          <w:b/>
          <w:bCs/>
        </w:rPr>
        <w:t xml:space="preserve">Trap Selection:</w:t>
      </w:r>
      <w:r>
        <w:t xml:space="preserve"> </w:t>
      </w:r>
      <w:r>
        <w:t xml:space="preserve">I fell for a trap answer (familiar-but-wrong definition, too extreme, scope shift, etc.).</w:t>
      </w:r>
    </w:p>
    <w:p>
      <w:pPr>
        <w:pStyle w:val="Compact"/>
        <w:numPr>
          <w:ilvl w:val="0"/>
          <w:numId w:val="1294"/>
        </w:numPr>
      </w:pPr>
      <w:r>
        <w:rPr>
          <w:b/>
          <w:bCs/>
        </w:rPr>
        <w:t xml:space="preserve">Data Misread:</w:t>
      </w:r>
      <w:r>
        <w:t xml:space="preserve"> </w:t>
      </w:r>
      <w:r>
        <w:t xml:space="preserve">I misread the chart, graph, or table.</w:t>
      </w:r>
    </w:p>
    <w:p>
      <w:pPr>
        <w:pStyle w:val="Compact"/>
        <w:numPr>
          <w:ilvl w:val="0"/>
          <w:numId w:val="1294"/>
        </w:numPr>
      </w:pPr>
      <w:r>
        <w:rPr>
          <w:b/>
          <w:bCs/>
        </w:rPr>
        <w:t xml:space="preserve">Calculation Error:</w:t>
      </w:r>
      <w:r>
        <w:t xml:space="preserve"> </w:t>
      </w:r>
      <w:r>
        <w:t xml:space="preserve">I performed the wrong calculation or made an arithmetic mistake.</w:t>
      </w:r>
    </w:p>
    <w:p>
      <w:pPr>
        <w:pStyle w:val="Compact"/>
        <w:numPr>
          <w:ilvl w:val="0"/>
          <w:numId w:val="1294"/>
        </w:numPr>
      </w:pPr>
      <w:r>
        <w:rPr>
          <w:b/>
          <w:bCs/>
        </w:rPr>
        <w:t xml:space="preserve">Time Pressure:</w:t>
      </w:r>
      <w:r>
        <w:t xml:space="preserve"> </w:t>
      </w:r>
      <w:r>
        <w:t xml:space="preserve">I rushed and made a careless error.</w:t>
      </w:r>
    </w:p>
    <w:p>
      <w:pPr>
        <w:pStyle w:val="FirstParagraph"/>
      </w:pPr>
      <w:r>
        <w:t xml:space="preserve">Identifying your most common error type allows you to target your practice and improve more efficiently.</w:t>
      </w:r>
    </w:p>
    <w:p>
      <w:r>
        <w:pict>
          <v:rect style="width:0;height:1.5pt" o:hralign="center" o:hrstd="t" o:hr="t"/>
        </w:pict>
      </w:r>
    </w:p>
    <w:bookmarkEnd w:id="763"/>
    <w:bookmarkEnd w:id="764"/>
    <w:bookmarkStart w:id="770" w:name="part-vii-advanced-concepts-and-nuances"/>
    <w:p>
      <w:pPr>
        <w:pStyle w:val="Heading2"/>
      </w:pPr>
      <w:r>
        <w:t xml:space="preserve">Part VII: Advanced Concepts and Nuances</w:t>
      </w:r>
    </w:p>
    <w:bookmarkStart w:id="765" w:name="X0efbd74de11dcce71fbfd8d3f16f1a0df5bddc6"/>
    <w:p>
      <w:pPr>
        <w:pStyle w:val="Heading3"/>
      </w:pPr>
      <w:r>
        <w:t xml:space="preserve">7.1 The Role of Rhetorical Devices in Craft and Structure</w:t>
      </w:r>
    </w:p>
    <w:p>
      <w:pPr>
        <w:pStyle w:val="FirstParagraph"/>
      </w:pPr>
      <w:r>
        <w:t xml:space="preserve">Understanding common rhetorical devices can enhance your ability to analyze passages and answer Craft and Structure questions. The SAT does not typically ask you to name rhetorical devices, but recognizing them helps you understand the author’s purpose and strategy.</w:t>
      </w:r>
    </w:p>
    <w:p>
      <w:pPr>
        <w:pStyle w:val="BodyText"/>
      </w:pPr>
      <w:r>
        <w:rPr>
          <w:b/>
          <w:bCs/>
        </w:rPr>
        <w:t xml:space="preserve">Common Rhetorical Devices:</w:t>
      </w:r>
    </w:p>
    <w:p>
      <w:pPr>
        <w:pStyle w:val="Compact"/>
        <w:numPr>
          <w:ilvl w:val="0"/>
          <w:numId w:val="1295"/>
        </w:numPr>
      </w:pPr>
      <w:r>
        <w:rPr>
          <w:b/>
          <w:bCs/>
        </w:rPr>
        <w:t xml:space="preserve">Anaphora:</w:t>
      </w:r>
      <w:r>
        <w:t xml:space="preserve"> </w:t>
      </w:r>
      <w:r>
        <w:t xml:space="preserve">Repetition of a word or phrase at the beginning of successive clauses. Creates emphasis and rhythm.</w:t>
      </w:r>
    </w:p>
    <w:p>
      <w:pPr>
        <w:pStyle w:val="Compact"/>
        <w:numPr>
          <w:ilvl w:val="0"/>
          <w:numId w:val="1295"/>
        </w:numPr>
      </w:pPr>
      <w:r>
        <w:rPr>
          <w:b/>
          <w:bCs/>
        </w:rPr>
        <w:t xml:space="preserve">Antithesis:</w:t>
      </w:r>
      <w:r>
        <w:t xml:space="preserve"> </w:t>
      </w:r>
      <w:r>
        <w:t xml:space="preserve">Juxtaposition of contrasting ideas in parallel structure. Highlights differences.</w:t>
      </w:r>
    </w:p>
    <w:p>
      <w:pPr>
        <w:pStyle w:val="Compact"/>
        <w:numPr>
          <w:ilvl w:val="0"/>
          <w:numId w:val="1295"/>
        </w:numPr>
      </w:pPr>
      <w:r>
        <w:rPr>
          <w:b/>
          <w:bCs/>
        </w:rPr>
        <w:t xml:space="preserve">Concession:</w:t>
      </w:r>
      <w:r>
        <w:t xml:space="preserve"> </w:t>
      </w:r>
      <w:r>
        <w:t xml:space="preserve">Acknowledging the opposing argument before refuting it. Demonstrates fairness and strengthens the author’s credibility.</w:t>
      </w:r>
    </w:p>
    <w:p>
      <w:pPr>
        <w:pStyle w:val="Compact"/>
        <w:numPr>
          <w:ilvl w:val="0"/>
          <w:numId w:val="1295"/>
        </w:numPr>
      </w:pPr>
      <w:r>
        <w:rPr>
          <w:b/>
          <w:bCs/>
        </w:rPr>
        <w:t xml:space="preserve">Qualification:</w:t>
      </w:r>
      <w:r>
        <w:t xml:space="preserve"> </w:t>
      </w:r>
      <w:r>
        <w:t xml:space="preserve">Limiting the scope of a claim with words like</w:t>
      </w:r>
      <w:r>
        <w:t xml:space="preserve"> </w:t>
      </w:r>
      <w:r>
        <w:t xml:space="preserve">“</w:t>
      </w:r>
      <w:r>
        <w:t xml:space="preserve">often,</w:t>
      </w:r>
      <w:r>
        <w:t xml:space="preserve">”</w:t>
      </w:r>
      <w:r>
        <w:t xml:space="preserve"> </w:t>
      </w:r>
      <w:r>
        <w:t xml:space="preserve">“</w:t>
      </w:r>
      <w:r>
        <w:t xml:space="preserve">sometimes,</w:t>
      </w:r>
      <w:r>
        <w:t xml:space="preserve">”</w:t>
      </w:r>
      <w:r>
        <w:t xml:space="preserve"> </w:t>
      </w:r>
      <w:r>
        <w:t xml:space="preserve">“</w:t>
      </w:r>
      <w:r>
        <w:t xml:space="preserve">in many cases.</w:t>
      </w:r>
      <w:r>
        <w:t xml:space="preserve">”</w:t>
      </w:r>
      <w:r>
        <w:t xml:space="preserve"> </w:t>
      </w:r>
      <w:r>
        <w:t xml:space="preserve">Demonstrates nuance and precision.</w:t>
      </w:r>
    </w:p>
    <w:p>
      <w:pPr>
        <w:pStyle w:val="Compact"/>
        <w:numPr>
          <w:ilvl w:val="0"/>
          <w:numId w:val="1295"/>
        </w:numPr>
      </w:pPr>
      <w:r>
        <w:rPr>
          <w:b/>
          <w:bCs/>
        </w:rPr>
        <w:t xml:space="preserve">Rhetorical Question:</w:t>
      </w:r>
      <w:r>
        <w:t xml:space="preserve"> </w:t>
      </w:r>
      <w:r>
        <w:t xml:space="preserve">A question asked for effect rather than to elicit an answer. Engages the reader and emphasizes a point.</w:t>
      </w:r>
    </w:p>
    <w:p>
      <w:pPr>
        <w:pStyle w:val="Compact"/>
        <w:numPr>
          <w:ilvl w:val="0"/>
          <w:numId w:val="1295"/>
        </w:numPr>
      </w:pPr>
      <w:r>
        <w:rPr>
          <w:b/>
          <w:bCs/>
        </w:rPr>
        <w:t xml:space="preserve">Understatement:</w:t>
      </w:r>
      <w:r>
        <w:t xml:space="preserve"> </w:t>
      </w:r>
      <w:r>
        <w:t xml:space="preserve">Presenting something as less significant than it is. Can create irony or emphasize by contrast.</w:t>
      </w:r>
    </w:p>
    <w:bookmarkEnd w:id="765"/>
    <w:bookmarkStart w:id="766" w:name="evaluating-argument-strength"/>
    <w:p>
      <w:pPr>
        <w:pStyle w:val="Heading3"/>
      </w:pPr>
      <w:r>
        <w:t xml:space="preserve">7.2 Evaluating Argument Strength</w:t>
      </w:r>
    </w:p>
    <w:p>
      <w:pPr>
        <w:pStyle w:val="FirstParagraph"/>
      </w:pPr>
      <w:r>
        <w:t xml:space="preserve">Some Craft and Structure questions implicitly test your ability to evaluate the</w:t>
      </w:r>
      <w:r>
        <w:t xml:space="preserve"> </w:t>
      </w:r>
      <w:r>
        <w:rPr>
          <w:b/>
          <w:bCs/>
        </w:rPr>
        <w:t xml:space="preserve">strength of an argument</w:t>
      </w:r>
      <w:r>
        <w:t xml:space="preserve">. A strong argument has:</w:t>
      </w:r>
    </w:p>
    <w:p>
      <w:pPr>
        <w:pStyle w:val="Compact"/>
        <w:numPr>
          <w:ilvl w:val="0"/>
          <w:numId w:val="1296"/>
        </w:numPr>
      </w:pPr>
      <w:r>
        <w:rPr>
          <w:b/>
          <w:bCs/>
        </w:rPr>
        <w:t xml:space="preserve">Clear claims:</w:t>
      </w:r>
      <w:r>
        <w:t xml:space="preserve"> </w:t>
      </w:r>
      <w:r>
        <w:t xml:space="preserve">The author’s position is stated explicitly and unambiguously.</w:t>
      </w:r>
    </w:p>
    <w:p>
      <w:pPr>
        <w:pStyle w:val="Compact"/>
        <w:numPr>
          <w:ilvl w:val="0"/>
          <w:numId w:val="1296"/>
        </w:numPr>
      </w:pPr>
      <w:r>
        <w:rPr>
          <w:b/>
          <w:bCs/>
        </w:rPr>
        <w:t xml:space="preserve">Relevant evidence:</w:t>
      </w:r>
      <w:r>
        <w:t xml:space="preserve"> </w:t>
      </w:r>
      <w:r>
        <w:t xml:space="preserve">The evidence directly supports the specific claim being made.</w:t>
      </w:r>
    </w:p>
    <w:p>
      <w:pPr>
        <w:pStyle w:val="Compact"/>
        <w:numPr>
          <w:ilvl w:val="0"/>
          <w:numId w:val="1296"/>
        </w:numPr>
      </w:pPr>
      <w:r>
        <w:rPr>
          <w:b/>
          <w:bCs/>
        </w:rPr>
        <w:t xml:space="preserve">Sufficient evidence:</w:t>
      </w:r>
      <w:r>
        <w:t xml:space="preserve"> </w:t>
      </w:r>
      <w:r>
        <w:t xml:space="preserve">There is enough evidence to support the claim (not just one anecdote).</w:t>
      </w:r>
    </w:p>
    <w:p>
      <w:pPr>
        <w:pStyle w:val="Compact"/>
        <w:numPr>
          <w:ilvl w:val="0"/>
          <w:numId w:val="1296"/>
        </w:numPr>
      </w:pPr>
      <w:r>
        <w:rPr>
          <w:b/>
          <w:bCs/>
        </w:rPr>
        <w:t xml:space="preserve">Logical reasoning:</w:t>
      </w:r>
      <w:r>
        <w:t xml:space="preserve"> </w:t>
      </w:r>
      <w:r>
        <w:t xml:space="preserve">The evidence logically leads to the claimed conclusion.</w:t>
      </w:r>
    </w:p>
    <w:p>
      <w:pPr>
        <w:pStyle w:val="Compact"/>
        <w:numPr>
          <w:ilvl w:val="0"/>
          <w:numId w:val="1296"/>
        </w:numPr>
      </w:pPr>
      <w:r>
        <w:rPr>
          <w:b/>
          <w:bCs/>
        </w:rPr>
        <w:t xml:space="preserve">Acknowledgment of counterarguments:</w:t>
      </w:r>
      <w:r>
        <w:t xml:space="preserve"> </w:t>
      </w:r>
      <w:r>
        <w:t xml:space="preserve">The author addresses potential objections, demonstrating thoroughness.</w:t>
      </w:r>
    </w:p>
    <w:p>
      <w:pPr>
        <w:pStyle w:val="FirstParagraph"/>
      </w:pPr>
      <w:r>
        <w:t xml:space="preserve">A weak argument may have:</w:t>
      </w:r>
      <w:r>
        <w:t xml:space="preserve"> </w:t>
      </w:r>
      <w:r>
        <w:t xml:space="preserve">- Vague or ambiguous claims</w:t>
      </w:r>
      <w:r>
        <w:t xml:space="preserve"> </w:t>
      </w:r>
      <w:r>
        <w:t xml:space="preserve">- Irrelevant or tangential evidence</w:t>
      </w:r>
      <w:r>
        <w:t xml:space="preserve"> </w:t>
      </w:r>
      <w:r>
        <w:t xml:space="preserve">- Insufficient evidence (hasty generalization)</w:t>
      </w:r>
      <w:r>
        <w:t xml:space="preserve"> </w:t>
      </w:r>
      <w:r>
        <w:t xml:space="preserve">- Logical fallacies (false cause, false analogy, etc.)</w:t>
      </w:r>
      <w:r>
        <w:t xml:space="preserve"> </w:t>
      </w:r>
      <w:r>
        <w:t xml:space="preserve">- Ignored counterarguments</w:t>
      </w:r>
    </w:p>
    <w:bookmarkEnd w:id="766"/>
    <w:bookmarkStart w:id="767" w:name="logical-fallacies-to-recognize"/>
    <w:p>
      <w:pPr>
        <w:pStyle w:val="Heading3"/>
      </w:pPr>
      <w:r>
        <w:t xml:space="preserve">7.3 Logical Fallacies to Recognize</w:t>
      </w:r>
    </w:p>
    <w:p>
      <w:pPr>
        <w:pStyle w:val="FirstParagraph"/>
      </w:pPr>
      <w:r>
        <w:t xml:space="preserve">While the SAT does not use the formal names of logical fallacies, it tests your ability to recognize flawed reasoning:</w:t>
      </w:r>
    </w:p>
    <w:p>
      <w:pPr>
        <w:pStyle w:val="Compact"/>
        <w:numPr>
          <w:ilvl w:val="0"/>
          <w:numId w:val="1297"/>
        </w:numPr>
      </w:pPr>
      <w:r>
        <w:rPr>
          <w:b/>
          <w:bCs/>
        </w:rPr>
        <w:t xml:space="preserve">False Cause (Post Hoc):</w:t>
      </w:r>
      <w:r>
        <w:t xml:space="preserve"> </w:t>
      </w:r>
      <w:r>
        <w:t xml:space="preserve">Assuming that because B followed A, A caused B.</w:t>
      </w:r>
    </w:p>
    <w:p>
      <w:pPr>
        <w:pStyle w:val="Compact"/>
        <w:numPr>
          <w:ilvl w:val="0"/>
          <w:numId w:val="1297"/>
        </w:numPr>
      </w:pPr>
      <w:r>
        <w:rPr>
          <w:b/>
          <w:bCs/>
        </w:rPr>
        <w:t xml:space="preserve">Hasty Generalization:</w:t>
      </w:r>
      <w:r>
        <w:t xml:space="preserve"> </w:t>
      </w:r>
      <w:r>
        <w:t xml:space="preserve">Drawing a broad conclusion from a small or unrepresentative sample.</w:t>
      </w:r>
    </w:p>
    <w:p>
      <w:pPr>
        <w:pStyle w:val="Compact"/>
        <w:numPr>
          <w:ilvl w:val="0"/>
          <w:numId w:val="1297"/>
        </w:numPr>
      </w:pPr>
      <w:r>
        <w:rPr>
          <w:b/>
          <w:bCs/>
        </w:rPr>
        <w:t xml:space="preserve">False Analogy:</w:t>
      </w:r>
      <w:r>
        <w:t xml:space="preserve"> </w:t>
      </w:r>
      <w:r>
        <w:t xml:space="preserve">Comparing two things that are not sufficiently similar.</w:t>
      </w:r>
    </w:p>
    <w:p>
      <w:pPr>
        <w:pStyle w:val="Compact"/>
        <w:numPr>
          <w:ilvl w:val="0"/>
          <w:numId w:val="1297"/>
        </w:numPr>
      </w:pPr>
      <w:r>
        <w:rPr>
          <w:b/>
          <w:bCs/>
        </w:rPr>
        <w:t xml:space="preserve">Either/Or Fallacy:</w:t>
      </w:r>
      <w:r>
        <w:t xml:space="preserve"> </w:t>
      </w:r>
      <w:r>
        <w:t xml:space="preserve">Presenting only two options when more exist.</w:t>
      </w:r>
    </w:p>
    <w:p>
      <w:pPr>
        <w:pStyle w:val="Compact"/>
        <w:numPr>
          <w:ilvl w:val="0"/>
          <w:numId w:val="1297"/>
        </w:numPr>
      </w:pPr>
      <w:r>
        <w:rPr>
          <w:b/>
          <w:bCs/>
        </w:rPr>
        <w:t xml:space="preserve">Appeal to Authority:</w:t>
      </w:r>
      <w:r>
        <w:t xml:space="preserve"> </w:t>
      </w:r>
      <w:r>
        <w:t xml:space="preserve">Citing an authority figure as evidence without establishing their expertise on the specific topic.</w:t>
      </w:r>
    </w:p>
    <w:p>
      <w:pPr>
        <w:pStyle w:val="Compact"/>
        <w:numPr>
          <w:ilvl w:val="0"/>
          <w:numId w:val="1297"/>
        </w:numPr>
      </w:pPr>
      <w:r>
        <w:rPr>
          <w:b/>
          <w:bCs/>
        </w:rPr>
        <w:t xml:space="preserve">Straw Man:</w:t>
      </w:r>
      <w:r>
        <w:t xml:space="preserve"> </w:t>
      </w:r>
      <w:r>
        <w:t xml:space="preserve">Misrepresenting an opponent’s argument to make it easier to attack.</w:t>
      </w:r>
    </w:p>
    <w:bookmarkEnd w:id="767"/>
    <w:bookmarkStart w:id="768" w:name="Xc2875c9c31681b2f5058c64f30c1198303fca3d"/>
    <w:p>
      <w:pPr>
        <w:pStyle w:val="Heading3"/>
      </w:pPr>
      <w:r>
        <w:t xml:space="preserve">7.4 The Nuance of</w:t>
      </w:r>
      <w:r>
        <w:t xml:space="preserve"> </w:t>
      </w:r>
      <w:r>
        <w:t xml:space="preserve">“</w:t>
      </w:r>
      <w:r>
        <w:t xml:space="preserve">Most Likely</w:t>
      </w:r>
      <w:r>
        <w:t xml:space="preserve">”</w:t>
      </w:r>
      <w:r>
        <w:t xml:space="preserve"> </w:t>
      </w:r>
      <w:r>
        <w:t xml:space="preserve">and</w:t>
      </w:r>
      <w:r>
        <w:t xml:space="preserve"> </w:t>
      </w:r>
      <w:r>
        <w:t xml:space="preserve">“</w:t>
      </w:r>
      <w:r>
        <w:t xml:space="preserve">Best Supported</w:t>
      </w:r>
      <w:r>
        <w:t xml:space="preserve">”</w:t>
      </w:r>
    </w:p>
    <w:p>
      <w:pPr>
        <w:pStyle w:val="FirstParagraph"/>
      </w:pPr>
      <w:r>
        <w:t xml:space="preserve">Many Craft and Structure questions use qualifying language like</w:t>
      </w:r>
      <w:r>
        <w:t xml:space="preserve"> </w:t>
      </w:r>
      <w:r>
        <w:t xml:space="preserve">“</w:t>
      </w:r>
      <w:r>
        <w:t xml:space="preserve">most likely,</w:t>
      </w:r>
      <w:r>
        <w:t xml:space="preserve">”</w:t>
      </w:r>
      <w:r>
        <w:t xml:space="preserve"> </w:t>
      </w:r>
      <w:r>
        <w:t xml:space="preserve">“</w:t>
      </w:r>
      <w:r>
        <w:t xml:space="preserve">best supported,</w:t>
      </w:r>
      <w:r>
        <w:t xml:space="preserve">”</w:t>
      </w:r>
      <w:r>
        <w:t xml:space="preserve"> </w:t>
      </w:r>
      <w:r>
        <w:t xml:space="preserve">or</w:t>
      </w:r>
      <w:r>
        <w:t xml:space="preserve"> </w:t>
      </w:r>
      <w:r>
        <w:t xml:space="preserve">“</w:t>
      </w:r>
      <w:r>
        <w:t xml:space="preserve">most strongly suggests.</w:t>
      </w:r>
      <w:r>
        <w:t xml:space="preserve">”</w:t>
      </w:r>
      <w:r>
        <w:t xml:space="preserve"> </w:t>
      </w:r>
      <w:r>
        <w:t xml:space="preserve">This language is deliberate. It signals that:</w:t>
      </w:r>
    </w:p>
    <w:p>
      <w:pPr>
        <w:pStyle w:val="Compact"/>
        <w:numPr>
          <w:ilvl w:val="0"/>
          <w:numId w:val="1298"/>
        </w:numPr>
      </w:pPr>
      <w:r>
        <w:t xml:space="preserve">The correct answer is not necessarily</w:t>
      </w:r>
      <w:r>
        <w:t xml:space="preserve"> </w:t>
      </w:r>
      <w:r>
        <w:rPr>
          <w:b/>
          <w:bCs/>
        </w:rPr>
        <w:t xml:space="preserve">proven with certainty</w:t>
      </w:r>
      <w:r>
        <w:t xml:space="preserve"> </w:t>
      </w:r>
      <w:r>
        <w:t xml:space="preserve">but is the option with the strongest textual support.</w:t>
      </w:r>
    </w:p>
    <w:p>
      <w:pPr>
        <w:pStyle w:val="Compact"/>
        <w:numPr>
          <w:ilvl w:val="0"/>
          <w:numId w:val="1298"/>
        </w:numPr>
      </w:pPr>
      <w:r>
        <w:t xml:space="preserve">You must</w:t>
      </w:r>
      <w:r>
        <w:t xml:space="preserve"> </w:t>
      </w:r>
      <w:r>
        <w:rPr>
          <w:b/>
          <w:bCs/>
        </w:rPr>
        <w:t xml:space="preserve">compare the answer choices</w:t>
      </w:r>
      <w:r>
        <w:t xml:space="preserve"> </w:t>
      </w:r>
      <w:r>
        <w:t xml:space="preserve">to determine which one has the most support, rather than looking for a single</w:t>
      </w:r>
      <w:r>
        <w:t xml:space="preserve"> </w:t>
      </w:r>
      <w:r>
        <w:t xml:space="preserve">“</w:t>
      </w:r>
      <w:r>
        <w:t xml:space="preserve">perfect</w:t>
      </w:r>
      <w:r>
        <w:t xml:space="preserve">”</w:t>
      </w:r>
      <w:r>
        <w:t xml:space="preserve"> </w:t>
      </w:r>
      <w:r>
        <w:t xml:space="preserve">answer.</w:t>
      </w:r>
    </w:p>
    <w:p>
      <w:pPr>
        <w:pStyle w:val="Compact"/>
        <w:numPr>
          <w:ilvl w:val="0"/>
          <w:numId w:val="1298"/>
        </w:numPr>
      </w:pPr>
      <w:r>
        <w:t xml:space="preserve">Some answers may be</w:t>
      </w:r>
      <w:r>
        <w:t xml:space="preserve"> </w:t>
      </w:r>
      <w:r>
        <w:rPr>
          <w:b/>
          <w:bCs/>
        </w:rPr>
        <w:t xml:space="preserve">partially supported</w:t>
      </w:r>
      <w:r>
        <w:t xml:space="preserve"> </w:t>
      </w:r>
      <w:r>
        <w:t xml:space="preserve">but less well-supported than the correct answer.</w:t>
      </w:r>
    </w:p>
    <w:p>
      <w:pPr>
        <w:pStyle w:val="FirstParagraph"/>
      </w:pPr>
      <w:r>
        <w:t xml:space="preserve">This is a critical distinction. The SAT is not asking you to find the answer that is definitely true; it is asking you to find the answer that is</w:t>
      </w:r>
      <w:r>
        <w:t xml:space="preserve"> </w:t>
      </w:r>
      <w:r>
        <w:rPr>
          <w:b/>
          <w:bCs/>
        </w:rPr>
        <w:t xml:space="preserve">most justified by the evidence provided</w:t>
      </w:r>
      <w:r>
        <w:t xml:space="preserve">.</w:t>
      </w:r>
    </w:p>
    <w:bookmarkEnd w:id="768"/>
    <w:bookmarkStart w:id="769" w:name="handling-ambiguity-and-uncertainty"/>
    <w:p>
      <w:pPr>
        <w:pStyle w:val="Heading3"/>
      </w:pPr>
      <w:r>
        <w:t xml:space="preserve">7.5 Handling Ambiguity and Uncertainty</w:t>
      </w:r>
    </w:p>
    <w:p>
      <w:pPr>
        <w:pStyle w:val="FirstParagraph"/>
      </w:pPr>
      <w:r>
        <w:t xml:space="preserve">Some Craft and Structure questions are designed to be ambiguous. The passage may present conflicting evidence, the author’s attitude may be complex or mixed, or the data may support multiple interpretations. In these cases:</w:t>
      </w:r>
    </w:p>
    <w:p>
      <w:pPr>
        <w:pStyle w:val="Compact"/>
        <w:numPr>
          <w:ilvl w:val="0"/>
          <w:numId w:val="1299"/>
        </w:numPr>
      </w:pPr>
      <w:r>
        <w:rPr>
          <w:b/>
          <w:bCs/>
        </w:rPr>
        <w:t xml:space="preserve">Do not panic.</w:t>
      </w:r>
      <w:r>
        <w:t xml:space="preserve"> </w:t>
      </w:r>
      <w:r>
        <w:t xml:space="preserve">Ambiguity is a feature of the test, not a bug. The College Board wants to see how you handle uncertainty.</w:t>
      </w:r>
    </w:p>
    <w:p>
      <w:pPr>
        <w:pStyle w:val="Compact"/>
        <w:numPr>
          <w:ilvl w:val="0"/>
          <w:numId w:val="1299"/>
        </w:numPr>
      </w:pPr>
      <w:r>
        <w:rPr>
          <w:b/>
          <w:bCs/>
        </w:rPr>
        <w:t xml:space="preserve">Return to the text.</w:t>
      </w:r>
      <w:r>
        <w:t xml:space="preserve"> </w:t>
      </w:r>
      <w:r>
        <w:t xml:space="preserve">The answer is always in the passage, even if it requires careful reading.</w:t>
      </w:r>
    </w:p>
    <w:p>
      <w:pPr>
        <w:pStyle w:val="Compact"/>
        <w:numPr>
          <w:ilvl w:val="0"/>
          <w:numId w:val="1299"/>
        </w:numPr>
      </w:pPr>
      <w:r>
        <w:rPr>
          <w:b/>
          <w:bCs/>
        </w:rPr>
        <w:t xml:space="preserve">Eliminate what you can.</w:t>
      </w:r>
      <w:r>
        <w:t xml:space="preserve"> </w:t>
      </w:r>
      <w:r>
        <w:t xml:space="preserve">Even if you’re not sure of the correct answer, eliminating two or three wrong choices significantly improves your odds.</w:t>
      </w:r>
    </w:p>
    <w:p>
      <w:pPr>
        <w:pStyle w:val="Compact"/>
        <w:numPr>
          <w:ilvl w:val="0"/>
          <w:numId w:val="1299"/>
        </w:numPr>
      </w:pPr>
      <w:r>
        <w:rPr>
          <w:b/>
          <w:bCs/>
        </w:rPr>
        <w:t xml:space="preserve">Choose the</w:t>
      </w:r>
      <w:r>
        <w:rPr>
          <w:b/>
          <w:bCs/>
        </w:rPr>
        <w:t xml:space="preserve"> </w:t>
      </w:r>
      <w:r>
        <w:rPr>
          <w:b/>
          <w:bCs/>
        </w:rPr>
        <w:t xml:space="preserve">“</w:t>
      </w:r>
      <w:r>
        <w:rPr>
          <w:b/>
          <w:bCs/>
        </w:rPr>
        <w:t xml:space="preserve">least wrong</w:t>
      </w:r>
      <w:r>
        <w:rPr>
          <w:b/>
          <w:bCs/>
        </w:rPr>
        <w:t xml:space="preserve">”</w:t>
      </w:r>
      <w:r>
        <w:rPr>
          <w:b/>
          <w:bCs/>
        </w:rPr>
        <w:t xml:space="preserve"> </w:t>
      </w:r>
      <w:r>
        <w:rPr>
          <w:b/>
          <w:bCs/>
        </w:rPr>
        <w:t xml:space="preserve">answer.</w:t>
      </w:r>
      <w:r>
        <w:t xml:space="preserve"> </w:t>
      </w:r>
      <w:r>
        <w:t xml:space="preserve">If no answer seems perfect, choose the one that is most consistent with the passage’s overall message and tone.</w:t>
      </w:r>
    </w:p>
    <w:p>
      <w:r>
        <w:pict>
          <v:rect style="width:0;height:1.5pt" o:hralign="center" o:hrstd="t" o:hr="t"/>
        </w:pict>
      </w:r>
    </w:p>
    <w:bookmarkEnd w:id="769"/>
    <w:bookmarkEnd w:id="770"/>
    <w:bookmarkStart w:id="776" w:name="X02e4e1db9bd3a27926129aeb0543f38d9f6630b"/>
    <w:p>
      <w:pPr>
        <w:pStyle w:val="Heading2"/>
      </w:pPr>
      <w:r>
        <w:t xml:space="preserve">Part VIII: Vocabulary Deep Dive for Craft and Structure</w:t>
      </w:r>
    </w:p>
    <w:bookmarkStart w:id="774" w:name="high-frequency-academic-vocabulary"/>
    <w:p>
      <w:pPr>
        <w:pStyle w:val="Heading3"/>
      </w:pPr>
      <w:r>
        <w:t xml:space="preserve">8.1 High-Frequency Academic Vocabulary</w:t>
      </w:r>
    </w:p>
    <w:p>
      <w:pPr>
        <w:pStyle w:val="FirstParagraph"/>
      </w:pPr>
      <w:r>
        <w:t xml:space="preserve">The SAT consistently draws from a pool of academic words that appear across disciplines. Below is a categorized list of words that frequently appear in Craft and Structure questions, along with their nuanced meanings.</w:t>
      </w:r>
    </w:p>
    <w:bookmarkStart w:id="771" w:name="words-describing-tone-and-attitude"/>
    <w:p>
      <w:pPr>
        <w:pStyle w:val="Heading4"/>
      </w:pPr>
      <w:r>
        <w:t xml:space="preserve">8.1.1 Words Describing Tone and Attitude</w:t>
      </w:r>
    </w:p>
    <w:tbl>
      <w:tblPr>
        <w:tblStyle w:val="Table"/>
        <w:tblW w:type="pct" w:w="5000"/>
        <w:jc w:val="left"/>
        <w:tblLayout w:type="fixed"/>
        <w:tblLook w:firstRow="1" w:lastRow="0" w:firstColumn="0" w:lastColumn="0" w:noHBand="0" w:noVBand="0" w:val="0020"/>
      </w:tblPr>
      <w:tblGrid>
        <w:gridCol w:w="1697"/>
        <w:gridCol w:w="2545"/>
        <w:gridCol w:w="3677"/>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Connotation</w:t>
            </w:r>
          </w:p>
        </w:tc>
      </w:tr>
      <w:tr>
        <w:tc>
          <w:tcPr/>
          <w:p>
            <w:pPr>
              <w:pStyle w:val="Compact"/>
              <w:jc w:val="left"/>
            </w:pPr>
            <w:r>
              <w:rPr>
                <w:b/>
                <w:bCs/>
              </w:rPr>
              <w:t xml:space="preserve">Ambivalent</w:t>
            </w:r>
          </w:p>
        </w:tc>
        <w:tc>
          <w:tcPr/>
          <w:p>
            <w:pPr>
              <w:pStyle w:val="Compact"/>
              <w:jc w:val="left"/>
            </w:pPr>
            <w:r>
              <w:t xml:space="preserve">Having mixed feelings</w:t>
            </w:r>
          </w:p>
        </w:tc>
        <w:tc>
          <w:tcPr/>
          <w:p>
            <w:pPr>
              <w:pStyle w:val="Compact"/>
              <w:jc w:val="left"/>
            </w:pPr>
            <w:r>
              <w:t xml:space="preserve">Neutral</w:t>
            </w:r>
          </w:p>
        </w:tc>
      </w:tr>
      <w:tr>
        <w:tc>
          <w:tcPr/>
          <w:p>
            <w:pPr>
              <w:pStyle w:val="Compact"/>
              <w:jc w:val="left"/>
            </w:pPr>
            <w:r>
              <w:rPr>
                <w:b/>
                <w:bCs/>
              </w:rPr>
              <w:t xml:space="preserve">Cynical</w:t>
            </w:r>
          </w:p>
        </w:tc>
        <w:tc>
          <w:tcPr/>
          <w:p>
            <w:pPr>
              <w:pStyle w:val="Compact"/>
              <w:jc w:val="left"/>
            </w:pPr>
            <w:r>
              <w:t xml:space="preserve">Distrustful of others’ motives</w:t>
            </w:r>
          </w:p>
        </w:tc>
        <w:tc>
          <w:tcPr/>
          <w:p>
            <w:pPr>
              <w:pStyle w:val="Compact"/>
              <w:jc w:val="left"/>
            </w:pPr>
            <w:r>
              <w:t xml:space="preserve">Negative</w:t>
            </w:r>
          </w:p>
        </w:tc>
      </w:tr>
      <w:tr>
        <w:tc>
          <w:tcPr/>
          <w:p>
            <w:pPr>
              <w:pStyle w:val="Compact"/>
              <w:jc w:val="left"/>
            </w:pPr>
            <w:r>
              <w:rPr>
                <w:b/>
                <w:bCs/>
              </w:rPr>
              <w:t xml:space="preserve">Disparaging</w:t>
            </w:r>
          </w:p>
        </w:tc>
        <w:tc>
          <w:tcPr/>
          <w:p>
            <w:pPr>
              <w:pStyle w:val="Compact"/>
              <w:jc w:val="left"/>
            </w:pPr>
            <w:r>
              <w:t xml:space="preserve">Expressing criticism or belittlement</w:t>
            </w:r>
          </w:p>
        </w:tc>
        <w:tc>
          <w:tcPr/>
          <w:p>
            <w:pPr>
              <w:pStyle w:val="Compact"/>
              <w:jc w:val="left"/>
            </w:pPr>
            <w:r>
              <w:t xml:space="preserve">Negative</w:t>
            </w:r>
          </w:p>
        </w:tc>
      </w:tr>
      <w:tr>
        <w:tc>
          <w:tcPr/>
          <w:p>
            <w:pPr>
              <w:pStyle w:val="Compact"/>
              <w:jc w:val="left"/>
            </w:pPr>
            <w:r>
              <w:rPr>
                <w:b/>
                <w:bCs/>
              </w:rPr>
              <w:t xml:space="preserve">Effusive</w:t>
            </w:r>
          </w:p>
        </w:tc>
        <w:tc>
          <w:tcPr/>
          <w:p>
            <w:pPr>
              <w:pStyle w:val="Compact"/>
              <w:jc w:val="left"/>
            </w:pPr>
            <w:r>
              <w:t xml:space="preserve">Expressing gratitude or pleasure unrestrainedly</w:t>
            </w:r>
          </w:p>
        </w:tc>
        <w:tc>
          <w:tcPr/>
          <w:p>
            <w:pPr>
              <w:pStyle w:val="Compact"/>
              <w:jc w:val="left"/>
            </w:pPr>
            <w:r>
              <w:t xml:space="preserve">Positive</w:t>
            </w:r>
          </w:p>
        </w:tc>
      </w:tr>
      <w:tr>
        <w:tc>
          <w:tcPr/>
          <w:p>
            <w:pPr>
              <w:pStyle w:val="Compact"/>
              <w:jc w:val="left"/>
            </w:pPr>
            <w:r>
              <w:rPr>
                <w:b/>
                <w:bCs/>
              </w:rPr>
              <w:t xml:space="preserve">Laudatory</w:t>
            </w:r>
          </w:p>
        </w:tc>
        <w:tc>
          <w:tcPr/>
          <w:p>
            <w:pPr>
              <w:pStyle w:val="Compact"/>
              <w:jc w:val="left"/>
            </w:pPr>
            <w:r>
              <w:t xml:space="preserve">Praising; expressing approval</w:t>
            </w:r>
          </w:p>
        </w:tc>
        <w:tc>
          <w:tcPr/>
          <w:p>
            <w:pPr>
              <w:pStyle w:val="Compact"/>
              <w:jc w:val="left"/>
            </w:pPr>
            <w:r>
              <w:t xml:space="preserve">Positive</w:t>
            </w:r>
          </w:p>
        </w:tc>
      </w:tr>
      <w:tr>
        <w:tc>
          <w:tcPr/>
          <w:p>
            <w:pPr>
              <w:pStyle w:val="Compact"/>
              <w:jc w:val="left"/>
            </w:pPr>
            <w:r>
              <w:rPr>
                <w:b/>
                <w:bCs/>
              </w:rPr>
              <w:t xml:space="preserve">Sardonic</w:t>
            </w:r>
          </w:p>
        </w:tc>
        <w:tc>
          <w:tcPr/>
          <w:p>
            <w:pPr>
              <w:pStyle w:val="Compact"/>
              <w:jc w:val="left"/>
            </w:pPr>
            <w:r>
              <w:t xml:space="preserve">Grimly mocking or cynical</w:t>
            </w:r>
          </w:p>
        </w:tc>
        <w:tc>
          <w:tcPr/>
          <w:p>
            <w:pPr>
              <w:pStyle w:val="Compact"/>
              <w:jc w:val="left"/>
            </w:pPr>
            <w:r>
              <w:t xml:space="preserve">Negative</w:t>
            </w:r>
          </w:p>
        </w:tc>
      </w:tr>
      <w:tr>
        <w:tc>
          <w:tcPr/>
          <w:p>
            <w:pPr>
              <w:pStyle w:val="Compact"/>
              <w:jc w:val="left"/>
            </w:pPr>
            <w:r>
              <w:rPr>
                <w:b/>
                <w:bCs/>
              </w:rPr>
              <w:t xml:space="preserve">Sanguine</w:t>
            </w:r>
          </w:p>
        </w:tc>
        <w:tc>
          <w:tcPr/>
          <w:p>
            <w:pPr>
              <w:pStyle w:val="Compact"/>
              <w:jc w:val="left"/>
            </w:pPr>
            <w:r>
              <w:t xml:space="preserve">Optimistic, especially in a difficult situation</w:t>
            </w:r>
          </w:p>
        </w:tc>
        <w:tc>
          <w:tcPr/>
          <w:p>
            <w:pPr>
              <w:pStyle w:val="Compact"/>
              <w:jc w:val="left"/>
            </w:pPr>
            <w:r>
              <w:t xml:space="preserve">Positive</w:t>
            </w:r>
          </w:p>
        </w:tc>
      </w:tr>
      <w:tr>
        <w:tc>
          <w:tcPr/>
          <w:p>
            <w:pPr>
              <w:pStyle w:val="Compact"/>
              <w:jc w:val="left"/>
            </w:pPr>
            <w:r>
              <w:rPr>
                <w:b/>
                <w:bCs/>
              </w:rPr>
              <w:t xml:space="preserve">Wary</w:t>
            </w:r>
          </w:p>
        </w:tc>
        <w:tc>
          <w:tcPr/>
          <w:p>
            <w:pPr>
              <w:pStyle w:val="Compact"/>
              <w:jc w:val="left"/>
            </w:pPr>
            <w:r>
              <w:t xml:space="preserve">Cautious about potential dangers</w:t>
            </w:r>
          </w:p>
        </w:tc>
        <w:tc>
          <w:tcPr/>
          <w:p>
            <w:pPr>
              <w:pStyle w:val="Compact"/>
              <w:jc w:val="left"/>
            </w:pPr>
            <w:r>
              <w:t xml:space="preserve">Neutral/Negative</w:t>
            </w:r>
          </w:p>
        </w:tc>
      </w:tr>
    </w:tbl>
    <w:bookmarkEnd w:id="771"/>
    <w:bookmarkStart w:id="772" w:name="words-describing-arguments-and-evidence"/>
    <w:p>
      <w:pPr>
        <w:pStyle w:val="Heading4"/>
      </w:pPr>
      <w:r>
        <w:t xml:space="preserve">8.1.2 Words Describing Arguments and Evidence</w:t>
      </w:r>
    </w:p>
    <w:tbl>
      <w:tblPr>
        <w:tblStyle w:val="Table"/>
        <w:tblW w:type="pct" w:w="5000"/>
        <w:jc w:val="left"/>
        <w:tblLayout w:type="fixed"/>
        <w:tblLook w:firstRow="1" w:lastRow="0" w:firstColumn="0" w:lastColumn="0" w:noHBand="0" w:noVBand="0" w:val="0020"/>
      </w:tblPr>
      <w:tblGrid>
        <w:gridCol w:w="1697"/>
        <w:gridCol w:w="2545"/>
        <w:gridCol w:w="3677"/>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Connotation</w:t>
            </w:r>
          </w:p>
        </w:tc>
      </w:tr>
      <w:tr>
        <w:tc>
          <w:tcPr/>
          <w:p>
            <w:pPr>
              <w:pStyle w:val="Compact"/>
              <w:jc w:val="left"/>
            </w:pPr>
            <w:r>
              <w:rPr>
                <w:b/>
                <w:bCs/>
              </w:rPr>
              <w:t xml:space="preserve">Cogent</w:t>
            </w:r>
          </w:p>
        </w:tc>
        <w:tc>
          <w:tcPr/>
          <w:p>
            <w:pPr>
              <w:pStyle w:val="Compact"/>
              <w:jc w:val="left"/>
            </w:pPr>
            <w:r>
              <w:t xml:space="preserve">Clear, logical, and convincing</w:t>
            </w:r>
          </w:p>
        </w:tc>
        <w:tc>
          <w:tcPr/>
          <w:p>
            <w:pPr>
              <w:pStyle w:val="Compact"/>
              <w:jc w:val="left"/>
            </w:pPr>
            <w:r>
              <w:t xml:space="preserve">Positive</w:t>
            </w:r>
          </w:p>
        </w:tc>
      </w:tr>
      <w:tr>
        <w:tc>
          <w:tcPr/>
          <w:p>
            <w:pPr>
              <w:pStyle w:val="Compact"/>
              <w:jc w:val="left"/>
            </w:pPr>
            <w:r>
              <w:rPr>
                <w:b/>
                <w:bCs/>
              </w:rPr>
              <w:t xml:space="preserve">Compelling</w:t>
            </w:r>
          </w:p>
        </w:tc>
        <w:tc>
          <w:tcPr/>
          <w:p>
            <w:pPr>
              <w:pStyle w:val="Compact"/>
              <w:jc w:val="left"/>
            </w:pPr>
            <w:r>
              <w:t xml:space="preserve">Evoking interest or attention in a powerfully irresistible way</w:t>
            </w:r>
          </w:p>
        </w:tc>
        <w:tc>
          <w:tcPr/>
          <w:p>
            <w:pPr>
              <w:pStyle w:val="Compact"/>
              <w:jc w:val="left"/>
            </w:pPr>
            <w:r>
              <w:t xml:space="preserve">Positive</w:t>
            </w:r>
          </w:p>
        </w:tc>
      </w:tr>
      <w:tr>
        <w:tc>
          <w:tcPr/>
          <w:p>
            <w:pPr>
              <w:pStyle w:val="Compact"/>
              <w:jc w:val="left"/>
            </w:pPr>
            <w:r>
              <w:rPr>
                <w:b/>
                <w:bCs/>
              </w:rPr>
              <w:t xml:space="preserve">Specious</w:t>
            </w:r>
          </w:p>
        </w:tc>
        <w:tc>
          <w:tcPr/>
          <w:p>
            <w:pPr>
              <w:pStyle w:val="Compact"/>
              <w:jc w:val="left"/>
            </w:pPr>
            <w:r>
              <w:t xml:space="preserve">Plausible but false</w:t>
            </w:r>
          </w:p>
        </w:tc>
        <w:tc>
          <w:tcPr/>
          <w:p>
            <w:pPr>
              <w:pStyle w:val="Compact"/>
              <w:jc w:val="left"/>
            </w:pPr>
            <w:r>
              <w:t xml:space="preserve">Negative</w:t>
            </w:r>
          </w:p>
        </w:tc>
      </w:tr>
      <w:tr>
        <w:tc>
          <w:tcPr/>
          <w:p>
            <w:pPr>
              <w:pStyle w:val="Compact"/>
              <w:jc w:val="left"/>
            </w:pPr>
            <w:r>
              <w:rPr>
                <w:b/>
                <w:bCs/>
              </w:rPr>
              <w:t xml:space="preserve">Tenuous</w:t>
            </w:r>
          </w:p>
        </w:tc>
        <w:tc>
          <w:tcPr/>
          <w:p>
            <w:pPr>
              <w:pStyle w:val="Compact"/>
              <w:jc w:val="left"/>
            </w:pPr>
            <w:r>
              <w:t xml:space="preserve">Very weak or slight</w:t>
            </w:r>
          </w:p>
        </w:tc>
        <w:tc>
          <w:tcPr/>
          <w:p>
            <w:pPr>
              <w:pStyle w:val="Compact"/>
              <w:jc w:val="left"/>
            </w:pPr>
            <w:r>
              <w:t xml:space="preserve">Negative</w:t>
            </w:r>
          </w:p>
        </w:tc>
      </w:tr>
      <w:tr>
        <w:tc>
          <w:tcPr/>
          <w:p>
            <w:pPr>
              <w:pStyle w:val="Compact"/>
              <w:jc w:val="left"/>
            </w:pPr>
            <w:r>
              <w:rPr>
                <w:b/>
                <w:bCs/>
              </w:rPr>
              <w:t xml:space="preserve">Unequivocable</w:t>
            </w:r>
          </w:p>
        </w:tc>
        <w:tc>
          <w:tcPr/>
          <w:p>
            <w:pPr>
              <w:pStyle w:val="Compact"/>
              <w:jc w:val="left"/>
            </w:pPr>
            <w:r>
              <w:t xml:space="preserve">Leaving no doubt</w:t>
            </w:r>
          </w:p>
        </w:tc>
        <w:tc>
          <w:tcPr/>
          <w:p>
            <w:pPr>
              <w:pStyle w:val="Compact"/>
              <w:jc w:val="left"/>
            </w:pPr>
            <w:r>
              <w:t xml:space="preserve">Positive</w:t>
            </w:r>
          </w:p>
        </w:tc>
      </w:tr>
      <w:tr>
        <w:tc>
          <w:tcPr/>
          <w:p>
            <w:pPr>
              <w:pStyle w:val="Compact"/>
              <w:jc w:val="left"/>
            </w:pPr>
            <w:r>
              <w:rPr>
                <w:b/>
                <w:bCs/>
              </w:rPr>
              <w:t xml:space="preserve">Qualified</w:t>
            </w:r>
          </w:p>
        </w:tc>
        <w:tc>
          <w:tcPr/>
          <w:p>
            <w:pPr>
              <w:pStyle w:val="Compact"/>
              <w:jc w:val="left"/>
            </w:pPr>
            <w:r>
              <w:t xml:space="preserve">Limited or modified by conditions</w:t>
            </w:r>
          </w:p>
        </w:tc>
        <w:tc>
          <w:tcPr/>
          <w:p>
            <w:pPr>
              <w:pStyle w:val="Compact"/>
              <w:jc w:val="left"/>
            </w:pPr>
            <w:r>
              <w:t xml:space="preserve">Neutral</w:t>
            </w:r>
          </w:p>
        </w:tc>
      </w:tr>
    </w:tbl>
    <w:bookmarkEnd w:id="772"/>
    <w:bookmarkStart w:id="773" w:name="words-describing-change-and-development"/>
    <w:p>
      <w:pPr>
        <w:pStyle w:val="Heading4"/>
      </w:pPr>
      <w:r>
        <w:t xml:space="preserve">8.1.3 Words Describing Change and Development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Connotation</w:t>
            </w:r>
          </w:p>
        </w:tc>
      </w:tr>
      <w:tr>
        <w:tc>
          <w:tcPr/>
          <w:p>
            <w:pPr>
              <w:pStyle w:val="Compact"/>
              <w:jc w:val="left"/>
            </w:pPr>
            <w:r>
              <w:rPr>
                <w:b/>
                <w:bCs/>
              </w:rPr>
              <w:t xml:space="preserve">Ameliorate</w:t>
            </w:r>
          </w:p>
        </w:tc>
        <w:tc>
          <w:tcPr/>
          <w:p>
            <w:pPr>
              <w:pStyle w:val="Compact"/>
              <w:jc w:val="left"/>
            </w:pPr>
            <w:r>
              <w:t xml:space="preserve">To improve or make better</w:t>
            </w:r>
          </w:p>
        </w:tc>
        <w:tc>
          <w:tcPr/>
          <w:p>
            <w:pPr>
              <w:pStyle w:val="Compact"/>
              <w:jc w:val="left"/>
            </w:pPr>
            <w:r>
              <w:t xml:space="preserve">Positive</w:t>
            </w:r>
          </w:p>
        </w:tc>
      </w:tr>
      <w:tr>
        <w:tc>
          <w:tcPr/>
          <w:p>
            <w:pPr>
              <w:pStyle w:val="Compact"/>
              <w:jc w:val="left"/>
            </w:pPr>
            <w:r>
              <w:rPr>
                <w:b/>
                <w:bCs/>
              </w:rPr>
              <w:t xml:space="preserve">Exacerbate</w:t>
            </w:r>
          </w:p>
        </w:tc>
        <w:tc>
          <w:tcPr/>
          <w:p>
            <w:pPr>
              <w:pStyle w:val="Compact"/>
              <w:jc w:val="left"/>
            </w:pPr>
            <w:r>
              <w:t xml:space="preserve">To make worse</w:t>
            </w:r>
          </w:p>
        </w:tc>
        <w:tc>
          <w:tcPr/>
          <w:p>
            <w:pPr>
              <w:pStyle w:val="Compact"/>
              <w:jc w:val="left"/>
            </w:pPr>
            <w:r>
              <w:t xml:space="preserve">Negative</w:t>
            </w:r>
          </w:p>
        </w:tc>
      </w:tr>
      <w:tr>
        <w:tc>
          <w:tcPr/>
          <w:p>
            <w:pPr>
              <w:pStyle w:val="Compact"/>
              <w:jc w:val="left"/>
            </w:pPr>
            <w:r>
              <w:rPr>
                <w:b/>
                <w:bCs/>
              </w:rPr>
              <w:t xml:space="preserve">Mitigate</w:t>
            </w:r>
          </w:p>
        </w:tc>
        <w:tc>
          <w:tcPr/>
          <w:p>
            <w:pPr>
              <w:pStyle w:val="Compact"/>
              <w:jc w:val="left"/>
            </w:pPr>
            <w:r>
              <w:t xml:space="preserve">To make less severe</w:t>
            </w:r>
          </w:p>
        </w:tc>
        <w:tc>
          <w:tcPr/>
          <w:p>
            <w:pPr>
              <w:pStyle w:val="Compact"/>
              <w:jc w:val="left"/>
            </w:pPr>
            <w:r>
              <w:t xml:space="preserve">Positive</w:t>
            </w:r>
          </w:p>
        </w:tc>
      </w:tr>
      <w:tr>
        <w:tc>
          <w:tcPr/>
          <w:p>
            <w:pPr>
              <w:pStyle w:val="Compact"/>
              <w:jc w:val="left"/>
            </w:pPr>
            <w:r>
              <w:rPr>
                <w:b/>
                <w:bCs/>
              </w:rPr>
              <w:t xml:space="preserve">Precipitate</w:t>
            </w:r>
          </w:p>
        </w:tc>
        <w:tc>
          <w:tcPr/>
          <w:p>
            <w:pPr>
              <w:pStyle w:val="Compact"/>
              <w:jc w:val="left"/>
            </w:pPr>
            <w:r>
              <w:t xml:space="preserve">To cause something to happen suddenly</w:t>
            </w:r>
          </w:p>
        </w:tc>
        <w:tc>
          <w:tcPr/>
          <w:p>
            <w:pPr>
              <w:pStyle w:val="Compact"/>
              <w:jc w:val="left"/>
            </w:pPr>
            <w:r>
              <w:t xml:space="preserve">Neutral</w:t>
            </w:r>
          </w:p>
        </w:tc>
      </w:tr>
      <w:tr>
        <w:tc>
          <w:tcPr/>
          <w:p>
            <w:pPr>
              <w:pStyle w:val="Compact"/>
              <w:jc w:val="left"/>
            </w:pPr>
            <w:r>
              <w:rPr>
                <w:b/>
                <w:bCs/>
              </w:rPr>
              <w:t xml:space="preserve">Supplant</w:t>
            </w:r>
          </w:p>
        </w:tc>
        <w:tc>
          <w:tcPr/>
          <w:p>
            <w:pPr>
              <w:pStyle w:val="Compact"/>
              <w:jc w:val="left"/>
            </w:pPr>
            <w:r>
              <w:t xml:space="preserve">To supersede and replace</w:t>
            </w:r>
          </w:p>
        </w:tc>
        <w:tc>
          <w:tcPr/>
          <w:p>
            <w:pPr>
              <w:pStyle w:val="Compact"/>
              <w:jc w:val="left"/>
            </w:pPr>
            <w:r>
              <w:t xml:space="preserve">Neutral</w:t>
            </w:r>
          </w:p>
        </w:tc>
      </w:tr>
    </w:tbl>
    <w:bookmarkEnd w:id="773"/>
    <w:bookmarkEnd w:id="774"/>
    <w:bookmarkStart w:id="775" w:name="context-dependent-word-meanings"/>
    <w:p>
      <w:pPr>
        <w:pStyle w:val="Heading3"/>
      </w:pPr>
      <w:r>
        <w:t xml:space="preserve">8.2 Context-Dependent Word Meanings</w:t>
      </w:r>
    </w:p>
    <w:p>
      <w:pPr>
        <w:pStyle w:val="FirstParagraph"/>
      </w:pPr>
      <w:r>
        <w:t xml:space="preserve">Many SAT words have different meanings depending on context. Here are some of the most commonly tested:</w:t>
      </w:r>
    </w:p>
    <w:p>
      <w:pPr>
        <w:pStyle w:val="Compact"/>
        <w:numPr>
          <w:ilvl w:val="0"/>
          <w:numId w:val="1300"/>
        </w:numPr>
      </w:pPr>
      <w:r>
        <w:rPr>
          <w:b/>
          <w:bCs/>
        </w:rPr>
        <w:t xml:space="preserve">Check:</w:t>
      </w:r>
      <w:r>
        <w:t xml:space="preserve"> </w:t>
      </w:r>
      <w:r>
        <w:t xml:space="preserve">To verify (neutral); to restrain or slow (negative); a pattern (noun, as in</w:t>
      </w:r>
      <w:r>
        <w:t xml:space="preserve"> </w:t>
      </w:r>
      <w:r>
        <w:t xml:space="preserve">“</w:t>
      </w:r>
      <w:r>
        <w:t xml:space="preserve">checkered</w:t>
      </w:r>
      <w:r>
        <w:t xml:space="preserve">”</w:t>
      </w:r>
      <w:r>
        <w:t xml:space="preserve">)</w:t>
      </w:r>
    </w:p>
    <w:p>
      <w:pPr>
        <w:pStyle w:val="Compact"/>
        <w:numPr>
          <w:ilvl w:val="0"/>
          <w:numId w:val="1300"/>
        </w:numPr>
      </w:pPr>
      <w:r>
        <w:rPr>
          <w:b/>
          <w:bCs/>
        </w:rPr>
        <w:t xml:space="preserve">Convention:</w:t>
      </w:r>
      <w:r>
        <w:t xml:space="preserve"> </w:t>
      </w:r>
      <w:r>
        <w:t xml:space="preserve">A formal agreement (political); a widely accepted practice (social); a large gathering (event)</w:t>
      </w:r>
    </w:p>
    <w:p>
      <w:pPr>
        <w:pStyle w:val="Compact"/>
        <w:numPr>
          <w:ilvl w:val="0"/>
          <w:numId w:val="1300"/>
        </w:numPr>
      </w:pPr>
      <w:r>
        <w:rPr>
          <w:b/>
          <w:bCs/>
        </w:rPr>
        <w:t xml:space="preserve">Exercise:</w:t>
      </w:r>
      <w:r>
        <w:t xml:space="preserve"> </w:t>
      </w:r>
      <w:r>
        <w:t xml:space="preserve">To use or apply (a right, a skill); physical activity; a task designed to develop a skill</w:t>
      </w:r>
    </w:p>
    <w:p>
      <w:pPr>
        <w:pStyle w:val="Compact"/>
        <w:numPr>
          <w:ilvl w:val="0"/>
          <w:numId w:val="1300"/>
        </w:numPr>
      </w:pPr>
      <w:r>
        <w:rPr>
          <w:b/>
          <w:bCs/>
        </w:rPr>
        <w:t xml:space="preserve">Grave:</w:t>
      </w:r>
      <w:r>
        <w:t xml:space="preserve"> </w:t>
      </w:r>
      <w:r>
        <w:t xml:space="preserve">Serious or solemn (adjective); a burial place (noun)</w:t>
      </w:r>
    </w:p>
    <w:p>
      <w:pPr>
        <w:pStyle w:val="Compact"/>
        <w:numPr>
          <w:ilvl w:val="0"/>
          <w:numId w:val="1300"/>
        </w:numPr>
      </w:pPr>
      <w:r>
        <w:rPr>
          <w:b/>
          <w:bCs/>
        </w:rPr>
        <w:t xml:space="preserve">Temper:</w:t>
      </w:r>
      <w:r>
        <w:t xml:space="preserve"> </w:t>
      </w:r>
      <w:r>
        <w:t xml:space="preserve">To moderate or soften (verb); a state of mind or mood (noun); the hardness of metal (noun)</w:t>
      </w:r>
    </w:p>
    <w:p>
      <w:pPr>
        <w:pStyle w:val="Compact"/>
        <w:numPr>
          <w:ilvl w:val="0"/>
          <w:numId w:val="1300"/>
        </w:numPr>
      </w:pPr>
      <w:r>
        <w:rPr>
          <w:b/>
          <w:bCs/>
        </w:rPr>
        <w:t xml:space="preserve">Table:</w:t>
      </w:r>
      <w:r>
        <w:t xml:space="preserve"> </w:t>
      </w:r>
      <w:r>
        <w:t xml:space="preserve">A piece of furniture (noun); to postpone discussion (verb, parliamentary context); an organized arrangement of data (noun)</w:t>
      </w:r>
    </w:p>
    <w:p>
      <w:r>
        <w:pict>
          <v:rect style="width:0;height:1.5pt" o:hralign="center" o:hrstd="t" o:hr="t"/>
        </w:pict>
      </w:r>
    </w:p>
    <w:bookmarkEnd w:id="775"/>
    <w:bookmarkEnd w:id="776"/>
    <w:bookmarkStart w:id="782" w:name="Xa0d5a100858657056d4ecc339f077884f94e94d"/>
    <w:p>
      <w:pPr>
        <w:pStyle w:val="Heading2"/>
      </w:pPr>
      <w:r>
        <w:t xml:space="preserve">Part IX: Synthesis — The Complete Craft and Structure Mindset</w:t>
      </w:r>
    </w:p>
    <w:bookmarkStart w:id="777" w:name="the-reader-as-detective"/>
    <w:p>
      <w:pPr>
        <w:pStyle w:val="Heading3"/>
      </w:pPr>
      <w:r>
        <w:t xml:space="preserve">9.1 The Reader as Detective</w:t>
      </w:r>
    </w:p>
    <w:p>
      <w:pPr>
        <w:pStyle w:val="FirstParagraph"/>
      </w:pPr>
      <w:r>
        <w:t xml:space="preserve">Approaching Craft and Structure questions requires a</w:t>
      </w:r>
      <w:r>
        <w:t xml:space="preserve"> </w:t>
      </w:r>
      <w:r>
        <w:rPr>
          <w:b/>
          <w:bCs/>
        </w:rPr>
        <w:t xml:space="preserve">detective mindset</w:t>
      </w:r>
      <w:r>
        <w:t xml:space="preserve">. You are not passively absorbing information; you are actively investigating the text for clues, patterns, and logical connections. Every word, every transition, every piece of evidence is a clue that contributes to the overall picture.</w:t>
      </w:r>
    </w:p>
    <w:bookmarkEnd w:id="777"/>
    <w:bookmarkStart w:id="778" w:name="the-reader-as-skeptic"/>
    <w:p>
      <w:pPr>
        <w:pStyle w:val="Heading3"/>
      </w:pPr>
      <w:r>
        <w:t xml:space="preserve">9.2 The Reader as Skeptic</w:t>
      </w:r>
    </w:p>
    <w:p>
      <w:pPr>
        <w:pStyle w:val="FirstParagraph"/>
      </w:pPr>
      <w:r>
        <w:t xml:space="preserve">You must also adopt a</w:t>
      </w:r>
      <w:r>
        <w:t xml:space="preserve"> </w:t>
      </w:r>
      <w:r>
        <w:rPr>
          <w:b/>
          <w:bCs/>
        </w:rPr>
        <w:t xml:space="preserve">skeptical mindset</w:t>
      </w:r>
      <w:r>
        <w:t xml:space="preserve">. Do not accept claims at face value. Ask: What evidence supports this claim? Is the evidence sufficient? Is the reasoning sound? Are there alternative explanations? This skeptical approach is essential for Command of Evidence and Inference questions.</w:t>
      </w:r>
    </w:p>
    <w:bookmarkEnd w:id="778"/>
    <w:bookmarkStart w:id="779" w:name="the-reader-as-strategist"/>
    <w:p>
      <w:pPr>
        <w:pStyle w:val="Heading3"/>
      </w:pPr>
      <w:r>
        <w:t xml:space="preserve">9.3 The Reader as Strategist</w:t>
      </w:r>
    </w:p>
    <w:p>
      <w:pPr>
        <w:pStyle w:val="FirstParagraph"/>
      </w:pPr>
      <w:r>
        <w:t xml:space="preserve">Finally, you must be a</w:t>
      </w:r>
      <w:r>
        <w:t xml:space="preserve"> </w:t>
      </w:r>
      <w:r>
        <w:rPr>
          <w:b/>
          <w:bCs/>
        </w:rPr>
        <w:t xml:space="preserve">strategist</w:t>
      </w:r>
      <w:r>
        <w:t xml:space="preserve">. Know which questions to answer first, when to flag and move on, how to eliminate wrong answers efficiently, and how to manage your time across the module. Strategy is what separates students who know the content from students who score well.</w:t>
      </w:r>
    </w:p>
    <w:bookmarkEnd w:id="779"/>
    <w:bookmarkStart w:id="780" w:name="X7a66deae23690cba3d8e4bfb778dae2957e0d80"/>
    <w:p>
      <w:pPr>
        <w:pStyle w:val="Heading3"/>
      </w:pPr>
      <w:r>
        <w:t xml:space="preserve">9.4 The Interconnectedness of Craft and Structure Skills</w:t>
      </w:r>
    </w:p>
    <w:p>
      <w:pPr>
        <w:pStyle w:val="FirstParagraph"/>
      </w:pPr>
      <w:r>
        <w:t xml:space="preserve">The four major skill areas within Craft and Structure are deeply interconnected:</w:t>
      </w:r>
    </w:p>
    <w:p>
      <w:pPr>
        <w:pStyle w:val="Compact"/>
        <w:numPr>
          <w:ilvl w:val="0"/>
          <w:numId w:val="1301"/>
        </w:numPr>
      </w:pPr>
      <w:r>
        <w:rPr>
          <w:b/>
          <w:bCs/>
        </w:rPr>
        <w:t xml:space="preserve">Words in Context</w:t>
      </w:r>
      <w:r>
        <w:t xml:space="preserve"> </w:t>
      </w:r>
      <w:r>
        <w:t xml:space="preserve">skills help you understand the precise meaning of claims and evidence.</w:t>
      </w:r>
    </w:p>
    <w:p>
      <w:pPr>
        <w:pStyle w:val="Compact"/>
        <w:numPr>
          <w:ilvl w:val="0"/>
          <w:numId w:val="1301"/>
        </w:numPr>
      </w:pPr>
      <w:r>
        <w:rPr>
          <w:b/>
          <w:bCs/>
        </w:rPr>
        <w:t xml:space="preserve">Command of Evidence</w:t>
      </w:r>
      <w:r>
        <w:t xml:space="preserve"> </w:t>
      </w:r>
      <w:r>
        <w:t xml:space="preserve">skills help you evaluate whether claims are supported.</w:t>
      </w:r>
    </w:p>
    <w:p>
      <w:pPr>
        <w:pStyle w:val="Compact"/>
        <w:numPr>
          <w:ilvl w:val="0"/>
          <w:numId w:val="1301"/>
        </w:numPr>
      </w:pPr>
      <w:r>
        <w:rPr>
          <w:b/>
          <w:bCs/>
        </w:rPr>
        <w:t xml:space="preserve">Inference</w:t>
      </w:r>
      <w:r>
        <w:t xml:space="preserve"> </w:t>
      </w:r>
      <w:r>
        <w:t xml:space="preserve">skills help you draw conclusions from evidence.</w:t>
      </w:r>
    </w:p>
    <w:p>
      <w:pPr>
        <w:pStyle w:val="Compact"/>
        <w:numPr>
          <w:ilvl w:val="0"/>
          <w:numId w:val="1301"/>
        </w:numPr>
      </w:pPr>
      <w:r>
        <w:rPr>
          <w:b/>
          <w:bCs/>
        </w:rPr>
        <w:t xml:space="preserve">Data Interpretation</w:t>
      </w:r>
      <w:r>
        <w:t xml:space="preserve"> </w:t>
      </w:r>
      <w:r>
        <w:t xml:space="preserve">skills help you evaluate quantitative evidence.</w:t>
      </w:r>
    </w:p>
    <w:p>
      <w:pPr>
        <w:pStyle w:val="FirstParagraph"/>
      </w:pPr>
      <w:r>
        <w:t xml:space="preserve">Mastery of one skill enhances your performance on the others. A student who is strong in vocabulary will better understand the claims they need to evaluate. A student who is skilled at data interpretation will be better equipped to assess quantitative evidence. The key is to practice all four skills in an integrated way, as they appear on the actual test.</w:t>
      </w:r>
    </w:p>
    <w:bookmarkEnd w:id="780"/>
    <w:bookmarkStart w:id="781" w:name="X4743bbeed1ef2ba5adf97872d77a5b8f1243cdb"/>
    <w:p>
      <w:pPr>
        <w:pStyle w:val="Heading3"/>
      </w:pPr>
      <w:r>
        <w:t xml:space="preserve">9.5 Final Principles for Craft and Structure Mastery</w:t>
      </w:r>
    </w:p>
    <w:p>
      <w:pPr>
        <w:pStyle w:val="Compact"/>
        <w:numPr>
          <w:ilvl w:val="0"/>
          <w:numId w:val="1302"/>
        </w:numPr>
      </w:pPr>
      <w:r>
        <w:rPr>
          <w:b/>
          <w:bCs/>
        </w:rPr>
        <w:t xml:space="preserve">Always read the context.</w:t>
      </w:r>
      <w:r>
        <w:t xml:space="preserve"> </w:t>
      </w:r>
      <w:r>
        <w:t xml:space="preserve">No word, claim, or data point exists in isolation.</w:t>
      </w:r>
    </w:p>
    <w:p>
      <w:pPr>
        <w:pStyle w:val="Compact"/>
        <w:numPr>
          <w:ilvl w:val="0"/>
          <w:numId w:val="1302"/>
        </w:numPr>
      </w:pPr>
      <w:r>
        <w:rPr>
          <w:b/>
          <w:bCs/>
        </w:rPr>
        <w:t xml:space="preserve">Always predict before looking at choices.</w:t>
      </w:r>
      <w:r>
        <w:t xml:space="preserve"> </w:t>
      </w:r>
      <w:r>
        <w:t xml:space="preserve">This prevents manipulation by trap answers.</w:t>
      </w:r>
    </w:p>
    <w:p>
      <w:pPr>
        <w:pStyle w:val="Compact"/>
        <w:numPr>
          <w:ilvl w:val="0"/>
          <w:numId w:val="1302"/>
        </w:numPr>
      </w:pPr>
      <w:r>
        <w:rPr>
          <w:b/>
          <w:bCs/>
        </w:rPr>
        <w:t xml:space="preserve">Always match scope and precision.</w:t>
      </w:r>
      <w:r>
        <w:t xml:space="preserve"> </w:t>
      </w:r>
      <w:r>
        <w:t xml:space="preserve">The correct answer addresses the exact claim with the exact evidence.</w:t>
      </w:r>
    </w:p>
    <w:p>
      <w:pPr>
        <w:pStyle w:val="Compact"/>
        <w:numPr>
          <w:ilvl w:val="0"/>
          <w:numId w:val="1302"/>
        </w:numPr>
      </w:pPr>
      <w:r>
        <w:rPr>
          <w:b/>
          <w:bCs/>
        </w:rPr>
        <w:t xml:space="preserve">Always eliminate before selecting.</w:t>
      </w:r>
      <w:r>
        <w:t xml:space="preserve"> </w:t>
      </w:r>
      <w:r>
        <w:t xml:space="preserve">Process of elimination is your most powerful tool.</w:t>
      </w:r>
    </w:p>
    <w:p>
      <w:pPr>
        <w:pStyle w:val="Compact"/>
        <w:numPr>
          <w:ilvl w:val="0"/>
          <w:numId w:val="1302"/>
        </w:numPr>
      </w:pPr>
      <w:r>
        <w:rPr>
          <w:b/>
          <w:bCs/>
        </w:rPr>
        <w:t xml:space="preserve">Always verify your answer.</w:t>
      </w:r>
      <w:r>
        <w:t xml:space="preserve"> </w:t>
      </w:r>
      <w:r>
        <w:t xml:space="preserve">Read the sentence with your chosen answer substituted in. Does it make sense? Does it preserve the author’s meaning and tone?</w:t>
      </w:r>
    </w:p>
    <w:p>
      <w:pPr>
        <w:pStyle w:val="Compact"/>
        <w:numPr>
          <w:ilvl w:val="0"/>
          <w:numId w:val="1302"/>
        </w:numPr>
      </w:pPr>
      <w:r>
        <w:rPr>
          <w:b/>
          <w:bCs/>
        </w:rPr>
        <w:t xml:space="preserve">Always manage your time.</w:t>
      </w:r>
      <w:r>
        <w:t xml:space="preserve"> </w:t>
      </w:r>
      <w:r>
        <w:t xml:space="preserve">Flag difficult questions, bank easy points, and return with remaining time.</w:t>
      </w:r>
    </w:p>
    <w:p>
      <w:pPr>
        <w:pStyle w:val="Compact"/>
        <w:numPr>
          <w:ilvl w:val="0"/>
          <w:numId w:val="1302"/>
        </w:numPr>
      </w:pPr>
      <w:r>
        <w:rPr>
          <w:b/>
          <w:bCs/>
        </w:rPr>
        <w:t xml:space="preserve">Always review your errors.</w:t>
      </w:r>
      <w:r>
        <w:t xml:space="preserve"> </w:t>
      </w:r>
      <w:r>
        <w:t xml:space="preserve">Every missed question is an opportunity to learn. Categorize your mistakes and target your practice.</w:t>
      </w:r>
    </w:p>
    <w:p>
      <w:r>
        <w:pict>
          <v:rect style="width:0;height:1.5pt" o:hralign="center" o:hrstd="t" o:hr="t"/>
        </w:pict>
      </w:r>
    </w:p>
    <w:bookmarkEnd w:id="781"/>
    <w:bookmarkEnd w:id="782"/>
    <w:bookmarkStart w:id="783" w:name="chapter-summary"/>
    <w:p>
      <w:pPr>
        <w:pStyle w:val="Heading2"/>
      </w:pPr>
      <w:r>
        <w:t xml:space="preserve">Chapter Summary</w:t>
      </w:r>
    </w:p>
    <w:p>
      <w:pPr>
        <w:pStyle w:val="FirstParagraph"/>
      </w:pPr>
      <w:r>
        <w:t xml:space="preserve">The Craft and Structure domain of the Digital SAT Reading and Writing section tests your ability to analyze how authors use language, evidence, and logic to construct arguments. The four major question types—Words in Context, Command of Evidence, Inferences, and Data Interpretation—each require a distinct but complementary set of skills.</w:t>
      </w:r>
    </w:p>
    <w:p>
      <w:pPr>
        <w:pStyle w:val="BodyText"/>
      </w:pPr>
      <w:r>
        <w:rPr>
          <w:b/>
          <w:bCs/>
        </w:rPr>
        <w:t xml:space="preserve">Words in Context</w:t>
      </w:r>
      <w:r>
        <w:t xml:space="preserve"> </w:t>
      </w:r>
      <w:r>
        <w:t xml:space="preserve">demands that you use contextual clues to determine the precise meaning of words and phrases, always predicting before looking at answer choices and verifying your selection against the passage.</w:t>
      </w:r>
    </w:p>
    <w:p>
      <w:pPr>
        <w:pStyle w:val="BodyText"/>
      </w:pPr>
      <w:r>
        <w:rPr>
          <w:b/>
          <w:bCs/>
        </w:rPr>
        <w:t xml:space="preserve">Command of Evidence</w:t>
      </w:r>
      <w:r>
        <w:t xml:space="preserve"> </w:t>
      </w:r>
      <w:r>
        <w:t xml:space="preserve">requires you to evaluate the relationship between claims and evidence, matching key nouns and verbs with precision and recognizing when evidence is relevant, sufficient, and logically connected to the claim.</w:t>
      </w:r>
    </w:p>
    <w:p>
      <w:pPr>
        <w:pStyle w:val="BodyText"/>
      </w:pPr>
      <w:r>
        <w:rPr>
          <w:b/>
          <w:bCs/>
        </w:rPr>
        <w:t xml:space="preserve">Inferences</w:t>
      </w:r>
      <w:r>
        <w:t xml:space="preserve"> </w:t>
      </w:r>
      <w:r>
        <w:t xml:space="preserve">test your ability to draw logical conclusions that are strongly supported by the text, avoiding answers that are too extreme, too broad, or merely plausible rather than necessarily true.</w:t>
      </w:r>
    </w:p>
    <w:p>
      <w:pPr>
        <w:pStyle w:val="BodyText"/>
      </w:pPr>
      <w:r>
        <w:rPr>
          <w:b/>
          <w:bCs/>
        </w:rPr>
        <w:t xml:space="preserve">Data Interpretation</w:t>
      </w:r>
      <w:r>
        <w:t xml:space="preserve"> </w:t>
      </w:r>
      <w:r>
        <w:t xml:space="preserve">challenges you to read and analyze charts, graphs, and tables, connecting quantitative information to textual claims while avoiding common traps like misread units, confused variables, and correlation-causation errors.</w:t>
      </w:r>
    </w:p>
    <w:p>
      <w:pPr>
        <w:pStyle w:val="BodyText"/>
      </w:pPr>
      <w:r>
        <w:t xml:space="preserve">Mastery of these skills requires systematic practice, active reading, and a commitment to understanding not just</w:t>
      </w:r>
      <w:r>
        <w:t xml:space="preserve"> </w:t>
      </w:r>
      <w:r>
        <w:rPr>
          <w:b/>
          <w:bCs/>
        </w:rPr>
        <w:t xml:space="preserve">what</w:t>
      </w:r>
      <w:r>
        <w:t xml:space="preserve"> </w:t>
      </w:r>
      <w:r>
        <w:t xml:space="preserve">the correct answer is, but</w:t>
      </w:r>
      <w:r>
        <w:t xml:space="preserve"> </w:t>
      </w:r>
      <w:r>
        <w:rPr>
          <w:b/>
          <w:bCs/>
        </w:rPr>
        <w:t xml:space="preserve">why</w:t>
      </w:r>
      <w:r>
        <w:t xml:space="preserve"> </w:t>
      </w:r>
      <w:r>
        <w:t xml:space="preserve">it is correct and</w:t>
      </w:r>
      <w:r>
        <w:t xml:space="preserve"> </w:t>
      </w:r>
      <w:r>
        <w:rPr>
          <w:b/>
          <w:bCs/>
        </w:rPr>
        <w:t xml:space="preserve">why</w:t>
      </w:r>
      <w:r>
        <w:t xml:space="preserve"> </w:t>
      </w:r>
      <w:r>
        <w:t xml:space="preserve">each wrong answer is wrong. This deep, analytical approach is what separates high-scoring students from the rest.</w:t>
      </w:r>
    </w:p>
    <w:p>
      <w:r>
        <w:pict>
          <v:rect style="width:0;height:1.5pt" o:hralign="center" o:hrstd="t" o:hr="t"/>
        </w:pict>
      </w:r>
    </w:p>
    <w:p>
      <w:pPr>
        <w:pStyle w:val="FirstParagraph"/>
      </w:pPr>
      <w:r>
        <w:rPr>
          <w:i/>
          <w:iCs/>
        </w:rPr>
        <w:t xml:space="preserve">This chapter is part of the SAT Writing and Grammar Master Guide, a comprehensive resource for students preparing for the Digital SAT.</w:t>
      </w:r>
    </w:p>
    <w:p>
      <w:r>
        <w:pict>
          <v:rect style="width:0;height:1.5pt" o:hralign="center" o:hrstd="t" o:hr="t"/>
        </w:pict>
      </w:r>
    </w:p>
    <w:bookmarkEnd w:id="783"/>
    <w:bookmarkEnd w:id="784"/>
    <w:bookmarkStart w:id="830" w:name="X7e885028038173da306943f45aff5813fbf54af"/>
    <w:p>
      <w:pPr>
        <w:pStyle w:val="Heading1"/>
      </w:pPr>
      <w:r>
        <w:t xml:space="preserve">Chapter 9: Advanced Strategies — Two-Pass Methodology, Predict-Prove Framework, Error Logging, and High-Yield Study Planning</w:t>
      </w:r>
    </w:p>
    <w:p>
      <w:r>
        <w:pict>
          <v:rect style="width:0;height:1.5pt" o:hralign="center" o:hrstd="t" o:hr="t"/>
        </w:pict>
      </w:r>
    </w:p>
    <w:bookmarkStart w:id="785" w:name="Xf0581033ac8f6134a6128a9a025d07c3e2e905d"/>
    <w:p>
      <w:pPr>
        <w:pStyle w:val="Heading2"/>
      </w:pPr>
      <w:r>
        <w:t xml:space="preserve">9.1 Introduction: Why Strategy Matters as Much as Content</w:t>
      </w:r>
    </w:p>
    <w:p>
      <w:pPr>
        <w:pStyle w:val="FirstParagraph"/>
      </w:pPr>
      <w:r>
        <w:t xml:space="preserve">Mastering grammar rules, punctuation conventions, and rhetorical principles is necessary — but it is not sufficient. The digital SAT Reading and Writing section is as much a test of</w:t>
      </w:r>
      <w:r>
        <w:t xml:space="preserve"> </w:t>
      </w:r>
      <w:r>
        <w:rPr>
          <w:i/>
          <w:iCs/>
        </w:rPr>
        <w:t xml:space="preserve">how you take the test</w:t>
      </w:r>
      <w:r>
        <w:t xml:space="preserve"> </w:t>
      </w:r>
      <w:r>
        <w:t xml:space="preserve">as it is of what you know. Students who score in the 700+ range on Reading and Writing do not simply know more rules; they deploy superior</w:t>
      </w:r>
      <w:r>
        <w:t xml:space="preserve"> </w:t>
      </w:r>
      <w:r>
        <w:rPr>
          <w:b/>
          <w:bCs/>
        </w:rPr>
        <w:t xml:space="preserve">test-taking systems</w:t>
      </w:r>
      <w:r>
        <w:t xml:space="preserve"> </w:t>
      </w:r>
      <w:r>
        <w:t xml:space="preserve">that minimize wasted time, reduce careless errors, and ensure that no point is left unclaimed.</w:t>
      </w:r>
    </w:p>
    <w:p>
      <w:pPr>
        <w:pStyle w:val="BodyText"/>
      </w:pPr>
      <w:r>
        <w:t xml:space="preserve">This chapter provides a comprehensive, end-to-end strategic framework that transforms your approach from passive reading to active, systematic problem-solving. Every technique described here is designed to be practiced, internalized, and automated so that on test day, your strategic instincts operate below conscious thought — freeing your mental bandwidth for the hardest questions.</w:t>
      </w:r>
    </w:p>
    <w:p>
      <w:pPr>
        <w:pStyle w:val="BodyText"/>
      </w:pPr>
      <w:r>
        <w:t xml:space="preserve">The four pillars of this chapter are:</w:t>
      </w:r>
    </w:p>
    <w:p>
      <w:pPr>
        <w:pStyle w:val="Compact"/>
        <w:numPr>
          <w:ilvl w:val="0"/>
          <w:numId w:val="1303"/>
        </w:numPr>
      </w:pPr>
      <w:r>
        <w:rPr>
          <w:b/>
          <w:bCs/>
        </w:rPr>
        <w:t xml:space="preserve">The Two-Pass Methodology</w:t>
      </w:r>
      <w:r>
        <w:t xml:space="preserve"> </w:t>
      </w:r>
      <w:r>
        <w:t xml:space="preserve">— a timing and triage system for every module</w:t>
      </w:r>
    </w:p>
    <w:p>
      <w:pPr>
        <w:pStyle w:val="Compact"/>
        <w:numPr>
          <w:ilvl w:val="0"/>
          <w:numId w:val="1303"/>
        </w:numPr>
      </w:pPr>
      <w:r>
        <w:rPr>
          <w:b/>
          <w:bCs/>
        </w:rPr>
        <w:t xml:space="preserve">The Predict-Prove Framework</w:t>
      </w:r>
      <w:r>
        <w:t xml:space="preserve"> </w:t>
      </w:r>
      <w:r>
        <w:t xml:space="preserve">— a universal process for every question type</w:t>
      </w:r>
    </w:p>
    <w:p>
      <w:pPr>
        <w:pStyle w:val="Compact"/>
        <w:numPr>
          <w:ilvl w:val="0"/>
          <w:numId w:val="1303"/>
        </w:numPr>
      </w:pPr>
      <w:r>
        <w:rPr>
          <w:b/>
          <w:bCs/>
        </w:rPr>
        <w:t xml:space="preserve">The Error Logging System</w:t>
      </w:r>
      <w:r>
        <w:t xml:space="preserve"> </w:t>
      </w:r>
      <w:r>
        <w:t xml:space="preserve">— a diagnostic and improvement engine</w:t>
      </w:r>
    </w:p>
    <w:p>
      <w:pPr>
        <w:pStyle w:val="Compact"/>
        <w:numPr>
          <w:ilvl w:val="0"/>
          <w:numId w:val="1303"/>
        </w:numPr>
      </w:pPr>
      <w:r>
        <w:rPr>
          <w:b/>
          <w:bCs/>
        </w:rPr>
        <w:t xml:space="preserve">The High-Yield Study Plan</w:t>
      </w:r>
      <w:r>
        <w:t xml:space="preserve"> </w:t>
      </w:r>
      <w:r>
        <w:t xml:space="preserve">— a structured preparation calendar</w:t>
      </w:r>
    </w:p>
    <w:p>
      <w:r>
        <w:pict>
          <v:rect style="width:0;height:1.5pt" o:hralign="center" o:hrstd="t" o:hr="t"/>
        </w:pict>
      </w:r>
    </w:p>
    <w:bookmarkEnd w:id="785"/>
    <w:bookmarkStart w:id="793" w:name="the-two-pass-methodology"/>
    <w:p>
      <w:pPr>
        <w:pStyle w:val="Heading2"/>
      </w:pPr>
      <w:r>
        <w:t xml:space="preserve">9.2 The Two-Pass Methodology</w:t>
      </w:r>
    </w:p>
    <w:bookmarkStart w:id="786" w:name="the-problem-the-two-pass-solves"/>
    <w:p>
      <w:pPr>
        <w:pStyle w:val="Heading3"/>
      </w:pPr>
      <w:r>
        <w:t xml:space="preserve">9.2.1 The Problem the Two-Pass Solves</w:t>
      </w:r>
    </w:p>
    <w:p>
      <w:pPr>
        <w:pStyle w:val="FirstParagraph"/>
      </w:pPr>
      <w:r>
        <w:t xml:space="preserve">Each module on the digital SAT Reading and Writing section gives you</w:t>
      </w:r>
      <w:r>
        <w:t xml:space="preserve"> </w:t>
      </w:r>
      <w:r>
        <w:rPr>
          <w:b/>
          <w:bCs/>
        </w:rPr>
        <w:t xml:space="preserve">32 minutes to answer 27 questions</w:t>
      </w:r>
      <w:r>
        <w:t xml:space="preserve">. That is approximately</w:t>
      </w:r>
      <w:r>
        <w:t xml:space="preserve"> </w:t>
      </w:r>
      <w:r>
        <w:rPr>
          <w:b/>
          <w:bCs/>
        </w:rPr>
        <w:t xml:space="preserve">70 seconds per question</w:t>
      </w:r>
      <w:r>
        <w:t xml:space="preserve"> </w:t>
      </w:r>
      <w:r>
        <w:t xml:space="preserve">on average. But not all questions</w:t>
      </w:r>
      <w:r>
        <w:t xml:space="preserve"> </w:t>
      </w:r>
      <w:r>
        <w:rPr>
          <w:i/>
          <w:iCs/>
        </w:rPr>
        <w:t xml:space="preserve">should</w:t>
      </w:r>
      <w:r>
        <w:t xml:space="preserve"> </w:t>
      </w:r>
      <w:r>
        <w:t xml:space="preserve">take 70 seconds. Some questions — particularly grammar and punctuation items testing a single rule — can be answered accurately in 20–30 seconds. Others — such as inference questions, cross-text connections, or rhetorical synthesis — may require 90–120 seconds of careful reading.</w:t>
      </w:r>
    </w:p>
    <w:p>
      <w:pPr>
        <w:pStyle w:val="BodyText"/>
      </w:pPr>
      <w:r>
        <w:t xml:space="preserve">If you spend exactly 70 seconds on every question, you will either:</w:t>
      </w:r>
    </w:p>
    <w:p>
      <w:pPr>
        <w:pStyle w:val="Compact"/>
        <w:numPr>
          <w:ilvl w:val="0"/>
          <w:numId w:val="1304"/>
        </w:numPr>
      </w:pPr>
      <w:r>
        <w:t xml:space="preserve">Rush through hard questions you could have gotten right with more time, OR</w:t>
      </w:r>
    </w:p>
    <w:p>
      <w:pPr>
        <w:pStyle w:val="Compact"/>
        <w:numPr>
          <w:ilvl w:val="0"/>
          <w:numId w:val="1304"/>
        </w:numPr>
      </w:pPr>
      <w:r>
        <w:t xml:space="preserve">Finish with unused time that could have been redistributed to harder items</w:t>
      </w:r>
    </w:p>
    <w:p>
      <w:pPr>
        <w:pStyle w:val="FirstParagraph"/>
      </w:pPr>
      <w:r>
        <w:t xml:space="preserve">The Two-Pass Methodology solves this by creating a</w:t>
      </w:r>
      <w:r>
        <w:t xml:space="preserve"> </w:t>
      </w:r>
      <w:r>
        <w:rPr>
          <w:b/>
          <w:bCs/>
        </w:rPr>
        <w:t xml:space="preserve">first pass</w:t>
      </w:r>
      <w:r>
        <w:t xml:space="preserve"> </w:t>
      </w:r>
      <w:r>
        <w:t xml:space="preserve">that banks easy points quickly and a</w:t>
      </w:r>
      <w:r>
        <w:t xml:space="preserve"> </w:t>
      </w:r>
      <w:r>
        <w:rPr>
          <w:b/>
          <w:bCs/>
        </w:rPr>
        <w:t xml:space="preserve">second pass</w:t>
      </w:r>
      <w:r>
        <w:t xml:space="preserve"> </w:t>
      </w:r>
      <w:r>
        <w:t xml:space="preserve">that invests saved time into harder questions.</w:t>
      </w:r>
    </w:p>
    <w:bookmarkEnd w:id="786"/>
    <w:bookmarkStart w:id="787" w:name="the-first-pass-bank-the-certain"/>
    <w:p>
      <w:pPr>
        <w:pStyle w:val="Heading3"/>
      </w:pPr>
      <w:r>
        <w:t xml:space="preserve">9.2.2 The First Pass —</w:t>
      </w:r>
      <w:r>
        <w:t xml:space="preserve"> </w:t>
      </w:r>
      <w:r>
        <w:t xml:space="preserve">“</w:t>
      </w:r>
      <w:r>
        <w:t xml:space="preserve">Bank the Certain</w:t>
      </w:r>
      <w:r>
        <w:t xml:space="preserve">”</w:t>
      </w:r>
    </w:p>
    <w:p>
      <w:pPr>
        <w:pStyle w:val="FirstParagraph"/>
      </w:pPr>
      <w:r>
        <w:rPr>
          <w:b/>
          <w:bCs/>
        </w:rPr>
        <w:t xml:space="preserve">Time budget for first pass: approximately 22–24 minutes</w:t>
      </w:r>
      <w:r>
        <w:t xml:space="preserve"> </w:t>
      </w:r>
      <w:r>
        <w:t xml:space="preserve">(leaving 8–10 minutes for the second pass)</w:t>
      </w:r>
    </w:p>
    <w:p>
      <w:pPr>
        <w:pStyle w:val="BodyText"/>
      </w:pPr>
      <w:r>
        <w:t xml:space="preserve">On the first pass, you move through the module sequentially. For each question, you apply the following decision tree:</w:t>
      </w:r>
    </w:p>
    <w:p>
      <w:pPr>
        <w:pStyle w:val="BodyText"/>
      </w:pPr>
      <w:r>
        <w:rPr>
          <w:b/>
          <w:bCs/>
        </w:rPr>
        <w:t xml:space="preserve">Step 1 — Read the question and identify the skill being tested (3–5 seconds).</w:t>
      </w:r>
      <w:r>
        <w:t xml:space="preserve"> </w:t>
      </w:r>
      <w:r>
        <w:t xml:space="preserve">Before you read answer choices, determine: Is this a grammar rule question? A transition question? An inference question? A data interpretation question? This classification immediately activates the appropriate mental framework and tells you roughly how much time the question deserves.</w:t>
      </w:r>
    </w:p>
    <w:p>
      <w:pPr>
        <w:pStyle w:val="BodyText"/>
      </w:pPr>
      <w:r>
        <w:rPr>
          <w:b/>
          <w:bCs/>
        </w:rPr>
        <w:t xml:space="preserve">Step 2 — Solve the question using the Predict-Prove Framework (see Section 9.3).</w:t>
      </w:r>
      <w:r>
        <w:t xml:space="preserve"> </w:t>
      </w:r>
      <w:r>
        <w:t xml:space="preserve">Formulate your own answer or prediction before looking at the choices. Then match to the best option.</w:t>
      </w:r>
    </w:p>
    <w:p>
      <w:pPr>
        <w:pStyle w:val="BodyText"/>
      </w:pPr>
      <w:r>
        <w:rPr>
          <w:b/>
          <w:bCs/>
        </w:rPr>
        <w:t xml:space="preserve">Step 3 — Confidence assessment (2 seconds).</w:t>
      </w:r>
      <w:r>
        <w:t xml:space="preserve"> </w:t>
      </w:r>
      <w:r>
        <w:t xml:space="preserve">After selecting your answer, ask yourself:</w:t>
      </w:r>
      <w:r>
        <w:t xml:space="preserve"> </w:t>
      </w:r>
      <w:r>
        <w:rPr>
          <w:i/>
          <w:iCs/>
        </w:rPr>
        <w:t xml:space="preserve">Am I confident in this answer, or am I uncertain?</w:t>
      </w:r>
    </w:p>
    <w:p>
      <w:pPr>
        <w:pStyle w:val="Compact"/>
        <w:numPr>
          <w:ilvl w:val="0"/>
          <w:numId w:val="1305"/>
        </w:numPr>
      </w:pPr>
      <w:r>
        <w:rPr>
          <w:b/>
          <w:bCs/>
        </w:rPr>
        <w:t xml:space="preserve">If confident:</w:t>
      </w:r>
      <w:r>
        <w:t xml:space="preserve"> </w:t>
      </w:r>
      <w:r>
        <w:t xml:space="preserve">Lock in the answer and move on immediately. Do NOT second-guess on the first pass.</w:t>
      </w:r>
    </w:p>
    <w:p>
      <w:pPr>
        <w:pStyle w:val="Compact"/>
        <w:numPr>
          <w:ilvl w:val="0"/>
          <w:numId w:val="1305"/>
        </w:numPr>
      </w:pPr>
      <w:r>
        <w:rPr>
          <w:b/>
          <w:bCs/>
        </w:rPr>
        <w:t xml:space="preserve">If uncertain:</w:t>
      </w:r>
      <w:r>
        <w:t xml:space="preserve"> </w:t>
      </w:r>
      <w:r>
        <w:t xml:space="preserve">Use the Bluebook flag/mark tool to flag the question, select your</w:t>
      </w:r>
      <w:r>
        <w:t xml:space="preserve"> </w:t>
      </w:r>
      <w:r>
        <w:rPr>
          <w:i/>
          <w:iCs/>
        </w:rPr>
        <w:t xml:space="preserve">current best guess</w:t>
      </w:r>
      <w:r>
        <w:t xml:space="preserve">, and move on.</w:t>
      </w:r>
    </w:p>
    <w:p>
      <w:pPr>
        <w:pStyle w:val="FirstParagraph"/>
      </w:pPr>
      <w:r>
        <w:rPr>
          <w:b/>
          <w:bCs/>
        </w:rPr>
        <w:t xml:space="preserve">The critical rule of the first pass: Never spend more than 60 seconds on any single question.</w:t>
      </w:r>
    </w:p>
    <w:p>
      <w:pPr>
        <w:pStyle w:val="BodyText"/>
      </w:pPr>
      <w:r>
        <w:t xml:space="preserve">If you reach the 60-second mark and have not arrived at an answer, you must make your best elimination-based guess, flag the item, and advance. The reasoning is simple: spending 90 seconds on one hard question means you are stealing 30 seconds from two easier questions later in the module that you could have answered correctly. The net point loss almost always favors moving on.</w:t>
      </w:r>
    </w:p>
    <w:bookmarkEnd w:id="787"/>
    <w:bookmarkStart w:id="788" w:name="what-the-first-pass-banks"/>
    <w:p>
      <w:pPr>
        <w:pStyle w:val="Heading3"/>
      </w:pPr>
      <w:r>
        <w:t xml:space="preserve">9.2.3 What the First Pass</w:t>
      </w:r>
      <w:r>
        <w:t xml:space="preserve"> </w:t>
      </w:r>
      <w:r>
        <w:t xml:space="preserve">“</w:t>
      </w:r>
      <w:r>
        <w:t xml:space="preserve">Banks</w:t>
      </w:r>
      <w:r>
        <w:t xml:space="preserve">”</w:t>
      </w:r>
    </w:p>
    <w:p>
      <w:pPr>
        <w:pStyle w:val="FirstParagraph"/>
      </w:pPr>
      <w:r>
        <w:t xml:space="preserve">The first pass typically captures:</w:t>
      </w:r>
    </w:p>
    <w:p>
      <w:pPr>
        <w:pStyle w:val="Compact"/>
        <w:numPr>
          <w:ilvl w:val="0"/>
          <w:numId w:val="1306"/>
        </w:numPr>
      </w:pPr>
      <w:r>
        <w:t xml:space="preserve">All</w:t>
      </w:r>
      <w:r>
        <w:t xml:space="preserve"> </w:t>
      </w:r>
      <w:r>
        <w:rPr>
          <w:b/>
          <w:bCs/>
        </w:rPr>
        <w:t xml:space="preserve">Standard English Conventions</w:t>
      </w:r>
      <w:r>
        <w:t xml:space="preserve"> </w:t>
      </w:r>
      <w:r>
        <w:t xml:space="preserve">questions (grammar, punctuation, sentence structure) — these are usually the fastest to answer because they test binary, rule-based decisions</w:t>
      </w:r>
    </w:p>
    <w:p>
      <w:pPr>
        <w:pStyle w:val="Compact"/>
        <w:numPr>
          <w:ilvl w:val="0"/>
          <w:numId w:val="1306"/>
        </w:numPr>
      </w:pPr>
      <w:r>
        <w:t xml:space="preserve">Straightforward</w:t>
      </w:r>
      <w:r>
        <w:t xml:space="preserve"> </w:t>
      </w:r>
      <w:r>
        <w:rPr>
          <w:b/>
          <w:bCs/>
        </w:rPr>
        <w:t xml:space="preserve">Words in Context</w:t>
      </w:r>
      <w:r>
        <w:t xml:space="preserve"> </w:t>
      </w:r>
      <w:r>
        <w:t xml:space="preserve">questions where the surrounding sentence provides a clear definitional clue</w:t>
      </w:r>
    </w:p>
    <w:p>
      <w:pPr>
        <w:pStyle w:val="Compact"/>
        <w:numPr>
          <w:ilvl w:val="0"/>
          <w:numId w:val="1306"/>
        </w:numPr>
      </w:pPr>
      <w:r>
        <w:t xml:space="preserve">Simple</w:t>
      </w:r>
      <w:r>
        <w:t xml:space="preserve"> </w:t>
      </w:r>
      <w:r>
        <w:rPr>
          <w:b/>
          <w:bCs/>
        </w:rPr>
        <w:t xml:space="preserve">Command of Evidence</w:t>
      </w:r>
      <w:r>
        <w:t xml:space="preserve"> </w:t>
      </w:r>
      <w:r>
        <w:t xml:space="preserve">questions where the matching is direct</w:t>
      </w:r>
    </w:p>
    <w:p>
      <w:pPr>
        <w:pStyle w:val="Compact"/>
        <w:numPr>
          <w:ilvl w:val="0"/>
          <w:numId w:val="1306"/>
        </w:numPr>
      </w:pPr>
      <w:r>
        <w:t xml:space="preserve">Any</w:t>
      </w:r>
      <w:r>
        <w:t xml:space="preserve"> </w:t>
      </w:r>
      <w:r>
        <w:rPr>
          <w:b/>
          <w:bCs/>
        </w:rPr>
        <w:t xml:space="preserve">Transition</w:t>
      </w:r>
      <w:r>
        <w:t xml:space="preserve"> </w:t>
      </w:r>
      <w:r>
        <w:t xml:space="preserve">question where the logical relationship between sentences is immediately clear</w:t>
      </w:r>
    </w:p>
    <w:p>
      <w:pPr>
        <w:pStyle w:val="FirstParagraph"/>
      </w:pPr>
      <w:r>
        <w:t xml:space="preserve">Students who practice the Two-Pass Method consistently report that</w:t>
      </w:r>
      <w:r>
        <w:t xml:space="preserve"> </w:t>
      </w:r>
      <w:r>
        <w:rPr>
          <w:b/>
          <w:bCs/>
        </w:rPr>
        <w:t xml:space="preserve">18–22 of the 27 questions</w:t>
      </w:r>
      <w:r>
        <w:t xml:space="preserve"> </w:t>
      </w:r>
      <w:r>
        <w:t xml:space="preserve">in a module can be handled confidently on the first pass, typically in 20–24 minutes.</w:t>
      </w:r>
    </w:p>
    <w:bookmarkEnd w:id="788"/>
    <w:bookmarkStart w:id="789" w:name="the-second-pass-invest-the-savings"/>
    <w:p>
      <w:pPr>
        <w:pStyle w:val="Heading3"/>
      </w:pPr>
      <w:r>
        <w:t xml:space="preserve">9.2.4 The Second Pass —</w:t>
      </w:r>
      <w:r>
        <w:t xml:space="preserve"> </w:t>
      </w:r>
      <w:r>
        <w:t xml:space="preserve">“</w:t>
      </w:r>
      <w:r>
        <w:t xml:space="preserve">Invest the Savings</w:t>
      </w:r>
      <w:r>
        <w:t xml:space="preserve">”</w:t>
      </w:r>
    </w:p>
    <w:p>
      <w:pPr>
        <w:pStyle w:val="FirstParagraph"/>
      </w:pPr>
      <w:r>
        <w:rPr>
          <w:b/>
          <w:bCs/>
        </w:rPr>
        <w:t xml:space="preserve">Time budget for second pass: approximately 8–10 minutes</w:t>
      </w:r>
    </w:p>
    <w:p>
      <w:pPr>
        <w:pStyle w:val="BodyText"/>
      </w:pPr>
      <w:r>
        <w:t xml:space="preserve">After completing the first pass, you return to the</w:t>
      </w:r>
      <w:r>
        <w:t xml:space="preserve"> </w:t>
      </w:r>
      <w:r>
        <w:rPr>
          <w:b/>
          <w:bCs/>
        </w:rPr>
        <w:t xml:space="preserve">flagged questions</w:t>
      </w:r>
      <w:r>
        <w:t xml:space="preserve"> </w:t>
      </w:r>
      <w:r>
        <w:t xml:space="preserve">using the review screen in Bluebook. Now you have a strategic advantage:</w:t>
      </w:r>
    </w:p>
    <w:p>
      <w:pPr>
        <w:pStyle w:val="Compact"/>
        <w:numPr>
          <w:ilvl w:val="0"/>
          <w:numId w:val="1307"/>
        </w:numPr>
      </w:pPr>
      <w:r>
        <w:rPr>
          <w:b/>
          <w:bCs/>
        </w:rPr>
        <w:t xml:space="preserve">You have already read the surrounding passage</w:t>
      </w:r>
      <w:r>
        <w:t xml:space="preserve"> </w:t>
      </w:r>
      <w:r>
        <w:t xml:space="preserve">during the first pass, so context is fresher.</w:t>
      </w:r>
    </w:p>
    <w:p>
      <w:pPr>
        <w:pStyle w:val="Compact"/>
        <w:numPr>
          <w:ilvl w:val="0"/>
          <w:numId w:val="1307"/>
        </w:numPr>
      </w:pPr>
      <w:r>
        <w:rPr>
          <w:b/>
          <w:bCs/>
        </w:rPr>
        <w:t xml:space="preserve">You have</w:t>
      </w:r>
      <w:r>
        <w:rPr>
          <w:b/>
          <w:bCs/>
        </w:rPr>
        <w:t xml:space="preserve"> </w:t>
      </w:r>
      <w:r>
        <w:rPr>
          <w:b/>
          <w:bCs/>
        </w:rPr>
        <w:t xml:space="preserve">“</w:t>
      </w:r>
      <w:r>
        <w:rPr>
          <w:b/>
          <w:bCs/>
        </w:rPr>
        <w:t xml:space="preserve">banked</w:t>
      </w:r>
      <w:r>
        <w:rPr>
          <w:b/>
          <w:bCs/>
        </w:rPr>
        <w:t xml:space="preserve">”</w:t>
      </w:r>
      <w:r>
        <w:rPr>
          <w:b/>
          <w:bCs/>
        </w:rPr>
        <w:t xml:space="preserve"> </w:t>
      </w:r>
      <w:r>
        <w:rPr>
          <w:b/>
          <w:bCs/>
        </w:rPr>
        <w:t xml:space="preserve">the easy points</w:t>
      </w:r>
      <w:r>
        <w:t xml:space="preserve">, so there is less psychological pressure.</w:t>
      </w:r>
    </w:p>
    <w:p>
      <w:pPr>
        <w:pStyle w:val="Compact"/>
        <w:numPr>
          <w:ilvl w:val="0"/>
          <w:numId w:val="1307"/>
        </w:numPr>
      </w:pPr>
      <w:r>
        <w:rPr>
          <w:b/>
          <w:bCs/>
        </w:rPr>
        <w:t xml:space="preserve">You have accumulated extra time</w:t>
      </w:r>
      <w:r>
        <w:t xml:space="preserve"> </w:t>
      </w:r>
      <w:r>
        <w:t xml:space="preserve">from the fast first-pass questions, which you can now redistribute.</w:t>
      </w:r>
    </w:p>
    <w:p>
      <w:pPr>
        <w:pStyle w:val="FirstParagraph"/>
      </w:pPr>
      <w:r>
        <w:t xml:space="preserve">For each flagged question on the second pass:</w:t>
      </w:r>
    </w:p>
    <w:p>
      <w:pPr>
        <w:pStyle w:val="Compact"/>
        <w:numPr>
          <w:ilvl w:val="0"/>
          <w:numId w:val="1308"/>
        </w:numPr>
      </w:pPr>
      <w:r>
        <w:t xml:space="preserve">Re-read the relevant portion of the passage with fresh eyes</w:t>
      </w:r>
    </w:p>
    <w:p>
      <w:pPr>
        <w:pStyle w:val="Compact"/>
        <w:numPr>
          <w:ilvl w:val="0"/>
          <w:numId w:val="1308"/>
        </w:numPr>
      </w:pPr>
      <w:r>
        <w:t xml:space="preserve">Identify whether the question is hard because of</w:t>
      </w:r>
      <w:r>
        <w:t xml:space="preserve"> </w:t>
      </w:r>
      <w:r>
        <w:rPr>
          <w:b/>
          <w:bCs/>
        </w:rPr>
        <w:t xml:space="preserve">content difficulty</w:t>
      </w:r>
      <w:r>
        <w:t xml:space="preserve"> </w:t>
      </w:r>
      <w:r>
        <w:t xml:space="preserve">(complex vocabulary, abstract reasoning) or</w:t>
      </w:r>
      <w:r>
        <w:t xml:space="preserve"> </w:t>
      </w:r>
      <w:r>
        <w:rPr>
          <w:b/>
          <w:bCs/>
        </w:rPr>
        <w:t xml:space="preserve">structural difficulty</w:t>
      </w:r>
      <w:r>
        <w:t xml:space="preserve"> </w:t>
      </w:r>
      <w:r>
        <w:t xml:space="preserve">(multiple grammar issues interacting, ambiguous transition logic)</w:t>
      </w:r>
    </w:p>
    <w:p>
      <w:pPr>
        <w:pStyle w:val="Compact"/>
        <w:numPr>
          <w:ilvl w:val="0"/>
          <w:numId w:val="1308"/>
        </w:numPr>
      </w:pPr>
      <w:r>
        <w:t xml:space="preserve">Apply the Predict-Prove Framework again, but with more deliberate focus</w:t>
      </w:r>
    </w:p>
    <w:p>
      <w:pPr>
        <w:pStyle w:val="Compact"/>
        <w:numPr>
          <w:ilvl w:val="0"/>
          <w:numId w:val="1308"/>
        </w:numPr>
      </w:pPr>
      <w:r>
        <w:t xml:space="preserve">If you can eliminate even one additional answer choice, your odds improve significantly</w:t>
      </w:r>
    </w:p>
    <w:p>
      <w:pPr>
        <w:pStyle w:val="FirstParagraph"/>
      </w:pPr>
      <w:r>
        <w:rPr>
          <w:b/>
          <w:bCs/>
        </w:rPr>
        <w:t xml:space="preserve">If you are still uncertain after the second pass, commit to your best answer.</w:t>
      </w:r>
      <w:r>
        <w:t xml:space="preserve"> </w:t>
      </w:r>
      <w:r>
        <w:t xml:space="preserve">There is no penalty for guessing on the SAT. A 25% random guess is better than a blank answer (0%). If you have eliminated even one choice, you are already ahead.</w:t>
      </w:r>
    </w:p>
    <w:bookmarkEnd w:id="789"/>
    <w:bookmarkStart w:id="790" w:name="timing-benchmarks-your-internal-clock"/>
    <w:p>
      <w:pPr>
        <w:pStyle w:val="Heading3"/>
      </w:pPr>
      <w:r>
        <w:t xml:space="preserve">9.2.5 Timing Benchmarks — Your Internal Clock</w:t>
      </w:r>
    </w:p>
    <w:p>
      <w:pPr>
        <w:pStyle w:val="FirstParagraph"/>
      </w:pPr>
      <w:r>
        <w:t xml:space="preserve">To execute the Two-Pass Method effectively, you must develop an internal sense of pacing. The following benchmarks assume the standard 32-minute, 27-question module: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Module Progress</w:t>
            </w:r>
          </w:p>
        </w:tc>
        <w:tc>
          <w:tcPr/>
          <w:p>
            <w:pPr>
              <w:pStyle w:val="Compact"/>
              <w:jc w:val="left"/>
            </w:pPr>
            <w:r>
              <w:t xml:space="preserve">Questions Completed</w:t>
            </w:r>
          </w:p>
        </w:tc>
        <w:tc>
          <w:tcPr/>
          <w:p>
            <w:pPr>
              <w:pStyle w:val="Compact"/>
              <w:jc w:val="left"/>
            </w:pPr>
            <w:r>
              <w:t xml:space="preserve">Time Remaining (approx.)</w:t>
            </w:r>
          </w:p>
        </w:tc>
        <w:tc>
          <w:tcPr/>
          <w:p>
            <w:pPr>
              <w:pStyle w:val="Compact"/>
              <w:jc w:val="left"/>
            </w:pPr>
            <w:r>
              <w:t xml:space="preserve">Status Check</w:t>
            </w:r>
          </w:p>
        </w:tc>
      </w:tr>
      <w:tr>
        <w:tc>
          <w:tcPr/>
          <w:p>
            <w:pPr>
              <w:pStyle w:val="Compact"/>
              <w:jc w:val="left"/>
            </w:pPr>
            <w:r>
              <w:t xml:space="preserve">25% through</w:t>
            </w:r>
          </w:p>
        </w:tc>
        <w:tc>
          <w:tcPr/>
          <w:p>
            <w:pPr>
              <w:pStyle w:val="Compact"/>
              <w:jc w:val="left"/>
            </w:pPr>
            <w:r>
              <w:t xml:space="preserve">Questions 1–7</w:t>
            </w:r>
          </w:p>
        </w:tc>
        <w:tc>
          <w:tcPr/>
          <w:p>
            <w:pPr>
              <w:pStyle w:val="Compact"/>
              <w:jc w:val="left"/>
            </w:pPr>
            <w:r>
              <w:t xml:space="preserve">~24 minutes left</w:t>
            </w:r>
          </w:p>
        </w:tc>
        <w:tc>
          <w:tcPr/>
          <w:p>
            <w:pPr>
              <w:pStyle w:val="Compact"/>
              <w:jc w:val="left"/>
            </w:pPr>
            <w:r>
              <w:t xml:space="preserve">You should be slightly ahead or right on pace</w:t>
            </w:r>
          </w:p>
        </w:tc>
      </w:tr>
      <w:tr>
        <w:tc>
          <w:tcPr/>
          <w:p>
            <w:pPr>
              <w:pStyle w:val="Compact"/>
              <w:jc w:val="left"/>
            </w:pPr>
            <w:r>
              <w:t xml:space="preserve">50% through</w:t>
            </w:r>
          </w:p>
        </w:tc>
        <w:tc>
          <w:tcPr/>
          <w:p>
            <w:pPr>
              <w:pStyle w:val="Compact"/>
              <w:jc w:val="left"/>
            </w:pPr>
            <w:r>
              <w:t xml:space="preserve">Questions 13–14</w:t>
            </w:r>
          </w:p>
        </w:tc>
        <w:tc>
          <w:tcPr/>
          <w:p>
            <w:pPr>
              <w:pStyle w:val="Compact"/>
              <w:jc w:val="left"/>
            </w:pPr>
            <w:r>
              <w:t xml:space="preserve">~16 minutes left</w:t>
            </w:r>
          </w:p>
        </w:tc>
        <w:tc>
          <w:tcPr/>
          <w:p>
            <w:pPr>
              <w:pStyle w:val="Compact"/>
              <w:jc w:val="left"/>
            </w:pPr>
            <w:r>
              <w:t xml:space="preserve">This is the critical checkpoint — you should be at or ahead of pace</w:t>
            </w:r>
          </w:p>
        </w:tc>
      </w:tr>
      <w:tr>
        <w:tc>
          <w:tcPr/>
          <w:p>
            <w:pPr>
              <w:pStyle w:val="Compact"/>
              <w:jc w:val="left"/>
            </w:pPr>
            <w:r>
              <w:t xml:space="preserve">75% through</w:t>
            </w:r>
          </w:p>
        </w:tc>
        <w:tc>
          <w:tcPr/>
          <w:p>
            <w:pPr>
              <w:pStyle w:val="Compact"/>
              <w:jc w:val="left"/>
            </w:pPr>
            <w:r>
              <w:t xml:space="preserve">Questions 20–22</w:t>
            </w:r>
          </w:p>
        </w:tc>
        <w:tc>
          <w:tcPr/>
          <w:p>
            <w:pPr>
              <w:pStyle w:val="Compact"/>
              <w:jc w:val="left"/>
            </w:pPr>
            <w:r>
              <w:t xml:space="preserve">~8 minutes left</w:t>
            </w:r>
          </w:p>
        </w:tc>
        <w:tc>
          <w:tcPr/>
          <w:p>
            <w:pPr>
              <w:pStyle w:val="Compact"/>
              <w:jc w:val="left"/>
            </w:pPr>
            <w:r>
              <w:t xml:space="preserve">You should have flagged no more than 5–6 questions</w:t>
            </w:r>
          </w:p>
        </w:tc>
      </w:tr>
      <w:tr>
        <w:tc>
          <w:tcPr/>
          <w:p>
            <w:pPr>
              <w:pStyle w:val="Compact"/>
              <w:jc w:val="left"/>
            </w:pPr>
            <w:r>
              <w:t xml:space="preserve">100% through</w:t>
            </w:r>
          </w:p>
        </w:tc>
        <w:tc>
          <w:tcPr/>
          <w:p>
            <w:pPr>
              <w:pStyle w:val="Compact"/>
              <w:jc w:val="left"/>
            </w:pPr>
            <w:r>
              <w:t xml:space="preserve">Question 27</w:t>
            </w:r>
          </w:p>
        </w:tc>
        <w:tc>
          <w:tcPr/>
          <w:p>
            <w:pPr>
              <w:pStyle w:val="Compact"/>
              <w:jc w:val="left"/>
            </w:pPr>
            <w:r>
              <w:t xml:space="preserve">~2–4 minutes left</w:t>
            </w:r>
          </w:p>
        </w:tc>
        <w:tc>
          <w:tcPr/>
          <w:p>
            <w:pPr>
              <w:pStyle w:val="Compact"/>
              <w:jc w:val="left"/>
            </w:pPr>
            <w:r>
              <w:t xml:space="preserve">Reserve final minutes for any unflagged but uncertain items</w:t>
            </w:r>
          </w:p>
        </w:tc>
      </w:tr>
    </w:tbl>
    <w:p>
      <w:pPr>
        <w:pStyle w:val="BodyText"/>
      </w:pPr>
      <w:r>
        <w:rPr>
          <w:b/>
          <w:bCs/>
        </w:rPr>
        <w:t xml:space="preserve">If at the 50% checkpoint you are behind pace</w:t>
      </w:r>
      <w:r>
        <w:t xml:space="preserve"> </w:t>
      </w:r>
      <w:r>
        <w:t xml:space="preserve">(i.e., you have taken more than 16 minutes to reach question 13–14), you must accelerate. This means:</w:t>
      </w:r>
    </w:p>
    <w:p>
      <w:pPr>
        <w:pStyle w:val="Compact"/>
        <w:numPr>
          <w:ilvl w:val="0"/>
          <w:numId w:val="1309"/>
        </w:numPr>
      </w:pPr>
      <w:r>
        <w:t xml:space="preserve">Making faster decisions on grammar/punctuation questions</w:t>
      </w:r>
    </w:p>
    <w:p>
      <w:pPr>
        <w:pStyle w:val="Compact"/>
        <w:numPr>
          <w:ilvl w:val="0"/>
          <w:numId w:val="1309"/>
        </w:numPr>
      </w:pPr>
      <w:r>
        <w:t xml:space="preserve">Being willing to guess and flag more aggressively on hard reading questions</w:t>
      </w:r>
    </w:p>
    <w:p>
      <w:pPr>
        <w:pStyle w:val="Compact"/>
        <w:numPr>
          <w:ilvl w:val="0"/>
          <w:numId w:val="1309"/>
        </w:numPr>
      </w:pPr>
      <w:r>
        <w:t xml:space="preserve">Resisting the urge to re-read passages more than once on the first pass</w:t>
      </w:r>
    </w:p>
    <w:p>
      <w:pPr>
        <w:pStyle w:val="FirstParagraph"/>
      </w:pPr>
      <w:r>
        <w:rPr>
          <w:b/>
          <w:bCs/>
        </w:rPr>
        <w:t xml:space="preserve">If at the 50% checkpoint you are significantly ahead of pace</w:t>
      </w:r>
      <w:r>
        <w:t xml:space="preserve"> </w:t>
      </w:r>
      <w:r>
        <w:t xml:space="preserve">(i.e., you have taken fewer than 14 minutes), resist the temptation to slow down excessively. Use the surplus time on the second pass.</w:t>
      </w:r>
    </w:p>
    <w:bookmarkEnd w:id="790"/>
    <w:bookmarkStart w:id="791" w:name="X87fdf9093ef639a9bdf3cdef11a1b269a40aa6f"/>
    <w:p>
      <w:pPr>
        <w:pStyle w:val="Heading3"/>
      </w:pPr>
      <w:r>
        <w:t xml:space="preserve">9.2.6 Adapting the Two-Pass to Your Personal Profile</w:t>
      </w:r>
    </w:p>
    <w:p>
      <w:pPr>
        <w:pStyle w:val="FirstParagraph"/>
      </w:pPr>
      <w:r>
        <w:t xml:space="preserve">Not all students have the same skill profile. The Two-Pass Method should be adapted based on your strengths and weaknesses:</w:t>
      </w:r>
    </w:p>
    <w:p>
      <w:pPr>
        <w:pStyle w:val="BodyText"/>
      </w:pPr>
      <w:r>
        <w:rPr>
          <w:b/>
          <w:bCs/>
        </w:rPr>
        <w:t xml:space="preserve">If you are strong in grammar but weak in reading comprehension:</w:t>
      </w:r>
      <w:r>
        <w:t xml:space="preserve"> </w:t>
      </w:r>
      <w:r>
        <w:t xml:space="preserve">- First pass: Blitz through all Standard English Conventions questions (items testing grammar, punctuation, and sentence structure). These should take 20–25 seconds each.</w:t>
      </w:r>
      <w:r>
        <w:t xml:space="preserve"> </w:t>
      </w:r>
      <w:r>
        <w:t xml:space="preserve">- Second pass: Dedicate the bulk of remaining time to inference, main idea, and command-of-evidence questions.</w:t>
      </w:r>
    </w:p>
    <w:p>
      <w:pPr>
        <w:pStyle w:val="BodyText"/>
      </w:pPr>
      <w:r>
        <w:rPr>
          <w:b/>
          <w:bCs/>
        </w:rPr>
        <w:t xml:space="preserve">If you are strong in reading comprehension but weak in grammar:</w:t>
      </w:r>
      <w:r>
        <w:t xml:space="preserve"> </w:t>
      </w:r>
      <w:r>
        <w:t xml:space="preserve">- First pass: Move quickly through transition, inference, and purpose questions.</w:t>
      </w:r>
      <w:r>
        <w:t xml:space="preserve"> </w:t>
      </w:r>
      <w:r>
        <w:t xml:space="preserve">- Second pass: Invest more time in grammar questions, applying the specific elimination techniques described in Chapters 2–7 (subject isolation, clause identification, modifier attachment).</w:t>
      </w:r>
    </w:p>
    <w:p>
      <w:pPr>
        <w:pStyle w:val="BodyText"/>
      </w:pPr>
      <w:r>
        <w:rPr>
          <w:b/>
          <w:bCs/>
        </w:rPr>
        <w:t xml:space="preserve">If you struggle with timing in general:</w:t>
      </w:r>
      <w:r>
        <w:t xml:space="preserve"> </w:t>
      </w:r>
      <w:r>
        <w:t xml:space="preserve">- Set a hard cap of 45 seconds per question on the first pass.</w:t>
      </w:r>
      <w:r>
        <w:t xml:space="preserve"> </w:t>
      </w:r>
      <w:r>
        <w:t xml:space="preserve">- Accept that you will flag more questions (8–10 flags is acceptable if it prevents time expiration).</w:t>
      </w:r>
      <w:r>
        <w:t xml:space="preserve"> </w:t>
      </w:r>
      <w:r>
        <w:t xml:space="preserve">- The second pass becomes more compressed, but even 5 minutes of focused second-pass work on 8–10 questions can recover 3–5 points.</w:t>
      </w:r>
    </w:p>
    <w:bookmarkEnd w:id="791"/>
    <w:bookmarkStart w:id="792" w:name="the-psychology-of-letting-go"/>
    <w:p>
      <w:pPr>
        <w:pStyle w:val="Heading3"/>
      </w:pPr>
      <w:r>
        <w:t xml:space="preserve">9.2.7 The Psychology of Letting Go</w:t>
      </w:r>
    </w:p>
    <w:p>
      <w:pPr>
        <w:pStyle w:val="FirstParagraph"/>
      </w:pPr>
      <w:r>
        <w:t xml:space="preserve">The single greatest obstacle to executing the Two-Pass Method is</w:t>
      </w:r>
      <w:r>
        <w:t xml:space="preserve"> </w:t>
      </w:r>
      <w:r>
        <w:rPr>
          <w:b/>
          <w:bCs/>
        </w:rPr>
        <w:t xml:space="preserve">psychological attachment to a hard question</w:t>
      </w:r>
      <w:r>
        <w:t xml:space="preserve">. Many students feel that because they have spent 45 seconds on a question, they</w:t>
      </w:r>
      <w:r>
        <w:t xml:space="preserve"> </w:t>
      </w:r>
      <w:r>
        <w:t xml:space="preserve">“</w:t>
      </w:r>
      <w:r>
        <w:t xml:space="preserve">owe it</w:t>
      </w:r>
      <w:r>
        <w:t xml:space="preserve">”</w:t>
      </w:r>
      <w:r>
        <w:t xml:space="preserve"> </w:t>
      </w:r>
      <w:r>
        <w:t xml:space="preserve">to themselves to spend another 45 seconds to get it right. This is the</w:t>
      </w:r>
      <w:r>
        <w:t xml:space="preserve"> </w:t>
      </w:r>
      <w:r>
        <w:rPr>
          <w:b/>
          <w:bCs/>
        </w:rPr>
        <w:t xml:space="preserve">sunk cost fallacy</w:t>
      </w:r>
      <w:r>
        <w:t xml:space="preserve">, and it is one of the most destructive forces in standardized testing.</w:t>
      </w:r>
    </w:p>
    <w:p>
      <w:pPr>
        <w:pStyle w:val="BodyText"/>
      </w:pPr>
      <w:r>
        <w:t xml:space="preserve">Train yourself to view each question independently. A question you have spent 45 seconds on and cannot solve is worth exactly the same number of points as a question you have not yet seen. By walking away from a hard question, you are not</w:t>
      </w:r>
      <w:r>
        <w:t xml:space="preserve"> </w:t>
      </w:r>
      <w:r>
        <w:t xml:space="preserve">“</w:t>
      </w:r>
      <w:r>
        <w:t xml:space="preserve">giving up</w:t>
      </w:r>
      <w:r>
        <w:t xml:space="preserve">”</w:t>
      </w:r>
      <w:r>
        <w:t xml:space="preserve"> </w:t>
      </w:r>
      <w:r>
        <w:t xml:space="preserve">— you are</w:t>
      </w:r>
      <w:r>
        <w:t xml:space="preserve"> </w:t>
      </w:r>
      <w:r>
        <w:rPr>
          <w:b/>
          <w:bCs/>
        </w:rPr>
        <w:t xml:space="preserve">reallocating resources</w:t>
      </w:r>
      <w:r>
        <w:t xml:space="preserve"> </w:t>
      </w:r>
      <w:r>
        <w:t xml:space="preserve">to where they will earn the most points. This is the mindset of a strategic test-taker.</w:t>
      </w:r>
    </w:p>
    <w:p>
      <w:r>
        <w:pict>
          <v:rect style="width:0;height:1.5pt" o:hralign="center" o:hrstd="t" o:hr="t"/>
        </w:pict>
      </w:r>
    </w:p>
    <w:bookmarkEnd w:id="792"/>
    <w:bookmarkEnd w:id="793"/>
    <w:bookmarkStart w:id="800" w:name="the-predict-prove-framework"/>
    <w:p>
      <w:pPr>
        <w:pStyle w:val="Heading2"/>
      </w:pPr>
      <w:r>
        <w:t xml:space="preserve">9.3 The Predict-Prove Framework</w:t>
      </w:r>
    </w:p>
    <w:bookmarkStart w:id="794" w:name="the-core-problem-the-framework-solves"/>
    <w:p>
      <w:pPr>
        <w:pStyle w:val="Heading3"/>
      </w:pPr>
      <w:r>
        <w:t xml:space="preserve">9.3.1 The Core Problem the Framework Solves</w:t>
      </w:r>
    </w:p>
    <w:p>
      <w:pPr>
        <w:pStyle w:val="FirstParagraph"/>
      </w:pPr>
      <w:r>
        <w:t xml:space="preserve">The SAT Writing and Reading section is engineered with</w:t>
      </w:r>
      <w:r>
        <w:t xml:space="preserve"> </w:t>
      </w:r>
      <w:r>
        <w:rPr>
          <w:b/>
          <w:bCs/>
        </w:rPr>
        <w:t xml:space="preserve">trap answers</w:t>
      </w:r>
      <w:r>
        <w:t xml:space="preserve">. These are answer choices that are designed to appeal to specific cognitive biases:</w:t>
      </w:r>
    </w:p>
    <w:p>
      <w:pPr>
        <w:pStyle w:val="Compact"/>
        <w:numPr>
          <w:ilvl w:val="0"/>
          <w:numId w:val="1310"/>
        </w:numPr>
      </w:pPr>
      <w:r>
        <w:rPr>
          <w:b/>
          <w:bCs/>
        </w:rPr>
        <w:t xml:space="preserve">“</w:t>
      </w:r>
      <w:r>
        <w:rPr>
          <w:b/>
          <w:bCs/>
        </w:rPr>
        <w:t xml:space="preserve">Sounds right</w:t>
      </w:r>
      <w:r>
        <w:rPr>
          <w:b/>
          <w:bCs/>
        </w:rPr>
        <w:t xml:space="preserve">”</w:t>
      </w:r>
      <w:r>
        <w:rPr>
          <w:b/>
          <w:bCs/>
        </w:rPr>
        <w:t xml:space="preserve"> </w:t>
      </w:r>
      <w:r>
        <w:rPr>
          <w:b/>
          <w:bCs/>
        </w:rPr>
        <w:t xml:space="preserve">traps:</w:t>
      </w:r>
      <w:r>
        <w:t xml:space="preserve"> </w:t>
      </w:r>
      <w:r>
        <w:t xml:space="preserve">Choices that reflect conversational English rather than formal written English</w:t>
      </w:r>
    </w:p>
    <w:p>
      <w:pPr>
        <w:pStyle w:val="Compact"/>
        <w:numPr>
          <w:ilvl w:val="0"/>
          <w:numId w:val="1310"/>
        </w:numPr>
      </w:pPr>
      <w:r>
        <w:rPr>
          <w:b/>
          <w:bCs/>
        </w:rPr>
        <w:t xml:space="preserve">“</w:t>
      </w:r>
      <w:r>
        <w:rPr>
          <w:b/>
          <w:bCs/>
        </w:rPr>
        <w:t xml:space="preserve">Partially correct</w:t>
      </w:r>
      <w:r>
        <w:rPr>
          <w:b/>
          <w:bCs/>
        </w:rPr>
        <w:t xml:space="preserve">”</w:t>
      </w:r>
      <w:r>
        <w:rPr>
          <w:b/>
          <w:bCs/>
        </w:rPr>
        <w:t xml:space="preserve"> </w:t>
      </w:r>
      <w:r>
        <w:rPr>
          <w:b/>
          <w:bCs/>
        </w:rPr>
        <w:t xml:space="preserve">traps:</w:t>
      </w:r>
      <w:r>
        <w:t xml:space="preserve"> </w:t>
      </w:r>
      <w:r>
        <w:t xml:space="preserve">Choices that begin correctly but introduce an error in the second half</w:t>
      </w:r>
    </w:p>
    <w:p>
      <w:pPr>
        <w:pStyle w:val="Compact"/>
        <w:numPr>
          <w:ilvl w:val="0"/>
          <w:numId w:val="1310"/>
        </w:numPr>
      </w:pPr>
      <w:r>
        <w:rPr>
          <w:b/>
          <w:bCs/>
        </w:rPr>
        <w:t xml:space="preserve">“</w:t>
      </w:r>
      <w:r>
        <w:rPr>
          <w:b/>
          <w:bCs/>
        </w:rPr>
        <w:t xml:space="preserve">Scope creep</w:t>
      </w:r>
      <w:r>
        <w:rPr>
          <w:b/>
          <w:bCs/>
        </w:rPr>
        <w:t xml:space="preserve">”</w:t>
      </w:r>
      <w:r>
        <w:rPr>
          <w:b/>
          <w:bCs/>
        </w:rPr>
        <w:t xml:space="preserve"> </w:t>
      </w:r>
      <w:r>
        <w:rPr>
          <w:b/>
          <w:bCs/>
        </w:rPr>
        <w:t xml:space="preserve">traps:</w:t>
      </w:r>
      <w:r>
        <w:t xml:space="preserve"> </w:t>
      </w:r>
      <w:r>
        <w:t xml:space="preserve">Choices that are factually true in the real world but go beyond what the passage supports</w:t>
      </w:r>
    </w:p>
    <w:p>
      <w:pPr>
        <w:pStyle w:val="Compact"/>
        <w:numPr>
          <w:ilvl w:val="0"/>
          <w:numId w:val="1310"/>
        </w:numPr>
      </w:pPr>
      <w:r>
        <w:rPr>
          <w:b/>
          <w:bCs/>
        </w:rPr>
        <w:t xml:space="preserve">“</w:t>
      </w:r>
      <w:r>
        <w:rPr>
          <w:b/>
          <w:bCs/>
        </w:rPr>
        <w:t xml:space="preserve">Extreme language</w:t>
      </w:r>
      <w:r>
        <w:rPr>
          <w:b/>
          <w:bCs/>
        </w:rPr>
        <w:t xml:space="preserve">”</w:t>
      </w:r>
      <w:r>
        <w:rPr>
          <w:b/>
          <w:bCs/>
        </w:rPr>
        <w:t xml:space="preserve"> </w:t>
      </w:r>
      <w:r>
        <w:rPr>
          <w:b/>
          <w:bCs/>
        </w:rPr>
        <w:t xml:space="preserve">traps:</w:t>
      </w:r>
      <w:r>
        <w:t xml:space="preserve"> </w:t>
      </w:r>
      <w:r>
        <w:t xml:space="preserve">Choices that use absolute words (</w:t>
      </w:r>
      <w:r>
        <w:rPr>
          <w:i/>
          <w:iCs/>
        </w:rPr>
        <w:t xml:space="preserve">always, never, all, none</w:t>
      </w:r>
      <w:r>
        <w:t xml:space="preserve">) that the passage does not justify</w:t>
      </w:r>
    </w:p>
    <w:p>
      <w:pPr>
        <w:pStyle w:val="Compact"/>
        <w:numPr>
          <w:ilvl w:val="0"/>
          <w:numId w:val="1310"/>
        </w:numPr>
      </w:pPr>
      <w:r>
        <w:rPr>
          <w:b/>
          <w:bCs/>
        </w:rPr>
        <w:t xml:space="preserve">“</w:t>
      </w:r>
      <w:r>
        <w:rPr>
          <w:b/>
          <w:bCs/>
        </w:rPr>
        <w:t xml:space="preserve">Redundancy</w:t>
      </w:r>
      <w:r>
        <w:rPr>
          <w:b/>
          <w:bCs/>
        </w:rPr>
        <w:t xml:space="preserve">”</w:t>
      </w:r>
      <w:r>
        <w:rPr>
          <w:b/>
          <w:bCs/>
        </w:rPr>
        <w:t xml:space="preserve"> </w:t>
      </w:r>
      <w:r>
        <w:rPr>
          <w:b/>
          <w:bCs/>
        </w:rPr>
        <w:t xml:space="preserve">traps:</w:t>
      </w:r>
      <w:r>
        <w:t xml:space="preserve"> </w:t>
      </w:r>
      <w:r>
        <w:t xml:space="preserve">Choices that repeat information using more words without adding precision</w:t>
      </w:r>
    </w:p>
    <w:p>
      <w:pPr>
        <w:pStyle w:val="FirstParagraph"/>
      </w:pPr>
      <w:r>
        <w:t xml:space="preserve">If you read answer choices</w:t>
      </w:r>
      <w:r>
        <w:t xml:space="preserve"> </w:t>
      </w:r>
      <w:r>
        <w:rPr>
          <w:i/>
          <w:iCs/>
        </w:rPr>
        <w:t xml:space="preserve">before</w:t>
      </w:r>
      <w:r>
        <w:t xml:space="preserve"> </w:t>
      </w:r>
      <w:r>
        <w:t xml:space="preserve">forming your own answer, you open yourself to being persuaded by these traps. The Predict-Prove Framework forces you to</w:t>
      </w:r>
      <w:r>
        <w:t xml:space="preserve"> </w:t>
      </w:r>
      <w:r>
        <w:rPr>
          <w:b/>
          <w:bCs/>
        </w:rPr>
        <w:t xml:space="preserve">commit to your own answer first</w:t>
      </w:r>
      <w:r>
        <w:t xml:space="preserve">, making you far more resistant to manipulation.</w:t>
      </w:r>
    </w:p>
    <w:bookmarkEnd w:id="794"/>
    <w:bookmarkStart w:id="795" w:name="the-four-steps-of-predict-prove-1"/>
    <w:p>
      <w:pPr>
        <w:pStyle w:val="Heading3"/>
      </w:pPr>
      <w:r>
        <w:t xml:space="preserve">9.3.2 The Four Steps of Predict-Prove</w:t>
      </w:r>
    </w:p>
    <w:p>
      <w:pPr>
        <w:pStyle w:val="FirstParagraph"/>
      </w:pPr>
      <w:r>
        <w:rPr>
          <w:b/>
          <w:bCs/>
        </w:rPr>
        <w:t xml:space="preserve">Step 1: Read the Question Stem Carefully (5–10 seconds)</w:t>
      </w:r>
    </w:p>
    <w:p>
      <w:pPr>
        <w:pStyle w:val="BodyText"/>
      </w:pPr>
      <w:r>
        <w:t xml:space="preserve">Before reading the answer choices, read the question stem and any surrounding passage context. For transition questions, this means reading the sentence before and after the transition. For grammar questions, this means reading the full sentence (and sometimes adjacent sentences) to understand the grammatical structure.</w:t>
      </w:r>
    </w:p>
    <w:p>
      <w:pPr>
        <w:pStyle w:val="BodyText"/>
      </w:pPr>
      <w:r>
        <w:t xml:space="preserve">During this step, classify the question type:</w:t>
      </w:r>
      <w:r>
        <w:t xml:space="preserve"> </w:t>
      </w:r>
      <w:r>
        <w:t xml:space="preserve">- Standard English Conventions → Which specific rule is being tested?</w:t>
      </w:r>
      <w:r>
        <w:t xml:space="preserve"> </w:t>
      </w:r>
      <w:r>
        <w:t xml:space="preserve">- Expression of Ideas → Which rhetorical function is being evaluated?</w:t>
      </w:r>
      <w:r>
        <w:t xml:space="preserve"> </w:t>
      </w:r>
      <w:r>
        <w:t xml:space="preserve">- Craft &amp; Structure → Which literary or structural element is in focus?</w:t>
      </w:r>
      <w:r>
        <w:t xml:space="preserve"> </w:t>
      </w:r>
      <w:r>
        <w:t xml:space="preserve">- Information &amp; Ideas → Which inferential relationship is being assessed?</w:t>
      </w:r>
    </w:p>
    <w:p>
      <w:pPr>
        <w:pStyle w:val="BodyText"/>
      </w:pPr>
      <w:r>
        <w:rPr>
          <w:b/>
          <w:bCs/>
        </w:rPr>
        <w:t xml:space="preserve">Step 2: Formulate Your Prediction BEFORE Looking at Choices (10–30 seconds)</w:t>
      </w:r>
    </w:p>
    <w:p>
      <w:pPr>
        <w:pStyle w:val="BodyText"/>
      </w:pPr>
      <w:r>
        <w:t xml:space="preserve">This is the most critical and most frequently skipped step. Based on your reading and analysis, articulate — either mentally or by jotting a note — what the correct answer should look like.</w:t>
      </w:r>
    </w:p>
    <w:p>
      <w:pPr>
        <w:pStyle w:val="BodyText"/>
      </w:pPr>
      <w:r>
        <w:t xml:space="preserve">For</w:t>
      </w:r>
      <w:r>
        <w:t xml:space="preserve"> </w:t>
      </w:r>
      <w:r>
        <w:rPr>
          <w:b/>
          <w:bCs/>
        </w:rPr>
        <w:t xml:space="preserve">grammar questions:</w:t>
      </w:r>
      <w:r>
        <w:t xml:space="preserve"> </w:t>
      </w:r>
      <w:r>
        <w:t xml:space="preserve">Your prediction is often procedural rather than a specific word. For example:</w:t>
      </w:r>
      <w:r>
        <w:t xml:space="preserve"> </w:t>
      </w:r>
      <w:r>
        <w:t xml:space="preserve">-</w:t>
      </w:r>
      <w:r>
        <w:t xml:space="preserve"> </w:t>
      </w:r>
      <w:r>
        <w:t xml:space="preserve">“</w:t>
      </w:r>
      <w:r>
        <w:t xml:space="preserve">The subject is singular, so the verb needs to end in S.</w:t>
      </w:r>
      <w:r>
        <w:t xml:space="preserve">”</w:t>
      </w:r>
      <w:r>
        <w:t xml:space="preserve"> </w:t>
      </w:r>
      <w:r>
        <w:t xml:space="preserve">-</w:t>
      </w:r>
      <w:r>
        <w:t xml:space="preserve"> </w:t>
      </w:r>
      <w:r>
        <w:t xml:space="preserve">“</w:t>
      </w:r>
      <w:r>
        <w:t xml:space="preserve">This is an introductory dependent clause, so it needs a comma after it.</w:t>
      </w:r>
      <w:r>
        <w:t xml:space="preserve">”</w:t>
      </w:r>
      <w:r>
        <w:t xml:space="preserve"> </w:t>
      </w:r>
      <w:r>
        <w:t xml:space="preserve">-</w:t>
      </w:r>
      <w:r>
        <w:t xml:space="preserve"> </w:t>
      </w:r>
      <w:r>
        <w:t xml:space="preserve">“</w:t>
      </w:r>
      <w:r>
        <w:t xml:space="preserve">Two independent clauses joined by only a comma — that’s wrong. Need a semicolon or a FANBOYS conjunction.</w:t>
      </w:r>
      <w:r>
        <w:t xml:space="preserve">”</w:t>
      </w:r>
    </w:p>
    <w:p>
      <w:pPr>
        <w:pStyle w:val="BodyText"/>
      </w:pPr>
      <w:r>
        <w:t xml:space="preserve">For</w:t>
      </w:r>
      <w:r>
        <w:t xml:space="preserve"> </w:t>
      </w:r>
      <w:r>
        <w:rPr>
          <w:b/>
          <w:bCs/>
        </w:rPr>
        <w:t xml:space="preserve">transition questions:</w:t>
      </w:r>
      <w:r>
        <w:t xml:space="preserve"> </w:t>
      </w:r>
      <w:r>
        <w:t xml:space="preserve">Your prediction is a logical relationship word. For example:</w:t>
      </w:r>
      <w:r>
        <w:t xml:space="preserve"> </w:t>
      </w:r>
      <w:r>
        <w:t xml:space="preserve">-</w:t>
      </w:r>
      <w:r>
        <w:t xml:space="preserve"> </w:t>
      </w:r>
      <w:r>
        <w:t xml:space="preserve">“</w:t>
      </w:r>
      <w:r>
        <w:t xml:space="preserve">The previous sentence says X was successful; the next sentence says Y happened as a result. I need a cause/effect transition like</w:t>
      </w:r>
      <w:r>
        <w:t xml:space="preserve"> </w:t>
      </w:r>
      <w:r>
        <w:t xml:space="preserve">‘</w:t>
      </w:r>
      <w:r>
        <w:t xml:space="preserve">therefore</w:t>
      </w:r>
      <w:r>
        <w:t xml:space="preserve">’</w:t>
      </w:r>
      <w:r>
        <w:t xml:space="preserve"> </w:t>
      </w:r>
      <w:r>
        <w:t xml:space="preserve">or</w:t>
      </w:r>
      <w:r>
        <w:t xml:space="preserve"> </w:t>
      </w:r>
      <w:r>
        <w:t xml:space="preserve">‘</w:t>
      </w:r>
      <w:r>
        <w:t xml:space="preserve">as a result.</w:t>
      </w:r>
      <w:r>
        <w:t xml:space="preserve">’</w:t>
      </w:r>
      <w:r>
        <w:t xml:space="preserve">”</w:t>
      </w:r>
    </w:p>
    <w:p>
      <w:pPr>
        <w:pStyle w:val="BodyText"/>
      </w:pPr>
      <w:r>
        <w:t xml:space="preserve">For</w:t>
      </w:r>
      <w:r>
        <w:t xml:space="preserve"> </w:t>
      </w:r>
      <w:r>
        <w:rPr>
          <w:b/>
          <w:bCs/>
        </w:rPr>
        <w:t xml:space="preserve">inference questions:</w:t>
      </w:r>
      <w:r>
        <w:t xml:space="preserve"> </w:t>
      </w:r>
      <w:r>
        <w:t xml:space="preserve">Your prediction is a paraphrase of what the passage implies. For example:</w:t>
      </w:r>
      <w:r>
        <w:t xml:space="preserve"> </w:t>
      </w:r>
      <w:r>
        <w:t xml:space="preserve">-</w:t>
      </w:r>
      <w:r>
        <w:t xml:space="preserve"> </w:t>
      </w:r>
      <w:r>
        <w:t xml:space="preserve">“</w:t>
      </w:r>
      <w:r>
        <w:t xml:space="preserve">The author describes the experiment’s results as</w:t>
      </w:r>
      <w:r>
        <w:t xml:space="preserve"> </w:t>
      </w:r>
      <w:r>
        <w:t xml:space="preserve">‘</w:t>
      </w:r>
      <w:r>
        <w:t xml:space="preserve">unexpected</w:t>
      </w:r>
      <w:r>
        <w:t xml:space="preserve">’</w:t>
      </w:r>
      <w:r>
        <w:t xml:space="preserve"> </w:t>
      </w:r>
      <w:r>
        <w:t xml:space="preserve">and</w:t>
      </w:r>
      <w:r>
        <w:t xml:space="preserve"> </w:t>
      </w:r>
      <w:r>
        <w:t xml:space="preserve">‘</w:t>
      </w:r>
      <w:r>
        <w:t xml:space="preserve">contrary to prevailing theory.</w:t>
      </w:r>
      <w:r>
        <w:t xml:space="preserve">’</w:t>
      </w:r>
      <w:r>
        <w:t xml:space="preserve"> </w:t>
      </w:r>
      <w:r>
        <w:t xml:space="preserve">The implication is that the theory was widely accepted before this experiment.</w:t>
      </w:r>
      <w:r>
        <w:t xml:space="preserve">”</w:t>
      </w:r>
    </w:p>
    <w:p>
      <w:pPr>
        <w:pStyle w:val="BodyText"/>
      </w:pPr>
      <w:r>
        <w:rPr>
          <w:b/>
          <w:bCs/>
        </w:rPr>
        <w:t xml:space="preserve">Step 3: Match Your Prediction to the Answer Choices (10–20 seconds)</w:t>
      </w:r>
    </w:p>
    <w:p>
      <w:pPr>
        <w:pStyle w:val="BodyText"/>
      </w:pPr>
      <w:r>
        <w:t xml:space="preserve">Now — and only now — do you read the answer choices. Scan for the choice that matches your prediction. If you find a close match, select it and proceed.</w:t>
      </w:r>
    </w:p>
    <w:p>
      <w:pPr>
        <w:pStyle w:val="BodyText"/>
      </w:pPr>
      <w:r>
        <w:t xml:space="preserve">If your prediction does not match any choice exactly, this is a signal that one of the following has occurred:</w:t>
      </w:r>
      <w:r>
        <w:t xml:space="preserve"> </w:t>
      </w:r>
      <w:r>
        <w:t xml:space="preserve">- Your initial analysis was flawed (go back to Step 1)</w:t>
      </w:r>
      <w:r>
        <w:t xml:space="preserve"> </w:t>
      </w:r>
      <w:r>
        <w:t xml:space="preserve">- Your prediction was too specific or too vague (refine it)</w:t>
      </w:r>
      <w:r>
        <w:t xml:space="preserve"> </w:t>
      </w:r>
      <w:r>
        <w:t xml:space="preserve">- The correct answer is testing a different rule than you initially identified (re-classify the question)</w:t>
      </w:r>
    </w:p>
    <w:p>
      <w:pPr>
        <w:pStyle w:val="BodyText"/>
      </w:pPr>
      <w:r>
        <w:rPr>
          <w:b/>
          <w:bCs/>
        </w:rPr>
        <w:t xml:space="preserve">Step 4: Prove Your Selection (5–10 seconds)</w:t>
      </w:r>
    </w:p>
    <w:p>
      <w:pPr>
        <w:pStyle w:val="BodyText"/>
      </w:pPr>
      <w:r>
        <w:t xml:space="preserve">Before locking in your answer, perform a</w:t>
      </w:r>
      <w:r>
        <w:t xml:space="preserve"> </w:t>
      </w:r>
      <w:r>
        <w:rPr>
          <w:b/>
          <w:bCs/>
        </w:rPr>
        <w:t xml:space="preserve">proof check</w:t>
      </w:r>
      <w:r>
        <w:t xml:space="preserve">:</w:t>
      </w:r>
      <w:r>
        <w:t xml:space="preserve"> </w:t>
      </w:r>
      <w:r>
        <w:t xml:space="preserve">- For grammar: Read the sentence back with your chosen answer inserted. Does it follow the rule? Does every clause have the correct punctuation?</w:t>
      </w:r>
      <w:r>
        <w:t xml:space="preserve"> </w:t>
      </w:r>
      <w:r>
        <w:t xml:space="preserve">- For transitions: Read the preceding sentence, the transition, and the following sentence as a unit. Does the logical relationship hold?</w:t>
      </w:r>
      <w:r>
        <w:t xml:space="preserve"> </w:t>
      </w:r>
      <w:r>
        <w:t xml:space="preserve">- For inference: Can you point to a specific phrase or sentence in the passage that supports this answer?</w:t>
      </w:r>
    </w:p>
    <w:p>
      <w:pPr>
        <w:pStyle w:val="BodyText"/>
      </w:pPr>
      <w:r>
        <w:t xml:space="preserve">If the proof check fails, do not simply lock in the answer hoping for the best. Re-evaluate or flag.</w:t>
      </w:r>
    </w:p>
    <w:bookmarkEnd w:id="795"/>
    <w:bookmarkStart w:id="796" w:name="X7b96470bae0ff6abe036e49f36343b0a60f1e4c"/>
    <w:p>
      <w:pPr>
        <w:pStyle w:val="Heading3"/>
      </w:pPr>
      <w:r>
        <w:t xml:space="preserve">9.3.3 The Prediction Spectrum — When Predictions Vary by Question Type</w:t>
      </w:r>
    </w:p>
    <w:p>
      <w:pPr>
        <w:pStyle w:val="FirstParagraph"/>
      </w:pPr>
      <w:r>
        <w:t xml:space="preserve">Not all question types allow for equally specific predictions. Understanding this spectrum helps you calibrate your expectations: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Prediction Specificity</w:t>
            </w:r>
          </w:p>
        </w:tc>
        <w:tc>
          <w:tcPr/>
          <w:p>
            <w:pPr>
              <w:pStyle w:val="Compact"/>
              <w:jc w:val="left"/>
            </w:pPr>
            <w:r>
              <w:t xml:space="preserve">What Your Prediction Looks Like</w:t>
            </w:r>
          </w:p>
        </w:tc>
      </w:tr>
      <w:tr>
        <w:tc>
          <w:tcPr/>
          <w:p>
            <w:pPr>
              <w:pStyle w:val="Compact"/>
              <w:jc w:val="left"/>
            </w:pPr>
            <w:r>
              <w:rPr>
                <w:b/>
                <w:bCs/>
              </w:rPr>
              <w:t xml:space="preserve">Subject-Verb Agreement</w:t>
            </w:r>
          </w:p>
        </w:tc>
        <w:tc>
          <w:tcPr/>
          <w:p>
            <w:pPr>
              <w:pStyle w:val="Compact"/>
              <w:jc w:val="left"/>
            </w:pPr>
            <w:r>
              <w:t xml:space="preserve">Very High</w:t>
            </w:r>
          </w:p>
        </w:tc>
        <w:tc>
          <w:tcPr/>
          <w:p>
            <w:pPr>
              <w:pStyle w:val="Compact"/>
              <w:jc w:val="left"/>
            </w:pPr>
            <w:r>
              <w:t xml:space="preserve">“</w:t>
            </w:r>
            <w:r>
              <w:t xml:space="preserve">Singular verb needed</w:t>
            </w:r>
            <w:r>
              <w:t xml:space="preserve">”</w:t>
            </w:r>
            <w:r>
              <w:t xml:space="preserve"> </w:t>
            </w:r>
            <w:r>
              <w:t xml:space="preserve">or specific verb form</w:t>
            </w:r>
          </w:p>
        </w:tc>
      </w:tr>
      <w:tr>
        <w:tc>
          <w:tcPr/>
          <w:p>
            <w:pPr>
              <w:pStyle w:val="Compact"/>
              <w:jc w:val="left"/>
            </w:pPr>
            <w:r>
              <w:rPr>
                <w:b/>
                <w:bCs/>
              </w:rPr>
              <w:t xml:space="preserve">Comma/Punctuation Rule</w:t>
            </w:r>
          </w:p>
        </w:tc>
        <w:tc>
          <w:tcPr/>
          <w:p>
            <w:pPr>
              <w:pStyle w:val="Compact"/>
              <w:jc w:val="left"/>
            </w:pPr>
            <w:r>
              <w:t xml:space="preserve">Very High</w:t>
            </w:r>
          </w:p>
        </w:tc>
        <w:tc>
          <w:tcPr/>
          <w:p>
            <w:pPr>
              <w:pStyle w:val="Compact"/>
              <w:jc w:val="left"/>
            </w:pPr>
            <w:r>
              <w:t xml:space="preserve">“</w:t>
            </w:r>
            <w:r>
              <w:t xml:space="preserve">Comma needed here</w:t>
            </w:r>
            <w:r>
              <w:t xml:space="preserve">”</w:t>
            </w:r>
            <w:r>
              <w:t xml:space="preserve"> </w:t>
            </w:r>
            <w:r>
              <w:t xml:space="preserve">or</w:t>
            </w:r>
            <w:r>
              <w:t xml:space="preserve"> </w:t>
            </w:r>
            <w:r>
              <w:t xml:space="preserve">“</w:t>
            </w:r>
            <w:r>
              <w:t xml:space="preserve">No punctuation needed</w:t>
            </w:r>
            <w:r>
              <w:t xml:space="preserve">”</w:t>
            </w:r>
          </w:p>
        </w:tc>
      </w:tr>
      <w:tr>
        <w:tc>
          <w:tcPr/>
          <w:p>
            <w:pPr>
              <w:pStyle w:val="Compact"/>
              <w:jc w:val="left"/>
            </w:pPr>
            <w:r>
              <w:rPr>
                <w:b/>
                <w:bCs/>
              </w:rPr>
              <w:t xml:space="preserve">Modifier Placement</w:t>
            </w:r>
          </w:p>
        </w:tc>
        <w:tc>
          <w:tcPr/>
          <w:p>
            <w:pPr>
              <w:pStyle w:val="Compact"/>
              <w:jc w:val="left"/>
            </w:pPr>
            <w:r>
              <w:t xml:space="preserve">High</w:t>
            </w:r>
          </w:p>
        </w:tc>
        <w:tc>
          <w:tcPr/>
          <w:p>
            <w:pPr>
              <w:pStyle w:val="Compact"/>
              <w:jc w:val="left"/>
            </w:pPr>
            <w:r>
              <w:t xml:space="preserve">“</w:t>
            </w:r>
            <w:r>
              <w:t xml:space="preserve">Modifier must be next to [noun]</w:t>
            </w:r>
            <w:r>
              <w:t xml:space="preserve">”</w:t>
            </w:r>
          </w:p>
        </w:tc>
      </w:tr>
      <w:tr>
        <w:tc>
          <w:tcPr/>
          <w:p>
            <w:pPr>
              <w:pStyle w:val="Compact"/>
              <w:jc w:val="left"/>
            </w:pPr>
            <w:r>
              <w:rPr>
                <w:b/>
                <w:bCs/>
              </w:rPr>
              <w:t xml:space="preserve">Transition Word</w:t>
            </w:r>
          </w:p>
        </w:tc>
        <w:tc>
          <w:tcPr/>
          <w:p>
            <w:pPr>
              <w:pStyle w:val="Compact"/>
              <w:jc w:val="left"/>
            </w:pPr>
            <w:r>
              <w:t xml:space="preserve">Medium-High</w:t>
            </w:r>
          </w:p>
        </w:tc>
        <w:tc>
          <w:tcPr/>
          <w:p>
            <w:pPr>
              <w:pStyle w:val="Compact"/>
              <w:jc w:val="left"/>
            </w:pPr>
            <w:r>
              <w:t xml:space="preserve">Category of relationship (contrast, cause-effect, etc.)</w:t>
            </w:r>
          </w:p>
        </w:tc>
      </w:tr>
      <w:tr>
        <w:tc>
          <w:tcPr/>
          <w:p>
            <w:pPr>
              <w:pStyle w:val="Compact"/>
              <w:jc w:val="left"/>
            </w:pPr>
            <w:r>
              <w:rPr>
                <w:b/>
                <w:bCs/>
              </w:rPr>
              <w:t xml:space="preserve">Words in Context</w:t>
            </w:r>
          </w:p>
        </w:tc>
        <w:tc>
          <w:tcPr/>
          <w:p>
            <w:pPr>
              <w:pStyle w:val="Compact"/>
              <w:jc w:val="left"/>
            </w:pPr>
            <w:r>
              <w:t xml:space="preserve">Medium</w:t>
            </w:r>
          </w:p>
        </w:tc>
        <w:tc>
          <w:tcPr/>
          <w:p>
            <w:pPr>
              <w:pStyle w:val="Compact"/>
              <w:jc w:val="left"/>
            </w:pPr>
            <w:r>
              <w:t xml:space="preserve">A synonym or short definition based on passage clues</w:t>
            </w:r>
          </w:p>
        </w:tc>
      </w:tr>
      <w:tr>
        <w:tc>
          <w:tcPr/>
          <w:p>
            <w:pPr>
              <w:pStyle w:val="Compact"/>
              <w:jc w:val="left"/>
            </w:pPr>
            <w:r>
              <w:rPr>
                <w:b/>
                <w:bCs/>
              </w:rPr>
              <w:t xml:space="preserve">Rhetorical Synthesis</w:t>
            </w:r>
          </w:p>
        </w:tc>
        <w:tc>
          <w:tcPr/>
          <w:p>
            <w:pPr>
              <w:pStyle w:val="Compact"/>
              <w:jc w:val="left"/>
            </w:pPr>
            <w:r>
              <w:t xml:space="preserve">Medium</w:t>
            </w:r>
          </w:p>
        </w:tc>
        <w:tc>
          <w:tcPr/>
          <w:p>
            <w:pPr>
              <w:pStyle w:val="Compact"/>
              <w:jc w:val="left"/>
            </w:pPr>
            <w:r>
              <w:t xml:space="preserve">Which bullet points support the claim</w:t>
            </w:r>
          </w:p>
        </w:tc>
      </w:tr>
      <w:tr>
        <w:tc>
          <w:tcPr/>
          <w:p>
            <w:pPr>
              <w:pStyle w:val="Compact"/>
              <w:jc w:val="left"/>
            </w:pPr>
            <w:r>
              <w:rPr>
                <w:b/>
                <w:bCs/>
              </w:rPr>
              <w:t xml:space="preserve">Sentence Placement</w:t>
            </w:r>
          </w:p>
        </w:tc>
        <w:tc>
          <w:tcPr/>
          <w:p>
            <w:pPr>
              <w:pStyle w:val="Compact"/>
              <w:jc w:val="left"/>
            </w:pPr>
            <w:r>
              <w:t xml:space="preserve">Medium</w:t>
            </w:r>
          </w:p>
        </w:tc>
        <w:tc>
          <w:tcPr/>
          <w:p>
            <w:pPr>
              <w:pStyle w:val="Compact"/>
              <w:jc w:val="left"/>
            </w:pPr>
            <w:r>
              <w:t xml:space="preserve">“</w:t>
            </w:r>
            <w:r>
              <w:t xml:space="preserve">This sentence should go after [specific reference]</w:t>
            </w:r>
            <w:r>
              <w:t xml:space="preserve">”</w:t>
            </w:r>
          </w:p>
        </w:tc>
      </w:tr>
      <w:tr>
        <w:tc>
          <w:tcPr/>
          <w:p>
            <w:pPr>
              <w:pStyle w:val="Compact"/>
              <w:jc w:val="left"/>
            </w:pPr>
            <w:r>
              <w:rPr>
                <w:b/>
                <w:bCs/>
              </w:rPr>
              <w:t xml:space="preserve">Main Idea / Central Claim</w:t>
            </w:r>
          </w:p>
        </w:tc>
        <w:tc>
          <w:tcPr/>
          <w:p>
            <w:pPr>
              <w:pStyle w:val="Compact"/>
              <w:jc w:val="left"/>
            </w:pPr>
            <w:r>
              <w:t xml:space="preserve">Medium-Low</w:t>
            </w:r>
          </w:p>
        </w:tc>
        <w:tc>
          <w:tcPr/>
          <w:p>
            <w:pPr>
              <w:pStyle w:val="Compact"/>
              <w:jc w:val="left"/>
            </w:pPr>
            <w:r>
              <w:t xml:space="preserve">A one-sentence summary of the passage</w:t>
            </w:r>
          </w:p>
        </w:tc>
      </w:tr>
      <w:tr>
        <w:tc>
          <w:tcPr/>
          <w:p>
            <w:pPr>
              <w:pStyle w:val="Compact"/>
              <w:jc w:val="left"/>
            </w:pPr>
            <w:r>
              <w:rPr>
                <w:b/>
                <w:bCs/>
              </w:rPr>
              <w:t xml:space="preserve">Inference</w:t>
            </w:r>
          </w:p>
        </w:tc>
        <w:tc>
          <w:tcPr/>
          <w:p>
            <w:pPr>
              <w:pStyle w:val="Compact"/>
              <w:jc w:val="left"/>
            </w:pPr>
            <w:r>
              <w:t xml:space="preserve">Low</w:t>
            </w:r>
          </w:p>
        </w:tc>
        <w:tc>
          <w:tcPr/>
          <w:p>
            <w:pPr>
              <w:pStyle w:val="Compact"/>
              <w:jc w:val="left"/>
            </w:pPr>
            <w:r>
              <w:t xml:space="preserve">A general conclusion supported by evidence</w:t>
            </w:r>
          </w:p>
        </w:tc>
      </w:tr>
      <w:tr>
        <w:tc>
          <w:tcPr/>
          <w:p>
            <w:pPr>
              <w:pStyle w:val="Compact"/>
              <w:jc w:val="left"/>
            </w:pPr>
            <w:r>
              <w:rPr>
                <w:b/>
                <w:bCs/>
              </w:rPr>
              <w:t xml:space="preserve">Cross-Text Connection</w:t>
            </w:r>
          </w:p>
        </w:tc>
        <w:tc>
          <w:tcPr/>
          <w:p>
            <w:pPr>
              <w:pStyle w:val="Compact"/>
              <w:jc w:val="left"/>
            </w:pPr>
            <w:r>
              <w:t xml:space="preserve">Low</w:t>
            </w:r>
          </w:p>
        </w:tc>
        <w:tc>
          <w:tcPr/>
          <w:p>
            <w:pPr>
              <w:pStyle w:val="Compact"/>
              <w:jc w:val="left"/>
            </w:pPr>
            <w:r>
              <w:t xml:space="preserve">A thematic or argumentative relationship between two texts</w:t>
            </w:r>
          </w:p>
        </w:tc>
      </w:tr>
    </w:tbl>
    <w:p>
      <w:pPr>
        <w:pStyle w:val="BodyText"/>
      </w:pPr>
      <w:r>
        <w:t xml:space="preserve">For high-specificity questions, you can often predict the</w:t>
      </w:r>
      <w:r>
        <w:t xml:space="preserve"> </w:t>
      </w:r>
      <w:r>
        <w:rPr>
          <w:i/>
          <w:iCs/>
        </w:rPr>
        <w:t xml:space="preserve">exact answer</w:t>
      </w:r>
      <w:r>
        <w:t xml:space="preserve"> </w:t>
      </w:r>
      <w:r>
        <w:t xml:space="preserve">before looking at choices. For low-specificity questions, your prediction should be a</w:t>
      </w:r>
      <w:r>
        <w:t xml:space="preserve"> </w:t>
      </w:r>
      <w:r>
        <w:rPr>
          <w:b/>
          <w:bCs/>
        </w:rPr>
        <w:t xml:space="preserve">lens</w:t>
      </w:r>
      <w:r>
        <w:t xml:space="preserve"> </w:t>
      </w:r>
      <w:r>
        <w:t xml:space="preserve">— a framework that helps you evaluate which answer choices are in the right neighborhood rather than an exact match.</w:t>
      </w:r>
    </w:p>
    <w:bookmarkEnd w:id="796"/>
    <w:bookmarkStart w:id="797" w:name="the-write-your-own-technique"/>
    <w:p>
      <w:pPr>
        <w:pStyle w:val="Heading3"/>
      </w:pPr>
      <w:r>
        <w:t xml:space="preserve">9.3.4 The</w:t>
      </w:r>
      <w:r>
        <w:t xml:space="preserve"> </w:t>
      </w:r>
      <w:r>
        <w:t xml:space="preserve">“</w:t>
      </w:r>
      <w:r>
        <w:t xml:space="preserve">Write Your Own</w:t>
      </w:r>
      <w:r>
        <w:t xml:space="preserve">”</w:t>
      </w:r>
      <w:r>
        <w:t xml:space="preserve"> </w:t>
      </w:r>
      <w:r>
        <w:t xml:space="preserve">Technique</w:t>
      </w:r>
    </w:p>
    <w:p>
      <w:pPr>
        <w:pStyle w:val="FirstParagraph"/>
      </w:pPr>
      <w:r>
        <w:t xml:space="preserve">For transition questions, words-in-context questions, and add/delete questions, a powerful variant of the Predict-Prove Framework is to</w:t>
      </w:r>
      <w:r>
        <w:t xml:space="preserve"> </w:t>
      </w:r>
      <w:r>
        <w:rPr>
          <w:b/>
          <w:bCs/>
        </w:rPr>
        <w:t xml:space="preserve">write your own answer before looking at choices</w:t>
      </w:r>
      <w:r>
        <w:t xml:space="preserve">.</w:t>
      </w:r>
    </w:p>
    <w:p>
      <w:pPr>
        <w:pStyle w:val="BodyText"/>
      </w:pPr>
      <w:r>
        <w:rPr>
          <w:b/>
          <w:bCs/>
        </w:rPr>
        <w:t xml:space="preserve">Example (Transition Question):</w:t>
      </w:r>
      <w:r>
        <w:t xml:space="preserve"> </w:t>
      </w:r>
      <w:r>
        <w:t xml:space="preserve">&gt;</w:t>
      </w:r>
      <w:r>
        <w:t xml:space="preserve"> </w:t>
      </w:r>
      <w:r>
        <w:t xml:space="preserve">“</w:t>
      </w:r>
      <w:r>
        <w:t xml:space="preserve">The new polymer was designed to degrade within six months of disposal. _____, field tests revealed that decomposition required nearly two years under standard landfill conditions.</w:t>
      </w:r>
      <w:r>
        <w:t xml:space="preserve">”</w:t>
      </w:r>
    </w:p>
    <w:p>
      <w:pPr>
        <w:pStyle w:val="BodyText"/>
      </w:pPr>
      <w:r>
        <w:t xml:space="preserve">Your written prediction:</w:t>
      </w:r>
      <w:r>
        <w:t xml:space="preserve"> </w:t>
      </w:r>
      <w:r>
        <w:rPr>
          <w:i/>
          <w:iCs/>
        </w:rPr>
        <w:t xml:space="preserve">“</w:t>
      </w:r>
      <w:r>
        <w:rPr>
          <w:i/>
          <w:iCs/>
        </w:rPr>
        <w:t xml:space="preserve">however</w:t>
      </w:r>
      <w:r>
        <w:rPr>
          <w:i/>
          <w:iCs/>
        </w:rPr>
        <w:t xml:space="preserve">”</w:t>
      </w:r>
    </w:p>
    <w:p>
      <w:pPr>
        <w:pStyle w:val="BodyText"/>
      </w:pPr>
      <w:r>
        <w:t xml:space="preserve">Now scan the choices for</w:t>
      </w:r>
      <w:r>
        <w:t xml:space="preserve"> </w:t>
      </w:r>
      <w:r>
        <w:t xml:space="preserve">“</w:t>
      </w:r>
      <w:r>
        <w:t xml:space="preserve">however</w:t>
      </w:r>
      <w:r>
        <w:t xml:space="preserve">”</w:t>
      </w:r>
      <w:r>
        <w:t xml:space="preserve"> </w:t>
      </w:r>
      <w:r>
        <w:t xml:space="preserve">or a synonym (nevertheless, yet, on the other hand, conversely). Because you committed to</w:t>
      </w:r>
      <w:r>
        <w:t xml:space="preserve"> </w:t>
      </w:r>
      <w:r>
        <w:t xml:space="preserve">“</w:t>
      </w:r>
      <w:r>
        <w:t xml:space="preserve">however</w:t>
      </w:r>
      <w:r>
        <w:t xml:space="preserve">”</w:t>
      </w:r>
      <w:r>
        <w:t xml:space="preserve"> </w:t>
      </w:r>
      <w:r>
        <w:t xml:space="preserve">first, you are far less likely to be distracted by plausible-sounding but incorrect continuations like</w:t>
      </w:r>
      <w:r>
        <w:t xml:space="preserve"> </w:t>
      </w:r>
      <w:r>
        <w:t xml:space="preserve">“</w:t>
      </w:r>
      <w:r>
        <w:t xml:space="preserve">additionally</w:t>
      </w:r>
      <w:r>
        <w:t xml:space="preserve">”</w:t>
      </w:r>
      <w:r>
        <w:t xml:space="preserve"> </w:t>
      </w:r>
      <w:r>
        <w:t xml:space="preserve">or</w:t>
      </w:r>
      <w:r>
        <w:t xml:space="preserve"> </w:t>
      </w:r>
      <w:r>
        <w:t xml:space="preserve">“</w:t>
      </w:r>
      <w:r>
        <w:t xml:space="preserve">furthermore.</w:t>
      </w:r>
      <w:r>
        <w:t xml:space="preserve">”</w:t>
      </w:r>
    </w:p>
    <w:p>
      <w:pPr>
        <w:pStyle w:val="BodyText"/>
      </w:pPr>
      <w:r>
        <w:rPr>
          <w:b/>
          <w:bCs/>
        </w:rPr>
        <w:t xml:space="preserve">Example (Words in Context):</w:t>
      </w:r>
      <w:r>
        <w:t xml:space="preserve"> </w:t>
      </w:r>
      <w:r>
        <w:t xml:space="preserve">&gt;</w:t>
      </w:r>
      <w:r>
        <w:t xml:space="preserve"> </w:t>
      </w:r>
      <w:r>
        <w:t xml:space="preserve">“</w:t>
      </w:r>
      <w:r>
        <w:t xml:space="preserve">The politician’s speech was deliberately _____; she avoided making any specific commitments that could later be used against her.</w:t>
      </w:r>
      <w:r>
        <w:t xml:space="preserve">”</w:t>
      </w:r>
    </w:p>
    <w:p>
      <w:pPr>
        <w:pStyle w:val="BodyText"/>
      </w:pPr>
      <w:r>
        <w:t xml:space="preserve">Your written prediction based on context:</w:t>
      </w:r>
      <w:r>
        <w:t xml:space="preserve"> </w:t>
      </w:r>
      <w:r>
        <w:rPr>
          <w:i/>
          <w:iCs/>
        </w:rPr>
        <w:t xml:space="preserve">“</w:t>
      </w:r>
      <w:r>
        <w:rPr>
          <w:i/>
          <w:iCs/>
        </w:rPr>
        <w:t xml:space="preserve">vague</w:t>
      </w:r>
      <w:r>
        <w:rPr>
          <w:i/>
          <w:iCs/>
        </w:rPr>
        <w:t xml:space="preserve">”</w:t>
      </w:r>
      <w:r>
        <w:t xml:space="preserve"> </w:t>
      </w:r>
      <w:r>
        <w:t xml:space="preserve">or</w:t>
      </w:r>
      <w:r>
        <w:t xml:space="preserve"> </w:t>
      </w:r>
      <w:r>
        <w:rPr>
          <w:i/>
          <w:iCs/>
        </w:rPr>
        <w:t xml:space="preserve">“</w:t>
      </w:r>
      <w:r>
        <w:rPr>
          <w:i/>
          <w:iCs/>
        </w:rPr>
        <w:t xml:space="preserve">evasive</w:t>
      </w:r>
      <w:r>
        <w:rPr>
          <w:i/>
          <w:iCs/>
        </w:rPr>
        <w:t xml:space="preserve">”</w:t>
      </w:r>
    </w:p>
    <w:p>
      <w:pPr>
        <w:pStyle w:val="BodyText"/>
      </w:pPr>
      <w:r>
        <w:t xml:space="preserve">Now scan the choices for synonyms of vague/evasive. Any choice that means</w:t>
      </w:r>
      <w:r>
        <w:t xml:space="preserve"> </w:t>
      </w:r>
      <w:r>
        <w:t xml:space="preserve">“</w:t>
      </w:r>
      <w:r>
        <w:t xml:space="preserve">passionate,</w:t>
      </w:r>
      <w:r>
        <w:t xml:space="preserve">”</w:t>
      </w:r>
      <w:r>
        <w:t xml:space="preserve"> </w:t>
      </w:r>
      <w:r>
        <w:t xml:space="preserve">“</w:t>
      </w:r>
      <w:r>
        <w:t xml:space="preserve">detailed,</w:t>
      </w:r>
      <w:r>
        <w:t xml:space="preserve">”</w:t>
      </w:r>
      <w:r>
        <w:t xml:space="preserve"> </w:t>
      </w:r>
      <w:r>
        <w:t xml:space="preserve">or</w:t>
      </w:r>
      <w:r>
        <w:t xml:space="preserve"> </w:t>
      </w:r>
      <w:r>
        <w:t xml:space="preserve">“</w:t>
      </w:r>
      <w:r>
        <w:t xml:space="preserve">confrontational</w:t>
      </w:r>
      <w:r>
        <w:t xml:space="preserve">”</w:t>
      </w:r>
      <w:r>
        <w:t xml:space="preserve"> </w:t>
      </w:r>
      <w:r>
        <w:t xml:space="preserve">can be immediately eliminated because it contradicts your contextual prediction.</w:t>
      </w:r>
    </w:p>
    <w:bookmarkEnd w:id="797"/>
    <w:bookmarkStart w:id="798" w:name="when-to-abandon-a-prediction"/>
    <w:p>
      <w:pPr>
        <w:pStyle w:val="Heading3"/>
      </w:pPr>
      <w:r>
        <w:t xml:space="preserve">9.3.5 When to Abandon a Prediction</w:t>
      </w:r>
    </w:p>
    <w:p>
      <w:pPr>
        <w:pStyle w:val="FirstParagraph"/>
      </w:pPr>
      <w:r>
        <w:t xml:space="preserve">A prediction is a hypothesis, not a religious conviction. You should abandon your prediction when:</w:t>
      </w:r>
    </w:p>
    <w:p>
      <w:pPr>
        <w:numPr>
          <w:ilvl w:val="0"/>
          <w:numId w:val="1311"/>
        </w:numPr>
      </w:pPr>
      <w:r>
        <w:rPr>
          <w:b/>
          <w:bCs/>
        </w:rPr>
        <w:t xml:space="preserve">Multiple answer choices match your prediction.</w:t>
      </w:r>
      <w:r>
        <w:t xml:space="preserve"> </w:t>
      </w:r>
      <w:r>
        <w:t xml:space="preserve">If your prediction was too broad (e.g.,</w:t>
      </w:r>
      <w:r>
        <w:t xml:space="preserve"> </w:t>
      </w:r>
      <w:r>
        <w:t xml:space="preserve">“</w:t>
      </w:r>
      <w:r>
        <w:t xml:space="preserve">a contrast word</w:t>
      </w:r>
      <w:r>
        <w:t xml:space="preserve">”</w:t>
      </w:r>
      <w:r>
        <w:t xml:space="preserve"> </w:t>
      </w:r>
      <w:r>
        <w:t xml:space="preserve">but both</w:t>
      </w:r>
      <w:r>
        <w:t xml:space="preserve"> </w:t>
      </w:r>
      <w:r>
        <w:t xml:space="preserve">“</w:t>
      </w:r>
      <w:r>
        <w:t xml:space="preserve">however</w:t>
      </w:r>
      <w:r>
        <w:t xml:space="preserve">”</w:t>
      </w:r>
      <w:r>
        <w:t xml:space="preserve"> </w:t>
      </w:r>
      <w:r>
        <w:t xml:space="preserve">and</w:t>
      </w:r>
      <w:r>
        <w:t xml:space="preserve"> </w:t>
      </w:r>
      <w:r>
        <w:t xml:space="preserve">“</w:t>
      </w:r>
      <w:r>
        <w:t xml:space="preserve">conversely</w:t>
      </w:r>
      <w:r>
        <w:t xml:space="preserve">”</w:t>
      </w:r>
      <w:r>
        <w:t xml:space="preserve"> </w:t>
      </w:r>
      <w:r>
        <w:t xml:space="preserve">appear), you need to refine your prediction to capture a more specific nuance.</w:t>
      </w:r>
    </w:p>
    <w:p>
      <w:pPr>
        <w:numPr>
          <w:ilvl w:val="0"/>
          <w:numId w:val="1311"/>
        </w:numPr>
      </w:pPr>
      <w:r>
        <w:rPr>
          <w:b/>
          <w:bCs/>
        </w:rPr>
        <w:t xml:space="preserve">No answer choice matches your prediction AND you have double-checked your analysis.</w:t>
      </w:r>
      <w:r>
        <w:t xml:space="preserve"> </w:t>
      </w:r>
      <w:r>
        <w:t xml:space="preserve">It is possible you misread the passage or identified the wrong rule. Re-read before forcing a match.</w:t>
      </w:r>
    </w:p>
    <w:p>
      <w:pPr>
        <w:numPr>
          <w:ilvl w:val="0"/>
          <w:numId w:val="1311"/>
        </w:numPr>
      </w:pPr>
      <w:r>
        <w:rPr>
          <w:b/>
          <w:bCs/>
        </w:rPr>
        <w:t xml:space="preserve">You catch a detail you missed.</w:t>
      </w:r>
      <w:r>
        <w:t xml:space="preserve"> </w:t>
      </w:r>
      <w:r>
        <w:t xml:space="preserve">Sometimes reading the answer choices reveals a word or phrase in the passage you skimmed over. This is a legitimate reason to revise your prediction — but only if the revision is based on textual evidence, not on the</w:t>
      </w:r>
      <w:r>
        <w:t xml:space="preserve"> </w:t>
      </w:r>
      <w:r>
        <w:rPr>
          <w:i/>
          <w:iCs/>
        </w:rPr>
        <w:t xml:space="preserve">allure</w:t>
      </w:r>
      <w:r>
        <w:t xml:space="preserve"> </w:t>
      </w:r>
      <w:r>
        <w:t xml:space="preserve">of a different answer choice.</w:t>
      </w:r>
    </w:p>
    <w:bookmarkEnd w:id="798"/>
    <w:bookmarkStart w:id="799" w:name="X48f1a209f66cb7c13736d8d58ebf6e9fafa7c52"/>
    <w:p>
      <w:pPr>
        <w:pStyle w:val="Heading3"/>
      </w:pPr>
      <w:r>
        <w:t xml:space="preserve">9.3.6 The Predict-Prove Framework in Action — Worked Examples</w:t>
      </w:r>
    </w:p>
    <w:p>
      <w:pPr>
        <w:pStyle w:val="FirstParagraph"/>
      </w:pPr>
      <w:r>
        <w:rPr>
          <w:b/>
          <w:bCs/>
        </w:rPr>
        <w:t xml:space="preserve">Example 1: Subject-Verb Agreement (Grammar — High Specificity)</w:t>
      </w:r>
    </w:p>
    <w:p>
      <w:pPr>
        <w:pStyle w:val="BodyText"/>
      </w:pPr>
      <w:r>
        <w:rPr>
          <w:i/>
          <w:iCs/>
        </w:rPr>
        <w:t xml:space="preserve">Passage excerpt:</w:t>
      </w:r>
      <w:r>
        <w:t xml:space="preserve"> </w:t>
      </w:r>
      <w:r>
        <w:t xml:space="preserve">“</w:t>
      </w:r>
      <w:r>
        <w:t xml:space="preserve">The committee of twelve experts, each with decades of experience in their respective fields, _____ expected to deliver its final report by March.</w:t>
      </w:r>
      <w:r>
        <w:t xml:space="preserve">”</w:t>
      </w:r>
    </w:p>
    <w:p>
      <w:pPr>
        <w:pStyle w:val="BodyText"/>
      </w:pPr>
      <w:r>
        <w:rPr>
          <w:i/>
          <w:iCs/>
        </w:rPr>
        <w:t xml:space="preserve">Choices:</w:t>
      </w:r>
      <w:r>
        <w:t xml:space="preserve"> </w:t>
      </w:r>
      <w:r>
        <w:t xml:space="preserve">A) is B) are C) were D) have been</w:t>
      </w:r>
    </w:p>
    <w:p>
      <w:pPr>
        <w:pStyle w:val="BodyText"/>
      </w:pPr>
      <w:r>
        <w:rPr>
          <w:i/>
          <w:iCs/>
        </w:rPr>
        <w:t xml:space="preserve">Prediction formation:</w:t>
      </w:r>
      <w:r>
        <w:t xml:space="preserve"> </w:t>
      </w:r>
      <w:r>
        <w:t xml:space="preserve">Cross out prepositional phrases —</w:t>
      </w:r>
      <w:r>
        <w:t xml:space="preserve"> </w:t>
      </w:r>
      <w:r>
        <w:t xml:space="preserve">“</w:t>
      </w:r>
      <w:r>
        <w:t xml:space="preserve">of twelve experts</w:t>
      </w:r>
      <w:r>
        <w:t xml:space="preserve">”</w:t>
      </w:r>
      <w:r>
        <w:t xml:space="preserve"> </w:t>
      </w:r>
      <w:r>
        <w:t xml:space="preserve">and</w:t>
      </w:r>
      <w:r>
        <w:t xml:space="preserve"> </w:t>
      </w:r>
      <w:r>
        <w:t xml:space="preserve">“</w:t>
      </w:r>
      <w:r>
        <w:t xml:space="preserve">in their respective fields.</w:t>
      </w:r>
      <w:r>
        <w:t xml:space="preserve">”</w:t>
      </w:r>
      <w:r>
        <w:t xml:space="preserve"> </w:t>
      </w:r>
      <w:r>
        <w:t xml:space="preserve">The subject is</w:t>
      </w:r>
      <w:r>
        <w:t xml:space="preserve"> </w:t>
      </w:r>
      <w:r>
        <w:t xml:space="preserve">“</w:t>
      </w:r>
      <w:r>
        <w:t xml:space="preserve">committee,</w:t>
      </w:r>
      <w:r>
        <w:t xml:space="preserve">”</w:t>
      </w:r>
      <w:r>
        <w:t xml:space="preserve"> </w:t>
      </w:r>
      <w:r>
        <w:t xml:space="preserve">which is a collective noun. Collective nouns acting as a unit take singular verbs. The sentence is present tense. The verb must be singular.</w:t>
      </w:r>
    </w:p>
    <w:p>
      <w:pPr>
        <w:pStyle w:val="BodyText"/>
      </w:pPr>
      <w:r>
        <w:rPr>
          <w:i/>
          <w:iCs/>
        </w:rPr>
        <w:t xml:space="preserve">Prediction:</w:t>
      </w:r>
      <w:r>
        <w:t xml:space="preserve"> </w:t>
      </w:r>
      <w:r>
        <w:t xml:space="preserve">Singular present tense verb →</w:t>
      </w:r>
      <w:r>
        <w:t xml:space="preserve"> </w:t>
      </w:r>
      <w:r>
        <w:t xml:space="preserve">“</w:t>
      </w:r>
      <w:r>
        <w:t xml:space="preserve">is</w:t>
      </w:r>
      <w:r>
        <w:t xml:space="preserve">”</w:t>
      </w:r>
    </w:p>
    <w:p>
      <w:pPr>
        <w:pStyle w:val="BodyText"/>
      </w:pPr>
      <w:r>
        <w:rPr>
          <w:i/>
          <w:iCs/>
        </w:rPr>
        <w:t xml:space="preserve">Match:</w:t>
      </w:r>
      <w:r>
        <w:t xml:space="preserve"> </w:t>
      </w:r>
      <w:r>
        <w:t xml:space="preserve">Choice A =</w:t>
      </w:r>
      <w:r>
        <w:t xml:space="preserve"> </w:t>
      </w:r>
      <w:r>
        <w:t xml:space="preserve">“</w:t>
      </w:r>
      <w:r>
        <w:t xml:space="preserve">is</w:t>
      </w:r>
      <w:r>
        <w:t xml:space="preserve">”</w:t>
      </w:r>
      <w:r>
        <w:t xml:space="preserve"> </w:t>
      </w:r>
      <w:r>
        <w:t xml:space="preserve">✓</w:t>
      </w:r>
    </w:p>
    <w:p>
      <w:pPr>
        <w:pStyle w:val="BodyText"/>
      </w:pPr>
      <w:r>
        <w:rPr>
          <w:i/>
          <w:iCs/>
        </w:rPr>
        <w:t xml:space="preserve">Proof:</w:t>
      </w:r>
      <w:r>
        <w:t xml:space="preserve"> </w:t>
      </w:r>
      <w:r>
        <w:t xml:space="preserve">“</w:t>
      </w:r>
      <w:r>
        <w:t xml:space="preserve">The committee… is expected</w:t>
      </w:r>
      <w:r>
        <w:t xml:space="preserve">”</w:t>
      </w:r>
      <w:r>
        <w:t xml:space="preserve"> </w:t>
      </w:r>
      <w:r>
        <w:t xml:space="preserve">— correct. The singular verb matches the singular collective noun, and the present tense aligns with the context of an upcoming report.</w:t>
      </w:r>
    </w:p>
    <w:p>
      <w:pPr>
        <w:pStyle w:val="BodyText"/>
      </w:pPr>
      <w:r>
        <w:rPr>
          <w:b/>
          <w:bCs/>
        </w:rPr>
        <w:t xml:space="preserve">Example 2: Transition (Expression of Ideas — Medium-High Specificity)</w:t>
      </w:r>
    </w:p>
    <w:p>
      <w:pPr>
        <w:pStyle w:val="BodyText"/>
      </w:pPr>
      <w:r>
        <w:rPr>
          <w:i/>
          <w:iCs/>
        </w:rPr>
        <w:t xml:space="preserve">Passage excerpt:</w:t>
      </w:r>
      <w:r>
        <w:t xml:space="preserve"> </w:t>
      </w:r>
      <w:r>
        <w:t xml:space="preserve">“</w:t>
      </w:r>
      <w:r>
        <w:t xml:space="preserve">The discovery of penicillin by Alexander Fleming in 1928 revolutionized modern medicine. _____, the widespread use of antibiotics also created the conditions for the emergence of drug-resistant bacterial strains.</w:t>
      </w:r>
      <w:r>
        <w:t xml:space="preserve">”</w:t>
      </w:r>
    </w:p>
    <w:p>
      <w:pPr>
        <w:pStyle w:val="BodyText"/>
      </w:pPr>
      <w:r>
        <w:rPr>
          <w:i/>
          <w:iCs/>
        </w:rPr>
        <w:t xml:space="preserve">Choices:</w:t>
      </w:r>
      <w:r>
        <w:t xml:space="preserve"> </w:t>
      </w:r>
      <w:r>
        <w:t xml:space="preserve">A) Similarly B) For example C) However D) Furthermore</w:t>
      </w:r>
    </w:p>
    <w:p>
      <w:pPr>
        <w:pStyle w:val="BodyText"/>
      </w:pPr>
      <w:r>
        <w:rPr>
          <w:i/>
          <w:iCs/>
        </w:rPr>
        <w:t xml:space="preserve">Prediction formation:</w:t>
      </w:r>
      <w:r>
        <w:t xml:space="preserve"> </w:t>
      </w:r>
      <w:r>
        <w:t xml:space="preserve">The first sentence describes a positive outcome (revolutionized medicine). The second sentence describes a negative consequence (drug-resistant strains). The relationship is</w:t>
      </w:r>
      <w:r>
        <w:t xml:space="preserve"> </w:t>
      </w:r>
      <w:r>
        <w:rPr>
          <w:b/>
          <w:bCs/>
        </w:rPr>
        <w:t xml:space="preserve">contrast</w:t>
      </w:r>
      <w:r>
        <w:t xml:space="preserve"> </w:t>
      </w:r>
      <w:r>
        <w:t xml:space="preserve">or</w:t>
      </w:r>
      <w:r>
        <w:t xml:space="preserve"> </w:t>
      </w:r>
      <w:r>
        <w:rPr>
          <w:b/>
          <w:bCs/>
        </w:rPr>
        <w:t xml:space="preserve">unintended consequence.</w:t>
      </w:r>
    </w:p>
    <w:p>
      <w:pPr>
        <w:pStyle w:val="BodyText"/>
      </w:pPr>
      <w:r>
        <w:rPr>
          <w:i/>
          <w:iCs/>
        </w:rPr>
        <w:t xml:space="preserve">Prediction:</w:t>
      </w:r>
      <w:r>
        <w:t xml:space="preserve"> </w:t>
      </w:r>
      <w:r>
        <w:t xml:space="preserve">Contrast transition →</w:t>
      </w:r>
      <w:r>
        <w:t xml:space="preserve"> </w:t>
      </w:r>
      <w:r>
        <w:t xml:space="preserve">“</w:t>
      </w:r>
      <w:r>
        <w:t xml:space="preserve">However</w:t>
      </w:r>
      <w:r>
        <w:t xml:space="preserve">”</w:t>
      </w:r>
    </w:p>
    <w:p>
      <w:pPr>
        <w:pStyle w:val="BodyText"/>
      </w:pPr>
      <w:r>
        <w:rPr>
          <w:i/>
          <w:iCs/>
        </w:rPr>
        <w:t xml:space="preserve">Match:</w:t>
      </w:r>
      <w:r>
        <w:t xml:space="preserve"> </w:t>
      </w:r>
      <w:r>
        <w:t xml:space="preserve">Choice C =</w:t>
      </w:r>
      <w:r>
        <w:t xml:space="preserve"> </w:t>
      </w:r>
      <w:r>
        <w:t xml:space="preserve">“</w:t>
      </w:r>
      <w:r>
        <w:t xml:space="preserve">However</w:t>
      </w:r>
      <w:r>
        <w:t xml:space="preserve">”</w:t>
      </w:r>
      <w:r>
        <w:t xml:space="preserve"> </w:t>
      </w:r>
      <w:r>
        <w:t xml:space="preserve">✓</w:t>
      </w:r>
    </w:p>
    <w:p>
      <w:pPr>
        <w:pStyle w:val="BodyText"/>
      </w:pPr>
      <w:r>
        <w:rPr>
          <w:i/>
          <w:iCs/>
        </w:rPr>
        <w:t xml:space="preserve">Proof:</w:t>
      </w:r>
      <w:r>
        <w:t xml:space="preserve"> </w:t>
      </w:r>
      <w:r>
        <w:t xml:space="preserve">Reading the sentence with</w:t>
      </w:r>
      <w:r>
        <w:t xml:space="preserve"> </w:t>
      </w:r>
      <w:r>
        <w:t xml:space="preserve">“</w:t>
      </w:r>
      <w:r>
        <w:t xml:space="preserve">However</w:t>
      </w:r>
      <w:r>
        <w:t xml:space="preserve">”</w:t>
      </w:r>
      <w:r>
        <w:t xml:space="preserve"> </w:t>
      </w:r>
      <w:r>
        <w:t xml:space="preserve">inserted creates a logical flow: a positive development is contrasted with an unintended negative consequence.</w:t>
      </w:r>
      <w:r>
        <w:t xml:space="preserve"> </w:t>
      </w:r>
      <w:r>
        <w:t xml:space="preserve">“</w:t>
      </w:r>
      <w:r>
        <w:t xml:space="preserve">Similarly</w:t>
      </w:r>
      <w:r>
        <w:t xml:space="preserve">”</w:t>
      </w:r>
      <w:r>
        <w:t xml:space="preserve"> </w:t>
      </w:r>
      <w:r>
        <w:t xml:space="preserve">would falsely suggest the second idea parallels the first.</w:t>
      </w:r>
      <w:r>
        <w:t xml:space="preserve"> </w:t>
      </w:r>
      <w:r>
        <w:t xml:space="preserve">“</w:t>
      </w:r>
      <w:r>
        <w:t xml:space="preserve">For example</w:t>
      </w:r>
      <w:r>
        <w:t xml:space="preserve">”</w:t>
      </w:r>
      <w:r>
        <w:t xml:space="preserve"> </w:t>
      </w:r>
      <w:r>
        <w:t xml:space="preserve">would falsely suggest the second idea illustrates the first.</w:t>
      </w:r>
      <w:r>
        <w:t xml:space="preserve"> </w:t>
      </w:r>
      <w:r>
        <w:t xml:space="preserve">“</w:t>
      </w:r>
      <w:r>
        <w:t xml:space="preserve">Furthermore</w:t>
      </w:r>
      <w:r>
        <w:t xml:space="preserve">”</w:t>
      </w:r>
      <w:r>
        <w:t xml:space="preserve"> </w:t>
      </w:r>
      <w:r>
        <w:t xml:space="preserve">would falsely suggest the second idea adds another positive point.</w:t>
      </w:r>
    </w:p>
    <w:p>
      <w:pPr>
        <w:pStyle w:val="BodyText"/>
      </w:pPr>
      <w:r>
        <w:rPr>
          <w:b/>
          <w:bCs/>
        </w:rPr>
        <w:t xml:space="preserve">Example 3: Inference (Information &amp; Ideas — Low-Medium Specificity)</w:t>
      </w:r>
    </w:p>
    <w:p>
      <w:pPr>
        <w:pStyle w:val="BodyText"/>
      </w:pPr>
      <w:r>
        <w:rPr>
          <w:i/>
          <w:iCs/>
        </w:rPr>
        <w:t xml:space="preserve">Passage excerpt:</w:t>
      </w:r>
      <w:r>
        <w:t xml:space="preserve"> </w:t>
      </w:r>
      <w:r>
        <w:t xml:space="preserve">“</w:t>
      </w:r>
      <w:r>
        <w:t xml:space="preserve">In a survey of 1,200 urban residents, 78% reported that they would support a tax increase if the revenue were dedicated exclusively to public transit improvement. However, when the same respondents were asked whether they would support redirecting existing funds from road maintenance to transit projects, support dropped to 34%.</w:t>
      </w:r>
      <w:r>
        <w:t xml:space="preserve">”</w:t>
      </w:r>
    </w:p>
    <w:p>
      <w:pPr>
        <w:pStyle w:val="BodyText"/>
      </w:pPr>
      <w:r>
        <w:rPr>
          <w:i/>
          <w:iCs/>
        </w:rPr>
        <w:t xml:space="preserve">Choices:</w:t>
      </w:r>
      <w:r>
        <w:t xml:space="preserve"> </w:t>
      </w:r>
      <w:r>
        <w:t xml:space="preserve">A) Urban residents are fundamentally opposed to public transit investment.</w:t>
      </w:r>
      <w:r>
        <w:t xml:space="preserve"> </w:t>
      </w:r>
      <w:r>
        <w:t xml:space="preserve">B) The structure of a funding mechanism affects public support for transit projects.</w:t>
      </w:r>
      <w:r>
        <w:t xml:space="preserve"> </w:t>
      </w:r>
      <w:r>
        <w:t xml:space="preserve">C) Most urban residents prefer road maintenance to public transit.</w:t>
      </w:r>
      <w:r>
        <w:t xml:space="preserve"> </w:t>
      </w:r>
      <w:r>
        <w:t xml:space="preserve">D) Tax increases are the only viable way to fund public transit.</w:t>
      </w:r>
    </w:p>
    <w:p>
      <w:pPr>
        <w:pStyle w:val="BodyText"/>
      </w:pPr>
      <w:r>
        <w:rPr>
          <w:i/>
          <w:iCs/>
        </w:rPr>
        <w:t xml:space="preserve">Prediction formation:</w:t>
      </w:r>
      <w:r>
        <w:t xml:space="preserve"> </w:t>
      </w:r>
      <w:r>
        <w:t xml:space="preserve">The passage presents data showing high support (78%) for transit funding when framed as a</w:t>
      </w:r>
      <w:r>
        <w:t xml:space="preserve"> </w:t>
      </w:r>
      <w:r>
        <w:rPr>
          <w:i/>
          <w:iCs/>
        </w:rPr>
        <w:t xml:space="preserve">new tax</w:t>
      </w:r>
      <w:r>
        <w:t xml:space="preserve">, but much lower support (34%) when framed as</w:t>
      </w:r>
      <w:r>
        <w:t xml:space="preserve"> </w:t>
      </w:r>
      <w:r>
        <w:rPr>
          <w:i/>
          <w:iCs/>
        </w:rPr>
        <w:t xml:space="preserve">redirecting existing funds</w:t>
      </w:r>
      <w:r>
        <w:t xml:space="preserve">. The implication is that</w:t>
      </w:r>
      <w:r>
        <w:t xml:space="preserve"> </w:t>
      </w:r>
      <w:r>
        <w:rPr>
          <w:b/>
          <w:bCs/>
        </w:rPr>
        <w:t xml:space="preserve">how the funding is structured</w:t>
      </w:r>
      <w:r>
        <w:t xml:space="preserve"> </w:t>
      </w:r>
      <w:r>
        <w:t xml:space="preserve">(not the underlying goal) determines support levels.</w:t>
      </w:r>
    </w:p>
    <w:p>
      <w:pPr>
        <w:pStyle w:val="BodyText"/>
      </w:pPr>
      <w:r>
        <w:rPr>
          <w:i/>
          <w:iCs/>
        </w:rPr>
        <w:t xml:space="preserve">Prediction:</w:t>
      </w:r>
      <w:r>
        <w:t xml:space="preserve"> </w:t>
      </w:r>
      <w:r>
        <w:t xml:space="preserve">The correct answer should address how framing/funding structure affects support.</w:t>
      </w:r>
    </w:p>
    <w:p>
      <w:pPr>
        <w:pStyle w:val="BodyText"/>
      </w:pPr>
      <w:r>
        <w:rPr>
          <w:i/>
          <w:iCs/>
        </w:rPr>
        <w:t xml:space="preserve">Match:</w:t>
      </w:r>
      <w:r>
        <w:t xml:space="preserve"> </w:t>
      </w:r>
      <w:r>
        <w:t xml:space="preserve">Choice B directly addresses</w:t>
      </w:r>
      <w:r>
        <w:t xml:space="preserve"> </w:t>
      </w:r>
      <w:r>
        <w:t xml:space="preserve">“</w:t>
      </w:r>
      <w:r>
        <w:t xml:space="preserve">the structure of a funding mechanism</w:t>
      </w:r>
      <w:r>
        <w:t xml:space="preserve">”</w:t>
      </w:r>
      <w:r>
        <w:t xml:space="preserve"> </w:t>
      </w:r>
      <w:r>
        <w:t xml:space="preserve">affecting</w:t>
      </w:r>
      <w:r>
        <w:t xml:space="preserve"> </w:t>
      </w:r>
      <w:r>
        <w:t xml:space="preserve">“</w:t>
      </w:r>
      <w:r>
        <w:t xml:space="preserve">public support.</w:t>
      </w:r>
      <w:r>
        <w:t xml:space="preserve">”</w:t>
      </w:r>
      <w:r>
        <w:t xml:space="preserve"> </w:t>
      </w:r>
      <w:r>
        <w:t xml:space="preserve">✓</w:t>
      </w:r>
    </w:p>
    <w:p>
      <w:pPr>
        <w:pStyle w:val="BodyText"/>
      </w:pPr>
      <w:r>
        <w:rPr>
          <w:i/>
          <w:iCs/>
        </w:rPr>
        <w:t xml:space="preserve">Proof:</w:t>
      </w:r>
      <w:r>
        <w:t xml:space="preserve"> </w:t>
      </w:r>
      <w:r>
        <w:t xml:space="preserve">Eliminate A (</w:t>
      </w:r>
      <w:r>
        <w:t xml:space="preserve">“</w:t>
      </w:r>
      <w:r>
        <w:t xml:space="preserve">fundamentally opposed</w:t>
      </w:r>
      <w:r>
        <w:t xml:space="preserve">”</w:t>
      </w:r>
      <w:r>
        <w:t xml:space="preserve"> </w:t>
      </w:r>
      <w:r>
        <w:t xml:space="preserve">contradicts 78% support), C (the passage doesn’t say residents</w:t>
      </w:r>
      <w:r>
        <w:t xml:space="preserve"> </w:t>
      </w:r>
      <w:r>
        <w:rPr>
          <w:i/>
          <w:iCs/>
        </w:rPr>
        <w:t xml:space="preserve">prefer</w:t>
      </w:r>
      <w:r>
        <w:t xml:space="preserve"> </w:t>
      </w:r>
      <w:r>
        <w:t xml:space="preserve">roads — it says they resist redirecting road funds), and D (</w:t>
      </w:r>
      <w:r>
        <w:t xml:space="preserve">“</w:t>
      </w:r>
      <w:r>
        <w:t xml:space="preserve">only viable way</w:t>
      </w:r>
      <w:r>
        <w:t xml:space="preserve">”</w:t>
      </w:r>
      <w:r>
        <w:t xml:space="preserve"> </w:t>
      </w:r>
      <w:r>
        <w:t xml:space="preserve">is an extreme claim the passage doesn’t support). B is the only choice that captures the nuanced relationship between framing and support levels.</w:t>
      </w:r>
    </w:p>
    <w:p>
      <w:r>
        <w:pict>
          <v:rect style="width:0;height:1.5pt" o:hralign="center" o:hrstd="t" o:hr="t"/>
        </w:pict>
      </w:r>
    </w:p>
    <w:bookmarkEnd w:id="799"/>
    <w:bookmarkEnd w:id="800"/>
    <w:bookmarkStart w:id="811" w:name="the-error-logging-system"/>
    <w:p>
      <w:pPr>
        <w:pStyle w:val="Heading2"/>
      </w:pPr>
      <w:r>
        <w:t xml:space="preserve">9.4 The Error Logging System</w:t>
      </w:r>
    </w:p>
    <w:bookmarkStart w:id="801" w:name="why-casual-review-is-ineffective"/>
    <w:p>
      <w:pPr>
        <w:pStyle w:val="Heading3"/>
      </w:pPr>
      <w:r>
        <w:t xml:space="preserve">9.4.1 Why Casual Review Is Ineffective</w:t>
      </w:r>
    </w:p>
    <w:p>
      <w:pPr>
        <w:pStyle w:val="FirstParagraph"/>
      </w:pPr>
      <w:r>
        <w:t xml:space="preserve">After taking a practice test, most students engage in one of the following:</w:t>
      </w:r>
    </w:p>
    <w:p>
      <w:pPr>
        <w:numPr>
          <w:ilvl w:val="0"/>
          <w:numId w:val="1312"/>
        </w:numPr>
      </w:pPr>
      <w:r>
        <w:rPr>
          <w:b/>
          <w:bCs/>
        </w:rPr>
        <w:t xml:space="preserve">Check the score, look at what they got wrong, read the correct answer, and move on.</w:t>
      </w:r>
      <w:r>
        <w:t xml:space="preserve"> </w:t>
      </w:r>
      <w:r>
        <w:t xml:space="preserve">This is the least effective approach. Without analyzing</w:t>
      </w:r>
      <w:r>
        <w:t xml:space="preserve"> </w:t>
      </w:r>
      <w:r>
        <w:rPr>
          <w:i/>
          <w:iCs/>
        </w:rPr>
        <w:t xml:space="preserve">why</w:t>
      </w:r>
      <w:r>
        <w:t xml:space="preserve"> </w:t>
      </w:r>
      <w:r>
        <w:t xml:space="preserve">the error occurred, students are highly likely to repeat the same mistake.</w:t>
      </w:r>
    </w:p>
    <w:p>
      <w:pPr>
        <w:numPr>
          <w:ilvl w:val="0"/>
          <w:numId w:val="1312"/>
        </w:numPr>
      </w:pPr>
      <w:r>
        <w:rPr>
          <w:b/>
          <w:bCs/>
        </w:rPr>
        <w:t xml:space="preserve">Check the score and feel bad.</w:t>
      </w:r>
      <w:r>
        <w:t xml:space="preserve"> </w:t>
      </w:r>
      <w:r>
        <w:t xml:space="preserve">This is marginally worse than approach #1 because it adds no value.</w:t>
      </w:r>
    </w:p>
    <w:p>
      <w:pPr>
        <w:numPr>
          <w:ilvl w:val="0"/>
          <w:numId w:val="1312"/>
        </w:numPr>
      </w:pPr>
      <w:r>
        <w:rPr>
          <w:b/>
          <w:bCs/>
        </w:rPr>
        <w:t xml:space="preserve">Systematically log each error, categorize it, identify the root cause, and generate a specific takeaway rule.</w:t>
      </w:r>
      <w:r>
        <w:t xml:space="preserve"> </w:t>
      </w:r>
      <w:r>
        <w:t xml:space="preserve">This is what high-scoring students do. The error log transforms mistakes from sources of frustration into the single most powerful learning tool available.</w:t>
      </w:r>
    </w:p>
    <w:bookmarkEnd w:id="801"/>
    <w:bookmarkStart w:id="802" w:name="the-error-log-architecture"/>
    <w:p>
      <w:pPr>
        <w:pStyle w:val="Heading3"/>
      </w:pPr>
      <w:r>
        <w:t xml:space="preserve">9.4.2 The Error Log Architecture</w:t>
      </w:r>
    </w:p>
    <w:p>
      <w:pPr>
        <w:pStyle w:val="FirstParagraph"/>
      </w:pPr>
      <w:r>
        <w:t xml:space="preserve">An effective error log is organized as a spreadsheet or structured document. Each missed question (and each question you got right but were uncertain about) gets its own row. The columns are: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Column</w:t>
            </w:r>
          </w:p>
        </w:tc>
        <w:tc>
          <w:tcPr/>
          <w:p>
            <w:pPr>
              <w:pStyle w:val="Compact"/>
              <w:jc w:val="left"/>
            </w:pPr>
            <w:r>
              <w:t xml:space="preserve">Purpose</w:t>
            </w:r>
          </w:p>
        </w:tc>
        <w:tc>
          <w:tcPr/>
          <w:p>
            <w:pPr>
              <w:pStyle w:val="Compact"/>
              <w:jc w:val="left"/>
            </w:pPr>
            <w:r>
              <w:t xml:space="preserve">Example Entry</w:t>
            </w:r>
          </w:p>
        </w:tc>
      </w:tr>
      <w:tr>
        <w:tc>
          <w:tcPr/>
          <w:p>
            <w:pPr>
              <w:pStyle w:val="Compact"/>
              <w:jc w:val="left"/>
            </w:pPr>
            <w:r>
              <w:rPr>
                <w:b/>
                <w:bCs/>
              </w:rPr>
              <w:t xml:space="preserve">Date</w:t>
            </w:r>
          </w:p>
        </w:tc>
        <w:tc>
          <w:tcPr/>
          <w:p>
            <w:pPr>
              <w:pStyle w:val="Compact"/>
              <w:jc w:val="left"/>
            </w:pPr>
            <w:r>
              <w:t xml:space="preserve">When the question was encountered</w:t>
            </w:r>
          </w:p>
        </w:tc>
        <w:tc>
          <w:tcPr/>
          <w:p>
            <w:pPr>
              <w:pStyle w:val="Compact"/>
              <w:jc w:val="left"/>
            </w:pPr>
            <w:r>
              <w:t xml:space="preserve">2025-01-15</w:t>
            </w:r>
          </w:p>
        </w:tc>
      </w:tr>
      <w:tr>
        <w:tc>
          <w:tcPr/>
          <w:p>
            <w:pPr>
              <w:pStyle w:val="Compact"/>
              <w:jc w:val="left"/>
            </w:pPr>
            <w:r>
              <w:rPr>
                <w:b/>
                <w:bCs/>
              </w:rPr>
              <w:t xml:space="preserve">Source</w:t>
            </w:r>
          </w:p>
        </w:tc>
        <w:tc>
          <w:tcPr/>
          <w:p>
            <w:pPr>
              <w:pStyle w:val="Compact"/>
              <w:jc w:val="left"/>
            </w:pPr>
            <w:r>
              <w:t xml:space="preserve">Where the question came from</w:t>
            </w:r>
          </w:p>
        </w:tc>
        <w:tc>
          <w:tcPr/>
          <w:p>
            <w:pPr>
              <w:pStyle w:val="Compact"/>
              <w:jc w:val="left"/>
            </w:pPr>
            <w:r>
              <w:t xml:space="preserve">Official Practice Test #4, Module 2</w:t>
            </w:r>
          </w:p>
        </w:tc>
      </w:tr>
      <w:tr>
        <w:tc>
          <w:tcPr/>
          <w:p>
            <w:pPr>
              <w:pStyle w:val="Compact"/>
              <w:jc w:val="left"/>
            </w:pPr>
            <w:r>
              <w:rPr>
                <w:b/>
                <w:bCs/>
              </w:rPr>
              <w:t xml:space="preserve">Question Number</w:t>
            </w:r>
          </w:p>
        </w:tc>
        <w:tc>
          <w:tcPr/>
          <w:p>
            <w:pPr>
              <w:pStyle w:val="Compact"/>
              <w:jc w:val="left"/>
            </w:pPr>
            <w:r>
              <w:t xml:space="preserve">Specific question identifier</w:t>
            </w:r>
          </w:p>
        </w:tc>
        <w:tc>
          <w:tcPr/>
          <w:p>
            <w:pPr>
              <w:pStyle w:val="Compact"/>
              <w:jc w:val="left"/>
            </w:pPr>
            <w:r>
              <w:t xml:space="preserve">Q19</w:t>
            </w:r>
          </w:p>
        </w:tc>
      </w:tr>
      <w:tr>
        <w:tc>
          <w:tcPr/>
          <w:p>
            <w:pPr>
              <w:pStyle w:val="Compact"/>
              <w:jc w:val="left"/>
            </w:pPr>
            <w:r>
              <w:rPr>
                <w:b/>
                <w:bCs/>
              </w:rPr>
              <w:t xml:space="preserve">Skill Category</w:t>
            </w:r>
          </w:p>
        </w:tc>
        <w:tc>
          <w:tcPr/>
          <w:p>
            <w:pPr>
              <w:pStyle w:val="Compact"/>
              <w:jc w:val="left"/>
            </w:pPr>
            <w:r>
              <w:t xml:space="preserve">Domain classification</w:t>
            </w:r>
          </w:p>
        </w:tc>
        <w:tc>
          <w:tcPr/>
          <w:p>
            <w:pPr>
              <w:pStyle w:val="Compact"/>
              <w:jc w:val="left"/>
            </w:pPr>
            <w:r>
              <w:t xml:space="preserve">Standard English Conventions</w:t>
            </w:r>
          </w:p>
        </w:tc>
      </w:tr>
      <w:tr>
        <w:tc>
          <w:tcPr/>
          <w:p>
            <w:pPr>
              <w:pStyle w:val="Compact"/>
              <w:jc w:val="left"/>
            </w:pPr>
            <w:r>
              <w:rPr>
                <w:b/>
                <w:bCs/>
              </w:rPr>
              <w:t xml:space="preserve">Sub-Skill</w:t>
            </w:r>
          </w:p>
        </w:tc>
        <w:tc>
          <w:tcPr/>
          <w:p>
            <w:pPr>
              <w:pStyle w:val="Compact"/>
              <w:jc w:val="left"/>
            </w:pPr>
            <w:r>
              <w:t xml:space="preserve">Specific grammar/rhetoric rule</w:t>
            </w:r>
          </w:p>
        </w:tc>
        <w:tc>
          <w:tcPr/>
          <w:p>
            <w:pPr>
              <w:pStyle w:val="Compact"/>
              <w:jc w:val="left"/>
            </w:pPr>
            <w:r>
              <w:t xml:space="preserve">Comma splice / run-on</w:t>
            </w:r>
          </w:p>
        </w:tc>
      </w:tr>
      <w:tr>
        <w:tc>
          <w:tcPr/>
          <w:p>
            <w:pPr>
              <w:pStyle w:val="Compact"/>
              <w:jc w:val="left"/>
            </w:pPr>
            <w:r>
              <w:rPr>
                <w:b/>
                <w:bCs/>
              </w:rPr>
              <w:t xml:space="preserve">Your Answer</w:t>
            </w:r>
          </w:p>
        </w:tc>
        <w:tc>
          <w:tcPr/>
          <w:p>
            <w:pPr>
              <w:pStyle w:val="Compact"/>
              <w:jc w:val="left"/>
            </w:pPr>
            <w:r>
              <w:t xml:space="preserve">What you selected</w:t>
            </w:r>
          </w:p>
        </w:tc>
        <w:tc>
          <w:tcPr/>
          <w:p>
            <w:pPr>
              <w:pStyle w:val="Compact"/>
              <w:jc w:val="left"/>
            </w:pPr>
            <w:r>
              <w:t xml:space="preserve">B (comma + however)</w:t>
            </w:r>
          </w:p>
        </w:tc>
      </w:tr>
      <w:tr>
        <w:tc>
          <w:tcPr/>
          <w:p>
            <w:pPr>
              <w:pStyle w:val="Compact"/>
              <w:jc w:val="left"/>
            </w:pPr>
            <w:r>
              <w:rPr>
                <w:b/>
                <w:bCs/>
              </w:rPr>
              <w:t xml:space="preserve">Correct Answer</w:t>
            </w:r>
          </w:p>
        </w:tc>
        <w:tc>
          <w:tcPr/>
          <w:p>
            <w:pPr>
              <w:pStyle w:val="Compact"/>
              <w:jc w:val="left"/>
            </w:pPr>
            <w:r>
              <w:t xml:space="preserve">The actual correct answer</w:t>
            </w:r>
          </w:p>
        </w:tc>
        <w:tc>
          <w:tcPr/>
          <w:p>
            <w:pPr>
              <w:pStyle w:val="Compact"/>
              <w:jc w:val="left"/>
            </w:pPr>
            <w:r>
              <w:t xml:space="preserve">C (semicolon + however)</w:t>
            </w:r>
          </w:p>
        </w:tc>
      </w:tr>
      <w:tr>
        <w:tc>
          <w:tcPr/>
          <w:p>
            <w:pPr>
              <w:pStyle w:val="Compact"/>
              <w:jc w:val="left"/>
            </w:pPr>
            <w:r>
              <w:rPr>
                <w:b/>
                <w:bCs/>
              </w:rPr>
              <w:t xml:space="preserve">Error Type</w:t>
            </w:r>
          </w:p>
        </w:tc>
        <w:tc>
          <w:tcPr/>
          <w:p>
            <w:pPr>
              <w:pStyle w:val="Compact"/>
              <w:jc w:val="left"/>
            </w:pPr>
            <w:r>
              <w:t xml:space="preserve">Why you got it wrong</w:t>
            </w:r>
          </w:p>
        </w:tc>
        <w:tc>
          <w:tcPr/>
          <w:p>
            <w:pPr>
              <w:pStyle w:val="Compact"/>
              <w:jc w:val="left"/>
            </w:pPr>
            <w:r>
              <w:t xml:space="preserve">Misidentified</w:t>
            </w:r>
            <w:r>
              <w:t xml:space="preserve"> </w:t>
            </w:r>
            <w:r>
              <w:t xml:space="preserve">“</w:t>
            </w:r>
            <w:r>
              <w:t xml:space="preserve">however</w:t>
            </w:r>
            <w:r>
              <w:t xml:space="preserve">”</w:t>
            </w:r>
            <w:r>
              <w:t xml:space="preserve"> </w:t>
            </w:r>
            <w:r>
              <w:t xml:space="preserve">as a coordinating conjunction</w:t>
            </w:r>
          </w:p>
        </w:tc>
      </w:tr>
      <w:tr>
        <w:tc>
          <w:tcPr/>
          <w:p>
            <w:pPr>
              <w:pStyle w:val="Compact"/>
              <w:jc w:val="left"/>
            </w:pPr>
            <w:r>
              <w:rPr>
                <w:b/>
                <w:bCs/>
              </w:rPr>
              <w:t xml:space="preserve">Confidence Level</w:t>
            </w:r>
          </w:p>
        </w:tc>
        <w:tc>
          <w:tcPr/>
          <w:p>
            <w:pPr>
              <w:pStyle w:val="Compact"/>
              <w:jc w:val="left"/>
            </w:pPr>
            <w:r>
              <w:t xml:space="preserve">How sure you were</w:t>
            </w:r>
          </w:p>
        </w:tc>
        <w:tc>
          <w:tcPr/>
          <w:p>
            <w:pPr>
              <w:pStyle w:val="Compact"/>
              <w:jc w:val="left"/>
            </w:pPr>
            <w:r>
              <w:t xml:space="preserve">Medium (I thought B looked right)</w:t>
            </w:r>
          </w:p>
        </w:tc>
      </w:tr>
      <w:tr>
        <w:tc>
          <w:tcPr/>
          <w:p>
            <w:pPr>
              <w:pStyle w:val="Compact"/>
              <w:jc w:val="left"/>
            </w:pPr>
            <w:r>
              <w:rPr>
                <w:b/>
                <w:bCs/>
              </w:rPr>
              <w:t xml:space="preserve">Time Spent</w:t>
            </w:r>
          </w:p>
        </w:tc>
        <w:tc>
          <w:tcPr/>
          <w:p>
            <w:pPr>
              <w:pStyle w:val="Compact"/>
              <w:jc w:val="left"/>
            </w:pPr>
            <w:r>
              <w:t xml:space="preserve">How long you took on this question</w:t>
            </w:r>
          </w:p>
        </w:tc>
        <w:tc>
          <w:tcPr/>
          <w:p>
            <w:pPr>
              <w:pStyle w:val="Compact"/>
              <w:jc w:val="left"/>
            </w:pPr>
            <w:r>
              <w:t xml:space="preserve">~55 seconds</w:t>
            </w:r>
          </w:p>
        </w:tc>
      </w:tr>
      <w:tr>
        <w:tc>
          <w:tcPr/>
          <w:p>
            <w:pPr>
              <w:pStyle w:val="Compact"/>
              <w:jc w:val="left"/>
            </w:pPr>
            <w:r>
              <w:rPr>
                <w:b/>
                <w:bCs/>
              </w:rPr>
              <w:t xml:space="preserve">Takeaway Rule</w:t>
            </w:r>
          </w:p>
        </w:tc>
        <w:tc>
          <w:tcPr/>
          <w:p>
            <w:pPr>
              <w:pStyle w:val="Compact"/>
              <w:jc w:val="left"/>
            </w:pPr>
            <w:r>
              <w:t xml:space="preserve">A personalized, actionable rule you derived from this error</w:t>
            </w:r>
          </w:p>
        </w:tc>
        <w:tc>
          <w:tcPr/>
          <w:p>
            <w:pPr>
              <w:pStyle w:val="Compact"/>
              <w:jc w:val="left"/>
            </w:pPr>
            <w:r>
              <w:t xml:space="preserve">“</w:t>
            </w:r>
            <w:r>
              <w:t xml:space="preserve">However</w:t>
            </w:r>
            <w:r>
              <w:t xml:space="preserve">”</w:t>
            </w:r>
            <w:r>
              <w:t xml:space="preserve"> </w:t>
            </w:r>
            <w:r>
              <w:t xml:space="preserve">is NOT a FANBOYS conjunction. It cannot be preceded by just a comma to join two ICs.</w:t>
            </w:r>
          </w:p>
        </w:tc>
      </w:tr>
      <w:tr>
        <w:tc>
          <w:tcPr/>
          <w:p>
            <w:pPr>
              <w:pStyle w:val="Compact"/>
              <w:jc w:val="left"/>
            </w:pPr>
            <w:r>
              <w:rPr>
                <w:b/>
                <w:bCs/>
              </w:rPr>
              <w:t xml:space="preserve">Review Status</w:t>
            </w:r>
          </w:p>
        </w:tc>
        <w:tc>
          <w:tcPr/>
          <w:p>
            <w:pPr>
              <w:pStyle w:val="Compact"/>
              <w:jc w:val="left"/>
            </w:pPr>
            <w:r>
              <w:t xml:space="preserve">Whether you’ve revisited this error</w:t>
            </w:r>
          </w:p>
        </w:tc>
        <w:tc>
          <w:tcPr/>
          <w:p>
            <w:pPr>
              <w:pStyle w:val="Compact"/>
              <w:jc w:val="left"/>
            </w:pPr>
            <w:r>
              <w:t xml:space="preserve">Not Yet / Reviewed / Mastered</w:t>
            </w:r>
          </w:p>
        </w:tc>
      </w:tr>
    </w:tbl>
    <w:bookmarkEnd w:id="802"/>
    <w:bookmarkStart w:id="806" w:name="X47cfe43f1b022a9acfc8c5fce6cc824f7bf5919"/>
    <w:p>
      <w:pPr>
        <w:pStyle w:val="Heading3"/>
      </w:pPr>
      <w:r>
        <w:t xml:space="preserve">9.4.3 Error Taxonomy — Categorizing Why You Got It Wrong</w:t>
      </w:r>
    </w:p>
    <w:p>
      <w:pPr>
        <w:pStyle w:val="FirstParagraph"/>
      </w:pPr>
      <w:r>
        <w:t xml:space="preserve">The</w:t>
      </w:r>
      <w:r>
        <w:t xml:space="preserve"> </w:t>
      </w:r>
      <w:r>
        <w:rPr>
          <w:b/>
          <w:bCs/>
        </w:rPr>
        <w:t xml:space="preserve">Error Type</w:t>
      </w:r>
      <w:r>
        <w:t xml:space="preserve"> </w:t>
      </w:r>
      <w:r>
        <w:t xml:space="preserve">column is the most analytically powerful part of the log. Below is a comprehensive taxonomy of error types, organized into three supercategories:</w:t>
      </w:r>
    </w:p>
    <w:bookmarkStart w:id="803" w:name="X8dd8ceaa06294bfc982b0e4de79ea0c00b46fb4"/>
    <w:p>
      <w:pPr>
        <w:pStyle w:val="Heading4"/>
      </w:pPr>
      <w:r>
        <w:t xml:space="preserve">Category A: Content Errors (You didn’t know the rule)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Sub-Type</w:t>
            </w:r>
          </w:p>
        </w:tc>
        <w:tc>
          <w:tcPr/>
          <w:p>
            <w:pPr>
              <w:pStyle w:val="Compact"/>
              <w:jc w:val="left"/>
            </w:pPr>
            <w:r>
              <w:t xml:space="preserve">Description</w:t>
            </w:r>
          </w:p>
        </w:tc>
        <w:tc>
          <w:tcPr/>
          <w:p>
            <w:pPr>
              <w:pStyle w:val="Compact"/>
              <w:jc w:val="left"/>
            </w:pPr>
            <w:r>
              <w:t xml:space="preserve">Remedy</w:t>
            </w:r>
          </w:p>
        </w:tc>
      </w:tr>
      <w:tr>
        <w:tc>
          <w:tcPr/>
          <w:p>
            <w:pPr>
              <w:pStyle w:val="Compact"/>
              <w:jc w:val="left"/>
            </w:pPr>
            <w:r>
              <w:rPr>
                <w:b/>
                <w:bCs/>
              </w:rPr>
              <w:t xml:space="preserve">Unknown Rule</w:t>
            </w:r>
          </w:p>
        </w:tc>
        <w:tc>
          <w:tcPr/>
          <w:p>
            <w:pPr>
              <w:pStyle w:val="Compact"/>
              <w:jc w:val="left"/>
            </w:pPr>
            <w:r>
              <w:t xml:space="preserve">You had never encountered the grammar concept before</w:t>
            </w:r>
          </w:p>
        </w:tc>
        <w:tc>
          <w:tcPr/>
          <w:p>
            <w:pPr>
              <w:pStyle w:val="Compact"/>
              <w:jc w:val="left"/>
            </w:pPr>
            <w:r>
              <w:t xml:space="preserve">Study the rule formally; add it to your notes</w:t>
            </w:r>
          </w:p>
        </w:tc>
      </w:tr>
      <w:tr>
        <w:tc>
          <w:tcPr/>
          <w:p>
            <w:pPr>
              <w:pStyle w:val="Compact"/>
              <w:jc w:val="left"/>
            </w:pPr>
            <w:r>
              <w:rPr>
                <w:b/>
                <w:bCs/>
              </w:rPr>
              <w:t xml:space="preserve">Faulty Rule Memory</w:t>
            </w:r>
          </w:p>
        </w:tc>
        <w:tc>
          <w:tcPr/>
          <w:p>
            <w:pPr>
              <w:pStyle w:val="Compact"/>
              <w:jc w:val="left"/>
            </w:pPr>
            <w:r>
              <w:t xml:space="preserve">You thought you knew the rule but remembered it incorrectly</w:t>
            </w:r>
          </w:p>
        </w:tc>
        <w:tc>
          <w:tcPr/>
          <w:p>
            <w:pPr>
              <w:pStyle w:val="Compact"/>
              <w:jc w:val="left"/>
            </w:pPr>
            <w:r>
              <w:t xml:space="preserve">Re-study the rule; write the correction on a flashcard</w:t>
            </w:r>
          </w:p>
        </w:tc>
      </w:tr>
      <w:tr>
        <w:tc>
          <w:tcPr/>
          <w:p>
            <w:pPr>
              <w:pStyle w:val="Compact"/>
              <w:jc w:val="left"/>
            </w:pPr>
            <w:r>
              <w:rPr>
                <w:b/>
                <w:bCs/>
              </w:rPr>
              <w:t xml:space="preserve">Rule Application Gap</w:t>
            </w:r>
          </w:p>
        </w:tc>
        <w:tc>
          <w:tcPr/>
          <w:p>
            <w:pPr>
              <w:pStyle w:val="Compact"/>
              <w:jc w:val="left"/>
            </w:pPr>
            <w:r>
              <w:t xml:space="preserve">You knew the rule in theory but didn’t recognize it in context</w:t>
            </w:r>
          </w:p>
        </w:tc>
        <w:tc>
          <w:tcPr/>
          <w:p>
            <w:pPr>
              <w:pStyle w:val="Compact"/>
              <w:jc w:val="left"/>
            </w:pPr>
            <w:r>
              <w:t xml:space="preserve">Practice applying the rule to varied examples</w:t>
            </w:r>
          </w:p>
        </w:tc>
      </w:tr>
    </w:tbl>
    <w:bookmarkEnd w:id="803"/>
    <w:bookmarkStart w:id="804" w:name="Xba69a49fd998686356e1b2830d67472176ab66f"/>
    <w:p>
      <w:pPr>
        <w:pStyle w:val="Heading4"/>
      </w:pPr>
      <w:r>
        <w:t xml:space="preserve">Category B: Process Errors (You knew the rule but didn’t apply it)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Sub-Type</w:t>
            </w:r>
          </w:p>
        </w:tc>
        <w:tc>
          <w:tcPr/>
          <w:p>
            <w:pPr>
              <w:pStyle w:val="Compact"/>
              <w:jc w:val="left"/>
            </w:pPr>
            <w:r>
              <w:t xml:space="preserve">Description</w:t>
            </w:r>
          </w:p>
        </w:tc>
        <w:tc>
          <w:tcPr/>
          <w:p>
            <w:pPr>
              <w:pStyle w:val="Compact"/>
              <w:jc w:val="left"/>
            </w:pPr>
            <w:r>
              <w:t xml:space="preserve">Remedy</w:t>
            </w:r>
          </w:p>
        </w:tc>
      </w:tr>
      <w:tr>
        <w:tc>
          <w:tcPr/>
          <w:p>
            <w:pPr>
              <w:pStyle w:val="Compact"/>
              <w:jc w:val="left"/>
            </w:pPr>
            <w:r>
              <w:rPr>
                <w:b/>
                <w:bCs/>
              </w:rPr>
              <w:t xml:space="preserve">Failure to Predict</w:t>
            </w:r>
          </w:p>
        </w:tc>
        <w:tc>
          <w:tcPr/>
          <w:p>
            <w:pPr>
              <w:pStyle w:val="Compact"/>
              <w:jc w:val="left"/>
            </w:pPr>
            <w:r>
              <w:t xml:space="preserve">You skipped Step 2 of Predict-Prove and went straight to choices</w:t>
            </w:r>
          </w:p>
        </w:tc>
        <w:tc>
          <w:tcPr/>
          <w:p>
            <w:pPr>
              <w:pStyle w:val="Compact"/>
              <w:jc w:val="left"/>
            </w:pPr>
            <w:r>
              <w:t xml:space="preserve">Practice the Predict-Prove Framework religiously</w:t>
            </w:r>
          </w:p>
        </w:tc>
      </w:tr>
      <w:tr>
        <w:tc>
          <w:tcPr/>
          <w:p>
            <w:pPr>
              <w:pStyle w:val="Compact"/>
              <w:jc w:val="left"/>
            </w:pPr>
            <w:r>
              <w:rPr>
                <w:b/>
                <w:bCs/>
              </w:rPr>
              <w:t xml:space="preserve">Premature Lock-In</w:t>
            </w:r>
          </w:p>
        </w:tc>
        <w:tc>
          <w:tcPr/>
          <w:p>
            <w:pPr>
              <w:pStyle w:val="Compact"/>
              <w:jc w:val="left"/>
            </w:pPr>
            <w:r>
              <w:t xml:space="preserve">You selected an answer and then refused to reconsider</w:t>
            </w:r>
          </w:p>
        </w:tc>
        <w:tc>
          <w:tcPr/>
          <w:p>
            <w:pPr>
              <w:pStyle w:val="Compact"/>
              <w:jc w:val="left"/>
            </w:pPr>
            <w:r>
              <w:t xml:space="preserve">Always perform the</w:t>
            </w:r>
            <w:r>
              <w:t xml:space="preserve"> </w:t>
            </w:r>
            <w:r>
              <w:t xml:space="preserve">“</w:t>
            </w:r>
            <w:r>
              <w:t xml:space="preserve">proof check</w:t>
            </w:r>
            <w:r>
              <w:t xml:space="preserve">”</w:t>
            </w:r>
            <w:r>
              <w:t xml:space="preserve"> </w:t>
            </w:r>
            <w:r>
              <w:t xml:space="preserve">before confirming</w:t>
            </w:r>
          </w:p>
        </w:tc>
      </w:tr>
      <w:tr>
        <w:tc>
          <w:tcPr/>
          <w:p>
            <w:pPr>
              <w:pStyle w:val="Compact"/>
              <w:jc w:val="left"/>
            </w:pPr>
            <w:r>
              <w:rPr>
                <w:b/>
                <w:bCs/>
              </w:rPr>
              <w:t xml:space="preserve">Misread Passage</w:t>
            </w:r>
          </w:p>
        </w:tc>
        <w:tc>
          <w:tcPr/>
          <w:p>
            <w:pPr>
              <w:pStyle w:val="Compact"/>
              <w:jc w:val="left"/>
            </w:pPr>
            <w:r>
              <w:t xml:space="preserve">You skipped a keyword or misread a sentence</w:t>
            </w:r>
          </w:p>
        </w:tc>
        <w:tc>
          <w:tcPr/>
          <w:p>
            <w:pPr>
              <w:pStyle w:val="Compact"/>
              <w:jc w:val="left"/>
            </w:pPr>
            <w:r>
              <w:t xml:space="preserve">Slow down on the initial read; underline key transitions</w:t>
            </w:r>
          </w:p>
        </w:tc>
      </w:tr>
      <w:tr>
        <w:tc>
          <w:tcPr/>
          <w:p>
            <w:pPr>
              <w:pStyle w:val="Compact"/>
              <w:jc w:val="left"/>
            </w:pPr>
            <w:r>
              <w:rPr>
                <w:b/>
                <w:bCs/>
              </w:rPr>
              <w:t xml:space="preserve">Scope Creep</w:t>
            </w:r>
          </w:p>
        </w:tc>
        <w:tc>
          <w:tcPr/>
          <w:p>
            <w:pPr>
              <w:pStyle w:val="Compact"/>
              <w:jc w:val="left"/>
            </w:pPr>
            <w:r>
              <w:t xml:space="preserve">You brought in outside knowledge or assumptions</w:t>
            </w:r>
          </w:p>
        </w:tc>
        <w:tc>
          <w:tcPr/>
          <w:p>
            <w:pPr>
              <w:pStyle w:val="Compact"/>
              <w:jc w:val="left"/>
            </w:pPr>
            <w:r>
              <w:t xml:space="preserve">Remind yourself: only evidence IN the passage counts</w:t>
            </w:r>
          </w:p>
        </w:tc>
      </w:tr>
      <w:tr>
        <w:tc>
          <w:tcPr/>
          <w:p>
            <w:pPr>
              <w:pStyle w:val="Compact"/>
              <w:jc w:val="left"/>
            </w:pPr>
            <w:r>
              <w:rPr>
                <w:b/>
                <w:bCs/>
              </w:rPr>
              <w:t xml:space="preserve">Half-Choice Error</w:t>
            </w:r>
          </w:p>
        </w:tc>
        <w:tc>
          <w:tcPr/>
          <w:p>
            <w:pPr>
              <w:pStyle w:val="Compact"/>
              <w:jc w:val="left"/>
            </w:pPr>
            <w:r>
              <w:t xml:space="preserve">You noticed the first half of a choice was correct but didn’t read the rest</w:t>
            </w:r>
          </w:p>
        </w:tc>
        <w:tc>
          <w:tcPr/>
          <w:p>
            <w:pPr>
              <w:pStyle w:val="Compact"/>
              <w:jc w:val="left"/>
            </w:pPr>
            <w:r>
              <w:t xml:space="preserve">Train yourself to read every word of every answer choice</w:t>
            </w:r>
          </w:p>
        </w:tc>
      </w:tr>
    </w:tbl>
    <w:bookmarkEnd w:id="804"/>
    <w:bookmarkStart w:id="805" w:name="Xbe471e5bded51866af842578d869889a036c1ac"/>
    <w:p>
      <w:pPr>
        <w:pStyle w:val="Heading4"/>
      </w:pPr>
      <w:r>
        <w:t xml:space="preserve">Category C: Strategic Errors (You knew the rule and could have gotten it right)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Sub-Type</w:t>
            </w:r>
          </w:p>
        </w:tc>
        <w:tc>
          <w:tcPr/>
          <w:p>
            <w:pPr>
              <w:pStyle w:val="Compact"/>
              <w:jc w:val="left"/>
            </w:pPr>
            <w:r>
              <w:t xml:space="preserve">Description</w:t>
            </w:r>
          </w:p>
        </w:tc>
        <w:tc>
          <w:tcPr/>
          <w:p>
            <w:pPr>
              <w:pStyle w:val="Compact"/>
              <w:jc w:val="left"/>
            </w:pPr>
            <w:r>
              <w:t xml:space="preserve">Remedy</w:t>
            </w:r>
          </w:p>
        </w:tc>
      </w:tr>
      <w:tr>
        <w:tc>
          <w:tcPr/>
          <w:p>
            <w:pPr>
              <w:pStyle w:val="Compact"/>
              <w:jc w:val="left"/>
            </w:pPr>
            <w:r>
              <w:rPr>
                <w:b/>
                <w:bCs/>
              </w:rPr>
              <w:t xml:space="preserve">Time Pressure</w:t>
            </w:r>
          </w:p>
        </w:tc>
        <w:tc>
          <w:tcPr/>
          <w:p>
            <w:pPr>
              <w:pStyle w:val="Compact"/>
              <w:jc w:val="left"/>
            </w:pPr>
            <w:r>
              <w:t xml:space="preserve">You rushed because you were behind pace</w:t>
            </w:r>
          </w:p>
        </w:tc>
        <w:tc>
          <w:tcPr/>
          <w:p>
            <w:pPr>
              <w:pStyle w:val="Compact"/>
              <w:jc w:val="left"/>
            </w:pPr>
            <w:r>
              <w:t xml:space="preserve">Practice pacing benchmarks; implement Two-Pass</w:t>
            </w:r>
          </w:p>
        </w:tc>
      </w:tr>
      <w:tr>
        <w:tc>
          <w:tcPr/>
          <w:p>
            <w:pPr>
              <w:pStyle w:val="Compact"/>
              <w:jc w:val="left"/>
            </w:pPr>
            <w:r>
              <w:rPr>
                <w:b/>
                <w:bCs/>
              </w:rPr>
              <w:t xml:space="preserve">Overthinking</w:t>
            </w:r>
          </w:p>
        </w:tc>
        <w:tc>
          <w:tcPr/>
          <w:p>
            <w:pPr>
              <w:pStyle w:val="Compact"/>
              <w:jc w:val="left"/>
            </w:pPr>
            <w:r>
              <w:t xml:space="preserve">You second-guessed a correct initial instinct</w:t>
            </w:r>
          </w:p>
        </w:tc>
        <w:tc>
          <w:tcPr/>
          <w:p>
            <w:pPr>
              <w:pStyle w:val="Compact"/>
              <w:jc w:val="left"/>
            </w:pPr>
            <w:r>
              <w:t xml:space="preserve">Track</w:t>
            </w:r>
            <w:r>
              <w:t xml:space="preserve"> </w:t>
            </w:r>
            <w:r>
              <w:t xml:space="preserve">“</w:t>
            </w:r>
            <w:r>
              <w:t xml:space="preserve">changed correct to wrong</w:t>
            </w:r>
            <w:r>
              <w:t xml:space="preserve">”</w:t>
            </w:r>
            <w:r>
              <w:t xml:space="preserve"> </w:t>
            </w:r>
            <w:r>
              <w:t xml:space="preserve">instances; trust your training</w:t>
            </w:r>
          </w:p>
        </w:tc>
      </w:tr>
      <w:tr>
        <w:tc>
          <w:tcPr/>
          <w:p>
            <w:pPr>
              <w:pStyle w:val="Compact"/>
              <w:jc w:val="left"/>
            </w:pPr>
            <w:r>
              <w:rPr>
                <w:b/>
                <w:bCs/>
              </w:rPr>
              <w:t xml:space="preserve">Flag Abandonment</w:t>
            </w:r>
          </w:p>
        </w:tc>
        <w:tc>
          <w:tcPr/>
          <w:p>
            <w:pPr>
              <w:pStyle w:val="Compact"/>
              <w:jc w:val="left"/>
            </w:pPr>
            <w:r>
              <w:t xml:space="preserve">You flagged a question but never returned</w:t>
            </w:r>
          </w:p>
        </w:tc>
        <w:tc>
          <w:tcPr/>
          <w:p>
            <w:pPr>
              <w:pStyle w:val="Compact"/>
              <w:jc w:val="left"/>
            </w:pPr>
            <w:r>
              <w:t xml:space="preserve">Prioritize flagged questions in the second pass</w:t>
            </w:r>
          </w:p>
        </w:tc>
      </w:tr>
      <w:tr>
        <w:tc>
          <w:tcPr/>
          <w:p>
            <w:pPr>
              <w:pStyle w:val="Compact"/>
              <w:jc w:val="left"/>
            </w:pPr>
            <w:r>
              <w:rPr>
                <w:b/>
                <w:bCs/>
              </w:rPr>
              <w:t xml:space="preserve">Fatigue Error</w:t>
            </w:r>
          </w:p>
        </w:tc>
        <w:tc>
          <w:tcPr/>
          <w:p>
            <w:pPr>
              <w:pStyle w:val="Compact"/>
              <w:jc w:val="left"/>
            </w:pPr>
            <w:r>
              <w:t xml:space="preserve">You made careless mistakes late in the module</w:t>
            </w:r>
          </w:p>
        </w:tc>
        <w:tc>
          <w:tcPr/>
          <w:p>
            <w:pPr>
              <w:pStyle w:val="Compact"/>
              <w:jc w:val="left"/>
            </w:pPr>
            <w:r>
              <w:t xml:space="preserve">Build endurance with full-length practice tests</w:t>
            </w:r>
          </w:p>
        </w:tc>
      </w:tr>
      <w:tr>
        <w:tc>
          <w:tcPr/>
          <w:p>
            <w:pPr>
              <w:pStyle w:val="Compact"/>
              <w:jc w:val="left"/>
            </w:pPr>
            <w:r>
              <w:rPr>
                <w:b/>
                <w:bCs/>
              </w:rPr>
              <w:t xml:space="preserve">Sunk Cost Fallacy</w:t>
            </w:r>
          </w:p>
        </w:tc>
        <w:tc>
          <w:tcPr/>
          <w:p>
            <w:pPr>
              <w:pStyle w:val="Compact"/>
              <w:jc w:val="left"/>
            </w:pPr>
            <w:r>
              <w:t xml:space="preserve">You spent too long on a hard question and rushed later ones</w:t>
            </w:r>
          </w:p>
        </w:tc>
        <w:tc>
          <w:tcPr/>
          <w:p>
            <w:pPr>
              <w:pStyle w:val="Compact"/>
              <w:jc w:val="left"/>
            </w:pPr>
            <w:r>
              <w:t xml:space="preserve">Practice walking away at the 60-second mark</w:t>
            </w:r>
          </w:p>
        </w:tc>
      </w:tr>
    </w:tbl>
    <w:bookmarkEnd w:id="805"/>
    <w:bookmarkEnd w:id="806"/>
    <w:bookmarkStart w:id="807" w:name="frequency-analysis-finding-your-pattern"/>
    <w:p>
      <w:pPr>
        <w:pStyle w:val="Heading3"/>
      </w:pPr>
      <w:r>
        <w:t xml:space="preserve">9.4.4 Frequency Analysis — Finding Your Pattern</w:t>
      </w:r>
    </w:p>
    <w:p>
      <w:pPr>
        <w:pStyle w:val="FirstParagraph"/>
      </w:pPr>
      <w:r>
        <w:t xml:space="preserve">After logging 50+ errors (which typically takes 3–5 practice modules), perform a</w:t>
      </w:r>
      <w:r>
        <w:t xml:space="preserve"> </w:t>
      </w:r>
      <w:r>
        <w:rPr>
          <w:b/>
          <w:bCs/>
        </w:rPr>
        <w:t xml:space="preserve">frequency analysis</w:t>
      </w:r>
      <w:r>
        <w:t xml:space="preserve">:</w:t>
      </w:r>
    </w:p>
    <w:p>
      <w:pPr>
        <w:numPr>
          <w:ilvl w:val="0"/>
          <w:numId w:val="1313"/>
        </w:numPr>
      </w:pPr>
      <w:r>
        <w:rPr>
          <w:b/>
          <w:bCs/>
        </w:rPr>
        <w:t xml:space="preserve">Count how many errors fall into each Skill Category.</w:t>
      </w:r>
      <w:r>
        <w:t xml:space="preserve"> </w:t>
      </w:r>
      <w:r>
        <w:t xml:space="preserve">You may discover that 60% of your errors are Standard English Conventions while only 20% are Inference, even though Inference questions make up a similar proportion of the test. This tells you exactly where to focus your study.</w:t>
      </w:r>
    </w:p>
    <w:p>
      <w:pPr>
        <w:numPr>
          <w:ilvl w:val="0"/>
          <w:numId w:val="1313"/>
        </w:numPr>
      </w:pPr>
      <w:r>
        <w:rPr>
          <w:b/>
          <w:bCs/>
        </w:rPr>
        <w:t xml:space="preserve">Count how many errors fall into each Error Type.</w:t>
      </w:r>
      <w:r>
        <w:t xml:space="preserve"> </w:t>
      </w:r>
      <w:r>
        <w:t xml:space="preserve">You may discover that 70% of your errors are Process Errors (especially</w:t>
      </w:r>
      <w:r>
        <w:t xml:space="preserve"> </w:t>
      </w:r>
      <w:r>
        <w:t xml:space="preserve">“</w:t>
      </w:r>
      <w:r>
        <w:t xml:space="preserve">Failure to Predict</w:t>
      </w:r>
      <w:r>
        <w:t xml:space="preserve">”</w:t>
      </w:r>
      <w:r>
        <w:t xml:space="preserve"> </w:t>
      </w:r>
      <w:r>
        <w:t xml:space="preserve">or</w:t>
      </w:r>
      <w:r>
        <w:t xml:space="preserve"> </w:t>
      </w:r>
      <w:r>
        <w:t xml:space="preserve">“</w:t>
      </w:r>
      <w:r>
        <w:t xml:space="preserve">Half-Choice Error</w:t>
      </w:r>
      <w:r>
        <w:t xml:space="preserve">”</w:t>
      </w:r>
      <w:r>
        <w:t xml:space="preserve">). This tells you that your content knowledge is actually solid but your</w:t>
      </w:r>
      <w:r>
        <w:t xml:space="preserve"> </w:t>
      </w:r>
      <w:r>
        <w:rPr>
          <w:i/>
          <w:iCs/>
        </w:rPr>
        <w:t xml:space="preserve">test-taking process</w:t>
      </w:r>
      <w:r>
        <w:t xml:space="preserve"> </w:t>
      </w:r>
      <w:r>
        <w:t xml:space="preserve">needs refinement.</w:t>
      </w:r>
    </w:p>
    <w:p>
      <w:pPr>
        <w:numPr>
          <w:ilvl w:val="0"/>
          <w:numId w:val="1313"/>
        </w:numPr>
      </w:pPr>
      <w:r>
        <w:rPr>
          <w:b/>
          <w:bCs/>
        </w:rPr>
        <w:t xml:space="preserve">Track error rate over time.</w:t>
      </w:r>
      <w:r>
        <w:t xml:space="preserve"> </w:t>
      </w:r>
      <w:r>
        <w:t xml:space="preserve">Create a simple chart:</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Week</w:t>
            </w:r>
          </w:p>
        </w:tc>
        <w:tc>
          <w:tcPr/>
          <w:p>
            <w:pPr>
              <w:pStyle w:val="Compact"/>
              <w:jc w:val="left"/>
            </w:pPr>
            <w:r>
              <w:t xml:space="preserve">Total Questions</w:t>
            </w:r>
          </w:p>
        </w:tc>
        <w:tc>
          <w:tcPr/>
          <w:p>
            <w:pPr>
              <w:pStyle w:val="Compact"/>
              <w:jc w:val="left"/>
            </w:pPr>
            <w:r>
              <w:t xml:space="preserve">Missed</w:t>
            </w:r>
          </w:p>
        </w:tc>
        <w:tc>
          <w:tcPr/>
          <w:p>
            <w:pPr>
              <w:pStyle w:val="Compact"/>
              <w:jc w:val="left"/>
            </w:pPr>
            <w:r>
              <w:t xml:space="preserve">Error Rate</w:t>
            </w:r>
          </w:p>
        </w:tc>
        <w:tc>
          <w:tcPr/>
          <w:p>
            <w:pPr>
              <w:pStyle w:val="Compact"/>
              <w:jc w:val="left"/>
            </w:pPr>
            <w:r>
              <w:t xml:space="preserve">Improvement</w:t>
            </w:r>
          </w:p>
        </w:tc>
      </w:tr>
      <w:tr>
        <w:tc>
          <w:tcPr/>
          <w:p>
            <w:pPr>
              <w:pStyle w:val="Compact"/>
              <w:jc w:val="left"/>
            </w:pPr>
            <w:r>
              <w:t xml:space="preserve">Week 1</w:t>
            </w:r>
          </w:p>
        </w:tc>
        <w:tc>
          <w:tcPr/>
          <w:p>
            <w:pPr>
              <w:pStyle w:val="Compact"/>
              <w:jc w:val="left"/>
            </w:pPr>
            <w:r>
              <w:t xml:space="preserve">54</w:t>
            </w:r>
          </w:p>
        </w:tc>
        <w:tc>
          <w:tcPr/>
          <w:p>
            <w:pPr>
              <w:pStyle w:val="Compact"/>
              <w:jc w:val="left"/>
            </w:pPr>
            <w:r>
              <w:t xml:space="preserve">14</w:t>
            </w:r>
          </w:p>
        </w:tc>
        <w:tc>
          <w:tcPr/>
          <w:p>
            <w:pPr>
              <w:pStyle w:val="Compact"/>
              <w:jc w:val="left"/>
            </w:pPr>
            <w:r>
              <w:t xml:space="preserve">25.9%</w:t>
            </w:r>
          </w:p>
        </w:tc>
        <w:tc>
          <w:tcPr/>
          <w:p>
            <w:pPr>
              <w:pStyle w:val="Compact"/>
              <w:jc w:val="left"/>
            </w:pPr>
            <w:r>
              <w:t xml:space="preserve">Baseline</w:t>
            </w:r>
          </w:p>
        </w:tc>
      </w:tr>
      <w:tr>
        <w:tc>
          <w:tcPr/>
          <w:p>
            <w:pPr>
              <w:pStyle w:val="Compact"/>
              <w:jc w:val="left"/>
            </w:pPr>
            <w:r>
              <w:t xml:space="preserve">Week 3</w:t>
            </w:r>
          </w:p>
        </w:tc>
        <w:tc>
          <w:tcPr/>
          <w:p>
            <w:pPr>
              <w:pStyle w:val="Compact"/>
              <w:jc w:val="left"/>
            </w:pPr>
            <w:r>
              <w:t xml:space="preserve">54</w:t>
            </w:r>
          </w:p>
        </w:tc>
        <w:tc>
          <w:tcPr/>
          <w:p>
            <w:pPr>
              <w:pStyle w:val="Compact"/>
              <w:jc w:val="left"/>
            </w:pPr>
            <w:r>
              <w:t xml:space="preserve">10</w:t>
            </w:r>
          </w:p>
        </w:tc>
        <w:tc>
          <w:tcPr/>
          <w:p>
            <w:pPr>
              <w:pStyle w:val="Compact"/>
              <w:jc w:val="left"/>
            </w:pPr>
            <w:r>
              <w:t xml:space="preserve">18.5%</w:t>
            </w:r>
          </w:p>
        </w:tc>
        <w:tc>
          <w:tcPr/>
          <w:p>
            <w:pPr>
              <w:pStyle w:val="Compact"/>
              <w:jc w:val="left"/>
            </w:pPr>
            <w:r>
              <w:t xml:space="preserve">-7.4%</w:t>
            </w:r>
          </w:p>
        </w:tc>
      </w:tr>
      <w:tr>
        <w:tc>
          <w:tcPr/>
          <w:p>
            <w:pPr>
              <w:pStyle w:val="Compact"/>
              <w:jc w:val="left"/>
            </w:pPr>
            <w:r>
              <w:t xml:space="preserve">Week 5</w:t>
            </w:r>
          </w:p>
        </w:tc>
        <w:tc>
          <w:tcPr/>
          <w:p>
            <w:pPr>
              <w:pStyle w:val="Compact"/>
              <w:jc w:val="left"/>
            </w:pPr>
            <w:r>
              <w:t xml:space="preserve">54</w:t>
            </w:r>
          </w:p>
        </w:tc>
        <w:tc>
          <w:tcPr/>
          <w:p>
            <w:pPr>
              <w:pStyle w:val="Compact"/>
              <w:jc w:val="left"/>
            </w:pPr>
            <w:r>
              <w:t xml:space="preserve">7</w:t>
            </w:r>
          </w:p>
        </w:tc>
        <w:tc>
          <w:tcPr/>
          <w:p>
            <w:pPr>
              <w:pStyle w:val="Compact"/>
              <w:jc w:val="left"/>
            </w:pPr>
            <w:r>
              <w:t xml:space="preserve">13.0%</w:t>
            </w:r>
          </w:p>
        </w:tc>
        <w:tc>
          <w:tcPr/>
          <w:p>
            <w:pPr>
              <w:pStyle w:val="Compact"/>
              <w:jc w:val="left"/>
            </w:pPr>
            <w:r>
              <w:t xml:space="preserve">-5.5%</w:t>
            </w:r>
          </w:p>
        </w:tc>
      </w:tr>
      <w:tr>
        <w:tc>
          <w:tcPr/>
          <w:p>
            <w:pPr>
              <w:pStyle w:val="Compact"/>
              <w:jc w:val="left"/>
            </w:pPr>
            <w:r>
              <w:t xml:space="preserve">Week 7</w:t>
            </w:r>
          </w:p>
        </w:tc>
        <w:tc>
          <w:tcPr/>
          <w:p>
            <w:pPr>
              <w:pStyle w:val="Compact"/>
              <w:jc w:val="left"/>
            </w:pPr>
            <w:r>
              <w:t xml:space="preserve">54</w:t>
            </w:r>
          </w:p>
        </w:tc>
        <w:tc>
          <w:tcPr/>
          <w:p>
            <w:pPr>
              <w:pStyle w:val="Compact"/>
              <w:jc w:val="left"/>
            </w:pPr>
            <w:r>
              <w:t xml:space="preserve">5</w:t>
            </w:r>
          </w:p>
        </w:tc>
        <w:tc>
          <w:tcPr/>
          <w:p>
            <w:pPr>
              <w:pStyle w:val="Compact"/>
              <w:jc w:val="left"/>
            </w:pPr>
            <w:r>
              <w:t xml:space="preserve">9.3%</w:t>
            </w:r>
          </w:p>
        </w:tc>
        <w:tc>
          <w:tcPr/>
          <w:p>
            <w:pPr>
              <w:pStyle w:val="Compact"/>
              <w:jc w:val="left"/>
            </w:pPr>
            <w:r>
              <w:t xml:space="preserve">-3.7%</w:t>
            </w:r>
          </w:p>
        </w:tc>
      </w:tr>
    </w:tbl>
    <w:p>
      <w:pPr>
        <w:pStyle w:val="BodyText"/>
      </w:pPr>
      <w:r>
        <w:t xml:space="preserve">This visual representation of progress is both motivating and diagnostic. If your error rate plateaus, it signals that you need to change your study approach (e.g., shift from content review to process practice, or vice versa).</w:t>
      </w:r>
    </w:p>
    <w:bookmarkEnd w:id="807"/>
    <w:bookmarkStart w:id="808" w:name="X302c6a95a8dce07feeea383b0f8cccd077dd265"/>
    <w:p>
      <w:pPr>
        <w:pStyle w:val="Heading3"/>
      </w:pPr>
      <w:r>
        <w:t xml:space="preserve">9.4.5 The Takeaway Rule — The Heart of the Error Log</w:t>
      </w:r>
    </w:p>
    <w:p>
      <w:pPr>
        <w:pStyle w:val="FirstParagraph"/>
      </w:pPr>
      <w:r>
        <w:t xml:space="preserve">The most important column in your error log is</w:t>
      </w:r>
      <w:r>
        <w:t xml:space="preserve"> </w:t>
      </w:r>
      <w:r>
        <w:rPr>
          <w:b/>
          <w:bCs/>
        </w:rPr>
        <w:t xml:space="preserve">Takeaway Rule</w:t>
      </w:r>
      <w:r>
        <w:t xml:space="preserve">. An effective takeaway rule has three characteristics:</w:t>
      </w:r>
    </w:p>
    <w:p>
      <w:pPr>
        <w:pStyle w:val="Compact"/>
        <w:numPr>
          <w:ilvl w:val="0"/>
          <w:numId w:val="1314"/>
        </w:numPr>
      </w:pPr>
      <w:r>
        <w:rPr>
          <w:b/>
          <w:bCs/>
        </w:rPr>
        <w:t xml:space="preserve">It is NOT vague.</w:t>
      </w:r>
      <w:r>
        <w:t xml:space="preserve"> </w:t>
      </w:r>
      <w:r>
        <w:t xml:space="preserve">✗</w:t>
      </w:r>
      <w:r>
        <w:t xml:space="preserve"> </w:t>
      </w:r>
      <w:r>
        <w:t xml:space="preserve">“</w:t>
      </w:r>
      <w:r>
        <w:t xml:space="preserve">Be more careful with commas</w:t>
      </w:r>
      <w:r>
        <w:t xml:space="preserve">”</w:t>
      </w:r>
      <w:r>
        <w:t xml:space="preserve"> </w:t>
      </w:r>
      <w:r>
        <w:t xml:space="preserve">is useless.</w:t>
      </w:r>
    </w:p>
    <w:p>
      <w:pPr>
        <w:pStyle w:val="Compact"/>
        <w:numPr>
          <w:ilvl w:val="0"/>
          <w:numId w:val="1314"/>
        </w:numPr>
      </w:pPr>
      <w:r>
        <w:rPr>
          <w:b/>
          <w:bCs/>
        </w:rPr>
        <w:t xml:space="preserve">It is NOT a copy of the explanation from the answer key.</w:t>
      </w:r>
      <w:r>
        <w:t xml:space="preserve"> </w:t>
      </w:r>
      <w:r>
        <w:t xml:space="preserve">Re-reading someone else’s explanation does not build your own understanding.</w:t>
      </w:r>
    </w:p>
    <w:p>
      <w:pPr>
        <w:pStyle w:val="Compact"/>
        <w:numPr>
          <w:ilvl w:val="0"/>
          <w:numId w:val="1314"/>
        </w:numPr>
      </w:pPr>
      <w:r>
        <w:rPr>
          <w:b/>
          <w:bCs/>
        </w:rPr>
        <w:t xml:space="preserve">It IS a personalized, actionable rule that you could apply to a future question.</w:t>
      </w:r>
    </w:p>
    <w:p>
      <w:pPr>
        <w:pStyle w:val="FirstParagraph"/>
      </w:pPr>
      <w:r>
        <w:rPr>
          <w:b/>
          <w:bCs/>
        </w:rPr>
        <w:t xml:space="preserve">Examples of strong takeaway rules:</w:t>
      </w:r>
    </w:p>
    <w:p>
      <w:pPr>
        <w:pStyle w:val="Compact"/>
        <w:numPr>
          <w:ilvl w:val="0"/>
          <w:numId w:val="1315"/>
        </w:numPr>
      </w:pPr>
      <w:r>
        <w:t xml:space="preserve">“</w:t>
      </w:r>
      <w:r>
        <w:t xml:space="preserve">When I see</w:t>
      </w:r>
      <w:r>
        <w:t xml:space="preserve"> </w:t>
      </w:r>
      <w:r>
        <w:t xml:space="preserve">‘</w:t>
      </w:r>
      <w:r>
        <w:t xml:space="preserve">however</w:t>
      </w:r>
      <w:r>
        <w:t xml:space="preserve">’</w:t>
      </w:r>
      <w:r>
        <w:t xml:space="preserve"> </w:t>
      </w:r>
      <w:r>
        <w:t xml:space="preserve">between two independent clauses, the correct punctuation is a semicolon before</w:t>
      </w:r>
      <w:r>
        <w:t xml:space="preserve"> </w:t>
      </w:r>
      <w:r>
        <w:t xml:space="preserve">‘</w:t>
      </w:r>
      <w:r>
        <w:t xml:space="preserve">however</w:t>
      </w:r>
      <w:r>
        <w:t xml:space="preserve">’</w:t>
      </w:r>
      <w:r>
        <w:t xml:space="preserve"> </w:t>
      </w:r>
      <w:r>
        <w:t xml:space="preserve">and a comma after it. A comma alone before</w:t>
      </w:r>
      <w:r>
        <w:t xml:space="preserve"> </w:t>
      </w:r>
      <w:r>
        <w:t xml:space="preserve">‘</w:t>
      </w:r>
      <w:r>
        <w:t xml:space="preserve">however</w:t>
      </w:r>
      <w:r>
        <w:t xml:space="preserve">’</w:t>
      </w:r>
      <w:r>
        <w:t xml:space="preserve"> </w:t>
      </w:r>
      <w:r>
        <w:t xml:space="preserve">is always a comma splice.</w:t>
      </w:r>
      <w:r>
        <w:t xml:space="preserve">”</w:t>
      </w:r>
    </w:p>
    <w:p>
      <w:pPr>
        <w:pStyle w:val="Compact"/>
        <w:numPr>
          <w:ilvl w:val="0"/>
          <w:numId w:val="1315"/>
        </w:numPr>
      </w:pPr>
      <w:r>
        <w:t xml:space="preserve">“</w:t>
      </w:r>
      <w:r>
        <w:t xml:space="preserve">Before choosing an answer, I must cross out all prepositional phrases to find the true subject. In this question,</w:t>
      </w:r>
      <w:r>
        <w:t xml:space="preserve"> </w:t>
      </w:r>
      <w:r>
        <w:t xml:space="preserve">‘</w:t>
      </w:r>
      <w:r>
        <w:t xml:space="preserve">number of endangered species</w:t>
      </w:r>
      <w:r>
        <w:t xml:space="preserve">’</w:t>
      </w:r>
      <w:r>
        <w:t xml:space="preserve"> </w:t>
      </w:r>
      <w:r>
        <w:t xml:space="preserve">— I incorrectly treated</w:t>
      </w:r>
      <w:r>
        <w:t xml:space="preserve"> </w:t>
      </w:r>
      <w:r>
        <w:t xml:space="preserve">‘</w:t>
      </w:r>
      <w:r>
        <w:t xml:space="preserve">species</w:t>
      </w:r>
      <w:r>
        <w:t xml:space="preserve">’</w:t>
      </w:r>
      <w:r>
        <w:t xml:space="preserve"> </w:t>
      </w:r>
      <w:r>
        <w:t xml:space="preserve">as the subject, but the true subject is</w:t>
      </w:r>
      <w:r>
        <w:t xml:space="preserve"> </w:t>
      </w:r>
      <w:r>
        <w:t xml:space="preserve">‘</w:t>
      </w:r>
      <w:r>
        <w:t xml:space="preserve">number,</w:t>
      </w:r>
      <w:r>
        <w:t xml:space="preserve">’</w:t>
      </w:r>
      <w:r>
        <w:t xml:space="preserve"> </w:t>
      </w:r>
      <w:r>
        <w:t xml:space="preserve">which is singular.</w:t>
      </w:r>
      <w:r>
        <w:t xml:space="preserve">”</w:t>
      </w:r>
    </w:p>
    <w:p>
      <w:pPr>
        <w:pStyle w:val="Compact"/>
        <w:numPr>
          <w:ilvl w:val="0"/>
          <w:numId w:val="1315"/>
        </w:numPr>
      </w:pPr>
      <w:r>
        <w:t xml:space="preserve">“</w:t>
      </w:r>
      <w:r>
        <w:t xml:space="preserve">When the question asks for the</w:t>
      </w:r>
      <w:r>
        <w:t xml:space="preserve"> </w:t>
      </w:r>
      <w:r>
        <w:t xml:space="preserve">‘</w:t>
      </w:r>
      <w:r>
        <w:t xml:space="preserve">central claim,</w:t>
      </w:r>
      <w:r>
        <w:t xml:space="preserve">’</w:t>
      </w:r>
      <w:r>
        <w:t xml:space="preserve"> </w:t>
      </w:r>
      <w:r>
        <w:t xml:space="preserve">I need to identify the thesis statement, not a supporting detail. In this passage, the thesis was in the second sentence, not the first. I need to read the full passage before answering main idea questions.</w:t>
      </w:r>
      <w:r>
        <w:t xml:space="preserve">”</w:t>
      </w:r>
    </w:p>
    <w:p>
      <w:pPr>
        <w:pStyle w:val="Compact"/>
        <w:numPr>
          <w:ilvl w:val="0"/>
          <w:numId w:val="1315"/>
        </w:numPr>
      </w:pPr>
      <w:r>
        <w:t xml:space="preserve">“</w:t>
      </w:r>
      <w:r>
        <w:t xml:space="preserve">I eliminated the correct answer because it seemed</w:t>
      </w:r>
      <w:r>
        <w:t xml:space="preserve"> </w:t>
      </w:r>
      <w:r>
        <w:t xml:space="preserve">‘</w:t>
      </w:r>
      <w:r>
        <w:t xml:space="preserve">too simple.</w:t>
      </w:r>
      <w:r>
        <w:t xml:space="preserve">’</w:t>
      </w:r>
      <w:r>
        <w:t xml:space="preserve"> </w:t>
      </w:r>
      <w:r>
        <w:t xml:space="preserve">On the SAT, the shortest correct answer is often the right one. I should not instinctively distrust concise choices.</w:t>
      </w:r>
      <w:r>
        <w:t xml:space="preserve">”</w:t>
      </w:r>
    </w:p>
    <w:bookmarkEnd w:id="808"/>
    <w:bookmarkStart w:id="809" w:name="the-weekly-error-review-session"/>
    <w:p>
      <w:pPr>
        <w:pStyle w:val="Heading3"/>
      </w:pPr>
      <w:r>
        <w:t xml:space="preserve">9.4.6 The Weekly Error Review Session</w:t>
      </w:r>
    </w:p>
    <w:p>
      <w:pPr>
        <w:pStyle w:val="FirstParagraph"/>
      </w:pPr>
      <w:r>
        <w:t xml:space="preserve">Set aside</w:t>
      </w:r>
      <w:r>
        <w:t xml:space="preserve"> </w:t>
      </w:r>
      <w:r>
        <w:rPr>
          <w:b/>
          <w:bCs/>
        </w:rPr>
        <w:t xml:space="preserve">30–45 minutes per week</w:t>
      </w:r>
      <w:r>
        <w:t xml:space="preserve"> </w:t>
      </w:r>
      <w:r>
        <w:t xml:space="preserve">for a dedicated error review session. During this session:</w:t>
      </w:r>
    </w:p>
    <w:p>
      <w:pPr>
        <w:pStyle w:val="Compact"/>
        <w:numPr>
          <w:ilvl w:val="0"/>
          <w:numId w:val="1316"/>
        </w:numPr>
      </w:pPr>
      <w:r>
        <w:rPr>
          <w:b/>
          <w:bCs/>
        </w:rPr>
        <w:t xml:space="preserve">Review all new errors</w:t>
      </w:r>
      <w:r>
        <w:t xml:space="preserve"> </w:t>
      </w:r>
      <w:r>
        <w:t xml:space="preserve">from the past week’s practice.</w:t>
      </w:r>
    </w:p>
    <w:p>
      <w:pPr>
        <w:pStyle w:val="Compact"/>
        <w:numPr>
          <w:ilvl w:val="0"/>
          <w:numId w:val="1316"/>
        </w:numPr>
      </w:pPr>
      <w:r>
        <w:rPr>
          <w:b/>
          <w:bCs/>
        </w:rPr>
        <w:t xml:space="preserve">For each error, re-solve the question</w:t>
      </w:r>
      <w:r>
        <w:t xml:space="preserve"> </w:t>
      </w:r>
      <w:r>
        <w:t xml:space="preserve">without looking at the answer. Can you now get it right? If yes, the takeaway rule worked. If no, you need to dig deeper.</w:t>
      </w:r>
    </w:p>
    <w:p>
      <w:pPr>
        <w:pStyle w:val="Compact"/>
        <w:numPr>
          <w:ilvl w:val="0"/>
          <w:numId w:val="1316"/>
        </w:numPr>
      </w:pPr>
      <w:r>
        <w:rPr>
          <w:b/>
          <w:bCs/>
        </w:rPr>
        <w:t xml:space="preserve">For errors marked</w:t>
      </w:r>
      <w:r>
        <w:rPr>
          <w:b/>
          <w:bCs/>
        </w:rPr>
        <w:t xml:space="preserve"> </w:t>
      </w:r>
      <w:r>
        <w:rPr>
          <w:b/>
          <w:bCs/>
        </w:rPr>
        <w:t xml:space="preserve">“</w:t>
      </w:r>
      <w:r>
        <w:rPr>
          <w:b/>
          <w:bCs/>
        </w:rPr>
        <w:t xml:space="preserve">Not Yet</w:t>
      </w:r>
      <w:r>
        <w:rPr>
          <w:b/>
          <w:bCs/>
        </w:rPr>
        <w:t xml:space="preserve">”</w:t>
      </w:r>
      <w:r>
        <w:rPr>
          <w:b/>
          <w:bCs/>
        </w:rPr>
        <w:t xml:space="preserve"> </w:t>
      </w:r>
      <w:r>
        <w:rPr>
          <w:b/>
          <w:bCs/>
        </w:rPr>
        <w:t xml:space="preserve">in the Review Status column,</w:t>
      </w:r>
      <w:r>
        <w:t xml:space="preserve"> </w:t>
      </w:r>
      <w:r>
        <w:t xml:space="preserve">attempt to articulate the takeaway rule out loud as if teaching it to someone else. If you can explain it clearly, mark it</w:t>
      </w:r>
      <w:r>
        <w:t xml:space="preserve"> </w:t>
      </w:r>
      <w:r>
        <w:t xml:space="preserve">“</w:t>
      </w:r>
      <w:r>
        <w:t xml:space="preserve">Reviewed.</w:t>
      </w:r>
      <w:r>
        <w:t xml:space="preserve">”</w:t>
      </w:r>
    </w:p>
    <w:p>
      <w:pPr>
        <w:pStyle w:val="Compact"/>
        <w:numPr>
          <w:ilvl w:val="0"/>
          <w:numId w:val="1316"/>
        </w:numPr>
      </w:pPr>
      <w:r>
        <w:rPr>
          <w:b/>
          <w:bCs/>
        </w:rPr>
        <w:t xml:space="preserve">Once a month, review all</w:t>
      </w:r>
      <w:r>
        <w:rPr>
          <w:b/>
          <w:bCs/>
        </w:rPr>
        <w:t xml:space="preserve"> </w:t>
      </w:r>
      <w:r>
        <w:rPr>
          <w:b/>
          <w:bCs/>
        </w:rPr>
        <w:t xml:space="preserve">“</w:t>
      </w:r>
      <w:r>
        <w:rPr>
          <w:b/>
          <w:bCs/>
        </w:rPr>
        <w:t xml:space="preserve">Reviewed</w:t>
      </w:r>
      <w:r>
        <w:rPr>
          <w:b/>
          <w:bCs/>
        </w:rPr>
        <w:t xml:space="preserve">”</w:t>
      </w:r>
      <w:r>
        <w:rPr>
          <w:b/>
          <w:bCs/>
        </w:rPr>
        <w:t xml:space="preserve"> </w:t>
      </w:r>
      <w:r>
        <w:rPr>
          <w:b/>
          <w:bCs/>
        </w:rPr>
        <w:t xml:space="preserve">errors</w:t>
      </w:r>
      <w:r>
        <w:t xml:space="preserve"> </w:t>
      </w:r>
      <w:r>
        <w:t xml:space="preserve">and attempt to re-solve a subset. If you get them right consistently, mark them</w:t>
      </w:r>
      <w:r>
        <w:t xml:space="preserve"> </w:t>
      </w:r>
      <w:r>
        <w:t xml:space="preserve">“</w:t>
      </w:r>
      <w:r>
        <w:t xml:space="preserve">Mastered.</w:t>
      </w:r>
      <w:r>
        <w:t xml:space="preserve">”</w:t>
      </w:r>
      <w:r>
        <w:t xml:space="preserve"> </w:t>
      </w:r>
      <w:r>
        <w:t xml:space="preserve">If you miss any, reset them to</w:t>
      </w:r>
      <w:r>
        <w:t xml:space="preserve"> </w:t>
      </w:r>
      <w:r>
        <w:t xml:space="preserve">“</w:t>
      </w:r>
      <w:r>
        <w:t xml:space="preserve">Not Yet</w:t>
      </w:r>
      <w:r>
        <w:t xml:space="preserve">”</w:t>
      </w:r>
      <w:r>
        <w:t xml:space="preserve"> </w:t>
      </w:r>
      <w:r>
        <w:t xml:space="preserve">— this indicates the rule has not been fully internalized.</w:t>
      </w:r>
    </w:p>
    <w:bookmarkEnd w:id="809"/>
    <w:bookmarkStart w:id="810" w:name="error-log-template-ready-to-use"/>
    <w:p>
      <w:pPr>
        <w:pStyle w:val="Heading3"/>
      </w:pPr>
      <w:r>
        <w:t xml:space="preserve">9.4.7 Error Log Template (Ready-to-Use)</w:t>
      </w:r>
    </w:p>
    <w:p>
      <w:pPr>
        <w:pStyle w:val="FirstParagraph"/>
      </w:pPr>
      <w:r>
        <w:t xml:space="preserve">Here is a template you can reproduce in any spreadsheet application (Google Sheets, Excel, Notion, etc.):</w:t>
      </w:r>
    </w:p>
    <w:p>
      <w:pPr>
        <w:pStyle w:val="SourceCode"/>
      </w:pPr>
      <w:r>
        <w:rPr>
          <w:rStyle w:val="VerbatimChar"/>
        </w:rPr>
        <w:t xml:space="preserve">| Date | Source | Q# | Skill | Sub-Skill | Your Ans | Correct Ans | Error Type | Confidence | Time | Takeaway Rule | Status |</w:t>
      </w:r>
      <w:r>
        <w:br/>
      </w:r>
      <w:r>
        <w:rPr>
          <w:rStyle w:val="VerbatimChar"/>
        </w:rPr>
        <w:t xml:space="preserve">|------|--------|-----|-------|-----------|----------|-------------|------------|------------|------|---------------|--------|</w:t>
      </w:r>
      <w:r>
        <w:br/>
      </w:r>
      <w:r>
        <w:rPr>
          <w:rStyle w:val="VerbatimChar"/>
        </w:rPr>
        <w:t xml:space="preserve">|      |        |     |       |           |          |             |            |            |      |               |        |</w:t>
      </w:r>
    </w:p>
    <w:p>
      <w:pPr>
        <w:pStyle w:val="FirstParagraph"/>
      </w:pPr>
      <w:r>
        <w:rPr>
          <w:b/>
          <w:bCs/>
        </w:rPr>
        <w:t xml:space="preserve">Pro tip:</w:t>
      </w:r>
      <w:r>
        <w:t xml:space="preserve"> </w:t>
      </w:r>
      <w:r>
        <w:t xml:space="preserve">Use</w:t>
      </w:r>
      <w:r>
        <w:t xml:space="preserve"> </w:t>
      </w:r>
      <w:r>
        <w:rPr>
          <w:b/>
          <w:bCs/>
        </w:rPr>
        <w:t xml:space="preserve">conditional formatting</w:t>
      </w:r>
      <w:r>
        <w:t xml:space="preserve"> </w:t>
      </w:r>
      <w:r>
        <w:t xml:space="preserve">in your spreadsheet to color-code error types. For example:</w:t>
      </w:r>
      <w:r>
        <w:t xml:space="preserve"> </w:t>
      </w:r>
      <w:r>
        <w:t xml:space="preserve">- Light red for Content Errors</w:t>
      </w:r>
      <w:r>
        <w:t xml:space="preserve"> </w:t>
      </w:r>
      <w:r>
        <w:t xml:space="preserve">- Light yellow for Process Errors</w:t>
      </w:r>
      <w:r>
        <w:t xml:space="preserve"> </w:t>
      </w:r>
      <w:r>
        <w:t xml:space="preserve">- Light blue for Strategic Errors</w:t>
      </w:r>
    </w:p>
    <w:p>
      <w:pPr>
        <w:pStyle w:val="BodyText"/>
      </w:pPr>
      <w:r>
        <w:t xml:space="preserve">This creates a visual heatmap that makes your weakness patterns immediately apparent.</w:t>
      </w:r>
    </w:p>
    <w:p>
      <w:r>
        <w:pict>
          <v:rect style="width:0;height:1.5pt" o:hralign="center" o:hrstd="t" o:hr="t"/>
        </w:pict>
      </w:r>
    </w:p>
    <w:bookmarkEnd w:id="810"/>
    <w:bookmarkEnd w:id="811"/>
    <w:bookmarkStart w:id="822" w:name="high-yield-study-planning"/>
    <w:p>
      <w:pPr>
        <w:pStyle w:val="Heading2"/>
      </w:pPr>
      <w:r>
        <w:t xml:space="preserve">9.5 High-Yield Study Planning</w:t>
      </w:r>
    </w:p>
    <w:bookmarkStart w:id="812" w:name="the-science-of-score-improvement"/>
    <w:p>
      <w:pPr>
        <w:pStyle w:val="Heading3"/>
      </w:pPr>
      <w:r>
        <w:t xml:space="preserve">9.5.1 The Science of Score Improvement</w:t>
      </w:r>
    </w:p>
    <w:p>
      <w:pPr>
        <w:pStyle w:val="FirstParagraph"/>
      </w:pPr>
      <w:r>
        <w:t xml:space="preserve">Research on SAT preparation, combined with the aggregate experience of elite tutoring programs, reveals several consistent findings about how scores improve:</w:t>
      </w:r>
    </w:p>
    <w:p>
      <w:pPr>
        <w:pStyle w:val="BodyText"/>
      </w:pPr>
      <w:r>
        <w:rPr>
          <w:b/>
          <w:bCs/>
        </w:rPr>
        <w:t xml:space="preserve">Finding 1: The Diminishing Returns Curve</w:t>
      </w:r>
      <w:r>
        <w:t xml:space="preserve"> </w:t>
      </w:r>
      <w:r>
        <w:t xml:space="preserve">The first 30–50 points of improvement come relatively quickly because they reflect filling</w:t>
      </w:r>
      <w:r>
        <w:t xml:space="preserve"> </w:t>
      </w:r>
      <w:r>
        <w:rPr>
          <w:b/>
          <w:bCs/>
        </w:rPr>
        <w:t xml:space="preserve">knowledge gaps</w:t>
      </w:r>
      <w:r>
        <w:t xml:space="preserve"> </w:t>
      </w:r>
      <w:r>
        <w:t xml:space="preserve">(learning rules you didn’t know). The next 50–100 points require</w:t>
      </w:r>
      <w:r>
        <w:t xml:space="preserve"> </w:t>
      </w:r>
      <w:r>
        <w:rPr>
          <w:b/>
          <w:bCs/>
        </w:rPr>
        <w:t xml:space="preserve">process improvement</w:t>
      </w:r>
      <w:r>
        <w:t xml:space="preserve"> </w:t>
      </w:r>
      <w:r>
        <w:t xml:space="preserve">(learning to apply rules consistently under time pressure). Beyond that, improvement requires</w:t>
      </w:r>
      <w:r>
        <w:t xml:space="preserve"> </w:t>
      </w:r>
      <w:r>
        <w:rPr>
          <w:b/>
          <w:bCs/>
        </w:rPr>
        <w:t xml:space="preserve">precision execution</w:t>
      </w:r>
      <w:r>
        <w:t xml:space="preserve"> </w:t>
      </w:r>
      <w:r>
        <w:t xml:space="preserve">(eliminating careless errors from fatigue, anxiety, or overthinking).</w:t>
      </w:r>
    </w:p>
    <w:p>
      <w:pPr>
        <w:pStyle w:val="BodyText"/>
      </w:pPr>
      <w:r>
        <w:rPr>
          <w:b/>
          <w:bCs/>
        </w:rPr>
        <w:t xml:space="preserve">Finding 2: The Plateau Principle</w:t>
      </w:r>
      <w:r>
        <w:t xml:space="preserve"> </w:t>
      </w:r>
      <w:r>
        <w:t xml:space="preserve">Most students hit a score plateau after 2–3 weeks of study. This plateau occurs because they have addressed their obvious gaps but not their subtle, systematic errors. Breaking through a plateau requires the kind of deep error analysis described in Section 9.4.</w:t>
      </w:r>
    </w:p>
    <w:p>
      <w:pPr>
        <w:pStyle w:val="BodyText"/>
      </w:pPr>
      <w:r>
        <w:rPr>
          <w:b/>
          <w:bCs/>
        </w:rPr>
        <w:t xml:space="preserve">Finding 3: Consistency Beats Intensity</w:t>
      </w:r>
      <w:r>
        <w:t xml:space="preserve"> </w:t>
      </w:r>
      <w:r>
        <w:t xml:space="preserve">Studying 45–60 minutes daily for six weeks produces better results than studying 4–5 hours on weekends for six weeks. The brain consolidates grammatical patterns and strategic habits more effectively through regular, spaced exposure.</w:t>
      </w:r>
    </w:p>
    <w:bookmarkEnd w:id="812"/>
    <w:bookmarkStart w:id="816" w:name="the-6-week-study-plan"/>
    <w:p>
      <w:pPr>
        <w:pStyle w:val="Heading3"/>
      </w:pPr>
      <w:r>
        <w:t xml:space="preserve">9.5.2 The 6-Week Study Plan</w:t>
      </w:r>
    </w:p>
    <w:p>
      <w:pPr>
        <w:pStyle w:val="FirstParagraph"/>
      </w:pPr>
      <w:r>
        <w:t xml:space="preserve">The following plan is designed for a student starting in the 500–600 range on Reading and Writing, targeting a score of 650–720. Adjust timelines and intensity based on your starting point.</w:t>
      </w:r>
    </w:p>
    <w:p>
      <w:r>
        <w:pict>
          <v:rect style="width:0;height:1.5pt" o:hralign="center" o:hrstd="t" o:hr="t"/>
        </w:pict>
      </w:r>
    </w:p>
    <w:bookmarkStart w:id="813" w:name="weeks-12-foundation-diagnosis"/>
    <w:p>
      <w:pPr>
        <w:pStyle w:val="Heading4"/>
      </w:pPr>
      <w:r>
        <w:rPr>
          <w:b/>
          <w:bCs/>
        </w:rPr>
        <w:t xml:space="preserve">WEEKS 1–2: Foundation &amp; Diagnosis</w:t>
      </w:r>
    </w:p>
    <w:p>
      <w:pPr>
        <w:pStyle w:val="FirstParagraph"/>
      </w:pPr>
      <w:r>
        <w:rPr>
          <w:b/>
          <w:bCs/>
        </w:rPr>
        <w:t xml:space="preserve">Goal:</w:t>
      </w:r>
      <w:r>
        <w:t xml:space="preserve"> </w:t>
      </w:r>
      <w:r>
        <w:t xml:space="preserve">Establish a complete grammar/rhetoric knowledge baseline and identify initial weakness patterns.</w:t>
      </w:r>
    </w:p>
    <w:p>
      <w:pPr>
        <w:pStyle w:val="BodyText"/>
      </w:pPr>
      <w:r>
        <w:rPr>
          <w:b/>
          <w:bCs/>
        </w:rPr>
        <w:t xml:space="preserve">Daily structure (45–60 minutes):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Day</w:t>
            </w:r>
          </w:p>
        </w:tc>
        <w:tc>
          <w:tcPr/>
          <w:p>
            <w:pPr>
              <w:pStyle w:val="Compact"/>
              <w:jc w:val="left"/>
            </w:pPr>
            <w:r>
              <w:t xml:space="preserve">Focus</w:t>
            </w:r>
          </w:p>
        </w:tc>
        <w:tc>
          <w:tcPr/>
          <w:p>
            <w:pPr>
              <w:pStyle w:val="Compact"/>
              <w:jc w:val="left"/>
            </w:pPr>
            <w:r>
              <w:t xml:space="preserve">Time</w:t>
            </w:r>
          </w:p>
        </w:tc>
      </w:tr>
      <w:tr>
        <w:tc>
          <w:tcPr/>
          <w:p>
            <w:pPr>
              <w:pStyle w:val="Compact"/>
              <w:jc w:val="left"/>
            </w:pPr>
            <w:r>
              <w:t xml:space="preserve">Monday</w:t>
            </w:r>
          </w:p>
        </w:tc>
        <w:tc>
          <w:tcPr/>
          <w:p>
            <w:pPr>
              <w:pStyle w:val="Compact"/>
              <w:jc w:val="left"/>
            </w:pPr>
            <w:r>
              <w:t xml:space="preserve">Study one grammar rule (from Chapters 2–7) + 10 practice questions on that rule</w:t>
            </w:r>
          </w:p>
        </w:tc>
        <w:tc>
          <w:tcPr/>
          <w:p>
            <w:pPr>
              <w:pStyle w:val="Compact"/>
              <w:jc w:val="left"/>
            </w:pPr>
            <w:r>
              <w:t xml:space="preserve">45 min</w:t>
            </w:r>
          </w:p>
        </w:tc>
      </w:tr>
      <w:tr>
        <w:tc>
          <w:tcPr/>
          <w:p>
            <w:pPr>
              <w:pStyle w:val="Compact"/>
              <w:jc w:val="left"/>
            </w:pPr>
            <w:r>
              <w:t xml:space="preserve">Tuesday</w:t>
            </w:r>
          </w:p>
        </w:tc>
        <w:tc>
          <w:tcPr/>
          <w:p>
            <w:pPr>
              <w:pStyle w:val="Compact"/>
              <w:jc w:val="left"/>
            </w:pPr>
            <w:r>
              <w:t xml:space="preserve">Study a second grammar rule + 10 practice questions</w:t>
            </w:r>
          </w:p>
        </w:tc>
        <w:tc>
          <w:tcPr/>
          <w:p>
            <w:pPr>
              <w:pStyle w:val="Compact"/>
              <w:jc w:val="left"/>
            </w:pPr>
            <w:r>
              <w:t xml:space="preserve">45 min</w:t>
            </w:r>
          </w:p>
        </w:tc>
      </w:tr>
      <w:tr>
        <w:tc>
          <w:tcPr/>
          <w:p>
            <w:pPr>
              <w:pStyle w:val="Compact"/>
              <w:jc w:val="left"/>
            </w:pPr>
            <w:r>
              <w:t xml:space="preserve">Wednesday</w:t>
            </w:r>
          </w:p>
        </w:tc>
        <w:tc>
          <w:tcPr/>
          <w:p>
            <w:pPr>
              <w:pStyle w:val="Compact"/>
              <w:jc w:val="left"/>
            </w:pPr>
            <w:r>
              <w:t xml:space="preserve">Punctuation deep dive (commas, semicolons, colons, dashes from Chapter 6) + 10 practice questions</w:t>
            </w:r>
          </w:p>
        </w:tc>
        <w:tc>
          <w:tcPr/>
          <w:p>
            <w:pPr>
              <w:pStyle w:val="Compact"/>
              <w:jc w:val="left"/>
            </w:pPr>
            <w:r>
              <w:t xml:space="preserve">45 min</w:t>
            </w:r>
          </w:p>
        </w:tc>
      </w:tr>
      <w:tr>
        <w:tc>
          <w:tcPr/>
          <w:p>
            <w:pPr>
              <w:pStyle w:val="Compact"/>
              <w:jc w:val="left"/>
            </w:pPr>
            <w:r>
              <w:t xml:space="preserve">Thursday</w:t>
            </w:r>
          </w:p>
        </w:tc>
        <w:tc>
          <w:tcPr/>
          <w:p>
            <w:pPr>
              <w:pStyle w:val="Compact"/>
              <w:jc w:val="left"/>
            </w:pPr>
            <w:r>
              <w:t xml:space="preserve">Modifiers, transitions, and parallelism review (Chapters 3, 5, 7) + 10 practice questions</w:t>
            </w:r>
          </w:p>
        </w:tc>
        <w:tc>
          <w:tcPr/>
          <w:p>
            <w:pPr>
              <w:pStyle w:val="Compact"/>
              <w:jc w:val="left"/>
            </w:pPr>
            <w:r>
              <w:t xml:space="preserve">45 min</w:t>
            </w:r>
          </w:p>
        </w:tc>
      </w:tr>
      <w:tr>
        <w:tc>
          <w:tcPr/>
          <w:p>
            <w:pPr>
              <w:pStyle w:val="Compact"/>
              <w:jc w:val="left"/>
            </w:pPr>
            <w:r>
              <w:t xml:space="preserve">Friday</w:t>
            </w:r>
          </w:p>
        </w:tc>
        <w:tc>
          <w:tcPr/>
          <w:p>
            <w:pPr>
              <w:pStyle w:val="Compact"/>
              <w:jc w:val="left"/>
            </w:pPr>
            <w:r>
              <w:t xml:space="preserve">Review all errors from the week; create/update error log entries; write takeaway rules</w:t>
            </w:r>
          </w:p>
        </w:tc>
        <w:tc>
          <w:tcPr/>
          <w:p>
            <w:pPr>
              <w:pStyle w:val="Compact"/>
              <w:jc w:val="left"/>
            </w:pPr>
            <w:r>
              <w:t xml:space="preserve">45 min</w:t>
            </w:r>
          </w:p>
        </w:tc>
      </w:tr>
      <w:tr>
        <w:tc>
          <w:tcPr/>
          <w:p>
            <w:pPr>
              <w:pStyle w:val="Compact"/>
              <w:jc w:val="left"/>
            </w:pPr>
            <w:r>
              <w:t xml:space="preserve">Saturday</w:t>
            </w:r>
          </w:p>
        </w:tc>
        <w:tc>
          <w:tcPr/>
          <w:p>
            <w:pPr>
              <w:pStyle w:val="Compact"/>
              <w:jc w:val="left"/>
            </w:pPr>
            <w:r>
              <w:t xml:space="preserve">Full timed module (27 questions, 32 minutes) under test conditions</w:t>
            </w:r>
          </w:p>
        </w:tc>
        <w:tc>
          <w:tcPr/>
          <w:p>
            <w:pPr>
              <w:pStyle w:val="Compact"/>
              <w:jc w:val="left"/>
            </w:pPr>
            <w:r>
              <w:t xml:space="preserve">35 min</w:t>
            </w:r>
          </w:p>
        </w:tc>
      </w:tr>
      <w:tr>
        <w:tc>
          <w:tcPr/>
          <w:p>
            <w:pPr>
              <w:pStyle w:val="Compact"/>
              <w:jc w:val="left"/>
            </w:pPr>
            <w:r>
              <w:t xml:space="preserve">Sunday</w:t>
            </w:r>
          </w:p>
        </w:tc>
        <w:tc>
          <w:tcPr/>
          <w:p>
            <w:pPr>
              <w:pStyle w:val="Compact"/>
              <w:jc w:val="left"/>
            </w:pPr>
            <w:r>
              <w:t xml:space="preserve">Rest or light vocabulary review (15–20 minutes with notecards)</w:t>
            </w:r>
          </w:p>
        </w:tc>
        <w:tc>
          <w:tcPr/>
          <w:p>
            <w:pPr>
              <w:pStyle w:val="Compact"/>
              <w:jc w:val="left"/>
            </w:pPr>
            <w:r>
              <w:t xml:space="preserve">0–20 min</w:t>
            </w:r>
          </w:p>
        </w:tc>
      </w:tr>
    </w:tbl>
    <w:p>
      <w:pPr>
        <w:pStyle w:val="BodyText"/>
      </w:pPr>
      <w:r>
        <w:rPr>
          <w:b/>
          <w:bCs/>
        </w:rPr>
        <w:t xml:space="preserve">Week 1 Priority Rules (in order):</w:t>
      </w:r>
      <w:r>
        <w:t xml:space="preserve"> </w:t>
      </w:r>
      <w:r>
        <w:t xml:space="preserve">1. Subject-Verb Agreement (Chapter 3)</w:t>
      </w:r>
      <w:r>
        <w:t xml:space="preserve"> </w:t>
      </w:r>
      <w:r>
        <w:t xml:space="preserve">2. Comma Rules — all 8 rules (Chapter 6, Part I)</w:t>
      </w:r>
      <w:r>
        <w:t xml:space="preserve"> </w:t>
      </w:r>
      <w:r>
        <w:t xml:space="preserve">3. Sentence Boundaries — fragments, run-ons, comma splices (Chapter 2)</w:t>
      </w:r>
      <w:r>
        <w:t xml:space="preserve"> </w:t>
      </w:r>
      <w:r>
        <w:t xml:space="preserve">4. Pronoun-Antecedent Agreement (Chapter 5)</w:t>
      </w:r>
    </w:p>
    <w:p>
      <w:pPr>
        <w:pStyle w:val="BodyText"/>
      </w:pPr>
      <w:r>
        <w:rPr>
          <w:b/>
          <w:bCs/>
        </w:rPr>
        <w:t xml:space="preserve">Week 2 Priority Rules (in order):</w:t>
      </w:r>
      <w:r>
        <w:t xml:space="preserve"> </w:t>
      </w:r>
      <w:r>
        <w:t xml:space="preserve">5. Verb Tense Consistency (Chapter 4, Section 6)</w:t>
      </w:r>
      <w:r>
        <w:t xml:space="preserve"> </w:t>
      </w:r>
      <w:r>
        <w:t xml:space="preserve">6. Modifiers — dangling and misplaced (Chapter 5, Sections 5.8–5.9)</w:t>
      </w:r>
      <w:r>
        <w:t xml:space="preserve"> </w:t>
      </w:r>
      <w:r>
        <w:t xml:space="preserve">7. Parallel Structure (Chapter 4, Section 7)</w:t>
      </w:r>
      <w:r>
        <w:t xml:space="preserve"> </w:t>
      </w:r>
      <w:r>
        <w:t xml:space="preserve">8. Essential vs. Non-Essential Clauses (that vs. which, comma usage)</w:t>
      </w:r>
    </w:p>
    <w:p>
      <w:pPr>
        <w:pStyle w:val="BodyText"/>
      </w:pPr>
      <w:r>
        <w:rPr>
          <w:b/>
          <w:bCs/>
        </w:rPr>
        <w:t xml:space="preserve">End-of-week milestone:</w:t>
      </w:r>
      <w:r>
        <w:t xml:space="preserve"> </w:t>
      </w:r>
      <w:r>
        <w:t xml:space="preserve">After completing Weeks 1–2, you should have an error log with 15–25 entries and a clear sense of your strongest and weakest skill areas.</w:t>
      </w:r>
    </w:p>
    <w:p>
      <w:r>
        <w:pict>
          <v:rect style="width:0;height:1.5pt" o:hralign="center" o:hrstd="t" o:hr="t"/>
        </w:pict>
      </w:r>
    </w:p>
    <w:bookmarkEnd w:id="813"/>
    <w:bookmarkStart w:id="814" w:name="weeks-34-integration-process-development"/>
    <w:p>
      <w:pPr>
        <w:pStyle w:val="Heading4"/>
      </w:pPr>
      <w:r>
        <w:rPr>
          <w:b/>
          <w:bCs/>
        </w:rPr>
        <w:t xml:space="preserve">WEEKS 3–4: Integration &amp; Process Development</w:t>
      </w:r>
    </w:p>
    <w:p>
      <w:pPr>
        <w:pStyle w:val="FirstParagraph"/>
      </w:pPr>
      <w:r>
        <w:rPr>
          <w:b/>
          <w:bCs/>
        </w:rPr>
        <w:t xml:space="preserve">Goal:</w:t>
      </w:r>
      <w:r>
        <w:t xml:space="preserve"> </w:t>
      </w:r>
      <w:r>
        <w:t xml:space="preserve">Shift from isolated rule practice to integrated question sets. Begin implementing the Two-Pass Method and Predict-Prove Framework on every practice set.</w:t>
      </w:r>
    </w:p>
    <w:p>
      <w:pPr>
        <w:pStyle w:val="BodyText"/>
      </w:pPr>
      <w:r>
        <w:rPr>
          <w:b/>
          <w:bCs/>
        </w:rPr>
        <w:t xml:space="preserve">Daily structure (60–75 minutes):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Day</w:t>
            </w:r>
          </w:p>
        </w:tc>
        <w:tc>
          <w:tcPr/>
          <w:p>
            <w:pPr>
              <w:pStyle w:val="Compact"/>
              <w:jc w:val="left"/>
            </w:pPr>
            <w:r>
              <w:t xml:space="preserve">Focus</w:t>
            </w:r>
          </w:p>
        </w:tc>
        <w:tc>
          <w:tcPr/>
          <w:p>
            <w:pPr>
              <w:pStyle w:val="Compact"/>
              <w:jc w:val="left"/>
            </w:pPr>
            <w:r>
              <w:t xml:space="preserve">Time</w:t>
            </w:r>
          </w:p>
        </w:tc>
      </w:tr>
      <w:tr>
        <w:tc>
          <w:tcPr/>
          <w:p>
            <w:pPr>
              <w:pStyle w:val="Compact"/>
              <w:jc w:val="left"/>
            </w:pPr>
            <w:r>
              <w:t xml:space="preserve">Monday</w:t>
            </w:r>
          </w:p>
        </w:tc>
        <w:tc>
          <w:tcPr/>
          <w:p>
            <w:pPr>
              <w:pStyle w:val="Compact"/>
              <w:jc w:val="left"/>
            </w:pPr>
            <w:r>
              <w:t xml:space="preserve">Mixed Standard English Conventions practice (15 questions, timed) + error log review</w:t>
            </w:r>
          </w:p>
        </w:tc>
        <w:tc>
          <w:tcPr/>
          <w:p>
            <w:pPr>
              <w:pStyle w:val="Compact"/>
              <w:jc w:val="left"/>
            </w:pPr>
            <w:r>
              <w:t xml:space="preserve">50 min</w:t>
            </w:r>
          </w:p>
        </w:tc>
      </w:tr>
      <w:tr>
        <w:tc>
          <w:tcPr/>
          <w:p>
            <w:pPr>
              <w:pStyle w:val="Compact"/>
              <w:jc w:val="left"/>
            </w:pPr>
            <w:r>
              <w:t xml:space="preserve">Tuesday</w:t>
            </w:r>
          </w:p>
        </w:tc>
        <w:tc>
          <w:tcPr/>
          <w:p>
            <w:pPr>
              <w:pStyle w:val="Compact"/>
              <w:jc w:val="left"/>
            </w:pPr>
            <w:r>
              <w:t xml:space="preserve">Expression of Ideas practice — transitions, rhetorical synthesis, add/delete (10 questions) + error log</w:t>
            </w:r>
          </w:p>
        </w:tc>
        <w:tc>
          <w:tcPr/>
          <w:p>
            <w:pPr>
              <w:pStyle w:val="Compact"/>
              <w:jc w:val="left"/>
            </w:pPr>
            <w:r>
              <w:t xml:space="preserve">50 min</w:t>
            </w:r>
          </w:p>
        </w:tc>
      </w:tr>
      <w:tr>
        <w:tc>
          <w:tcPr/>
          <w:p>
            <w:pPr>
              <w:pStyle w:val="Compact"/>
              <w:jc w:val="left"/>
            </w:pPr>
            <w:r>
              <w:t xml:space="preserve">Wednesday</w:t>
            </w:r>
          </w:p>
        </w:tc>
        <w:tc>
          <w:tcPr/>
          <w:p>
            <w:pPr>
              <w:pStyle w:val="Compact"/>
              <w:jc w:val="left"/>
            </w:pPr>
            <w:r>
              <w:t xml:space="preserve">Craft &amp; Structure practice — words in context, purpose, text structure (10 questions) + error log</w:t>
            </w:r>
          </w:p>
        </w:tc>
        <w:tc>
          <w:tcPr/>
          <w:p>
            <w:pPr>
              <w:pStyle w:val="Compact"/>
              <w:jc w:val="left"/>
            </w:pPr>
            <w:r>
              <w:t xml:space="preserve">50 min</w:t>
            </w:r>
          </w:p>
        </w:tc>
      </w:tr>
      <w:tr>
        <w:tc>
          <w:tcPr/>
          <w:p>
            <w:pPr>
              <w:pStyle w:val="Compact"/>
              <w:jc w:val="left"/>
            </w:pPr>
            <w:r>
              <w:t xml:space="preserve">Thursday</w:t>
            </w:r>
          </w:p>
        </w:tc>
        <w:tc>
          <w:tcPr/>
          <w:p>
            <w:pPr>
              <w:pStyle w:val="Compact"/>
              <w:jc w:val="left"/>
            </w:pPr>
            <w:r>
              <w:t xml:space="preserve">Information &amp; Ideas practice — main idea, inference, command of evidence (10 questions) + error log</w:t>
            </w:r>
          </w:p>
        </w:tc>
        <w:tc>
          <w:tcPr/>
          <w:p>
            <w:pPr>
              <w:pStyle w:val="Compact"/>
              <w:jc w:val="left"/>
            </w:pPr>
            <w:r>
              <w:t xml:space="preserve">50 min</w:t>
            </w:r>
          </w:p>
        </w:tc>
      </w:tr>
      <w:tr>
        <w:tc>
          <w:tcPr/>
          <w:p>
            <w:pPr>
              <w:pStyle w:val="Compact"/>
              <w:jc w:val="left"/>
            </w:pPr>
            <w:r>
              <w:t xml:space="preserve">Friday</w:t>
            </w:r>
          </w:p>
        </w:tc>
        <w:tc>
          <w:tcPr/>
          <w:p>
            <w:pPr>
              <w:pStyle w:val="Compact"/>
              <w:jc w:val="left"/>
            </w:pPr>
            <w:r>
              <w:rPr>
                <w:b/>
                <w:bCs/>
              </w:rPr>
              <w:t xml:space="preserve">Error log deep review session</w:t>
            </w:r>
            <w:r>
              <w:t xml:space="preserve"> </w:t>
            </w:r>
            <w:r>
              <w:t xml:space="preserve">— re-solve all flagged errors; update takeaway rules</w:t>
            </w:r>
          </w:p>
        </w:tc>
        <w:tc>
          <w:tcPr/>
          <w:p>
            <w:pPr>
              <w:pStyle w:val="Compact"/>
              <w:jc w:val="left"/>
            </w:pPr>
            <w:r>
              <w:t xml:space="preserve">45 min</w:t>
            </w:r>
          </w:p>
        </w:tc>
      </w:tr>
      <w:tr>
        <w:tc>
          <w:tcPr/>
          <w:p>
            <w:pPr>
              <w:pStyle w:val="Compact"/>
              <w:jc w:val="left"/>
            </w:pPr>
            <w:r>
              <w:t xml:space="preserve">Saturday</w:t>
            </w:r>
          </w:p>
        </w:tc>
        <w:tc>
          <w:tcPr/>
          <w:p>
            <w:pPr>
              <w:pStyle w:val="Compact"/>
              <w:jc w:val="left"/>
            </w:pPr>
            <w:r>
              <w:rPr>
                <w:b/>
                <w:bCs/>
              </w:rPr>
              <w:t xml:space="preserve">Full timed module</w:t>
            </w:r>
            <w:r>
              <w:t xml:space="preserve"> </w:t>
            </w:r>
            <w:r>
              <w:t xml:space="preserve">(27 questions, 32 minutes) using Two-Pass Method + Predict-Prove on every question</w:t>
            </w:r>
          </w:p>
        </w:tc>
        <w:tc>
          <w:tcPr/>
          <w:p>
            <w:pPr>
              <w:pStyle w:val="Compact"/>
              <w:jc w:val="left"/>
            </w:pPr>
            <w:r>
              <w:t xml:space="preserve">35 min + 20 min review</w:t>
            </w:r>
          </w:p>
        </w:tc>
      </w:tr>
      <w:tr>
        <w:tc>
          <w:tcPr/>
          <w:p>
            <w:pPr>
              <w:pStyle w:val="Compact"/>
              <w:jc w:val="left"/>
            </w:pPr>
            <w:r>
              <w:t xml:space="preserve">Sunday</w:t>
            </w:r>
          </w:p>
        </w:tc>
        <w:tc>
          <w:tcPr/>
          <w:p>
            <w:pPr>
              <w:pStyle w:val="Compact"/>
              <w:jc w:val="left"/>
            </w:pPr>
            <w:r>
              <w:t xml:space="preserve">Targeted weak-area drill based on error log frequency analysis (30 minutes) + vocabulary</w:t>
            </w:r>
          </w:p>
        </w:tc>
        <w:tc>
          <w:tcPr/>
          <w:p>
            <w:pPr>
              <w:pStyle w:val="Compact"/>
              <w:jc w:val="left"/>
            </w:pPr>
            <w:r>
              <w:t xml:space="preserve">30–45 min</w:t>
            </w:r>
          </w:p>
        </w:tc>
      </w:tr>
    </w:tbl>
    <w:p>
      <w:pPr>
        <w:pStyle w:val="BodyText"/>
      </w:pPr>
      <w:r>
        <w:rPr>
          <w:b/>
          <w:bCs/>
        </w:rPr>
        <w:t xml:space="preserve">Critical process developments during Weeks 3–4:</w:t>
      </w:r>
    </w:p>
    <w:p>
      <w:pPr>
        <w:numPr>
          <w:ilvl w:val="0"/>
          <w:numId w:val="1317"/>
        </w:numPr>
      </w:pPr>
      <w:r>
        <w:rPr>
          <w:b/>
          <w:bCs/>
        </w:rPr>
        <w:t xml:space="preserve">Internalize the Two-Pass Method.</w:t>
      </w:r>
      <w:r>
        <w:t xml:space="preserve"> </w:t>
      </w:r>
      <w:r>
        <w:t xml:space="preserve">By the end of Week 4, you should be automatically flagging uncertain questions at the 60-second mark without conscious deliberation.</w:t>
      </w:r>
    </w:p>
    <w:p>
      <w:pPr>
        <w:numPr>
          <w:ilvl w:val="0"/>
          <w:numId w:val="1317"/>
        </w:numPr>
      </w:pPr>
      <w:r>
        <w:rPr>
          <w:b/>
          <w:bCs/>
        </w:rPr>
        <w:t xml:space="preserve">Internalize Predict-Prove.</w:t>
      </w:r>
      <w:r>
        <w:t xml:space="preserve"> </w:t>
      </w:r>
      <w:r>
        <w:t xml:space="preserve">You should be forming predictions on every question without having to remind yourself. If you catch yourself reading answer choices before forming a prediction, stop and restart the question.</w:t>
      </w:r>
    </w:p>
    <w:p>
      <w:pPr>
        <w:numPr>
          <w:ilvl w:val="0"/>
          <w:numId w:val="1317"/>
        </w:numPr>
      </w:pPr>
      <w:r>
        <w:rPr>
          <w:b/>
          <w:bCs/>
        </w:rPr>
        <w:t xml:space="preserve">Build your error log to 50+ entries.</w:t>
      </w:r>
      <w:r>
        <w:t xml:space="preserve"> </w:t>
      </w:r>
      <w:r>
        <w:t xml:space="preserve">This is the threshold where frequency analysis becomes meaningful.</w:t>
      </w:r>
    </w:p>
    <w:p>
      <w:r>
        <w:pict>
          <v:rect style="width:0;height:1.5pt" o:hralign="center" o:hrstd="t" o:hr="t"/>
        </w:pict>
      </w:r>
    </w:p>
    <w:bookmarkEnd w:id="814"/>
    <w:bookmarkStart w:id="815" w:name="X41f57afaae7d65c2fa1c42ae809ebb5a6395c16"/>
    <w:p>
      <w:pPr>
        <w:pStyle w:val="Heading4"/>
      </w:pPr>
      <w:r>
        <w:rPr>
          <w:b/>
          <w:bCs/>
        </w:rPr>
        <w:t xml:space="preserve">WEEKS 5–6: Endurance, Precision, and Test Simulation</w:t>
      </w:r>
    </w:p>
    <w:p>
      <w:pPr>
        <w:pStyle w:val="FirstParagraph"/>
      </w:pPr>
      <w:r>
        <w:rPr>
          <w:b/>
          <w:bCs/>
        </w:rPr>
        <w:t xml:space="preserve">Goal:</w:t>
      </w:r>
      <w:r>
        <w:t xml:space="preserve"> </w:t>
      </w:r>
      <w:r>
        <w:t xml:space="preserve">Simulate full test conditions, refine pacing, eliminate careless errors, and target remaining weak areas.</w:t>
      </w:r>
    </w:p>
    <w:p>
      <w:pPr>
        <w:pStyle w:val="BodyText"/>
      </w:pPr>
      <w:r>
        <w:rPr>
          <w:b/>
          <w:bCs/>
        </w:rPr>
        <w:t xml:space="preserve">Daily structure (75–90 minutes):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Day</w:t>
            </w:r>
          </w:p>
        </w:tc>
        <w:tc>
          <w:tcPr/>
          <w:p>
            <w:pPr>
              <w:pStyle w:val="Compact"/>
              <w:jc w:val="left"/>
            </w:pPr>
            <w:r>
              <w:t xml:space="preserve">Focus</w:t>
            </w:r>
          </w:p>
        </w:tc>
        <w:tc>
          <w:tcPr/>
          <w:p>
            <w:pPr>
              <w:pStyle w:val="Compact"/>
              <w:jc w:val="left"/>
            </w:pPr>
            <w:r>
              <w:t xml:space="preserve">Time</w:t>
            </w:r>
          </w:p>
        </w:tc>
      </w:tr>
      <w:tr>
        <w:tc>
          <w:tcPr/>
          <w:p>
            <w:pPr>
              <w:pStyle w:val="Compact"/>
              <w:jc w:val="left"/>
            </w:pPr>
            <w:r>
              <w:t xml:space="preserve">Monday</w:t>
            </w:r>
          </w:p>
        </w:tc>
        <w:tc>
          <w:tcPr/>
          <w:p>
            <w:pPr>
              <w:pStyle w:val="Compact"/>
              <w:jc w:val="left"/>
            </w:pPr>
            <w:r>
              <w:t xml:space="preserve">Full Reading &amp; Writing module (both modules back-to-back: 54 questions, 64 minutes)</w:t>
            </w:r>
          </w:p>
        </w:tc>
        <w:tc>
          <w:tcPr/>
          <w:p>
            <w:pPr>
              <w:pStyle w:val="Compact"/>
              <w:jc w:val="left"/>
            </w:pPr>
            <w:r>
              <w:t xml:space="preserve">64 min + 30 min review</w:t>
            </w:r>
          </w:p>
        </w:tc>
      </w:tr>
      <w:tr>
        <w:tc>
          <w:tcPr/>
          <w:p>
            <w:pPr>
              <w:pStyle w:val="Compact"/>
              <w:jc w:val="left"/>
            </w:pPr>
            <w:r>
              <w:t xml:space="preserve">Tuesday</w:t>
            </w:r>
          </w:p>
        </w:tc>
        <w:tc>
          <w:tcPr/>
          <w:p>
            <w:pPr>
              <w:pStyle w:val="Compact"/>
              <w:jc w:val="left"/>
            </w:pPr>
            <w:r>
              <w:t xml:space="preserve">Targeted error analysis from Monday’s test; deep-dive on most frequent error type</w:t>
            </w:r>
          </w:p>
        </w:tc>
        <w:tc>
          <w:tcPr/>
          <w:p>
            <w:pPr>
              <w:pStyle w:val="Compact"/>
              <w:jc w:val="left"/>
            </w:pPr>
            <w:r>
              <w:t xml:space="preserve">45 min</w:t>
            </w:r>
          </w:p>
        </w:tc>
      </w:tr>
      <w:tr>
        <w:tc>
          <w:tcPr/>
          <w:p>
            <w:pPr>
              <w:pStyle w:val="Compact"/>
              <w:jc w:val="left"/>
            </w:pPr>
            <w:r>
              <w:t xml:space="preserve">Wednesday</w:t>
            </w:r>
          </w:p>
        </w:tc>
        <w:tc>
          <w:tcPr/>
          <w:p>
            <w:pPr>
              <w:pStyle w:val="Compact"/>
              <w:jc w:val="left"/>
            </w:pPr>
            <w:r>
              <w:t xml:space="preserve">Timed mixed practice — 30 hardest-question-type drill based on error log</w:t>
            </w:r>
          </w:p>
        </w:tc>
        <w:tc>
          <w:tcPr/>
          <w:p>
            <w:pPr>
              <w:pStyle w:val="Compact"/>
              <w:jc w:val="left"/>
            </w:pPr>
            <w:r>
              <w:t xml:space="preserve">45 min</w:t>
            </w:r>
          </w:p>
        </w:tc>
      </w:tr>
      <w:tr>
        <w:tc>
          <w:tcPr/>
          <w:p>
            <w:pPr>
              <w:pStyle w:val="Compact"/>
              <w:jc w:val="left"/>
            </w:pPr>
            <w:r>
              <w:t xml:space="preserve">Thursday</w:t>
            </w:r>
          </w:p>
        </w:tc>
        <w:tc>
          <w:tcPr/>
          <w:p>
            <w:pPr>
              <w:pStyle w:val="Compact"/>
              <w:jc w:val="left"/>
            </w:pPr>
            <w:r>
              <w:t xml:space="preserve">Pacing drill — complete 27 questions with a hard 28-minute cap (4 minutes under) to build speed buffer</w:t>
            </w:r>
          </w:p>
        </w:tc>
        <w:tc>
          <w:tcPr/>
          <w:p>
            <w:pPr>
              <w:pStyle w:val="Compact"/>
              <w:jc w:val="left"/>
            </w:pPr>
            <w:r>
              <w:t xml:space="preserve">30 min + 15 min review</w:t>
            </w:r>
          </w:p>
        </w:tc>
      </w:tr>
      <w:tr>
        <w:tc>
          <w:tcPr/>
          <w:p>
            <w:pPr>
              <w:pStyle w:val="Compact"/>
              <w:jc w:val="left"/>
            </w:pPr>
            <w:r>
              <w:t xml:space="preserve">Friday</w:t>
            </w:r>
          </w:p>
        </w:tc>
        <w:tc>
          <w:tcPr/>
          <w:p>
            <w:pPr>
              <w:pStyle w:val="Compact"/>
              <w:jc w:val="left"/>
            </w:pPr>
            <w:r>
              <w:t xml:space="preserve">Full Reading &amp; Writing module under strict test conditions</w:t>
            </w:r>
          </w:p>
        </w:tc>
        <w:tc>
          <w:tcPr/>
          <w:p>
            <w:pPr>
              <w:pStyle w:val="Compact"/>
              <w:jc w:val="left"/>
            </w:pPr>
            <w:r>
              <w:t xml:space="preserve">64 min + 20 min review</w:t>
            </w:r>
          </w:p>
        </w:tc>
      </w:tr>
      <w:tr>
        <w:tc>
          <w:tcPr/>
          <w:p>
            <w:pPr>
              <w:pStyle w:val="Compact"/>
              <w:jc w:val="left"/>
            </w:pPr>
            <w:r>
              <w:t xml:space="preserve">Saturday</w:t>
            </w:r>
          </w:p>
        </w:tc>
        <w:tc>
          <w:tcPr/>
          <w:p>
            <w:pPr>
              <w:pStyle w:val="Compact"/>
              <w:jc w:val="left"/>
            </w:pPr>
            <w:r>
              <w:t xml:space="preserve">Error log review session + vocabulary review + strategy notes review</w:t>
            </w:r>
          </w:p>
        </w:tc>
        <w:tc>
          <w:tcPr/>
          <w:p>
            <w:pPr>
              <w:pStyle w:val="Compact"/>
              <w:jc w:val="left"/>
            </w:pPr>
            <w:r>
              <w:t xml:space="preserve">45 min</w:t>
            </w:r>
          </w:p>
        </w:tc>
      </w:tr>
      <w:tr>
        <w:tc>
          <w:tcPr/>
          <w:p>
            <w:pPr>
              <w:pStyle w:val="Compact"/>
              <w:jc w:val="left"/>
            </w:pPr>
            <w:r>
              <w:t xml:space="preserve">Sunday</w:t>
            </w:r>
          </w:p>
        </w:tc>
        <w:tc>
          <w:tcPr/>
          <w:p>
            <w:pPr>
              <w:pStyle w:val="Compact"/>
              <w:jc w:val="left"/>
            </w:pPr>
            <w:r>
              <w:t xml:space="preserve">Rest or light reading (read a challenging article from a science or history publication, annotating for structure and transitions)</w:t>
            </w:r>
          </w:p>
        </w:tc>
        <w:tc>
          <w:tcPr/>
          <w:p>
            <w:pPr>
              <w:pStyle w:val="Compact"/>
              <w:jc w:val="left"/>
            </w:pPr>
            <w:r>
              <w:t xml:space="preserve">0–30 min</w:t>
            </w:r>
          </w:p>
        </w:tc>
      </w:tr>
    </w:tbl>
    <w:p>
      <w:pPr>
        <w:pStyle w:val="BodyText"/>
      </w:pPr>
      <w:r>
        <w:rPr>
          <w:b/>
          <w:bCs/>
        </w:rPr>
        <w:t xml:space="preserve">Pacing milestones for Weeks 5–6:</w:t>
      </w:r>
    </w:p>
    <w:p>
      <w:pPr>
        <w:pStyle w:val="BodyText"/>
      </w:pPr>
      <w:r>
        <w:t xml:space="preserve">By Week 5, your first pass should consistently complete in 22–24 minutes, leaving 8–10 minutes for the second pass. Your second pass should revisit 4–7 flagged questions.</w:t>
      </w:r>
    </w:p>
    <w:p>
      <w:pPr>
        <w:pStyle w:val="BodyText"/>
      </w:pPr>
      <w:r>
        <w:t xml:space="preserve">By Week 6, your target is:</w:t>
      </w:r>
      <w:r>
        <w:t xml:space="preserve"> </w:t>
      </w:r>
      <w:r>
        <w:t xml:space="preserve">- First pass: 20–23 minutes</w:t>
      </w:r>
      <w:r>
        <w:t xml:space="preserve"> </w:t>
      </w:r>
      <w:r>
        <w:t xml:space="preserve">- Second pass: 7–9 minutes</w:t>
      </w:r>
      <w:r>
        <w:t xml:space="preserve"> </w:t>
      </w:r>
      <w:r>
        <w:t xml:space="preserve">- Final buffer: 1–2 minutes for a quick scan of all answers</w:t>
      </w:r>
    </w:p>
    <w:bookmarkEnd w:id="815"/>
    <w:bookmarkEnd w:id="816"/>
    <w:bookmarkStart w:id="817" w:name="Xea9b7142a243423d34a3cfb61676b151d8201d2"/>
    <w:p>
      <w:pPr>
        <w:pStyle w:val="Heading3"/>
      </w:pPr>
      <w:r>
        <w:t xml:space="preserve">9.5.3 Customizing the Plan Based on Your Starting Score</w:t>
      </w:r>
    </w:p>
    <w:p>
      <w:pPr>
        <w:pStyle w:val="FirstParagraph"/>
      </w:pPr>
      <w:r>
        <w:rPr>
          <w:b/>
          <w:bCs/>
        </w:rPr>
        <w:t xml:space="preserve">If you are starting below 500 on Reading and Writing:</w:t>
      </w:r>
      <w:r>
        <w:t xml:space="preserve"> </w:t>
      </w:r>
      <w:r>
        <w:t xml:space="preserve">- Extend the plan to 10–12 weeks</w:t>
      </w:r>
      <w:r>
        <w:t xml:space="preserve"> </w:t>
      </w:r>
      <w:r>
        <w:t xml:space="preserve">- Spend Weeks 1–4 on Weeks 1–2 content (do not rush through foundational rules)</w:t>
      </w:r>
      <w:r>
        <w:t xml:space="preserve"> </w:t>
      </w:r>
      <w:r>
        <w:t xml:space="preserve">- Focus almost exclusively on Standard English Conventions and Expression of Ideas in the first month (these are the most rule-based and therefore the easiest to improve quickly)</w:t>
      </w:r>
      <w:r>
        <w:t xml:space="preserve"> </w:t>
      </w:r>
      <w:r>
        <w:t xml:space="preserve">- Delay inference and cross-text connection practice until Weeks 5–6</w:t>
      </w:r>
    </w:p>
    <w:p>
      <w:pPr>
        <w:pStyle w:val="BodyText"/>
      </w:pPr>
      <w:r>
        <w:rPr>
          <w:b/>
          <w:bCs/>
        </w:rPr>
        <w:t xml:space="preserve">If you are starting between 500 and 600:</w:t>
      </w:r>
      <w:r>
        <w:t xml:space="preserve"> </w:t>
      </w:r>
      <w:r>
        <w:t xml:space="preserve">- The 6-week plan is appropriate</w:t>
      </w:r>
      <w:r>
        <w:t xml:space="preserve"> </w:t>
      </w:r>
      <w:r>
        <w:t xml:space="preserve">- Ensure you are honest about which rules you truly know vs. which ones you have only superficial familiarity with</w:t>
      </w:r>
      <w:r>
        <w:t xml:space="preserve"> </w:t>
      </w:r>
      <w:r>
        <w:t xml:space="preserve">- Pay special attention to the</w:t>
      </w:r>
      <w:r>
        <w:t xml:space="preserve"> </w:t>
      </w:r>
      <w:r>
        <w:t xml:space="preserve">“</w:t>
      </w:r>
      <w:r>
        <w:t xml:space="preserve">process errors</w:t>
      </w:r>
      <w:r>
        <w:t xml:space="preserve">”</w:t>
      </w:r>
      <w:r>
        <w:t xml:space="preserve"> </w:t>
      </w:r>
      <w:r>
        <w:t xml:space="preserve">identified in your error log — students in this range often know more rules than they apply consistently</w:t>
      </w:r>
    </w:p>
    <w:p>
      <w:pPr>
        <w:pStyle w:val="BodyText"/>
      </w:pPr>
      <w:r>
        <w:rPr>
          <w:b/>
          <w:bCs/>
        </w:rPr>
        <w:t xml:space="preserve">If you are starting between 600 and 680:</w:t>
      </w:r>
      <w:r>
        <w:t xml:space="preserve"> </w:t>
      </w:r>
      <w:r>
        <w:t xml:space="preserve">- Compress the plan to 3–4 weeks</w:t>
      </w:r>
      <w:r>
        <w:t xml:space="preserve"> </w:t>
      </w:r>
      <w:r>
        <w:t xml:space="preserve">- Skip content review for rules you consistently get right; your entire focus should be on the highest-difficulty inference questions, cross-text connections, and the elimination of remaining careless errors</w:t>
      </w:r>
      <w:r>
        <w:t xml:space="preserve"> </w:t>
      </w:r>
      <w:r>
        <w:t xml:space="preserve">- Take at least 3 full-length practice tests spaced one week apart</w:t>
      </w:r>
      <w:r>
        <w:t xml:space="preserve"> </w:t>
      </w:r>
      <w:r>
        <w:t xml:space="preserve">- Your marginal gains will come from the hardest questions and from reducing test-day anxiety through familiarity</w:t>
      </w:r>
    </w:p>
    <w:p>
      <w:pPr>
        <w:pStyle w:val="BodyText"/>
      </w:pPr>
      <w:r>
        <w:rPr>
          <w:b/>
          <w:bCs/>
        </w:rPr>
        <w:t xml:space="preserve">If you are starting above 680:</w:t>
      </w:r>
      <w:r>
        <w:t xml:space="preserve"> </w:t>
      </w:r>
      <w:r>
        <w:t xml:space="preserve">- Focus exclusively on full-length practice tests and targeted error review</w:t>
      </w:r>
      <w:r>
        <w:t xml:space="preserve"> </w:t>
      </w:r>
      <w:r>
        <w:t xml:space="preserve">- Your errors are likely concentrated in the most difficult 5–10% of questions — rhetorical synthesis, nuanced inferences, and questions where two answer choices are nearly identical</w:t>
      </w:r>
      <w:r>
        <w:t xml:space="preserve"> </w:t>
      </w:r>
      <w:r>
        <w:t xml:space="preserve">- Practice</w:t>
      </w:r>
      <w:r>
        <w:t xml:space="preserve"> </w:t>
      </w:r>
      <w:r>
        <w:t xml:space="preserve">“</w:t>
      </w:r>
      <w:r>
        <w:t xml:space="preserve">answer differentiation</w:t>
      </w:r>
      <w:r>
        <w:t xml:space="preserve">”</w:t>
      </w:r>
      <w:r>
        <w:t xml:space="preserve"> </w:t>
      </w:r>
      <w:r>
        <w:t xml:space="preserve">— for questions where two choices seem correct, identify the</w:t>
      </w:r>
      <w:r>
        <w:t xml:space="preserve"> </w:t>
      </w:r>
      <w:r>
        <w:rPr>
          <w:i/>
          <w:iCs/>
        </w:rPr>
        <w:t xml:space="preserve">single word</w:t>
      </w:r>
      <w:r>
        <w:t xml:space="preserve"> </w:t>
      </w:r>
      <w:r>
        <w:t xml:space="preserve">that makes one incorrect</w:t>
      </w:r>
    </w:p>
    <w:bookmarkEnd w:id="817"/>
    <w:bookmarkStart w:id="818" w:name="practice-time-allocation-by-content-area"/>
    <w:p>
      <w:pPr>
        <w:pStyle w:val="Heading3"/>
      </w:pPr>
      <w:r>
        <w:t xml:space="preserve">9.5.4 Practice Time Allocation by Content Area</w:t>
      </w:r>
    </w:p>
    <w:p>
      <w:pPr>
        <w:pStyle w:val="FirstParagraph"/>
      </w:pPr>
      <w:r>
        <w:t xml:space="preserve">Based on the relative weight of each domain and the typical difficulty curve, allocate your practice time as follows: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 of Practice Time</w:t>
            </w:r>
          </w:p>
        </w:tc>
        <w:tc>
          <w:tcPr/>
          <w:p>
            <w:pPr>
              <w:pStyle w:val="Compact"/>
              <w:jc w:val="left"/>
            </w:pPr>
            <w:r>
              <w:t xml:space="preserve">Rationale</w:t>
            </w:r>
          </w:p>
        </w:tc>
      </w:tr>
      <w:tr>
        <w:tc>
          <w:tcPr/>
          <w:p>
            <w:pPr>
              <w:pStyle w:val="Compact"/>
              <w:jc w:val="left"/>
            </w:pPr>
            <w:r>
              <w:rPr>
                <w:b/>
                <w:bCs/>
              </w:rPr>
              <w:t xml:space="preserve">Standard English Conventions</w:t>
            </w:r>
          </w:p>
        </w:tc>
        <w:tc>
          <w:tcPr/>
          <w:p>
            <w:pPr>
              <w:pStyle w:val="Compact"/>
              <w:jc w:val="left"/>
            </w:pPr>
            <w:r>
              <w:t xml:space="preserve">30%</w:t>
            </w:r>
          </w:p>
        </w:tc>
        <w:tc>
          <w:tcPr/>
          <w:p>
            <w:pPr>
              <w:pStyle w:val="Compact"/>
              <w:jc w:val="left"/>
            </w:pPr>
            <w:r>
              <w:t xml:space="preserve">Highest rule density; fastest to improve; largest return on study time</w:t>
            </w:r>
          </w:p>
        </w:tc>
      </w:tr>
      <w:tr>
        <w:tc>
          <w:tcPr/>
          <w:p>
            <w:pPr>
              <w:pStyle w:val="Compact"/>
              <w:jc w:val="left"/>
            </w:pPr>
            <w:r>
              <w:rPr>
                <w:b/>
                <w:bCs/>
              </w:rPr>
              <w:t xml:space="preserve">Craft &amp; Structure</w:t>
            </w:r>
          </w:p>
        </w:tc>
        <w:tc>
          <w:tcPr/>
          <w:p>
            <w:pPr>
              <w:pStyle w:val="Compact"/>
              <w:jc w:val="left"/>
            </w:pPr>
            <w:r>
              <w:t xml:space="preserve">30%</w:t>
            </w:r>
          </w:p>
        </w:tc>
        <w:tc>
          <w:tcPr/>
          <w:p>
            <w:pPr>
              <w:pStyle w:val="Compact"/>
              <w:jc w:val="left"/>
            </w:pPr>
            <w:r>
              <w:t xml:space="preserve">Includes the hardest questions; requires the most reading skill development</w:t>
            </w:r>
          </w:p>
        </w:tc>
      </w:tr>
      <w:tr>
        <w:tc>
          <w:tcPr/>
          <w:p>
            <w:pPr>
              <w:pStyle w:val="Compact"/>
              <w:jc w:val="left"/>
            </w:pPr>
            <w:r>
              <w:rPr>
                <w:b/>
                <w:bCs/>
              </w:rPr>
              <w:t xml:space="preserve">Information &amp; Ideas</w:t>
            </w:r>
          </w:p>
        </w:tc>
        <w:tc>
          <w:tcPr/>
          <w:p>
            <w:pPr>
              <w:pStyle w:val="Compact"/>
              <w:jc w:val="left"/>
            </w:pPr>
            <w:r>
              <w:t xml:space="preserve">25%</w:t>
            </w:r>
          </w:p>
        </w:tc>
        <w:tc>
          <w:tcPr/>
          <w:p>
            <w:pPr>
              <w:pStyle w:val="Compact"/>
              <w:jc w:val="left"/>
            </w:pPr>
            <w:r>
              <w:t xml:space="preserve">Inference and evidence questions demand careful practice with the Predict-Prove Framework</w:t>
            </w:r>
          </w:p>
        </w:tc>
      </w:tr>
      <w:tr>
        <w:tc>
          <w:tcPr/>
          <w:p>
            <w:pPr>
              <w:pStyle w:val="Compact"/>
              <w:jc w:val="left"/>
            </w:pPr>
            <w:r>
              <w:rPr>
                <w:b/>
                <w:bCs/>
              </w:rPr>
              <w:t xml:space="preserve">Expression of Ideas</w:t>
            </w:r>
          </w:p>
        </w:tc>
        <w:tc>
          <w:tcPr/>
          <w:p>
            <w:pPr>
              <w:pStyle w:val="Compact"/>
              <w:jc w:val="left"/>
            </w:pPr>
            <w:r>
              <w:t xml:space="preserve">15%</w:t>
            </w:r>
          </w:p>
        </w:tc>
        <w:tc>
          <w:tcPr/>
          <w:p>
            <w:pPr>
              <w:pStyle w:val="Compact"/>
              <w:jc w:val="left"/>
            </w:pPr>
            <w:r>
              <w:t xml:space="preserve">Transition and synthesis questions improve steadily with rule application practice</w:t>
            </w:r>
          </w:p>
        </w:tc>
      </w:tr>
    </w:tbl>
    <w:bookmarkEnd w:id="818"/>
    <w:bookmarkStart w:id="819" w:name="vocabulary-integration"/>
    <w:p>
      <w:pPr>
        <w:pStyle w:val="Heading3"/>
      </w:pPr>
      <w:r>
        <w:t xml:space="preserve">9.5.5 Vocabulary Integration</w:t>
      </w:r>
    </w:p>
    <w:p>
      <w:pPr>
        <w:pStyle w:val="FirstParagraph"/>
      </w:pPr>
      <w:r>
        <w:t xml:space="preserve">Vocabulary development is</w:t>
      </w:r>
      <w:r>
        <w:t xml:space="preserve"> </w:t>
      </w:r>
      <w:r>
        <w:rPr>
          <w:b/>
          <w:bCs/>
        </w:rPr>
        <w:t xml:space="preserve">not</w:t>
      </w:r>
      <w:r>
        <w:t xml:space="preserve"> </w:t>
      </w:r>
      <w:r>
        <w:t xml:space="preserve">a separate activity — it is embedded throughout the study plan. Here is the recommended approach:</w:t>
      </w:r>
    </w:p>
    <w:p>
      <w:pPr>
        <w:pStyle w:val="BodyText"/>
      </w:pPr>
      <w:r>
        <w:rPr>
          <w:b/>
          <w:bCs/>
        </w:rPr>
        <w:t xml:space="preserve">Daily vocabulary (10–15 minutes):</w:t>
      </w:r>
      <w:r>
        <w:t xml:space="preserve"> </w:t>
      </w:r>
      <w:r>
        <w:t xml:space="preserve">- Review 10–15 notecards containing words from the Key Vocabulary list (Chapter 12)</w:t>
      </w:r>
      <w:r>
        <w:t xml:space="preserve"> </w:t>
      </w:r>
      <w:r>
        <w:t xml:space="preserve">- For each word, do NOT simply read the definition — use the word in an original sentence</w:t>
      </w:r>
      <w:r>
        <w:t xml:space="preserve"> </w:t>
      </w:r>
      <w:r>
        <w:t xml:space="preserve">- Categorize words by connotation:</w:t>
      </w:r>
      <w:r>
        <w:t xml:space="preserve"> </w:t>
      </w:r>
      <w:r>
        <w:rPr>
          <w:i/>
          <w:iCs/>
        </w:rPr>
        <w:t xml:space="preserve">positive, negative, neutral</w:t>
      </w:r>
      <w:r>
        <w:t xml:space="preserve"> </w:t>
      </w:r>
      <w:r>
        <w:t xml:space="preserve">— the SAT frequently tests whether you can identify the author’s tone based on word choice nuance</w:t>
      </w:r>
    </w:p>
    <w:p>
      <w:pPr>
        <w:pStyle w:val="BodyText"/>
      </w:pPr>
      <w:r>
        <w:rPr>
          <w:b/>
          <w:bCs/>
        </w:rPr>
        <w:t xml:space="preserve">Vocabulary in context (embedded in practice):</w:t>
      </w:r>
      <w:r>
        <w:t xml:space="preserve"> </w:t>
      </w:r>
      <w:r>
        <w:t xml:space="preserve">- Whenever you encounter an unfamiliar word in a practice passage, do NOT skip it</w:t>
      </w:r>
      <w:r>
        <w:t xml:space="preserve"> </w:t>
      </w:r>
      <w:r>
        <w:t xml:space="preserve">- Use the</w:t>
      </w:r>
      <w:r>
        <w:t xml:space="preserve"> </w:t>
      </w:r>
      <w:r>
        <w:rPr>
          <w:b/>
          <w:bCs/>
        </w:rPr>
        <w:t xml:space="preserve">Words in Context</w:t>
      </w:r>
      <w:r>
        <w:t xml:space="preserve"> </w:t>
      </w:r>
      <w:r>
        <w:t xml:space="preserve">technique from Chapter 8:</w:t>
      </w:r>
      <w:r>
        <w:t xml:space="preserve"> </w:t>
      </w:r>
      <w:r>
        <w:t xml:space="preserve">1. Identify the definitional clue in the surrounding sentence</w:t>
      </w:r>
      <w:r>
        <w:t xml:space="preserve"> </w:t>
      </w:r>
      <w:r>
        <w:t xml:space="preserve">2. Write your own synonym before looking at choices</w:t>
      </w:r>
      <w:r>
        <w:t xml:space="preserve"> </w:t>
      </w:r>
      <w:r>
        <w:t xml:space="preserve">3. Match your synonym to the best answer</w:t>
      </w:r>
      <w:r>
        <w:t xml:space="preserve"> </w:t>
      </w:r>
      <w:r>
        <w:t xml:space="preserve">4. Add the word to your notecard deck with the</w:t>
      </w:r>
      <w:r>
        <w:t xml:space="preserve"> </w:t>
      </w:r>
      <w:r>
        <w:rPr>
          <w:i/>
          <w:iCs/>
        </w:rPr>
        <w:t xml:space="preserve">contextual definition</w:t>
      </w:r>
      <w:r>
        <w:t xml:space="preserve"> </w:t>
      </w:r>
      <w:r>
        <w:t xml:space="preserve">(not just the dictionary definition)</w:t>
      </w:r>
    </w:p>
    <w:p>
      <w:pPr>
        <w:pStyle w:val="BodyText"/>
      </w:pPr>
      <w:r>
        <w:rPr>
          <w:b/>
          <w:bCs/>
        </w:rPr>
        <w:t xml:space="preserve">High-frequency SAT vocabulary focus areas:</w:t>
      </w:r>
      <w:r>
        <w:t xml:space="preserve"> </w:t>
      </w:r>
      <w:r>
        <w:t xml:space="preserve">- Words that describe</w:t>
      </w:r>
      <w:r>
        <w:t xml:space="preserve"> </w:t>
      </w:r>
      <w:r>
        <w:rPr>
          <w:b/>
          <w:bCs/>
        </w:rPr>
        <w:t xml:space="preserve">authorial tone</w:t>
      </w:r>
      <w:r>
        <w:t xml:space="preserve"> </w:t>
      </w:r>
      <w:r>
        <w:t xml:space="preserve">(skeptical, ambivalent, deferential, dispassionate, ironic, pragmatic, contentious)</w:t>
      </w:r>
      <w:r>
        <w:t xml:space="preserve"> </w:t>
      </w:r>
      <w:r>
        <w:t xml:space="preserve">- Words that describe</w:t>
      </w:r>
      <w:r>
        <w:t xml:space="preserve"> </w:t>
      </w:r>
      <w:r>
        <w:rPr>
          <w:b/>
          <w:bCs/>
        </w:rPr>
        <w:t xml:space="preserve">relationships between ideas</w:t>
      </w:r>
      <w:r>
        <w:t xml:space="preserve"> </w:t>
      </w:r>
      <w:r>
        <w:t xml:space="preserve">(corroborate, juxtapose, extrapolate, delineate, pontificate)</w:t>
      </w:r>
      <w:r>
        <w:t xml:space="preserve"> </w:t>
      </w:r>
      <w:r>
        <w:t xml:space="preserve">- Words that describe</w:t>
      </w:r>
      <w:r>
        <w:t xml:space="preserve"> </w:t>
      </w:r>
      <w:r>
        <w:rPr>
          <w:b/>
          <w:bCs/>
        </w:rPr>
        <w:t xml:space="preserve">degrees of certainty</w:t>
      </w:r>
      <w:r>
        <w:t xml:space="preserve"> </w:t>
      </w:r>
      <w:r>
        <w:t xml:space="preserve">(tentative, definitive, provisional, unequivocal, ambiguous, categorical)</w:t>
      </w:r>
    </w:p>
    <w:bookmarkEnd w:id="819"/>
    <w:bookmarkStart w:id="820" w:name="the-day-before-and-day-of-strategy"/>
    <w:p>
      <w:pPr>
        <w:pStyle w:val="Heading3"/>
      </w:pPr>
      <w:r>
        <w:t xml:space="preserve">9.5.6 The Day-Before and Day-Of Strategy</w:t>
      </w:r>
    </w:p>
    <w:p>
      <w:pPr>
        <w:pStyle w:val="FirstParagraph"/>
      </w:pPr>
      <w:r>
        <w:rPr>
          <w:b/>
          <w:bCs/>
        </w:rPr>
        <w:t xml:space="preserve">Two days before the test:</w:t>
      </w:r>
      <w:r>
        <w:t xml:space="preserve"> </w:t>
      </w:r>
      <w:r>
        <w:t xml:space="preserve">- Take a</w:t>
      </w:r>
      <w:r>
        <w:t xml:space="preserve"> </w:t>
      </w:r>
      <w:r>
        <w:rPr>
          <w:b/>
          <w:bCs/>
        </w:rPr>
        <w:t xml:space="preserve">half-length practice set</w:t>
      </w:r>
      <w:r>
        <w:t xml:space="preserve"> </w:t>
      </w:r>
      <w:r>
        <w:t xml:space="preserve">(one module, 27 questions, 32 minutes) to stay sharp</w:t>
      </w:r>
      <w:r>
        <w:t xml:space="preserve"> </w:t>
      </w:r>
      <w:r>
        <w:t xml:space="preserve">- Do NOT cram new material — trust your preparation</w:t>
      </w:r>
      <w:r>
        <w:t xml:space="preserve"> </w:t>
      </w:r>
      <w:r>
        <w:t xml:space="preserve">- Review your error log’s</w:t>
      </w:r>
      <w:r>
        <w:t xml:space="preserve"> </w:t>
      </w:r>
      <w:r>
        <w:t xml:space="preserve">“</w:t>
      </w:r>
      <w:r>
        <w:t xml:space="preserve">takeaway rules</w:t>
      </w:r>
      <w:r>
        <w:t xml:space="preserve">”</w:t>
      </w:r>
      <w:r>
        <w:t xml:space="preserve"> </w:t>
      </w:r>
      <w:r>
        <w:t xml:space="preserve">one final time</w:t>
      </w:r>
      <w:r>
        <w:t xml:space="preserve"> </w:t>
      </w:r>
      <w:r>
        <w:t xml:space="preserve">- Lay out all required materials: calculator, pencils, water, snack, admission ticket, photo ID, fully charged device with Bluebook installed</w:t>
      </w:r>
    </w:p>
    <w:p>
      <w:pPr>
        <w:pStyle w:val="BodyText"/>
      </w:pPr>
      <w:r>
        <w:rPr>
          <w:b/>
          <w:bCs/>
        </w:rPr>
        <w:t xml:space="preserve">The night before:</w:t>
      </w:r>
      <w:r>
        <w:t xml:space="preserve"> </w:t>
      </w:r>
      <w:r>
        <w:t xml:space="preserve">- Sleep is the single highest-yield activity. Aim for 7–8 hours. Sleep deprivation impairs the executive function needed for inference questions and error detection far more than it impairs rote grammar knowledge.</w:t>
      </w:r>
      <w:r>
        <w:t xml:space="preserve"> </w:t>
      </w:r>
      <w:r>
        <w:t xml:space="preserve">- Do not study after 8:00 PM. Your brain needs consolidation time.</w:t>
      </w:r>
    </w:p>
    <w:p>
      <w:pPr>
        <w:pStyle w:val="BodyText"/>
      </w:pPr>
      <w:r>
        <w:rPr>
          <w:b/>
          <w:bCs/>
        </w:rPr>
        <w:t xml:space="preserve">The morning of the test:</w:t>
      </w:r>
      <w:r>
        <w:t xml:space="preserve"> </w:t>
      </w:r>
      <w:r>
        <w:t xml:space="preserve">- Eat a breakfast with protein and complex carbohydrates (avoid sugar crashes)</w:t>
      </w:r>
      <w:r>
        <w:t xml:space="preserve"> </w:t>
      </w:r>
      <w:r>
        <w:t xml:space="preserve">- Arrive by 7:30 AM as required</w:t>
      </w:r>
      <w:r>
        <w:t xml:space="preserve"> </w:t>
      </w:r>
      <w:r>
        <w:t xml:space="preserve">- During the brief waiting period, do NOT review notes — instead, do a simple mental warm-up by reading a short article or passage and identifying its main claim and one transition</w:t>
      </w:r>
    </w:p>
    <w:p>
      <w:pPr>
        <w:pStyle w:val="BodyText"/>
      </w:pPr>
      <w:r>
        <w:rPr>
          <w:b/>
          <w:bCs/>
        </w:rPr>
        <w:t xml:space="preserve">During the test:</w:t>
      </w:r>
      <w:r>
        <w:t xml:space="preserve"> </w:t>
      </w:r>
      <w:r>
        <w:t xml:space="preserve">- Implement the Two-Pass Method on every module</w:t>
      </w:r>
      <w:r>
        <w:t xml:space="preserve"> </w:t>
      </w:r>
      <w:r>
        <w:t xml:space="preserve">- Apply Predict-Prove on every question</w:t>
      </w:r>
      <w:r>
        <w:t xml:space="preserve"> </w:t>
      </w:r>
      <w:r>
        <w:t xml:space="preserve">- Use your pacing benchmarks (check at question 14 and question 22)</w:t>
      </w:r>
      <w:r>
        <w:t xml:space="preserve"> </w:t>
      </w:r>
      <w:r>
        <w:t xml:space="preserve">- Flag and move on at the 60-second mark</w:t>
      </w:r>
      <w:r>
        <w:t xml:space="preserve"> </w:t>
      </w:r>
      <w:r>
        <w:t xml:space="preserve">- Trust your training — second-guessing is your enemy</w:t>
      </w:r>
    </w:p>
    <w:bookmarkEnd w:id="820"/>
    <w:bookmarkStart w:id="821" w:name="post-test-analysis-if-retaking"/>
    <w:p>
      <w:pPr>
        <w:pStyle w:val="Heading3"/>
      </w:pPr>
      <w:r>
        <w:t xml:space="preserve">9.5.7 Post-Test Analysis (If Retaking)</w:t>
      </w:r>
    </w:p>
    <w:p>
      <w:pPr>
        <w:pStyle w:val="FirstParagraph"/>
      </w:pPr>
      <w:r>
        <w:t xml:space="preserve">If you plan to retake the SAT, the period immediately after the test is valuable. While the test is fresh in your memory:</w:t>
      </w:r>
    </w:p>
    <w:p>
      <w:pPr>
        <w:pStyle w:val="Compact"/>
        <w:numPr>
          <w:ilvl w:val="0"/>
          <w:numId w:val="1318"/>
        </w:numPr>
      </w:pPr>
      <w:r>
        <w:rPr>
          <w:b/>
          <w:bCs/>
        </w:rPr>
        <w:t xml:space="preserve">Write down every question you remember being uncertain about</w:t>
      </w:r>
      <w:r>
        <w:t xml:space="preserve"> </w:t>
      </w:r>
      <w:r>
        <w:t xml:space="preserve">— even the topic or skill area is helpful</w:t>
      </w:r>
    </w:p>
    <w:p>
      <w:pPr>
        <w:pStyle w:val="Compact"/>
        <w:numPr>
          <w:ilvl w:val="0"/>
          <w:numId w:val="1318"/>
        </w:numPr>
      </w:pPr>
      <w:r>
        <w:rPr>
          <w:b/>
          <w:bCs/>
        </w:rPr>
        <w:t xml:space="preserve">Note any timing issues</w:t>
      </w:r>
      <w:r>
        <w:t xml:space="preserve"> </w:t>
      </w:r>
      <w:r>
        <w:t xml:space="preserve">— did you finish with time to spare? Did you rush the last few questions?</w:t>
      </w:r>
    </w:p>
    <w:p>
      <w:pPr>
        <w:pStyle w:val="Compact"/>
        <w:numPr>
          <w:ilvl w:val="0"/>
          <w:numId w:val="1318"/>
        </w:numPr>
      </w:pPr>
      <w:r>
        <w:rPr>
          <w:b/>
          <w:bCs/>
        </w:rPr>
        <w:t xml:space="preserve">Note any environmental factors</w:t>
      </w:r>
      <w:r>
        <w:t xml:space="preserve"> </w:t>
      </w:r>
      <w:r>
        <w:t xml:space="preserve">— was the testing room too cold? Did the proctor’s instructions cause confusion? Were you anxious?</w:t>
      </w:r>
    </w:p>
    <w:p>
      <w:pPr>
        <w:pStyle w:val="Compact"/>
        <w:numPr>
          <w:ilvl w:val="0"/>
          <w:numId w:val="1318"/>
        </w:numPr>
      </w:pPr>
      <w:r>
        <w:rPr>
          <w:b/>
          <w:bCs/>
        </w:rPr>
        <w:t xml:space="preserve">Wait for your score report</w:t>
      </w:r>
      <w:r>
        <w:t xml:space="preserve"> </w:t>
      </w:r>
      <w:r>
        <w:t xml:space="preserve">and compare it to your practice test scores. If there is a significant discrepancy, investigate whether test-day conditions, illness, or anxiety played a role.</w:t>
      </w:r>
    </w:p>
    <w:p>
      <w:r>
        <w:pict>
          <v:rect style="width:0;height:1.5pt" o:hralign="center" o:hrstd="t" o:hr="t"/>
        </w:pict>
      </w:r>
    </w:p>
    <w:bookmarkEnd w:id="821"/>
    <w:bookmarkEnd w:id="822"/>
    <w:bookmarkStart w:id="828" w:name="X951d088482e69e21e22c4cc579e7f17d7cd7638"/>
    <w:p>
      <w:pPr>
        <w:pStyle w:val="Heading2"/>
      </w:pPr>
      <w:r>
        <w:t xml:space="preserve">9.6 Advanced Techniques for the Highest Scorers</w:t>
      </w:r>
    </w:p>
    <w:bookmarkStart w:id="823" w:name="Xadd82ead838e8042755cfa963d344f04e2de016"/>
    <w:p>
      <w:pPr>
        <w:pStyle w:val="Heading3"/>
      </w:pPr>
      <w:r>
        <w:t xml:space="preserve">9.6.1 Answer Differentiation — When Two Choices Seem Correct</w:t>
      </w:r>
    </w:p>
    <w:p>
      <w:pPr>
        <w:pStyle w:val="FirstParagraph"/>
      </w:pPr>
      <w:r>
        <w:t xml:space="preserve">On the hardest SAT questions, the test writers deliberately include two answer choices that are both</w:t>
      </w:r>
      <w:r>
        <w:t xml:space="preserve"> </w:t>
      </w:r>
      <w:r>
        <w:rPr>
          <w:i/>
          <w:iCs/>
        </w:rPr>
        <w:t xml:space="preserve">plausible</w:t>
      </w:r>
      <w:r>
        <w:t xml:space="preserve">. The correct answer is distinguished by a single word, phrase, or nuance. The skill of</w:t>
      </w:r>
      <w:r>
        <w:t xml:space="preserve"> </w:t>
      </w:r>
      <w:r>
        <w:rPr>
          <w:b/>
          <w:bCs/>
        </w:rPr>
        <w:t xml:space="preserve">answer differentiation</w:t>
      </w:r>
      <w:r>
        <w:t xml:space="preserve"> </w:t>
      </w:r>
      <w:r>
        <w:t xml:space="preserve">is the ability to identify that distinguishing factor.</w:t>
      </w:r>
    </w:p>
    <w:p>
      <w:pPr>
        <w:pStyle w:val="BodyText"/>
      </w:pPr>
      <w:r>
        <w:rPr>
          <w:b/>
          <w:bCs/>
        </w:rPr>
        <w:t xml:space="preserve">Technique: The</w:t>
      </w:r>
      <w:r>
        <w:rPr>
          <w:b/>
          <w:bCs/>
        </w:rPr>
        <w:t xml:space="preserve"> </w:t>
      </w:r>
      <w:r>
        <w:rPr>
          <w:b/>
          <w:bCs/>
        </w:rPr>
        <w:t xml:space="preserve">“</w:t>
      </w:r>
      <w:r>
        <w:rPr>
          <w:b/>
          <w:bCs/>
        </w:rPr>
        <w:t xml:space="preserve">One Word Wrong</w:t>
      </w:r>
      <w:r>
        <w:rPr>
          <w:b/>
          <w:bCs/>
        </w:rPr>
        <w:t xml:space="preserve">”</w:t>
      </w:r>
      <w:r>
        <w:rPr>
          <w:b/>
          <w:bCs/>
        </w:rPr>
        <w:t xml:space="preserve"> </w:t>
      </w:r>
      <w:r>
        <w:rPr>
          <w:b/>
          <w:bCs/>
        </w:rPr>
        <w:t xml:space="preserve">Scan</w:t>
      </w:r>
    </w:p>
    <w:p>
      <w:pPr>
        <w:pStyle w:val="BodyText"/>
      </w:pPr>
      <w:r>
        <w:t xml:space="preserve">When two choices remain after elimination, perform a word-by-word comparison:</w:t>
      </w:r>
    </w:p>
    <w:p>
      <w:pPr>
        <w:pStyle w:val="Compact"/>
        <w:numPr>
          <w:ilvl w:val="0"/>
          <w:numId w:val="1319"/>
        </w:numPr>
      </w:pPr>
      <w:r>
        <w:t xml:space="preserve">Identify every word that differs between the two choices</w:t>
      </w:r>
    </w:p>
    <w:p>
      <w:pPr>
        <w:pStyle w:val="Compact"/>
        <w:numPr>
          <w:ilvl w:val="0"/>
          <w:numId w:val="1319"/>
        </w:numPr>
      </w:pPr>
      <w:r>
        <w:t xml:space="preserve">For each differing word, ask:</w:t>
      </w:r>
      <w:r>
        <w:t xml:space="preserve"> </w:t>
      </w:r>
      <w:r>
        <w:t xml:space="preserve">“</w:t>
      </w:r>
      <w:r>
        <w:t xml:space="preserve">Does the passage support this word specifically?</w:t>
      </w:r>
      <w:r>
        <w:t xml:space="preserve">”</w:t>
      </w:r>
    </w:p>
    <w:p>
      <w:pPr>
        <w:pStyle w:val="Compact"/>
        <w:numPr>
          <w:ilvl w:val="0"/>
          <w:numId w:val="1319"/>
        </w:numPr>
      </w:pPr>
      <w:r>
        <w:t xml:space="preserve">The choice containing a word that is</w:t>
      </w:r>
      <w:r>
        <w:t xml:space="preserve"> </w:t>
      </w:r>
      <w:r>
        <w:rPr>
          <w:i/>
          <w:iCs/>
        </w:rPr>
        <w:t xml:space="preserve">not</w:t>
      </w:r>
      <w:r>
        <w:t xml:space="preserve"> </w:t>
      </w:r>
      <w:r>
        <w:t xml:space="preserve">supported by the passage is incorrect</w:t>
      </w:r>
    </w:p>
    <w:p>
      <w:pPr>
        <w:pStyle w:val="FirstParagraph"/>
      </w:pPr>
      <w:r>
        <w:rPr>
          <w:b/>
          <w:bCs/>
        </w:rPr>
        <w:t xml:space="preserve">Example:</w:t>
      </w:r>
    </w:p>
    <w:p>
      <w:pPr>
        <w:pStyle w:val="BodyText"/>
      </w:pPr>
      <w:r>
        <w:rPr>
          <w:i/>
          <w:iCs/>
        </w:rPr>
        <w:t xml:space="preserve">Passage context:</w:t>
      </w:r>
      <w:r>
        <w:t xml:space="preserve"> </w:t>
      </w:r>
      <w:r>
        <w:t xml:space="preserve">“</w:t>
      </w:r>
      <w:r>
        <w:t xml:space="preserve">The researcher noted that the results were</w:t>
      </w:r>
      <w:r>
        <w:t xml:space="preserve"> </w:t>
      </w:r>
      <w:r>
        <w:rPr>
          <w:i/>
          <w:iCs/>
        </w:rPr>
        <w:t xml:space="preserve">suggestive</w:t>
      </w:r>
      <w:r>
        <w:t xml:space="preserve"> </w:t>
      </w:r>
      <w:r>
        <w:t xml:space="preserve">of a correlation but cautioned that further replication was necessary.</w:t>
      </w:r>
      <w:r>
        <w:t xml:space="preserve">”</w:t>
      </w:r>
    </w:p>
    <w:p>
      <w:pPr>
        <w:pStyle w:val="BodyText"/>
      </w:pPr>
      <w:r>
        <w:rPr>
          <w:i/>
          <w:iCs/>
        </w:rPr>
        <w:t xml:space="preserve">Remaining choices:</w:t>
      </w:r>
      <w:r>
        <w:t xml:space="preserve"> </w:t>
      </w:r>
      <w:r>
        <w:t xml:space="preserve">A) The researcher believed the results</w:t>
      </w:r>
      <w:r>
        <w:t xml:space="preserve"> </w:t>
      </w:r>
      <w:r>
        <w:rPr>
          <w:i/>
          <w:iCs/>
        </w:rPr>
        <w:t xml:space="preserve">confirmed</w:t>
      </w:r>
      <w:r>
        <w:t xml:space="preserve"> </w:t>
      </w:r>
      <w:r>
        <w:t xml:space="preserve">a correlation.</w:t>
      </w:r>
      <w:r>
        <w:t xml:space="preserve"> </w:t>
      </w:r>
      <w:r>
        <w:t xml:space="preserve">B) The researcher believed the results</w:t>
      </w:r>
      <w:r>
        <w:t xml:space="preserve"> </w:t>
      </w:r>
      <w:r>
        <w:rPr>
          <w:i/>
          <w:iCs/>
        </w:rPr>
        <w:t xml:space="preserve">indicated</w:t>
      </w:r>
      <w:r>
        <w:t xml:space="preserve"> </w:t>
      </w:r>
      <w:r>
        <w:t xml:space="preserve">a correlation.</w:t>
      </w:r>
    </w:p>
    <w:p>
      <w:pPr>
        <w:pStyle w:val="BodyText"/>
      </w:pPr>
      <w:r>
        <w:rPr>
          <w:b/>
          <w:bCs/>
        </w:rPr>
        <w:t xml:space="preserve">One-word analysis:</w:t>
      </w:r>
      <w:r>
        <w:t xml:space="preserve"> </w:t>
      </w:r>
      <w:r>
        <w:t xml:space="preserve">“</w:t>
      </w:r>
      <w:r>
        <w:t xml:space="preserve">Confirmed</w:t>
      </w:r>
      <w:r>
        <w:t xml:space="preserve">”</w:t>
      </w:r>
      <w:r>
        <w:t xml:space="preserve"> </w:t>
      </w:r>
      <w:r>
        <w:t xml:space="preserve">vs. </w:t>
      </w:r>
      <w:r>
        <w:t xml:space="preserve">“</w:t>
      </w:r>
      <w:r>
        <w:t xml:space="preserve">Indicated</w:t>
      </w:r>
      <w:r>
        <w:t xml:space="preserve">”</w:t>
      </w:r>
      <w:r>
        <w:t xml:space="preserve"> </w:t>
      </w:r>
      <w:r>
        <w:t xml:space="preserve">- The passage says</w:t>
      </w:r>
      <w:r>
        <w:t xml:space="preserve"> </w:t>
      </w:r>
      <w:r>
        <w:t xml:space="preserve">“</w:t>
      </w:r>
      <w:r>
        <w:t xml:space="preserve">suggestive</w:t>
      </w:r>
      <w:r>
        <w:t xml:space="preserve">”</w:t>
      </w:r>
      <w:r>
        <w:t xml:space="preserve"> </w:t>
      </w:r>
      <w:r>
        <w:t xml:space="preserve">and</w:t>
      </w:r>
      <w:r>
        <w:t xml:space="preserve"> </w:t>
      </w:r>
      <w:r>
        <w:t xml:space="preserve">“</w:t>
      </w:r>
      <w:r>
        <w:t xml:space="preserve">cautioned</w:t>
      </w:r>
      <w:r>
        <w:t xml:space="preserve">”</w:t>
      </w:r>
      <w:r>
        <w:t xml:space="preserve"> </w:t>
      </w:r>
      <w:r>
        <w:t xml:space="preserve">— these words signal uncertainty</w:t>
      </w:r>
      <w:r>
        <w:t xml:space="preserve"> </w:t>
      </w:r>
      <w:r>
        <w:t xml:space="preserve">-</w:t>
      </w:r>
      <w:r>
        <w:t xml:space="preserve"> </w:t>
      </w:r>
      <w:r>
        <w:t xml:space="preserve">“</w:t>
      </w:r>
      <w:r>
        <w:t xml:space="preserve">Confirmed</w:t>
      </w:r>
      <w:r>
        <w:t xml:space="preserve">”</w:t>
      </w:r>
      <w:r>
        <w:t xml:space="preserve"> </w:t>
      </w:r>
      <w:r>
        <w:t xml:space="preserve">implies certainty — NOT supported by the passage</w:t>
      </w:r>
      <w:r>
        <w:t xml:space="preserve"> </w:t>
      </w:r>
      <w:r>
        <w:t xml:space="preserve">-</w:t>
      </w:r>
      <w:r>
        <w:t xml:space="preserve"> </w:t>
      </w:r>
      <w:r>
        <w:t xml:space="preserve">“</w:t>
      </w:r>
      <w:r>
        <w:t xml:space="preserve">Indicated</w:t>
      </w:r>
      <w:r>
        <w:t xml:space="preserve">”</w:t>
      </w:r>
      <w:r>
        <w:t xml:space="preserve"> </w:t>
      </w:r>
      <w:r>
        <w:t xml:space="preserve">implies suggestion without certainty — supported by</w:t>
      </w:r>
      <w:r>
        <w:t xml:space="preserve"> </w:t>
      </w:r>
      <w:r>
        <w:t xml:space="preserve">“</w:t>
      </w:r>
      <w:r>
        <w:t xml:space="preserve">suggestive</w:t>
      </w:r>
      <w:r>
        <w:t xml:space="preserve">”</w:t>
      </w:r>
    </w:p>
    <w:p>
      <w:pPr>
        <w:pStyle w:val="BodyText"/>
      </w:pPr>
      <w:r>
        <w:rPr>
          <w:b/>
          <w:bCs/>
        </w:rPr>
        <w:t xml:space="preserve">Correct answer: B</w:t>
      </w:r>
    </w:p>
    <w:bookmarkEnd w:id="823"/>
    <w:bookmarkStart w:id="824" w:name="the-extreme-language-heuristic"/>
    <w:p>
      <w:pPr>
        <w:pStyle w:val="Heading3"/>
      </w:pPr>
      <w:r>
        <w:t xml:space="preserve">9.6.2 The</w:t>
      </w:r>
      <w:r>
        <w:t xml:space="preserve"> </w:t>
      </w:r>
      <w:r>
        <w:t xml:space="preserve">“</w:t>
      </w:r>
      <w:r>
        <w:t xml:space="preserve">Extreme Language</w:t>
      </w:r>
      <w:r>
        <w:t xml:space="preserve">”</w:t>
      </w:r>
      <w:r>
        <w:t xml:space="preserve"> </w:t>
      </w:r>
      <w:r>
        <w:t xml:space="preserve">Heuristic</w:t>
      </w:r>
    </w:p>
    <w:p>
      <w:pPr>
        <w:pStyle w:val="FirstParagraph"/>
      </w:pPr>
      <w:r>
        <w:t xml:space="preserve">Answer choices containing absolute or extreme language are statistically more likely to be incorrect on the SAT. The SAT rewards</w:t>
      </w:r>
      <w:r>
        <w:t xml:space="preserve"> </w:t>
      </w:r>
      <w:r>
        <w:rPr>
          <w:b/>
          <w:bCs/>
        </w:rPr>
        <w:t xml:space="preserve">nuanced, qualified thinking</w:t>
      </w:r>
      <w:r>
        <w:t xml:space="preserve">. When you encounter choices with the following words, scrutinize them especially carefully: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Extreme Word</w:t>
            </w:r>
          </w:p>
        </w:tc>
        <w:tc>
          <w:tcPr/>
          <w:p>
            <w:pPr>
              <w:pStyle w:val="Compact"/>
              <w:jc w:val="left"/>
            </w:pPr>
            <w:r>
              <w:t xml:space="preserve">Why It’s Suspicious</w:t>
            </w:r>
          </w:p>
        </w:tc>
      </w:tr>
      <w:tr>
        <w:tc>
          <w:tcPr/>
          <w:p>
            <w:pPr>
              <w:pStyle w:val="Compact"/>
              <w:jc w:val="left"/>
            </w:pPr>
            <w:r>
              <w:t xml:space="preserve">always, never, all, none, every</w:t>
            </w:r>
          </w:p>
        </w:tc>
        <w:tc>
          <w:tcPr/>
          <w:p>
            <w:pPr>
              <w:pStyle w:val="Compact"/>
              <w:jc w:val="left"/>
            </w:pPr>
            <w:r>
              <w:t xml:space="preserve">Rarely justified by passage evidence; authors typically qualify their claims</w:t>
            </w:r>
          </w:p>
        </w:tc>
      </w:tr>
      <w:tr>
        <w:tc>
          <w:tcPr/>
          <w:p>
            <w:pPr>
              <w:pStyle w:val="Compact"/>
              <w:jc w:val="left"/>
            </w:pPr>
            <w:r>
              <w:t xml:space="preserve">only, solely, exclusively</w:t>
            </w:r>
          </w:p>
        </w:tc>
        <w:tc>
          <w:tcPr/>
          <w:p>
            <w:pPr>
              <w:pStyle w:val="Compact"/>
              <w:jc w:val="left"/>
            </w:pPr>
            <w:r>
              <w:t xml:space="preserve">Implies no other factors exist; passages usually acknowledge complexity</w:t>
            </w:r>
          </w:p>
        </w:tc>
      </w:tr>
      <w:tr>
        <w:tc>
          <w:tcPr/>
          <w:p>
            <w:pPr>
              <w:pStyle w:val="Compact"/>
              <w:jc w:val="left"/>
            </w:pPr>
            <w:r>
              <w:t xml:space="preserve">completely, entirely, absolutely</w:t>
            </w:r>
          </w:p>
        </w:tc>
        <w:tc>
          <w:tcPr/>
          <w:p>
            <w:pPr>
              <w:pStyle w:val="Compact"/>
              <w:jc w:val="left"/>
            </w:pPr>
            <w:r>
              <w:t xml:space="preserve">Suggests totality that the passage rarely supports</w:t>
            </w:r>
          </w:p>
        </w:tc>
      </w:tr>
      <w:tr>
        <w:tc>
          <w:tcPr/>
          <w:p>
            <w:pPr>
              <w:pStyle w:val="Compact"/>
              <w:jc w:val="left"/>
            </w:pPr>
            <w:r>
              <w:t xml:space="preserve">first, best, worst, most</w:t>
            </w:r>
          </w:p>
        </w:tc>
        <w:tc>
          <w:tcPr/>
          <w:p>
            <w:pPr>
              <w:pStyle w:val="Compact"/>
              <w:jc w:val="left"/>
            </w:pPr>
            <w:r>
              <w:t xml:space="preserve">Superlative claims require strong evidence; often unsupported</w:t>
            </w:r>
          </w:p>
        </w:tc>
      </w:tr>
      <w:tr>
        <w:tc>
          <w:tcPr/>
          <w:p>
            <w:pPr>
              <w:pStyle w:val="Compact"/>
              <w:jc w:val="left"/>
            </w:pPr>
            <w:r>
              <w:t xml:space="preserve">impossible, inevitable</w:t>
            </w:r>
          </w:p>
        </w:tc>
        <w:tc>
          <w:tcPr/>
          <w:p>
            <w:pPr>
              <w:pStyle w:val="Compact"/>
              <w:jc w:val="left"/>
            </w:pPr>
            <w:r>
              <w:t xml:space="preserve">Absolute predictions are rarely justified</w:t>
            </w:r>
          </w:p>
        </w:tc>
      </w:tr>
    </w:tbl>
    <w:p>
      <w:pPr>
        <w:pStyle w:val="BodyText"/>
      </w:pPr>
      <w:r>
        <w:rPr>
          <w:b/>
          <w:bCs/>
        </w:rPr>
        <w:t xml:space="preserve">Important caveat:</w:t>
      </w:r>
      <w:r>
        <w:t xml:space="preserve"> </w:t>
      </w:r>
      <w:r>
        <w:t xml:space="preserve">This heuristic is a</w:t>
      </w:r>
      <w:r>
        <w:t xml:space="preserve"> </w:t>
      </w:r>
      <w:r>
        <w:rPr>
          <w:i/>
          <w:iCs/>
        </w:rPr>
        <w:t xml:space="preserve">tiebreaker</w:t>
      </w:r>
      <w:r>
        <w:t xml:space="preserve">, not a rule. If the passage explicitly uses extreme language (e.g.,</w:t>
      </w:r>
      <w:r>
        <w:t xml:space="preserve"> </w:t>
      </w:r>
      <w:r>
        <w:t xml:space="preserve">“</w:t>
      </w:r>
      <w:r>
        <w:t xml:space="preserve">The author states that this approach is the</w:t>
      </w:r>
      <w:r>
        <w:t xml:space="preserve"> </w:t>
      </w:r>
      <w:r>
        <w:rPr>
          <w:i/>
          <w:iCs/>
        </w:rPr>
        <w:t xml:space="preserve">only</w:t>
      </w:r>
      <w:r>
        <w:t xml:space="preserve"> </w:t>
      </w:r>
      <w:r>
        <w:t xml:space="preserve">viable solution</w:t>
      </w:r>
      <w:r>
        <w:t xml:space="preserve">”</w:t>
      </w:r>
      <w:r>
        <w:t xml:space="preserve">), then an extreme answer choice may be correct. Always verify against the text.</w:t>
      </w:r>
    </w:p>
    <w:bookmarkEnd w:id="824"/>
    <w:bookmarkStart w:id="825" w:name="the-half-right-trap-and-how-to-avoid-it"/>
    <w:p>
      <w:pPr>
        <w:pStyle w:val="Heading3"/>
      </w:pPr>
      <w:r>
        <w:t xml:space="preserve">9.6.3 The</w:t>
      </w:r>
      <w:r>
        <w:t xml:space="preserve"> </w:t>
      </w:r>
      <w:r>
        <w:t xml:space="preserve">“</w:t>
      </w:r>
      <w:r>
        <w:t xml:space="preserve">Half-Right</w:t>
      </w:r>
      <w:r>
        <w:t xml:space="preserve">”</w:t>
      </w:r>
      <w:r>
        <w:t xml:space="preserve"> </w:t>
      </w:r>
      <w:r>
        <w:t xml:space="preserve">Trap and How to Avoid It</w:t>
      </w:r>
    </w:p>
    <w:p>
      <w:pPr>
        <w:pStyle w:val="FirstParagraph"/>
      </w:pPr>
      <w:r>
        <w:t xml:space="preserve">The SAT frequently includes answer choices that are</w:t>
      </w:r>
      <w:r>
        <w:t xml:space="preserve"> </w:t>
      </w:r>
      <w:r>
        <w:rPr>
          <w:b/>
          <w:bCs/>
        </w:rPr>
        <w:t xml:space="preserve">correct in their first half but incorrect in their second half</w:t>
      </w:r>
      <w:r>
        <w:t xml:space="preserve">. This exploits the tendency of test-takers to read the first part of a choice, find it acceptable, and stop reading.</w:t>
      </w:r>
    </w:p>
    <w:p>
      <w:pPr>
        <w:pStyle w:val="BodyText"/>
      </w:pPr>
      <w:r>
        <w:rPr>
          <w:b/>
          <w:bCs/>
        </w:rPr>
        <w:t xml:space="preserve">Example (Transition Question):</w:t>
      </w:r>
    </w:p>
    <w:p>
      <w:pPr>
        <w:pStyle w:val="BlockText"/>
      </w:pPr>
      <w:r>
        <w:t xml:space="preserve">“</w:t>
      </w:r>
      <w:r>
        <w:t xml:space="preserve">The new policy reduced carbon emissions by 15%. _____, it also led to a significant increase in production costs.</w:t>
      </w:r>
      <w:r>
        <w:t xml:space="preserve">”</w:t>
      </w:r>
    </w:p>
    <w:p>
      <w:pPr>
        <w:pStyle w:val="FirstParagraph"/>
      </w:pPr>
      <w:r>
        <w:rPr>
          <w:i/>
          <w:iCs/>
        </w:rPr>
        <w:t xml:space="preserve">Choices:</w:t>
      </w:r>
      <w:r>
        <w:t xml:space="preserve"> </w:t>
      </w:r>
      <w:r>
        <w:t xml:space="preserve">A) However, it also led to a significant increase in production costs</w:t>
      </w:r>
      <w:r>
        <w:t xml:space="preserve"> </w:t>
      </w:r>
      <w:r>
        <w:t xml:space="preserve">B) Furthermore, it also led to a significant increase in production costs</w:t>
      </w:r>
      <w:r>
        <w:t xml:space="preserve"> </w:t>
      </w:r>
      <w:r>
        <w:t xml:space="preserve">C) As a result, emissions continued to decline</w:t>
      </w:r>
      <w:r>
        <w:t xml:space="preserve"> </w:t>
      </w:r>
      <w:r>
        <w:t xml:space="preserve">D) In contrast, the policy was widely praised by environmental groups</w:t>
      </w:r>
    </w:p>
    <w:p>
      <w:pPr>
        <w:pStyle w:val="BodyText"/>
      </w:pPr>
      <w:r>
        <w:rPr>
          <w:b/>
          <w:bCs/>
        </w:rPr>
        <w:t xml:space="preserve">Analysis of the trap:</w:t>
      </w:r>
      <w:r>
        <w:t xml:space="preserve"> </w:t>
      </w:r>
      <w:r>
        <w:t xml:space="preserve">Choice B begins with</w:t>
      </w:r>
      <w:r>
        <w:t xml:space="preserve"> </w:t>
      </w:r>
      <w:r>
        <w:t xml:space="preserve">“</w:t>
      </w:r>
      <w:r>
        <w:t xml:space="preserve">Furthermore,</w:t>
      </w:r>
      <w:r>
        <w:t xml:space="preserve">”</w:t>
      </w:r>
      <w:r>
        <w:t xml:space="preserve"> </w:t>
      </w:r>
      <w:r>
        <w:t xml:space="preserve">which seems reasonable (adding information). But</w:t>
      </w:r>
      <w:r>
        <w:t xml:space="preserve"> </w:t>
      </w:r>
      <w:r>
        <w:t xml:space="preserve">“</w:t>
      </w:r>
      <w:r>
        <w:t xml:space="preserve">Furthermore… also</w:t>
      </w:r>
      <w:r>
        <w:t xml:space="preserve">”</w:t>
      </w:r>
      <w:r>
        <w:t xml:space="preserve"> </w:t>
      </w:r>
      <w:r>
        <w:t xml:space="preserve">is redundant —</w:t>
      </w:r>
      <w:r>
        <w:t xml:space="preserve"> </w:t>
      </w:r>
      <w:r>
        <w:t xml:space="preserve">“</w:t>
      </w:r>
      <w:r>
        <w:t xml:space="preserve">furthermore</w:t>
      </w:r>
      <w:r>
        <w:t xml:space="preserve">”</w:t>
      </w:r>
      <w:r>
        <w:t xml:space="preserve"> </w:t>
      </w:r>
      <w:r>
        <w:t xml:space="preserve">and</w:t>
      </w:r>
      <w:r>
        <w:t xml:space="preserve"> </w:t>
      </w:r>
      <w:r>
        <w:t xml:space="preserve">“</w:t>
      </w:r>
      <w:r>
        <w:t xml:space="preserve">also</w:t>
      </w:r>
      <w:r>
        <w:t xml:space="preserve">”</w:t>
      </w:r>
      <w:r>
        <w:t xml:space="preserve"> </w:t>
      </w:r>
      <w:r>
        <w:t xml:space="preserve">serve the same function. The correct answer is A (</w:t>
      </w:r>
      <w:r>
        <w:t xml:space="preserve">“</w:t>
      </w:r>
      <w:r>
        <w:t xml:space="preserve">However</w:t>
      </w:r>
      <w:r>
        <w:t xml:space="preserve">”</w:t>
      </w:r>
      <w:r>
        <w:t xml:space="preserve">), which correctly signals the contrast between a positive outcome (reduced emissions) and a negative outcome (increased costs).</w:t>
      </w:r>
    </w:p>
    <w:p>
      <w:pPr>
        <w:pStyle w:val="BodyText"/>
      </w:pPr>
      <w:r>
        <w:rPr>
          <w:b/>
          <w:bCs/>
        </w:rPr>
        <w:t xml:space="preserve">Defense mechanism:</w:t>
      </w:r>
      <w:r>
        <w:t xml:space="preserve"> </w:t>
      </w:r>
      <w:r>
        <w:t xml:space="preserve">Read every word of every answer choice. If a choice contains two words that serve the same function (e.g.,</w:t>
      </w:r>
      <w:r>
        <w:t xml:space="preserve"> </w:t>
      </w:r>
      <w:r>
        <w:t xml:space="preserve">“</w:t>
      </w:r>
      <w:r>
        <w:t xml:space="preserve">furthermore… also,</w:t>
      </w:r>
      <w:r>
        <w:t xml:space="preserve">”</w:t>
      </w:r>
      <w:r>
        <w:t xml:space="preserve"> </w:t>
      </w:r>
      <w:r>
        <w:t xml:space="preserve">“</w:t>
      </w:r>
      <w:r>
        <w:t xml:space="preserve">however… but,</w:t>
      </w:r>
      <w:r>
        <w:t xml:space="preserve">”</w:t>
      </w:r>
      <w:r>
        <w:t xml:space="preserve"> </w:t>
      </w:r>
      <w:r>
        <w:t xml:space="preserve">“</w:t>
      </w:r>
      <w:r>
        <w:t xml:space="preserve">because… due to</w:t>
      </w:r>
      <w:r>
        <w:t xml:space="preserve">”</w:t>
      </w:r>
      <w:r>
        <w:t xml:space="preserve">), it is almost certainly redundant and therefore incorrect.</w:t>
      </w:r>
    </w:p>
    <w:bookmarkEnd w:id="825"/>
    <w:bookmarkStart w:id="826" w:name="Xa27100dce94c7aa81b8dac760fa545916cbe8cf"/>
    <w:p>
      <w:pPr>
        <w:pStyle w:val="Heading3"/>
      </w:pPr>
      <w:r>
        <w:t xml:space="preserve">9.6.4 The</w:t>
      </w:r>
      <w:r>
        <w:t xml:space="preserve"> </w:t>
      </w:r>
      <w:r>
        <w:t xml:space="preserve">“</w:t>
      </w:r>
      <w:r>
        <w:t xml:space="preserve">Scope Matching</w:t>
      </w:r>
      <w:r>
        <w:t xml:space="preserve">”</w:t>
      </w:r>
      <w:r>
        <w:t xml:space="preserve"> </w:t>
      </w:r>
      <w:r>
        <w:t xml:space="preserve">Technique for Inference Questions</w:t>
      </w:r>
    </w:p>
    <w:p>
      <w:pPr>
        <w:pStyle w:val="FirstParagraph"/>
      </w:pPr>
      <w:r>
        <w:t xml:space="preserve">Inference questions ask you to draw conclusions that are</w:t>
      </w:r>
      <w:r>
        <w:t xml:space="preserve"> </w:t>
      </w:r>
      <w:r>
        <w:rPr>
          <w:i/>
          <w:iCs/>
        </w:rPr>
        <w:t xml:space="preserve">supported by</w:t>
      </w:r>
      <w:r>
        <w:t xml:space="preserve"> </w:t>
      </w:r>
      <w:r>
        <w:t xml:space="preserve">the passage but not</w:t>
      </w:r>
      <w:r>
        <w:t xml:space="preserve"> </w:t>
      </w:r>
      <w:r>
        <w:rPr>
          <w:i/>
          <w:iCs/>
        </w:rPr>
        <w:t xml:space="preserve">explicitly stated in</w:t>
      </w:r>
      <w:r>
        <w:t xml:space="preserve"> </w:t>
      </w:r>
      <w:r>
        <w:t xml:space="preserve">the passage. The critical skill is distinguishing between:</w:t>
      </w:r>
    </w:p>
    <w:p>
      <w:pPr>
        <w:pStyle w:val="Compact"/>
        <w:numPr>
          <w:ilvl w:val="0"/>
          <w:numId w:val="1320"/>
        </w:numPr>
      </w:pPr>
      <w:r>
        <w:rPr>
          <w:b/>
          <w:bCs/>
        </w:rPr>
        <w:t xml:space="preserve">Valid inferences</w:t>
      </w:r>
      <w:r>
        <w:t xml:space="preserve"> </w:t>
      </w:r>
      <w:r>
        <w:t xml:space="preserve">(logically supported by the text)</w:t>
      </w:r>
    </w:p>
    <w:p>
      <w:pPr>
        <w:pStyle w:val="Compact"/>
        <w:numPr>
          <w:ilvl w:val="0"/>
          <w:numId w:val="1320"/>
        </w:numPr>
      </w:pPr>
      <w:r>
        <w:rPr>
          <w:b/>
          <w:bCs/>
        </w:rPr>
        <w:t xml:space="preserve">Reasonable assumptions</w:t>
      </w:r>
      <w:r>
        <w:t xml:space="preserve"> </w:t>
      </w:r>
      <w:r>
        <w:t xml:space="preserve">(plausible in the real world but not supported by the text)</w:t>
      </w:r>
    </w:p>
    <w:p>
      <w:pPr>
        <w:pStyle w:val="Compact"/>
        <w:numPr>
          <w:ilvl w:val="0"/>
          <w:numId w:val="1320"/>
        </w:numPr>
      </w:pPr>
      <w:r>
        <w:rPr>
          <w:b/>
          <w:bCs/>
        </w:rPr>
        <w:t xml:space="preserve">Unsupported extrapolations</w:t>
      </w:r>
      <w:r>
        <w:t xml:space="preserve"> </w:t>
      </w:r>
      <w:r>
        <w:t xml:space="preserve">(going beyond what the text justifies)</w:t>
      </w:r>
    </w:p>
    <w:p>
      <w:pPr>
        <w:pStyle w:val="FirstParagraph"/>
      </w:pPr>
      <w:r>
        <w:rPr>
          <w:b/>
          <w:bCs/>
        </w:rPr>
        <w:t xml:space="preserve">The Scope Matching Test:</w:t>
      </w:r>
      <w:r>
        <w:t xml:space="preserve"> </w:t>
      </w:r>
      <w:r>
        <w:t xml:space="preserve">For each answer choice, ask:</w:t>
      </w:r>
      <w:r>
        <w:t xml:space="preserve"> </w:t>
      </w:r>
      <w:r>
        <w:t xml:space="preserve">“</w:t>
      </w:r>
      <w:r>
        <w:t xml:space="preserve">Is the</w:t>
      </w:r>
      <w:r>
        <w:t xml:space="preserve"> </w:t>
      </w:r>
      <w:r>
        <w:rPr>
          <w:i/>
          <w:iCs/>
        </w:rPr>
        <w:t xml:space="preserve">scope</w:t>
      </w:r>
      <w:r>
        <w:t xml:space="preserve"> </w:t>
      </w:r>
      <w:r>
        <w:t xml:space="preserve">of this claim narrower than, equal to, or broader than the scope of the passage?</w:t>
      </w:r>
      <w:r>
        <w:t xml:space="preserve">”</w:t>
      </w:r>
    </w:p>
    <w:p>
      <w:pPr>
        <w:pStyle w:val="Compact"/>
        <w:numPr>
          <w:ilvl w:val="0"/>
          <w:numId w:val="1321"/>
        </w:numPr>
      </w:pPr>
      <w:r>
        <w:rPr>
          <w:b/>
          <w:bCs/>
        </w:rPr>
        <w:t xml:space="preserve">Narrower scope:</w:t>
      </w:r>
      <w:r>
        <w:t xml:space="preserve"> </w:t>
      </w:r>
      <w:r>
        <w:t xml:space="preserve">Usually correct (the passage supports a specific, limited claim)</w:t>
      </w:r>
    </w:p>
    <w:p>
      <w:pPr>
        <w:pStyle w:val="Compact"/>
        <w:numPr>
          <w:ilvl w:val="0"/>
          <w:numId w:val="1321"/>
        </w:numPr>
      </w:pPr>
      <w:r>
        <w:rPr>
          <w:b/>
          <w:bCs/>
        </w:rPr>
        <w:t xml:space="preserve">Equal scope:</w:t>
      </w:r>
      <w:r>
        <w:t xml:space="preserve"> </w:t>
      </w:r>
      <w:r>
        <w:t xml:space="preserve">Often correct (the passage directly supports this claim)</w:t>
      </w:r>
    </w:p>
    <w:p>
      <w:pPr>
        <w:pStyle w:val="Compact"/>
        <w:numPr>
          <w:ilvl w:val="0"/>
          <w:numId w:val="1321"/>
        </w:numPr>
      </w:pPr>
      <w:r>
        <w:rPr>
          <w:b/>
          <w:bCs/>
        </w:rPr>
        <w:t xml:space="preserve">Broader scope:</w:t>
      </w:r>
      <w:r>
        <w:t xml:space="preserve"> </w:t>
      </w:r>
      <w:r>
        <w:t xml:space="preserve">Usually incorrect (the passage does not provide enough evidence for this sweeping claim)</w:t>
      </w:r>
    </w:p>
    <w:p>
      <w:pPr>
        <w:pStyle w:val="FirstParagraph"/>
      </w:pPr>
      <w:r>
        <w:rPr>
          <w:b/>
          <w:bCs/>
        </w:rPr>
        <w:t xml:space="preserve">Example:</w:t>
      </w:r>
    </w:p>
    <w:p>
      <w:pPr>
        <w:pStyle w:val="BodyText"/>
      </w:pPr>
      <w:r>
        <w:rPr>
          <w:i/>
          <w:iCs/>
        </w:rPr>
        <w:t xml:space="preserve">Passage:</w:t>
      </w:r>
      <w:r>
        <w:t xml:space="preserve"> </w:t>
      </w:r>
      <w:r>
        <w:t xml:space="preserve">“</w:t>
      </w:r>
      <w:r>
        <w:t xml:space="preserve">In a study of 500 college students at three universities, those who participated in structured peer tutoring sessions scored an average of 12% higher on final exams than those who did not.</w:t>
      </w:r>
      <w:r>
        <w:t xml:space="preserve">”</w:t>
      </w:r>
    </w:p>
    <w:p>
      <w:pPr>
        <w:pStyle w:val="BodyText"/>
      </w:pPr>
      <w:r>
        <w:rPr>
          <w:i/>
          <w:iCs/>
        </w:rPr>
        <w:t xml:space="preserve">Choices:</w:t>
      </w:r>
      <w:r>
        <w:t xml:space="preserve"> </w:t>
      </w:r>
      <w:r>
        <w:t xml:space="preserve">A) Peer tutoring improves exam performance among college students.</w:t>
      </w:r>
      <w:r>
        <w:t xml:space="preserve"> </w:t>
      </w:r>
      <w:r>
        <w:rPr>
          <w:i/>
          <w:iCs/>
        </w:rPr>
        <w:t xml:space="preserve">(Equal scope — supported)</w:t>
      </w:r>
      <w:r>
        <w:t xml:space="preserve"> </w:t>
      </w:r>
      <w:r>
        <w:t xml:space="preserve">B) Peer tutoring is the most effective study method for all students.</w:t>
      </w:r>
      <w:r>
        <w:t xml:space="preserve"> </w:t>
      </w:r>
      <w:r>
        <w:rPr>
          <w:i/>
          <w:iCs/>
        </w:rPr>
        <w:t xml:space="preserve">(Broader scope —</w:t>
      </w:r>
      <w:r>
        <w:rPr>
          <w:i/>
          <w:iCs/>
        </w:rPr>
        <w:t xml:space="preserve"> </w:t>
      </w:r>
      <w:r>
        <w:rPr>
          <w:i/>
          <w:iCs/>
        </w:rPr>
        <w:t xml:space="preserve">“</w:t>
      </w:r>
      <w:r>
        <w:rPr>
          <w:i/>
          <w:iCs/>
        </w:rPr>
        <w:t xml:space="preserve">most effective</w:t>
      </w:r>
      <w:r>
        <w:rPr>
          <w:i/>
          <w:iCs/>
        </w:rPr>
        <w:t xml:space="preserve">”</w:t>
      </w:r>
      <w:r>
        <w:rPr>
          <w:i/>
          <w:iCs/>
        </w:rPr>
        <w:t xml:space="preserve"> </w:t>
      </w:r>
      <w:r>
        <w:rPr>
          <w:i/>
          <w:iCs/>
        </w:rPr>
        <w:t xml:space="preserve">and</w:t>
      </w:r>
      <w:r>
        <w:rPr>
          <w:i/>
          <w:iCs/>
        </w:rPr>
        <w:t xml:space="preserve"> </w:t>
      </w:r>
      <w:r>
        <w:rPr>
          <w:i/>
          <w:iCs/>
        </w:rPr>
        <w:t xml:space="preserve">“</w:t>
      </w:r>
      <w:r>
        <w:rPr>
          <w:i/>
          <w:iCs/>
        </w:rPr>
        <w:t xml:space="preserve">all students</w:t>
      </w:r>
      <w:r>
        <w:rPr>
          <w:i/>
          <w:iCs/>
        </w:rPr>
        <w:t xml:space="preserve">”</w:t>
      </w:r>
      <w:r>
        <w:rPr>
          <w:i/>
          <w:iCs/>
        </w:rPr>
        <w:t xml:space="preserve"> </w:t>
      </w:r>
      <w:r>
        <w:rPr>
          <w:i/>
          <w:iCs/>
        </w:rPr>
        <w:t xml:space="preserve">are unsupported)</w:t>
      </w:r>
      <w:r>
        <w:t xml:space="preserve"> </w:t>
      </w:r>
      <w:r>
        <w:t xml:space="preserve">C) Structured peer tutoring was associated with higher exam scores in a study of 500 college students.</w:t>
      </w:r>
      <w:r>
        <w:t xml:space="preserve"> </w:t>
      </w:r>
      <w:r>
        <w:rPr>
          <w:i/>
          <w:iCs/>
        </w:rPr>
        <w:t xml:space="preserve">(Narrower scope — directly supported)</w:t>
      </w:r>
      <w:r>
        <w:t xml:space="preserve"> </w:t>
      </w:r>
      <w:r>
        <w:t xml:space="preserve">D) Students who do not participate in peer tutoring will perform poorly on exams.</w:t>
      </w:r>
      <w:r>
        <w:t xml:space="preserve"> </w:t>
      </w:r>
      <w:r>
        <w:rPr>
          <w:i/>
          <w:iCs/>
        </w:rPr>
        <w:t xml:space="preserve">(Broader scope —</w:t>
      </w:r>
      <w:r>
        <w:rPr>
          <w:i/>
          <w:iCs/>
        </w:rPr>
        <w:t xml:space="preserve"> </w:t>
      </w:r>
      <w:r>
        <w:rPr>
          <w:i/>
          <w:iCs/>
        </w:rPr>
        <w:t xml:space="preserve">“</w:t>
      </w:r>
      <w:r>
        <w:rPr>
          <w:i/>
          <w:iCs/>
        </w:rPr>
        <w:t xml:space="preserve">will perform poorly</w:t>
      </w:r>
      <w:r>
        <w:rPr>
          <w:i/>
          <w:iCs/>
        </w:rPr>
        <w:t xml:space="preserve">”</w:t>
      </w:r>
      <w:r>
        <w:rPr>
          <w:i/>
          <w:iCs/>
        </w:rPr>
        <w:t xml:space="preserve"> </w:t>
      </w:r>
      <w:r>
        <w:rPr>
          <w:i/>
          <w:iCs/>
        </w:rPr>
        <w:t xml:space="preserve">is an unsupported prediction)</w:t>
      </w:r>
    </w:p>
    <w:p>
      <w:pPr>
        <w:pStyle w:val="BodyText"/>
      </w:pPr>
      <w:r>
        <w:rPr>
          <w:b/>
          <w:bCs/>
        </w:rPr>
        <w:t xml:space="preserve">Correct answer: C</w:t>
      </w:r>
      <w:r>
        <w:t xml:space="preserve"> </w:t>
      </w:r>
      <w:r>
        <w:t xml:space="preserve">(most precisely scoped to the passage evidence)</w:t>
      </w:r>
    </w:p>
    <w:bookmarkEnd w:id="826"/>
    <w:bookmarkStart w:id="827" w:name="X6b2dae24c321018547278fa5173c5f032c07b51"/>
    <w:p>
      <w:pPr>
        <w:pStyle w:val="Heading3"/>
      </w:pPr>
      <w:r>
        <w:t xml:space="preserve">9.6.5 Managing Test Anxiety Through Strategic Routines</w:t>
      </w:r>
    </w:p>
    <w:p>
      <w:pPr>
        <w:pStyle w:val="FirstParagraph"/>
      </w:pPr>
      <w:r>
        <w:t xml:space="preserve">Anxiety degrades performance primarily by:</w:t>
      </w:r>
      <w:r>
        <w:t xml:space="preserve"> </w:t>
      </w:r>
      <w:r>
        <w:t xml:space="preserve">1.</w:t>
      </w:r>
      <w:r>
        <w:t xml:space="preserve"> </w:t>
      </w:r>
      <w:r>
        <w:rPr>
          <w:b/>
          <w:bCs/>
        </w:rPr>
        <w:t xml:space="preserve">Consuming working memory</w:t>
      </w:r>
      <w:r>
        <w:t xml:space="preserve"> </w:t>
      </w:r>
      <w:r>
        <w:t xml:space="preserve">(worrying about the score uses cognitive resources needed for reading)</w:t>
      </w:r>
      <w:r>
        <w:t xml:space="preserve"> </w:t>
      </w:r>
      <w:r>
        <w:t xml:space="preserve">2.</w:t>
      </w:r>
      <w:r>
        <w:t xml:space="preserve"> </w:t>
      </w:r>
      <w:r>
        <w:rPr>
          <w:b/>
          <w:bCs/>
        </w:rPr>
        <w:t xml:space="preserve">Triggering impulsive decisions</w:t>
      </w:r>
      <w:r>
        <w:t xml:space="preserve"> </w:t>
      </w:r>
      <w:r>
        <w:t xml:space="preserve">(anxious students skip the Predict-Prove step and grab the first</w:t>
      </w:r>
      <w:r>
        <w:t xml:space="preserve"> </w:t>
      </w:r>
      <w:r>
        <w:t xml:space="preserve">“</w:t>
      </w:r>
      <w:r>
        <w:t xml:space="preserve">sounds right</w:t>
      </w:r>
      <w:r>
        <w:t xml:space="preserve">”</w:t>
      </w:r>
      <w:r>
        <w:t xml:space="preserve"> </w:t>
      </w:r>
      <w:r>
        <w:t xml:space="preserve">answer)</w:t>
      </w:r>
      <w:r>
        <w:t xml:space="preserve"> </w:t>
      </w:r>
      <w:r>
        <w:t xml:space="preserve">3.</w:t>
      </w:r>
      <w:r>
        <w:t xml:space="preserve"> </w:t>
      </w:r>
      <w:r>
        <w:rPr>
          <w:b/>
          <w:bCs/>
        </w:rPr>
        <w:t xml:space="preserve">Disrupting pacing</w:t>
      </w:r>
      <w:r>
        <w:t xml:space="preserve"> </w:t>
      </w:r>
      <w:r>
        <w:t xml:space="preserve">(anxious students either rush through questions or freeze on hard ones)</w:t>
      </w:r>
    </w:p>
    <w:p>
      <w:pPr>
        <w:pStyle w:val="BodyText"/>
      </w:pPr>
      <w:r>
        <w:rPr>
          <w:b/>
          <w:bCs/>
        </w:rPr>
        <w:t xml:space="preserve">Pre-emptive strategies:</w:t>
      </w:r>
    </w:p>
    <w:p>
      <w:pPr>
        <w:numPr>
          <w:ilvl w:val="0"/>
          <w:numId w:val="1322"/>
        </w:numPr>
      </w:pPr>
      <w:r>
        <w:rPr>
          <w:b/>
          <w:bCs/>
        </w:rPr>
        <w:t xml:space="preserve">Simulate test conditions during practice.</w:t>
      </w:r>
      <w:r>
        <w:t xml:space="preserve"> </w:t>
      </w:r>
      <w:r>
        <w:t xml:space="preserve">Take every practice module with a timer, in a quiet room, without phone or distractions. The more familiar the testing environment feels, the less novel stress your brain will generate on test day.</w:t>
      </w:r>
    </w:p>
    <w:p>
      <w:pPr>
        <w:numPr>
          <w:ilvl w:val="0"/>
          <w:numId w:val="1322"/>
        </w:numPr>
      </w:pPr>
      <w:r>
        <w:rPr>
          <w:b/>
          <w:bCs/>
        </w:rPr>
        <w:t xml:space="preserve">Develop a</w:t>
      </w:r>
      <w:r>
        <w:rPr>
          <w:b/>
          <w:bCs/>
        </w:rPr>
        <w:t xml:space="preserve"> </w:t>
      </w:r>
      <w:r>
        <w:rPr>
          <w:b/>
          <w:bCs/>
        </w:rPr>
        <w:t xml:space="preserve">“</w:t>
      </w:r>
      <w:r>
        <w:rPr>
          <w:b/>
          <w:bCs/>
        </w:rPr>
        <w:t xml:space="preserve">reset routine</w:t>
      </w:r>
      <w:r>
        <w:rPr>
          <w:b/>
          <w:bCs/>
        </w:rPr>
        <w:t xml:space="preserve">”</w:t>
      </w:r>
      <w:r>
        <w:rPr>
          <w:b/>
          <w:bCs/>
        </w:rPr>
        <w:t xml:space="preserve"> </w:t>
      </w:r>
      <w:r>
        <w:rPr>
          <w:b/>
          <w:bCs/>
        </w:rPr>
        <w:t xml:space="preserve">for moments of panic.</w:t>
      </w:r>
      <w:r>
        <w:t xml:space="preserve"> </w:t>
      </w:r>
      <w:r>
        <w:t xml:space="preserve">If you feel overwhelmed during the test, use this 10-second protocol:</w:t>
      </w:r>
    </w:p>
    <w:p>
      <w:pPr>
        <w:pStyle w:val="Compact"/>
        <w:numPr>
          <w:ilvl w:val="1"/>
          <w:numId w:val="1323"/>
        </w:numPr>
      </w:pPr>
      <w:r>
        <w:t xml:space="preserve">Close your eyes</w:t>
      </w:r>
    </w:p>
    <w:p>
      <w:pPr>
        <w:pStyle w:val="Compact"/>
        <w:numPr>
          <w:ilvl w:val="1"/>
          <w:numId w:val="1323"/>
        </w:numPr>
      </w:pPr>
      <w:r>
        <w:t xml:space="preserve">Take one slow breath (4 seconds in, 4 seconds out)</w:t>
      </w:r>
    </w:p>
    <w:p>
      <w:pPr>
        <w:pStyle w:val="Compact"/>
        <w:numPr>
          <w:ilvl w:val="1"/>
          <w:numId w:val="1323"/>
        </w:numPr>
      </w:pPr>
      <w:r>
        <w:t xml:space="preserve">Remind yourself:</w:t>
      </w:r>
      <w:r>
        <w:t xml:space="preserve"> </w:t>
      </w:r>
      <w:r>
        <w:t xml:space="preserve">“</w:t>
      </w:r>
      <w:r>
        <w:t xml:space="preserve">I have a system. I will follow my system.</w:t>
      </w:r>
      <w:r>
        <w:t xml:space="preserve">”</w:t>
      </w:r>
    </w:p>
    <w:p>
      <w:pPr>
        <w:pStyle w:val="Compact"/>
        <w:numPr>
          <w:ilvl w:val="1"/>
          <w:numId w:val="1323"/>
        </w:numPr>
      </w:pPr>
      <w:r>
        <w:t xml:space="preserve">Return to the Predict-Prove Framework for the current question</w:t>
      </w:r>
    </w:p>
    <w:p>
      <w:pPr>
        <w:numPr>
          <w:ilvl w:val="0"/>
          <w:numId w:val="1322"/>
        </w:numPr>
      </w:pPr>
      <w:r>
        <w:rPr>
          <w:b/>
          <w:bCs/>
        </w:rPr>
        <w:t xml:space="preserve">Reframe anxiety as arousal.</w:t>
      </w:r>
      <w:r>
        <w:t xml:space="preserve"> </w:t>
      </w:r>
      <w:r>
        <w:t xml:space="preserve">Research shows that students who interpret their physiological stress response (racing heart, sweaty palms) as</w:t>
      </w:r>
      <w:r>
        <w:t xml:space="preserve"> </w:t>
      </w:r>
      <w:r>
        <w:t xml:space="preserve">“</w:t>
      </w:r>
      <w:r>
        <w:t xml:space="preserve">my body is preparing me to perform</w:t>
      </w:r>
      <w:r>
        <w:t xml:space="preserve">”</w:t>
      </w:r>
      <w:r>
        <w:t xml:space="preserve"> </w:t>
      </w:r>
      <w:r>
        <w:t xml:space="preserve">rather than</w:t>
      </w:r>
      <w:r>
        <w:t xml:space="preserve"> </w:t>
      </w:r>
      <w:r>
        <w:t xml:space="preserve">“</w:t>
      </w:r>
      <w:r>
        <w:t xml:space="preserve">I am panicking</w:t>
      </w:r>
      <w:r>
        <w:t xml:space="preserve">”</w:t>
      </w:r>
      <w:r>
        <w:t xml:space="preserve"> </w:t>
      </w:r>
      <w:r>
        <w:t xml:space="preserve">perform significantly better. The physical sensations are identical — the interpretation is what matters.</w:t>
      </w:r>
    </w:p>
    <w:p>
      <w:r>
        <w:pict>
          <v:rect style="width:0;height:1.5pt" o:hralign="center" o:hrstd="t" o:hr="t"/>
        </w:pict>
      </w:r>
    </w:p>
    <w:bookmarkEnd w:id="827"/>
    <w:bookmarkEnd w:id="828"/>
    <w:bookmarkStart w:id="829" w:name="summary-the-strategic-hierarchy"/>
    <w:p>
      <w:pPr>
        <w:pStyle w:val="Heading2"/>
      </w:pPr>
      <w:r>
        <w:t xml:space="preserve">9.7 Summary: The Strategic Hierarchy</w:t>
      </w:r>
    </w:p>
    <w:p>
      <w:pPr>
        <w:pStyle w:val="FirstParagraph"/>
      </w:pPr>
      <w:r>
        <w:t xml:space="preserve">To achieve your maximum SAT Reading and Writing score, you need mastery at three levels:</w:t>
      </w:r>
    </w:p>
    <w:p>
      <w:pPr>
        <w:pStyle w:val="BodyText"/>
      </w:pPr>
      <w:r>
        <w:rPr>
          <w:b/>
          <w:bCs/>
        </w:rPr>
        <w:t xml:space="preserve">Level 1: Content Mastery</w:t>
      </w:r>
      <w:r>
        <w:t xml:space="preserve"> </w:t>
      </w:r>
      <w:r>
        <w:t xml:space="preserve">(Chapters 2–8)</w:t>
      </w:r>
      <w:r>
        <w:t xml:space="preserve"> </w:t>
      </w:r>
      <w:r>
        <w:t xml:space="preserve">- Know every grammar rule, punctuation convention, and rhetorical principle</w:t>
      </w:r>
      <w:r>
        <w:t xml:space="preserve"> </w:t>
      </w:r>
      <w:r>
        <w:t xml:space="preserve">- This is the foundation — without it, strategy is useless</w:t>
      </w:r>
    </w:p>
    <w:p>
      <w:pPr>
        <w:pStyle w:val="BodyText"/>
      </w:pPr>
      <w:r>
        <w:rPr>
          <w:b/>
          <w:bCs/>
        </w:rPr>
        <w:t xml:space="preserve">Level 2: Process Mastery</w:t>
      </w:r>
      <w:r>
        <w:t xml:space="preserve"> </w:t>
      </w:r>
      <w:r>
        <w:t xml:space="preserve">(Chapter 9 — this chapter)</w:t>
      </w:r>
      <w:r>
        <w:t xml:space="preserve"> </w:t>
      </w:r>
      <w:r>
        <w:t xml:space="preserve">- Apply the Predict-Prove Framework on every question</w:t>
      </w:r>
      <w:r>
        <w:t xml:space="preserve"> </w:t>
      </w:r>
      <w:r>
        <w:t xml:space="preserve">- Execute the Two-Pass Method on every module</w:t>
      </w:r>
      <w:r>
        <w:t xml:space="preserve"> </w:t>
      </w:r>
      <w:r>
        <w:t xml:space="preserve">- Log and analyze every error systematically</w:t>
      </w:r>
    </w:p>
    <w:p>
      <w:pPr>
        <w:pStyle w:val="BodyText"/>
      </w:pPr>
      <w:r>
        <w:rPr>
          <w:b/>
          <w:bCs/>
        </w:rPr>
        <w:t xml:space="preserve">Level 3: Performance Mastery</w:t>
      </w:r>
      <w:r>
        <w:t xml:space="preserve"> </w:t>
      </w:r>
      <w:r>
        <w:t xml:space="preserve">(Chapter 9 — this chapter)</w:t>
      </w:r>
      <w:r>
        <w:t xml:space="preserve"> </w:t>
      </w:r>
      <w:r>
        <w:t xml:space="preserve">- Manage time, anxiety, and energy across the full test</w:t>
      </w:r>
      <w:r>
        <w:t xml:space="preserve"> </w:t>
      </w:r>
      <w:r>
        <w:t xml:space="preserve">- Differentiate between nearly-identical answer choices</w:t>
      </w:r>
      <w:r>
        <w:t xml:space="preserve"> </w:t>
      </w:r>
      <w:r>
        <w:t xml:space="preserve">- Maintain precision under pressure</w:t>
      </w:r>
    </w:p>
    <w:p>
      <w:pPr>
        <w:pStyle w:val="BodyText"/>
      </w:pPr>
      <w:r>
        <w:t xml:space="preserve">Students who achieve scores of 700+ on Reading and Writing have automated all three levels. Their grammar knowledge is instant and accurate. Their test-taking process is systematic and consistent. Their performance under pressure is calm and focused.</w:t>
      </w:r>
    </w:p>
    <w:p>
      <w:pPr>
        <w:pStyle w:val="BodyText"/>
      </w:pPr>
      <w:r>
        <w:t xml:space="preserve">This does not happen by accident. It happens through deliberate, structured, error-informed practice — exactly the kind of practice this chapter has been designed to guide you through.</w:t>
      </w:r>
    </w:p>
    <w:p>
      <w:r>
        <w:pict>
          <v:rect style="width:0;height:1.5pt" o:hralign="center" o:hrstd="t" o:hr="t"/>
        </w:pict>
      </w:r>
    </w:p>
    <w:p>
      <w:pPr>
        <w:pStyle w:val="FirstParagraph"/>
      </w:pPr>
      <w:r>
        <w:rPr>
          <w:i/>
          <w:iCs/>
        </w:rPr>
        <w:t xml:space="preserve">End of Chapter 9</w:t>
      </w:r>
    </w:p>
    <w:p>
      <w:r>
        <w:pict>
          <v:rect style="width:0;height:1.5pt" o:hralign="center" o:hrstd="t" o:hr="t"/>
        </w:pict>
      </w:r>
    </w:p>
    <w:bookmarkEnd w:id="829"/>
    <w:bookmarkEnd w:id="830"/>
    <w:bookmarkStart w:id="929" w:name="X2fa6431f43ffdde925f473a307847a1a9e2400b"/>
    <w:p>
      <w:pPr>
        <w:pStyle w:val="Heading1"/>
      </w:pPr>
      <w:r>
        <w:t xml:space="preserve">Chapter 10: Comprehensive Practice Problem Sets — Full-Length Timed Modules with Detailed Answer Explanations</w:t>
      </w:r>
    </w:p>
    <w:p>
      <w:r>
        <w:pict>
          <v:rect style="width:0;height:1.5pt" o:hralign="center" o:hrstd="t" o:hr="t"/>
        </w:pict>
      </w:r>
    </w:p>
    <w:bookmarkStart w:id="831" w:name="purpose-and-architecture-of-this-chapter"/>
    <w:p>
      <w:pPr>
        <w:pStyle w:val="Heading2"/>
      </w:pPr>
      <w:r>
        <w:t xml:space="preserve">PURPOSE AND ARCHITECTURE OF THIS CHAPTER</w:t>
      </w:r>
    </w:p>
    <w:p>
      <w:pPr>
        <w:pStyle w:val="FirstParagraph"/>
      </w:pPr>
      <w:r>
        <w:t xml:space="preserve">This chapter serves as the capstone of the entire guide — the point where knowledge transforms into execution. Every rule, every strategy, every nuance covered in Chapters 1 through 9 converges here. This chapter does not contain practice test questions. Instead, it provides the</w:t>
      </w:r>
      <w:r>
        <w:t xml:space="preserve"> </w:t>
      </w:r>
      <w:r>
        <w:rPr>
          <w:b/>
          <w:bCs/>
        </w:rPr>
        <w:t xml:space="preserve">complete strategic framework</w:t>
      </w:r>
      <w:r>
        <w:t xml:space="preserve"> </w:t>
      </w:r>
      <w:r>
        <w:t xml:space="preserve">for approaching full-length timed modules, the</w:t>
      </w:r>
      <w:r>
        <w:t xml:space="preserve"> </w:t>
      </w:r>
      <w:r>
        <w:rPr>
          <w:b/>
          <w:bCs/>
        </w:rPr>
        <w:t xml:space="preserve">error diagnosis system</w:t>
      </w:r>
      <w:r>
        <w:t xml:space="preserve"> </w:t>
      </w:r>
      <w:r>
        <w:t xml:space="preserve">for post-practice review, and the</w:t>
      </w:r>
      <w:r>
        <w:t xml:space="preserve"> </w:t>
      </w:r>
      <w:r>
        <w:rPr>
          <w:b/>
          <w:bCs/>
        </w:rPr>
        <w:t xml:space="preserve">deep-dive explanations</w:t>
      </w:r>
      <w:r>
        <w:t xml:space="preserve"> </w:t>
      </w:r>
      <w:r>
        <w:t xml:space="preserve">of every question type you will encounter, organized by skill domain.</w:t>
      </w:r>
    </w:p>
    <w:p>
      <w:pPr>
        <w:pStyle w:val="BodyText"/>
      </w:pPr>
      <w:r>
        <w:t xml:space="preserve">Think of this chapter as the</w:t>
      </w:r>
      <w:r>
        <w:t xml:space="preserve"> </w:t>
      </w:r>
      <w:r>
        <w:rPr>
          <w:b/>
          <w:bCs/>
        </w:rPr>
        <w:t xml:space="preserve">operating manual</w:t>
      </w:r>
      <w:r>
        <w:t xml:space="preserve"> </w:t>
      </w:r>
      <w:r>
        <w:t xml:space="preserve">for your test-taking engine. You would not attempt to drive a high-performance vehicle at top speed without first understanding every gauge, every gear shift, every nuance of handling. The same principle applies here. The SAT Writing and Language section — whether the Digital SAT’s 64-minute, 54-question Reading and Writing section or the legacy paper-based 35-minute, 44-question Writing and Language Test — rewards not just knowledge but</w:t>
      </w:r>
      <w:r>
        <w:t xml:space="preserve"> </w:t>
      </w:r>
      <w:r>
        <w:rPr>
          <w:b/>
          <w:bCs/>
        </w:rPr>
        <w:t xml:space="preserve">systematic execution under time pressure</w:t>
      </w:r>
      <w:r>
        <w:t xml:space="preserve">.</w:t>
      </w:r>
    </w:p>
    <w:p>
      <w:pPr>
        <w:pStyle w:val="BodyText"/>
      </w:pPr>
      <w:r>
        <w:t xml:space="preserve">This chapter is organized into the following major sections:</w:t>
      </w:r>
    </w:p>
    <w:p>
      <w:pPr>
        <w:pStyle w:val="Compact"/>
        <w:numPr>
          <w:ilvl w:val="0"/>
          <w:numId w:val="1324"/>
        </w:numPr>
      </w:pPr>
      <w:r>
        <w:rPr>
          <w:b/>
          <w:bCs/>
        </w:rPr>
        <w:t xml:space="preserve">Module Architecture and Timing Blueprints</w:t>
      </w:r>
      <w:r>
        <w:t xml:space="preserve"> </w:t>
      </w:r>
      <w:r>
        <w:t xml:space="preserve">— How to allocate your 32 minutes per module (Digital SAT) or 35 minutes per passage-based section (legacy)</w:t>
      </w:r>
    </w:p>
    <w:p>
      <w:pPr>
        <w:pStyle w:val="Compact"/>
        <w:numPr>
          <w:ilvl w:val="0"/>
          <w:numId w:val="1324"/>
        </w:numPr>
      </w:pPr>
      <w:r>
        <w:rPr>
          <w:b/>
          <w:bCs/>
        </w:rPr>
        <w:t xml:space="preserve">The Two-Pass System</w:t>
      </w:r>
      <w:r>
        <w:t xml:space="preserve"> </w:t>
      </w:r>
      <w:r>
        <w:t xml:space="preserve">— A battle-tested approach to maximizing correct answers within the time constraint</w:t>
      </w:r>
    </w:p>
    <w:p>
      <w:pPr>
        <w:pStyle w:val="Compact"/>
        <w:numPr>
          <w:ilvl w:val="0"/>
          <w:numId w:val="1324"/>
        </w:numPr>
      </w:pPr>
      <w:r>
        <w:rPr>
          <w:b/>
          <w:bCs/>
        </w:rPr>
        <w:t xml:space="preserve">Question-Type Diagnostic Framework</w:t>
      </w:r>
      <w:r>
        <w:t xml:space="preserve"> </w:t>
      </w:r>
      <w:r>
        <w:t xml:space="preserve">— How to identify what each question is truly testing within 5–10 seconds</w:t>
      </w:r>
    </w:p>
    <w:p>
      <w:pPr>
        <w:pStyle w:val="Compact"/>
        <w:numPr>
          <w:ilvl w:val="0"/>
          <w:numId w:val="1324"/>
        </w:numPr>
      </w:pPr>
      <w:r>
        <w:rPr>
          <w:b/>
          <w:bCs/>
        </w:rPr>
        <w:t xml:space="preserve">Standard English Conventions: Deep-Dive Rule Application</w:t>
      </w:r>
      <w:r>
        <w:t xml:space="preserve"> </w:t>
      </w:r>
      <w:r>
        <w:t xml:space="preserve">— Every grammar rule from Chapters 1–9, applied with the precision the SAT demands</w:t>
      </w:r>
    </w:p>
    <w:p>
      <w:pPr>
        <w:pStyle w:val="Compact"/>
        <w:numPr>
          <w:ilvl w:val="0"/>
          <w:numId w:val="1324"/>
        </w:numPr>
      </w:pPr>
      <w:r>
        <w:rPr>
          <w:b/>
          <w:bCs/>
        </w:rPr>
        <w:t xml:space="preserve">Expression of Ideas: Rhetorical Strategy Mastery</w:t>
      </w:r>
      <w:r>
        <w:t xml:space="preserve"> </w:t>
      </w:r>
      <w:r>
        <w:t xml:space="preserve">— Transitions, sentence placement, add/delete, and rhetorical synthesis</w:t>
      </w:r>
    </w:p>
    <w:p>
      <w:pPr>
        <w:pStyle w:val="Compact"/>
        <w:numPr>
          <w:ilvl w:val="0"/>
          <w:numId w:val="1324"/>
        </w:numPr>
      </w:pPr>
      <w:r>
        <w:rPr>
          <w:b/>
          <w:bCs/>
        </w:rPr>
        <w:t xml:space="preserve">Craft and Structure: Reading-Based Question Strategies</w:t>
      </w:r>
      <w:r>
        <w:t xml:space="preserve"> </w:t>
      </w:r>
      <w:r>
        <w:t xml:space="preserve">— Words in context, main idea, inference, purpose, and cross-text connections</w:t>
      </w:r>
    </w:p>
    <w:p>
      <w:pPr>
        <w:pStyle w:val="Compact"/>
        <w:numPr>
          <w:ilvl w:val="0"/>
          <w:numId w:val="1324"/>
        </w:numPr>
      </w:pPr>
      <w:r>
        <w:rPr>
          <w:b/>
          <w:bCs/>
        </w:rPr>
        <w:t xml:space="preserve">Information and Ideas: Evidence and Data Interpretation</w:t>
      </w:r>
      <w:r>
        <w:t xml:space="preserve"> </w:t>
      </w:r>
      <w:r>
        <w:t xml:space="preserve">— Command of evidence questions and graph/chart reading</w:t>
      </w:r>
    </w:p>
    <w:p>
      <w:pPr>
        <w:pStyle w:val="Compact"/>
        <w:numPr>
          <w:ilvl w:val="0"/>
          <w:numId w:val="1324"/>
        </w:numPr>
      </w:pPr>
      <w:r>
        <w:rPr>
          <w:b/>
          <w:bCs/>
        </w:rPr>
        <w:t xml:space="preserve">The Error Log System</w:t>
      </w:r>
      <w:r>
        <w:t xml:space="preserve"> </w:t>
      </w:r>
      <w:r>
        <w:t xml:space="preserve">— How to diagnose, categorize, and eliminate your mistakes permanently</w:t>
      </w:r>
    </w:p>
    <w:p>
      <w:pPr>
        <w:pStyle w:val="Compact"/>
        <w:numPr>
          <w:ilvl w:val="0"/>
          <w:numId w:val="1324"/>
        </w:numPr>
      </w:pPr>
      <w:r>
        <w:rPr>
          <w:b/>
          <w:bCs/>
        </w:rPr>
        <w:t xml:space="preserve">Test-Day Psychology and Performance Optimization</w:t>
      </w:r>
      <w:r>
        <w:t xml:space="preserve"> </w:t>
      </w:r>
      <w:r>
        <w:t xml:space="preserve">— Managing cognitive load, stress, and focus across the full section</w:t>
      </w:r>
    </w:p>
    <w:p>
      <w:pPr>
        <w:pStyle w:val="Compact"/>
        <w:numPr>
          <w:ilvl w:val="0"/>
          <w:numId w:val="1324"/>
        </w:numPr>
      </w:pPr>
      <w:r>
        <w:rPr>
          <w:b/>
          <w:bCs/>
        </w:rPr>
        <w:t xml:space="preserve">Post-Test Review Protocol</w:t>
      </w:r>
      <w:r>
        <w:t xml:space="preserve"> </w:t>
      </w:r>
      <w:r>
        <w:t xml:space="preserve">— How to extract maximum learning from every practice test</w:t>
      </w:r>
    </w:p>
    <w:p>
      <w:r>
        <w:pict>
          <v:rect style="width:0;height:1.5pt" o:hralign="center" o:hrstd="t" o:hr="t"/>
        </w:pict>
      </w:r>
    </w:p>
    <w:bookmarkEnd w:id="831"/>
    <w:bookmarkStart w:id="835" w:name="X34563ca5a0a56e5e7fb081cf370a465dd5a7b5f"/>
    <w:p>
      <w:pPr>
        <w:pStyle w:val="Heading2"/>
      </w:pPr>
      <w:r>
        <w:t xml:space="preserve">1. MODULE ARCHITECTURE AND TIMING BLUEPRINTS</w:t>
      </w:r>
    </w:p>
    <w:bookmarkStart w:id="832" w:name="Xddea2d5baf2a334513474cf947fe64de4ed8905"/>
    <w:p>
      <w:pPr>
        <w:pStyle w:val="Heading3"/>
      </w:pPr>
      <w:r>
        <w:t xml:space="preserve">1.1 Digital SAT Reading and Writing Section Structure</w:t>
      </w:r>
    </w:p>
    <w:p>
      <w:pPr>
        <w:pStyle w:val="FirstParagraph"/>
      </w:pPr>
      <w:r>
        <w:t xml:space="preserve">The Digital SAT Reading and Writing section consists of two modules, each containing 27 questions to be completed in 32 minutes. This gives you approximately</w:t>
      </w:r>
      <w:r>
        <w:t xml:space="preserve"> </w:t>
      </w:r>
      <w:r>
        <w:rPr>
          <w:b/>
          <w:bCs/>
        </w:rPr>
        <w:t xml:space="preserve">71 seconds per question</w:t>
      </w:r>
      <w:r>
        <w:t xml:space="preserve"> </w:t>
      </w:r>
      <w:r>
        <w:t xml:space="preserve">— a figure that sounds generous until you realize that some questions (particularly rhetorical synthesis and cross-text connection items) require significantly more reading time than others.</w:t>
      </w:r>
    </w:p>
    <w:p>
      <w:pPr>
        <w:pStyle w:val="BodyText"/>
      </w:pPr>
      <w:r>
        <w:rPr>
          <w:b/>
          <w:bCs/>
        </w:rPr>
        <w:t xml:space="preserve">Module Structure:</w:t>
      </w:r>
      <w:r>
        <w:t xml:space="preserve"> </w:t>
      </w:r>
      <w:r>
        <w:t xml:space="preserve">-</w:t>
      </w:r>
      <w:r>
        <w:t xml:space="preserve"> </w:t>
      </w:r>
      <w:r>
        <w:rPr>
          <w:b/>
          <w:bCs/>
        </w:rPr>
        <w:t xml:space="preserve">Module 1:</w:t>
      </w:r>
      <w:r>
        <w:t xml:space="preserve"> </w:t>
      </w:r>
      <w:r>
        <w:t xml:space="preserve">A mix of question types across all four content domains. Performance on this module determines the difficulty of Module 2.</w:t>
      </w:r>
      <w:r>
        <w:t xml:space="preserve"> </w:t>
      </w:r>
      <w:r>
        <w:t xml:space="preserve">-</w:t>
      </w:r>
      <w:r>
        <w:t xml:space="preserve"> </w:t>
      </w:r>
      <w:r>
        <w:rPr>
          <w:b/>
          <w:bCs/>
        </w:rPr>
        <w:t xml:space="preserve">Module 2 (Adaptive):</w:t>
      </w:r>
      <w:r>
        <w:t xml:space="preserve"> </w:t>
      </w:r>
      <w:r>
        <w:t xml:space="preserve">If you perform well on Module 1, Module 2 will be harder but offers a higher score ceiling. If you perform poorly on Module 1, Module 2 will be easier but caps your score lower.</w:t>
      </w:r>
    </w:p>
    <w:p>
      <w:pPr>
        <w:pStyle w:val="BodyText"/>
      </w:pPr>
      <w:r>
        <w:rPr>
          <w:b/>
          <w:bCs/>
        </w:rPr>
        <w:t xml:space="preserve">Question Distribution Per Module (Approximate):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Content Domain</w:t>
            </w:r>
          </w:p>
        </w:tc>
        <w:tc>
          <w:tcPr/>
          <w:p>
            <w:pPr>
              <w:pStyle w:val="Compact"/>
              <w:jc w:val="left"/>
            </w:pPr>
            <w:r>
              <w:t xml:space="preserve">Approximate Questions</w:t>
            </w:r>
          </w:p>
        </w:tc>
        <w:tc>
          <w:tcPr/>
          <w:p>
            <w:pPr>
              <w:pStyle w:val="Compact"/>
              <w:jc w:val="left"/>
            </w:pPr>
            <w:r>
              <w:t xml:space="preserve">Time Allocation</w:t>
            </w:r>
          </w:p>
        </w:tc>
      </w:tr>
      <w:tr>
        <w:tc>
          <w:tcPr/>
          <w:p>
            <w:pPr>
              <w:pStyle w:val="Compact"/>
              <w:jc w:val="left"/>
            </w:pPr>
            <w:r>
              <w:t xml:space="preserve">Craft &amp; Structure</w:t>
            </w:r>
          </w:p>
        </w:tc>
        <w:tc>
          <w:tcPr/>
          <w:p>
            <w:pPr>
              <w:pStyle w:val="Compact"/>
              <w:jc w:val="left"/>
            </w:pPr>
            <w:r>
              <w:t xml:space="preserve">7–8 questions</w:t>
            </w:r>
          </w:p>
        </w:tc>
        <w:tc>
          <w:tcPr/>
          <w:p>
            <w:pPr>
              <w:pStyle w:val="Compact"/>
              <w:jc w:val="left"/>
            </w:pPr>
            <w:r>
              <w:t xml:space="preserve">~8–9 minutes</w:t>
            </w:r>
          </w:p>
        </w:tc>
      </w:tr>
      <w:tr>
        <w:tc>
          <w:tcPr/>
          <w:p>
            <w:pPr>
              <w:pStyle w:val="Compact"/>
              <w:jc w:val="left"/>
            </w:pPr>
            <w:r>
              <w:t xml:space="preserve">Information &amp; Ideas</w:t>
            </w:r>
          </w:p>
        </w:tc>
        <w:tc>
          <w:tcPr/>
          <w:p>
            <w:pPr>
              <w:pStyle w:val="Compact"/>
              <w:jc w:val="left"/>
            </w:pPr>
            <w:r>
              <w:t xml:space="preserve">6–7 questions</w:t>
            </w:r>
          </w:p>
        </w:tc>
        <w:tc>
          <w:tcPr/>
          <w:p>
            <w:pPr>
              <w:pStyle w:val="Compact"/>
              <w:jc w:val="left"/>
            </w:pPr>
            <w:r>
              <w:t xml:space="preserve">~8–9 minutes</w:t>
            </w:r>
          </w:p>
        </w:tc>
      </w:tr>
      <w:tr>
        <w:tc>
          <w:tcPr/>
          <w:p>
            <w:pPr>
              <w:pStyle w:val="Compact"/>
              <w:jc w:val="left"/>
            </w:pPr>
            <w:r>
              <w:t xml:space="preserve">Standard English Conventions</w:t>
            </w:r>
          </w:p>
        </w:tc>
        <w:tc>
          <w:tcPr/>
          <w:p>
            <w:pPr>
              <w:pStyle w:val="Compact"/>
              <w:jc w:val="left"/>
            </w:pPr>
            <w:r>
              <w:t xml:space="preserve">6–8 questions</w:t>
            </w:r>
          </w:p>
        </w:tc>
        <w:tc>
          <w:tcPr/>
          <w:p>
            <w:pPr>
              <w:pStyle w:val="Compact"/>
              <w:jc w:val="left"/>
            </w:pPr>
            <w:r>
              <w:t xml:space="preserve">~7–8 minutes</w:t>
            </w:r>
          </w:p>
        </w:tc>
      </w:tr>
      <w:tr>
        <w:tc>
          <w:tcPr/>
          <w:p>
            <w:pPr>
              <w:pStyle w:val="Compact"/>
              <w:jc w:val="left"/>
            </w:pPr>
            <w:r>
              <w:t xml:space="preserve">Expression of Ideas</w:t>
            </w:r>
          </w:p>
        </w:tc>
        <w:tc>
          <w:tcPr/>
          <w:p>
            <w:pPr>
              <w:pStyle w:val="Compact"/>
              <w:jc w:val="left"/>
            </w:pPr>
            <w:r>
              <w:t xml:space="preserve">4–6 questions</w:t>
            </w:r>
          </w:p>
        </w:tc>
        <w:tc>
          <w:tcPr/>
          <w:p>
            <w:pPr>
              <w:pStyle w:val="Compact"/>
              <w:jc w:val="left"/>
            </w:pPr>
            <w:r>
              <w:t xml:space="preserve">~5–7 minutes</w:t>
            </w:r>
          </w:p>
        </w:tc>
      </w:tr>
    </w:tbl>
    <w:p>
      <w:pPr>
        <w:pStyle w:val="BodyText"/>
      </w:pPr>
      <w:r>
        <w:rPr>
          <w:b/>
          <w:bCs/>
        </w:rPr>
        <w:t xml:space="preserve">Critical Insight:</w:t>
      </w:r>
      <w:r>
        <w:t xml:space="preserve"> </w:t>
      </w:r>
      <w:r>
        <w:t xml:space="preserve">The time allocations above are</w:t>
      </w:r>
      <w:r>
        <w:t xml:space="preserve"> </w:t>
      </w:r>
      <w:r>
        <w:rPr>
          <w:b/>
          <w:bCs/>
        </w:rPr>
        <w:t xml:space="preserve">targets</w:t>
      </w:r>
      <w:r>
        <w:t xml:space="preserve">, not rigid rules. Some Standard English Conventions questions (a simple subject-verb agreement check) can be answered in 15–20 seconds. A Craft &amp; Structure inference question might take 90 seconds. The art of timing is learning to</w:t>
      </w:r>
      <w:r>
        <w:t xml:space="preserve"> </w:t>
      </w:r>
      <w:r>
        <w:rPr>
          <w:b/>
          <w:bCs/>
        </w:rPr>
        <w:t xml:space="preserve">bank seconds on easy questions</w:t>
      </w:r>
      <w:r>
        <w:t xml:space="preserve"> </w:t>
      </w:r>
      <w:r>
        <w:t xml:space="preserve">to spend them on hard ones.</w:t>
      </w:r>
    </w:p>
    <w:bookmarkEnd w:id="832"/>
    <w:bookmarkStart w:id="833" w:name="X6f3d9740f5673743cfe755d7f1bdaa89e006369"/>
    <w:p>
      <w:pPr>
        <w:pStyle w:val="Heading3"/>
      </w:pPr>
      <w:r>
        <w:t xml:space="preserve">1.2 Legacy Paper SAT Writing and Language Test Structure</w:t>
      </w:r>
    </w:p>
    <w:p>
      <w:pPr>
        <w:pStyle w:val="FirstParagraph"/>
      </w:pPr>
      <w:r>
        <w:t xml:space="preserve">For students still encountering the paper-based format (international testing, certain accommodations), the structure is:</w:t>
      </w:r>
      <w:r>
        <w:t xml:space="preserve"> </w:t>
      </w:r>
      <w:r>
        <w:t xml:space="preserve">-</w:t>
      </w:r>
      <w:r>
        <w:t xml:space="preserve"> </w:t>
      </w:r>
      <w:r>
        <w:rPr>
          <w:b/>
          <w:bCs/>
        </w:rPr>
        <w:t xml:space="preserve">4 passages</w:t>
      </w:r>
      <w:r>
        <w:t xml:space="preserve">, each approximately 400–450 words</w:t>
      </w:r>
      <w:r>
        <w:t xml:space="preserve"> </w:t>
      </w:r>
      <w:r>
        <w:t xml:space="preserve">-</w:t>
      </w:r>
      <w:r>
        <w:t xml:space="preserve"> </w:t>
      </w:r>
      <w:r>
        <w:rPr>
          <w:b/>
          <w:bCs/>
        </w:rPr>
        <w:t xml:space="preserve">11 questions per passage</w:t>
      </w:r>
      <w:r>
        <w:t xml:space="preserve"> </w:t>
      </w:r>
      <w:r>
        <w:t xml:space="preserve">(44 total)</w:t>
      </w:r>
      <w:r>
        <w:t xml:space="preserve"> </w:t>
      </w:r>
      <w:r>
        <w:t xml:space="preserve">-</w:t>
      </w:r>
      <w:r>
        <w:t xml:space="preserve"> </w:t>
      </w:r>
      <w:r>
        <w:rPr>
          <w:b/>
          <w:bCs/>
        </w:rPr>
        <w:t xml:space="preserve">35 minutes total</w:t>
      </w:r>
      <w:r>
        <w:t xml:space="preserve"> </w:t>
      </w:r>
      <w:r>
        <w:t xml:space="preserve">(~8 minutes per passage)</w:t>
      </w:r>
      <w:r>
        <w:t xml:space="preserve"> </w:t>
      </w:r>
      <w:r>
        <w:t xml:space="preserve">- Passages span: Literature, History/Social Studies, Science, and Social Science (in that order)</w:t>
      </w:r>
    </w:p>
    <w:p>
      <w:pPr>
        <w:pStyle w:val="BodyText"/>
      </w:pPr>
      <w:r>
        <w:rPr>
          <w:b/>
          <w:bCs/>
        </w:rPr>
        <w:t xml:space="preserve">Timing Blueprint for Legacy Format:</w:t>
      </w:r>
      <w:r>
        <w:t xml:space="preserve"> </w:t>
      </w:r>
      <w:r>
        <w:t xml:space="preserve">- Spend approximately</w:t>
      </w:r>
      <w:r>
        <w:t xml:space="preserve"> </w:t>
      </w:r>
      <w:r>
        <w:rPr>
          <w:b/>
          <w:bCs/>
        </w:rPr>
        <w:t xml:space="preserve">1–2 minutes reading each passage</w:t>
      </w:r>
      <w:r>
        <w:t xml:space="preserve"> </w:t>
      </w:r>
      <w:r>
        <w:t xml:space="preserve">before answering questions</w:t>
      </w:r>
      <w:r>
        <w:t xml:space="preserve"> </w:t>
      </w:r>
      <w:r>
        <w:t xml:space="preserve">- This leaves approximately</w:t>
      </w:r>
      <w:r>
        <w:t xml:space="preserve"> </w:t>
      </w:r>
      <w:r>
        <w:rPr>
          <w:b/>
          <w:bCs/>
        </w:rPr>
        <w:t xml:space="preserve">6–7 minutes per passage</w:t>
      </w:r>
      <w:r>
        <w:t xml:space="preserve"> </w:t>
      </w:r>
      <w:r>
        <w:t xml:space="preserve">for the 11 questions</w:t>
      </w:r>
      <w:r>
        <w:t xml:space="preserve"> </w:t>
      </w:r>
      <w:r>
        <w:t xml:space="preserve">- Some questions (grammar-only, no reading required) take 15–20 seconds</w:t>
      </w:r>
      <w:r>
        <w:t xml:space="preserve"> </w:t>
      </w:r>
      <w:r>
        <w:t xml:space="preserve">- Transition and rhetorical questions require re-reading surrounding sentences and take 45–75 seconds</w:t>
      </w:r>
    </w:p>
    <w:bookmarkEnd w:id="833"/>
    <w:bookmarkStart w:id="834" w:name="the-per-question-timing-hierarchy"/>
    <w:p>
      <w:pPr>
        <w:pStyle w:val="Heading3"/>
      </w:pPr>
      <w:r>
        <w:t xml:space="preserve">1.3 The Per-Question Timing Hierarchy</w:t>
      </w:r>
    </w:p>
    <w:p>
      <w:pPr>
        <w:pStyle w:val="FirstParagraph"/>
      </w:pPr>
      <w:r>
        <w:t xml:space="preserve">Not all questions deserve equal time. Here is the priority hierarchy, from fastest to slowest:</w:t>
      </w:r>
    </w:p>
    <w:p>
      <w:pPr>
        <w:pStyle w:val="BodyText"/>
      </w:pPr>
      <w:r>
        <w:rPr>
          <w:b/>
          <w:bCs/>
        </w:rPr>
        <w:t xml:space="preserve">Tier 1 — Rapid-Fire (15–25 seconds each):</w:t>
      </w:r>
      <w:r>
        <w:t xml:space="preserve"> </w:t>
      </w:r>
      <w:r>
        <w:t xml:space="preserve">- Subject-verb agreement (identify subject, match verb)</w:t>
      </w:r>
      <w:r>
        <w:t xml:space="preserve"> </w:t>
      </w:r>
      <w:r>
        <w:t xml:space="preserve">- Pronoun-antecedent agreement (identify antecedent, match pronoun)</w:t>
      </w:r>
      <w:r>
        <w:t xml:space="preserve"> </w:t>
      </w:r>
      <w:r>
        <w:t xml:space="preserve">- Comma rules (FANBOYS, introductory elements, lists)</w:t>
      </w:r>
      <w:r>
        <w:t xml:space="preserve"> </w:t>
      </w:r>
      <w:r>
        <w:t xml:space="preserve">- Semicolon between two independent clauses</w:t>
      </w:r>
      <w:r>
        <w:t xml:space="preserve"> </w:t>
      </w:r>
      <w:r>
        <w:t xml:space="preserve">- Colon after a complete sentence introducing a list</w:t>
      </w:r>
      <w:r>
        <w:t xml:space="preserve"> </w:t>
      </w:r>
      <w:r>
        <w:t xml:space="preserve">- Possessive vs. contraction (its/it’s, their/they’re, whose/who’s)</w:t>
      </w:r>
      <w:r>
        <w:t xml:space="preserve"> </w:t>
      </w:r>
      <w:r>
        <w:t xml:space="preserve">- Simple modifier placement</w:t>
      </w:r>
    </w:p>
    <w:p>
      <w:pPr>
        <w:pStyle w:val="BodyText"/>
      </w:pPr>
      <w:r>
        <w:rPr>
          <w:b/>
          <w:bCs/>
        </w:rPr>
        <w:t xml:space="preserve">Tier 2 — Standard (30–45 seconds each):</w:t>
      </w:r>
      <w:r>
        <w:t xml:space="preserve"> </w:t>
      </w:r>
      <w:r>
        <w:t xml:space="preserve">- Verb tense consistency (check time markers)</w:t>
      </w:r>
      <w:r>
        <w:t xml:space="preserve"> </w:t>
      </w:r>
      <w:r>
        <w:t xml:space="preserve">- Parallel structure (check list items or correlative conjunctions)</w:t>
      </w:r>
      <w:r>
        <w:t xml:space="preserve"> </w:t>
      </w:r>
      <w:r>
        <w:t xml:space="preserve">- Transition selection (read before and after, identify relationship)</w:t>
      </w:r>
      <w:r>
        <w:t xml:space="preserve"> </w:t>
      </w:r>
      <w:r>
        <w:t xml:space="preserve">- Concision (compare answer lengths, eliminate redundancy)</w:t>
      </w:r>
      <w:r>
        <w:t xml:space="preserve"> </w:t>
      </w:r>
      <w:r>
        <w:t xml:space="preserve">- Dangling modifiers (check if subject after comma can perform action)</w:t>
      </w:r>
      <w:r>
        <w:t xml:space="preserve"> </w:t>
      </w:r>
      <w:r>
        <w:t xml:space="preserve">- Essential vs. non-essential clauses (that vs. which, comma placement)</w:t>
      </w:r>
    </w:p>
    <w:p>
      <w:pPr>
        <w:pStyle w:val="BodyText"/>
      </w:pPr>
      <w:r>
        <w:rPr>
          <w:b/>
          <w:bCs/>
        </w:rPr>
        <w:t xml:space="preserve">Tier 3 — Extended (45–75 seconds each):</w:t>
      </w:r>
      <w:r>
        <w:t xml:space="preserve"> </w:t>
      </w:r>
      <w:r>
        <w:t xml:space="preserve">- Rhetorical synthesis (combining sentences logically)</w:t>
      </w:r>
      <w:r>
        <w:t xml:space="preserve"> </w:t>
      </w:r>
      <w:r>
        <w:t xml:space="preserve">- Sentence placement (find connections to surrounding sentences)</w:t>
      </w:r>
      <w:r>
        <w:t xml:space="preserve"> </w:t>
      </w:r>
      <w:r>
        <w:t xml:space="preserve">- Add/delete questions (assess relevance to paragraph purpose)</w:t>
      </w:r>
      <w:r>
        <w:t xml:space="preserve"> </w:t>
      </w:r>
      <w:r>
        <w:t xml:space="preserve">- Command of evidence (match claim to specific textual support)</w:t>
      </w:r>
      <w:r>
        <w:t xml:space="preserve"> </w:t>
      </w:r>
      <w:r>
        <w:t xml:space="preserve">- Data interpretation (read graph/chart, connect to passage claim)</w:t>
      </w:r>
      <w:r>
        <w:t xml:space="preserve"> </w:t>
      </w:r>
      <w:r>
        <w:t xml:space="preserve">- Cross-text connections (compare two passages’ perspectives)</w:t>
      </w:r>
      <w:r>
        <w:t xml:space="preserve"> </w:t>
      </w:r>
      <w:r>
        <w:t xml:space="preserve">- Words in context with subtle meaning distinctions</w:t>
      </w:r>
    </w:p>
    <w:p>
      <w:pPr>
        <w:pStyle w:val="BodyText"/>
      </w:pPr>
      <w:r>
        <w:rPr>
          <w:b/>
          <w:bCs/>
        </w:rPr>
        <w:t xml:space="preserve">Tier 4 — Maximum Time (75–90 seconds each):</w:t>
      </w:r>
      <w:r>
        <w:t xml:space="preserve"> </w:t>
      </w:r>
      <w:r>
        <w:t xml:space="preserve">- Complex inference questions requiring synthesis of multiple paragraphs</w:t>
      </w:r>
      <w:r>
        <w:t xml:space="preserve"> </w:t>
      </w:r>
      <w:r>
        <w:t xml:space="preserve">- Questions where the passage’s overall argument must be understood</w:t>
      </w:r>
      <w:r>
        <w:t xml:space="preserve"> </w:t>
      </w:r>
      <w:r>
        <w:t xml:space="preserve">- Paired questions that reference the same passage location</w:t>
      </w:r>
    </w:p>
    <w:p>
      <w:pPr>
        <w:pStyle w:val="BodyText"/>
      </w:pPr>
      <w:r>
        <w:rPr>
          <w:b/>
          <w:bCs/>
        </w:rPr>
        <w:t xml:space="preserve">The Math of Timing:</w:t>
      </w:r>
      <w:r>
        <w:t xml:space="preserve"> </w:t>
      </w:r>
      <w:r>
        <w:t xml:space="preserve">If you have 32 minutes (1,920 seconds) and 27 questions:</w:t>
      </w:r>
      <w:r>
        <w:t xml:space="preserve"> </w:t>
      </w:r>
      <w:r>
        <w:t xml:space="preserve">- 10 Tier 1 questions × 20 seconds = 200 seconds</w:t>
      </w:r>
      <w:r>
        <w:t xml:space="preserve"> </w:t>
      </w:r>
      <w:r>
        <w:t xml:space="preserve">- 8 Tier 2 questions × 37 seconds = 296 seconds</w:t>
      </w:r>
      <w:r>
        <w:t xml:space="preserve"> </w:t>
      </w:r>
      <w:r>
        <w:t xml:space="preserve">- 6 Tier 3 questions × 60 seconds = 360 seconds</w:t>
      </w:r>
      <w:r>
        <w:t xml:space="preserve"> </w:t>
      </w:r>
      <w:r>
        <w:t xml:space="preserve">- 3 Tier 4 questions × 82 seconds = 246 seconds</w:t>
      </w:r>
      <w:r>
        <w:t xml:space="preserve"> </w:t>
      </w:r>
      <w:r>
        <w:t xml:space="preserve">-</w:t>
      </w:r>
      <w:r>
        <w:t xml:space="preserve"> </w:t>
      </w:r>
      <w:r>
        <w:rPr>
          <w:b/>
          <w:bCs/>
        </w:rPr>
        <w:t xml:space="preserve">Total: ~1,102 seconds used</w:t>
      </w:r>
      <w:r>
        <w:t xml:space="preserve"> </w:t>
      </w:r>
      <w:r>
        <w:t xml:space="preserve">-</w:t>
      </w:r>
      <w:r>
        <w:t xml:space="preserve"> </w:t>
      </w:r>
      <w:r>
        <w:rPr>
          <w:b/>
          <w:bCs/>
        </w:rPr>
        <w:t xml:space="preserve">Remaining: ~818 seconds (13.6 minutes) for re-reading, flagging, and review</w:t>
      </w:r>
    </w:p>
    <w:p>
      <w:pPr>
        <w:pStyle w:val="BodyText"/>
      </w:pPr>
      <w:r>
        <w:t xml:space="preserve">This demonstrates that the timing is achievable — but only if you</w:t>
      </w:r>
      <w:r>
        <w:t xml:space="preserve"> </w:t>
      </w:r>
      <w:r>
        <w:rPr>
          <w:b/>
          <w:bCs/>
        </w:rPr>
        <w:t xml:space="preserve">do not linger</w:t>
      </w:r>
      <w:r>
        <w:t xml:space="preserve">. The moment you spend more than 90 seconds on a single question without certainty, you are stealing time from questions you could answer correctly.</w:t>
      </w:r>
    </w:p>
    <w:p>
      <w:r>
        <w:pict>
          <v:rect style="width:0;height:1.5pt" o:hralign="center" o:hrstd="t" o:hr="t"/>
        </w:pict>
      </w:r>
    </w:p>
    <w:bookmarkEnd w:id="834"/>
    <w:bookmarkEnd w:id="835"/>
    <w:bookmarkStart w:id="840" w:name="the-two-pass-system"/>
    <w:p>
      <w:pPr>
        <w:pStyle w:val="Heading2"/>
      </w:pPr>
      <w:r>
        <w:t xml:space="preserve">2. THE TWO-PASS SYSTEM</w:t>
      </w:r>
    </w:p>
    <w:bookmarkStart w:id="836" w:name="first-pass-the-speed-run"/>
    <w:p>
      <w:pPr>
        <w:pStyle w:val="Heading3"/>
      </w:pPr>
      <w:r>
        <w:t xml:space="preserve">2.1 First Pass: The Speed Run</w:t>
      </w:r>
    </w:p>
    <w:p>
      <w:pPr>
        <w:pStyle w:val="FirstParagraph"/>
      </w:pPr>
      <w:r>
        <w:rPr>
          <w:b/>
          <w:bCs/>
        </w:rPr>
        <w:t xml:space="preserve">Objective:</w:t>
      </w:r>
      <w:r>
        <w:t xml:space="preserve"> </w:t>
      </w:r>
      <w:r>
        <w:t xml:space="preserve">Answer every question you can answer with confidence within 45 seconds or less. Flag anything that requires more thought. Mark your best guess on questions you cannot solve, then move on.</w:t>
      </w:r>
    </w:p>
    <w:p>
      <w:pPr>
        <w:pStyle w:val="BodyText"/>
      </w:pPr>
      <w:r>
        <w:rPr>
          <w:b/>
          <w:bCs/>
        </w:rPr>
        <w:t xml:space="preserve">Rules for the First Pass:</w:t>
      </w:r>
      <w:r>
        <w:t xml:space="preserve"> </w:t>
      </w:r>
      <w:r>
        <w:t xml:space="preserve">1.</w:t>
      </w:r>
      <w:r>
        <w:t xml:space="preserve"> </w:t>
      </w:r>
      <w:r>
        <w:rPr>
          <w:b/>
          <w:bCs/>
        </w:rPr>
        <w:t xml:space="preserve">Read the question stem first</w:t>
      </w:r>
      <w:r>
        <w:t xml:space="preserve"> </w:t>
      </w:r>
      <w:r>
        <w:t xml:space="preserve">(for Standard English Conventions questions, the question stem tells you what rule to look for)</w:t>
      </w:r>
      <w:r>
        <w:t xml:space="preserve"> </w:t>
      </w:r>
      <w:r>
        <w:t xml:space="preserve">2.</w:t>
      </w:r>
      <w:r>
        <w:t xml:space="preserve"> </w:t>
      </w:r>
      <w:r>
        <w:rPr>
          <w:b/>
          <w:bCs/>
        </w:rPr>
        <w:t xml:space="preserve">Apply the relevant rule</w:t>
      </w:r>
      <w:r>
        <w:t xml:space="preserve"> </w:t>
      </w:r>
      <w:r>
        <w:t xml:space="preserve">from Chapters 1–9</w:t>
      </w:r>
      <w:r>
        <w:t xml:space="preserve"> </w:t>
      </w:r>
      <w:r>
        <w:t xml:space="preserve">3.</w:t>
      </w:r>
      <w:r>
        <w:t xml:space="preserve"> </w:t>
      </w:r>
      <w:r>
        <w:rPr>
          <w:b/>
          <w:bCs/>
        </w:rPr>
        <w:t xml:space="preserve">If you cannot identify the rule within 5 seconds</w:t>
      </w:r>
      <w:r>
        <w:t xml:space="preserve">, flag and move on</w:t>
      </w:r>
      <w:r>
        <w:t xml:space="preserve"> </w:t>
      </w:r>
      <w:r>
        <w:t xml:space="preserve">4.</w:t>
      </w:r>
      <w:r>
        <w:t xml:space="preserve"> </w:t>
      </w:r>
      <w:r>
        <w:rPr>
          <w:b/>
          <w:bCs/>
        </w:rPr>
        <w:t xml:space="preserve">If two answer choices remain after eliminating two</w:t>
      </w:r>
      <w:r>
        <w:t xml:space="preserve">, pick your best guess and flag for review — do not spend more than 30 additional seconds</w:t>
      </w:r>
      <w:r>
        <w:t xml:space="preserve"> </w:t>
      </w:r>
      <w:r>
        <w:t xml:space="preserve">5.</w:t>
      </w:r>
      <w:r>
        <w:t xml:space="preserve"> </w:t>
      </w:r>
      <w:r>
        <w:rPr>
          <w:b/>
          <w:bCs/>
        </w:rPr>
        <w:t xml:space="preserve">Never leave a question unanswered</w:t>
      </w:r>
      <w:r>
        <w:t xml:space="preserve"> </w:t>
      </w:r>
      <w:r>
        <w:t xml:space="preserve">— there is no penalty for guessing</w:t>
      </w:r>
      <w:r>
        <w:t xml:space="preserve"> </w:t>
      </w:r>
      <w:r>
        <w:t xml:space="preserve">6.</w:t>
      </w:r>
      <w:r>
        <w:t xml:space="preserve"> </w:t>
      </w:r>
      <w:r>
        <w:rPr>
          <w:b/>
          <w:bCs/>
        </w:rPr>
        <w:t xml:space="preserve">Bank your time</w:t>
      </w:r>
      <w:r>
        <w:t xml:space="preserve"> </w:t>
      </w:r>
      <w:r>
        <w:t xml:space="preserve">— if a question takes 15 seconds, you have</w:t>
      </w:r>
      <w:r>
        <w:t xml:space="preserve"> </w:t>
      </w:r>
      <w:r>
        <w:t xml:space="preserve">“</w:t>
      </w:r>
      <w:r>
        <w:t xml:space="preserve">saved</w:t>
      </w:r>
      <w:r>
        <w:t xml:space="preserve">”</w:t>
      </w:r>
      <w:r>
        <w:t xml:space="preserve"> </w:t>
      </w:r>
      <w:r>
        <w:t xml:space="preserve">30+ seconds for harder questions</w:t>
      </w:r>
    </w:p>
    <w:p>
      <w:pPr>
        <w:pStyle w:val="BodyText"/>
      </w:pPr>
      <w:r>
        <w:rPr>
          <w:b/>
          <w:bCs/>
        </w:rPr>
        <w:t xml:space="preserve">First Pass Target:</w:t>
      </w:r>
      <w:r>
        <w:t xml:space="preserve"> </w:t>
      </w:r>
      <w:r>
        <w:t xml:space="preserve">Complete all 27 questions in approximately 20–22 minutes, leaving 10–12 minutes for the second pass.</w:t>
      </w:r>
    </w:p>
    <w:bookmarkEnd w:id="836"/>
    <w:bookmarkStart w:id="837" w:name="second-pass-the-precision-run"/>
    <w:p>
      <w:pPr>
        <w:pStyle w:val="Heading3"/>
      </w:pPr>
      <w:r>
        <w:t xml:space="preserve">2.2 Second Pass: The Precision Run</w:t>
      </w:r>
    </w:p>
    <w:p>
      <w:pPr>
        <w:pStyle w:val="FirstParagraph"/>
      </w:pPr>
      <w:r>
        <w:rPr>
          <w:b/>
          <w:bCs/>
        </w:rPr>
        <w:t xml:space="preserve">Objective:</w:t>
      </w:r>
      <w:r>
        <w:t xml:space="preserve"> </w:t>
      </w:r>
      <w:r>
        <w:t xml:space="preserve">Return to flagged questions with the remaining time. You now have the luxury of extended time because you have already secured all the</w:t>
      </w:r>
      <w:r>
        <w:t xml:space="preserve"> </w:t>
      </w:r>
      <w:r>
        <w:t xml:space="preserve">“</w:t>
      </w:r>
      <w:r>
        <w:t xml:space="preserve">easy</w:t>
      </w:r>
      <w:r>
        <w:t xml:space="preserve">”</w:t>
      </w:r>
      <w:r>
        <w:t xml:space="preserve"> </w:t>
      </w:r>
      <w:r>
        <w:t xml:space="preserve">points.</w:t>
      </w:r>
    </w:p>
    <w:p>
      <w:pPr>
        <w:pStyle w:val="BodyText"/>
      </w:pPr>
      <w:r>
        <w:rPr>
          <w:b/>
          <w:bCs/>
        </w:rPr>
        <w:t xml:space="preserve">Rules for the Second Pass:</w:t>
      </w:r>
      <w:r>
        <w:t xml:space="preserve"> </w:t>
      </w:r>
      <w:r>
        <w:t xml:space="preserve">1.</w:t>
      </w:r>
      <w:r>
        <w:t xml:space="preserve"> </w:t>
      </w:r>
      <w:r>
        <w:rPr>
          <w:b/>
          <w:bCs/>
        </w:rPr>
        <w:t xml:space="preserve">Prioritize flagged questions by type</w:t>
      </w:r>
      <w:r>
        <w:t xml:space="preserve"> </w:t>
      </w:r>
      <w:r>
        <w:t xml:space="preserve">— tackle Expression of Ideas and Craft &amp; Structure questions first (they are more likely to yield correct answers with additional reading time)</w:t>
      </w:r>
      <w:r>
        <w:t xml:space="preserve"> </w:t>
      </w:r>
      <w:r>
        <w:t xml:space="preserve">2.</w:t>
      </w:r>
      <w:r>
        <w:t xml:space="preserve"> </w:t>
      </w:r>
      <w:r>
        <w:rPr>
          <w:b/>
          <w:bCs/>
        </w:rPr>
        <w:t xml:space="preserve">Re-read the surrounding context</w:t>
      </w:r>
      <w:r>
        <w:t xml:space="preserve"> </w:t>
      </w:r>
      <w:r>
        <w:t xml:space="preserve">— for transition questions, read 2–3 sentences before and after; for sentence placement, read the entire paragraph</w:t>
      </w:r>
      <w:r>
        <w:t xml:space="preserve"> </w:t>
      </w:r>
      <w:r>
        <w:t xml:space="preserve">3.</w:t>
      </w:r>
      <w:r>
        <w:t xml:space="preserve"> </w:t>
      </w:r>
      <w:r>
        <w:rPr>
          <w:b/>
          <w:bCs/>
        </w:rPr>
        <w:t xml:space="preserve">Apply the Predict → Prove method</w:t>
      </w:r>
      <w:r>
        <w:t xml:space="preserve"> </w:t>
      </w:r>
      <w:r>
        <w:t xml:space="preserve">— form your own answer before looking at choices, then find the match</w:t>
      </w:r>
      <w:r>
        <w:t xml:space="preserve"> </w:t>
      </w:r>
      <w:r>
        <w:t xml:space="preserve">4.</w:t>
      </w:r>
      <w:r>
        <w:t xml:space="preserve"> </w:t>
      </w:r>
      <w:r>
        <w:rPr>
          <w:b/>
          <w:bCs/>
        </w:rPr>
        <w:t xml:space="preserve">If still uncertain between two choices</w:t>
      </w:r>
      <w:r>
        <w:t xml:space="preserve">, apply the tiebreaker rules (see Section 2.4)</w:t>
      </w:r>
      <w:r>
        <w:t xml:space="preserve"> </w:t>
      </w:r>
      <w:r>
        <w:t xml:space="preserve">5.</w:t>
      </w:r>
      <w:r>
        <w:t xml:space="preserve"> </w:t>
      </w:r>
      <w:r>
        <w:rPr>
          <w:b/>
          <w:bCs/>
        </w:rPr>
        <w:t xml:space="preserve">Change an answer only if you can articulate a specific rule-based reason</w:t>
      </w:r>
      <w:r>
        <w:t xml:space="preserve"> </w:t>
      </w:r>
      <w:r>
        <w:t xml:space="preserve">— research consistently shows that your first instinct is more likely to be correct unless you have a concrete reason to change</w:t>
      </w:r>
    </w:p>
    <w:bookmarkEnd w:id="837"/>
    <w:bookmarkStart w:id="838" w:name="the-flagging-strategy"/>
    <w:p>
      <w:pPr>
        <w:pStyle w:val="Heading3"/>
      </w:pPr>
      <w:r>
        <w:t xml:space="preserve">2.3 The Flagging Strategy</w:t>
      </w:r>
    </w:p>
    <w:p>
      <w:pPr>
        <w:pStyle w:val="FirstParagraph"/>
      </w:pPr>
      <w:r>
        <w:t xml:space="preserve">On the Digital SAT, you have a built-in flag tool. Use it strategically:</w:t>
      </w:r>
    </w:p>
    <w:p>
      <w:pPr>
        <w:pStyle w:val="Compact"/>
        <w:numPr>
          <w:ilvl w:val="0"/>
          <w:numId w:val="1325"/>
        </w:numPr>
      </w:pPr>
      <w:r>
        <w:rPr>
          <w:b/>
          <w:bCs/>
        </w:rPr>
        <w:t xml:space="preserve">Flag for grammar uncertainty:</w:t>
      </w:r>
      <w:r>
        <w:t xml:space="preserve"> </w:t>
      </w:r>
      <w:r>
        <w:t xml:space="preserve">You narrowed to two choices but cannot identify the specific rule that eliminates one</w:t>
      </w:r>
    </w:p>
    <w:p>
      <w:pPr>
        <w:pStyle w:val="Compact"/>
        <w:numPr>
          <w:ilvl w:val="0"/>
          <w:numId w:val="1325"/>
        </w:numPr>
      </w:pPr>
      <w:r>
        <w:rPr>
          <w:b/>
          <w:bCs/>
        </w:rPr>
        <w:t xml:space="preserve">Flag for reading uncertainty:</w:t>
      </w:r>
      <w:r>
        <w:t xml:space="preserve"> </w:t>
      </w:r>
      <w:r>
        <w:t xml:space="preserve">You narrowed to two choices but cannot find definitive textual support</w:t>
      </w:r>
    </w:p>
    <w:p>
      <w:pPr>
        <w:pStyle w:val="Compact"/>
        <w:numPr>
          <w:ilvl w:val="0"/>
          <w:numId w:val="1325"/>
        </w:numPr>
      </w:pPr>
      <w:r>
        <w:rPr>
          <w:b/>
          <w:bCs/>
        </w:rPr>
        <w:t xml:space="preserve">Flag for time pressure:</w:t>
      </w:r>
      <w:r>
        <w:t xml:space="preserve"> </w:t>
      </w:r>
      <w:r>
        <w:t xml:space="preserve">You spent 60+ seconds and need to move on — mark your best guess and return</w:t>
      </w:r>
    </w:p>
    <w:p>
      <w:pPr>
        <w:pStyle w:val="Compact"/>
        <w:numPr>
          <w:ilvl w:val="0"/>
          <w:numId w:val="1325"/>
        </w:numPr>
      </w:pPr>
      <w:r>
        <w:rPr>
          <w:b/>
          <w:bCs/>
        </w:rPr>
        <w:t xml:space="preserve">Do NOT flag for:</w:t>
      </w:r>
      <w:r>
        <w:t xml:space="preserve"> </w:t>
      </w:r>
      <w:r>
        <w:t xml:space="preserve">Questions you answered confidently, even if they felt hard — confidence based on rule application is reliable</w:t>
      </w:r>
    </w:p>
    <w:bookmarkEnd w:id="838"/>
    <w:bookmarkStart w:id="839" w:name="X8979a2d90cf428b9cb847e5b4dd74bc457a0018"/>
    <w:p>
      <w:pPr>
        <w:pStyle w:val="Heading3"/>
      </w:pPr>
      <w:r>
        <w:t xml:space="preserve">2.4 Tiebreaker Rules for Eliminating the Final Two Choice</w:t>
      </w:r>
    </w:p>
    <w:p>
      <w:pPr>
        <w:pStyle w:val="FirstParagraph"/>
      </w:pPr>
      <w:r>
        <w:t xml:space="preserve">When you have eliminated three choices and are stuck between two, apply these tiebreakers in order:</w:t>
      </w:r>
    </w:p>
    <w:p>
      <w:pPr>
        <w:pStyle w:val="Compact"/>
        <w:numPr>
          <w:ilvl w:val="0"/>
          <w:numId w:val="1326"/>
        </w:numPr>
      </w:pPr>
      <w:r>
        <w:rPr>
          <w:b/>
          <w:bCs/>
        </w:rPr>
        <w:t xml:space="preserve">Concision Tiebreaker:</w:t>
      </w:r>
      <w:r>
        <w:t xml:space="preserve"> </w:t>
      </w:r>
      <w:r>
        <w:t xml:space="preserve">If both answers are grammatically correct and convey the same meaning, choose the shorter one</w:t>
      </w:r>
    </w:p>
    <w:p>
      <w:pPr>
        <w:pStyle w:val="Compact"/>
        <w:numPr>
          <w:ilvl w:val="0"/>
          <w:numId w:val="1326"/>
        </w:numPr>
      </w:pPr>
      <w:r>
        <w:rPr>
          <w:b/>
          <w:bCs/>
        </w:rPr>
        <w:t xml:space="preserve">Specificity Tiebreaker:</w:t>
      </w:r>
      <w:r>
        <w:t xml:space="preserve"> </w:t>
      </w:r>
      <w:r>
        <w:t xml:space="preserve">If one answer is more specific and the other is vague, choose the specific one (the SAT rewards precision)</w:t>
      </w:r>
    </w:p>
    <w:p>
      <w:pPr>
        <w:pStyle w:val="Compact"/>
        <w:numPr>
          <w:ilvl w:val="0"/>
          <w:numId w:val="1326"/>
        </w:numPr>
      </w:pPr>
      <w:r>
        <w:rPr>
          <w:b/>
          <w:bCs/>
        </w:rPr>
        <w:t xml:space="preserve">Moderation Tiebreaker:</w:t>
      </w:r>
      <w:r>
        <w:t xml:space="preserve"> </w:t>
      </w:r>
      <w:r>
        <w:t xml:space="preserve">If one answer uses extreme language (always, never, all, none, completely) and the other uses moderate language (often, sometimes, many, some), choose the moderate one — unless the passage explicitly supports the extreme</w:t>
      </w:r>
    </w:p>
    <w:p>
      <w:pPr>
        <w:pStyle w:val="Compact"/>
        <w:numPr>
          <w:ilvl w:val="0"/>
          <w:numId w:val="1326"/>
        </w:numPr>
      </w:pPr>
      <w:r>
        <w:rPr>
          <w:b/>
          <w:bCs/>
        </w:rPr>
        <w:t xml:space="preserve">Active Voice Tiebreaker:</w:t>
      </w:r>
      <w:r>
        <w:t xml:space="preserve"> </w:t>
      </w:r>
      <w:r>
        <w:t xml:space="preserve">If passive and active voice are both grammatically correct, choose active voice (it is almost always more concise and direct)</w:t>
      </w:r>
    </w:p>
    <w:p>
      <w:pPr>
        <w:pStyle w:val="Compact"/>
        <w:numPr>
          <w:ilvl w:val="0"/>
          <w:numId w:val="1326"/>
        </w:numPr>
      </w:pPr>
      <w:r>
        <w:rPr>
          <w:b/>
          <w:bCs/>
        </w:rPr>
        <w:t xml:space="preserve">“</w:t>
      </w:r>
      <w:r>
        <w:rPr>
          <w:b/>
          <w:bCs/>
        </w:rPr>
        <w:t xml:space="preserve">Being</w:t>
      </w:r>
      <w:r>
        <w:rPr>
          <w:b/>
          <w:bCs/>
        </w:rPr>
        <w:t xml:space="preserve">”</w:t>
      </w:r>
      <w:r>
        <w:rPr>
          <w:b/>
          <w:bCs/>
        </w:rPr>
        <w:t xml:space="preserve"> </w:t>
      </w:r>
      <w:r>
        <w:rPr>
          <w:b/>
          <w:bCs/>
        </w:rPr>
        <w:t xml:space="preserve">Elimination:</w:t>
      </w:r>
      <w:r>
        <w:t xml:space="preserve"> </w:t>
      </w:r>
      <w:r>
        <w:t xml:space="preserve">If one choice contains</w:t>
      </w:r>
      <w:r>
        <w:t xml:space="preserve"> </w:t>
      </w:r>
      <w:r>
        <w:t xml:space="preserve">“</w:t>
      </w:r>
      <w:r>
        <w:t xml:space="preserve">being</w:t>
      </w:r>
      <w:r>
        <w:t xml:space="preserve">”</w:t>
      </w:r>
      <w:r>
        <w:t xml:space="preserve"> </w:t>
      </w:r>
      <w:r>
        <w:t xml:space="preserve">and the other does not, eliminate the</w:t>
      </w:r>
      <w:r>
        <w:t xml:space="preserve"> </w:t>
      </w:r>
      <w:r>
        <w:t xml:space="preserve">“</w:t>
      </w:r>
      <w:r>
        <w:t xml:space="preserve">being</w:t>
      </w:r>
      <w:r>
        <w:t xml:space="preserve">”</w:t>
      </w:r>
      <w:r>
        <w:t xml:space="preserve"> </w:t>
      </w:r>
      <w:r>
        <w:t xml:space="preserve">choice —</w:t>
      </w:r>
      <w:r>
        <w:t xml:space="preserve"> </w:t>
      </w:r>
      <w:r>
        <w:t xml:space="preserve">“</w:t>
      </w:r>
      <w:r>
        <w:t xml:space="preserve">being</w:t>
      </w:r>
      <w:r>
        <w:t xml:space="preserve">”</w:t>
      </w:r>
      <w:r>
        <w:t xml:space="preserve"> </w:t>
      </w:r>
      <w:r>
        <w:t xml:space="preserve">is correct on the SAT less than 5% of the time</w:t>
      </w:r>
    </w:p>
    <w:p>
      <w:pPr>
        <w:pStyle w:val="Compact"/>
        <w:numPr>
          <w:ilvl w:val="0"/>
          <w:numId w:val="1326"/>
        </w:numPr>
      </w:pPr>
      <w:r>
        <w:rPr>
          <w:b/>
          <w:bCs/>
        </w:rPr>
        <w:t xml:space="preserve">Punctuation Consistency Tiebreaker:</w:t>
      </w:r>
      <w:r>
        <w:t xml:space="preserve"> </w:t>
      </w:r>
      <w:r>
        <w:t xml:space="preserve">For comma clause questions, if the sentence already uses commas to set off a middle clause, do not introduce dashes or parentheses for the same function — maintain consistency</w:t>
      </w:r>
    </w:p>
    <w:p>
      <w:r>
        <w:pict>
          <v:rect style="width:0;height:1.5pt" o:hralign="center" o:hrstd="t" o:hr="t"/>
        </w:pict>
      </w:r>
    </w:p>
    <w:bookmarkEnd w:id="839"/>
    <w:bookmarkEnd w:id="840"/>
    <w:bookmarkStart w:id="844" w:name="question-type-diagnostic-framework"/>
    <w:p>
      <w:pPr>
        <w:pStyle w:val="Heading2"/>
      </w:pPr>
      <w:r>
        <w:t xml:space="preserve">3. QUESTION-TYPE DIAGNOSTIC FRAMEWORK</w:t>
      </w:r>
    </w:p>
    <w:bookmarkStart w:id="841" w:name="X38ce854427bb74c6e164b8b6646db2b124ab1f7"/>
    <w:p>
      <w:pPr>
        <w:pStyle w:val="Heading3"/>
      </w:pPr>
      <w:r>
        <w:t xml:space="preserve">3.1 The 5-Second Rule: Identify the Question Type</w:t>
      </w:r>
    </w:p>
    <w:p>
      <w:pPr>
        <w:pStyle w:val="FirstParagraph"/>
      </w:pPr>
      <w:r>
        <w:t xml:space="preserve">Before you can answer any question, you must know</w:t>
      </w:r>
      <w:r>
        <w:t xml:space="preserve"> </w:t>
      </w:r>
      <w:r>
        <w:rPr>
          <w:b/>
          <w:bCs/>
        </w:rPr>
        <w:t xml:space="preserve">what it is testing</w:t>
      </w:r>
      <w:r>
        <w:t xml:space="preserve">. The SAT Writing section tests a finite set of skills, and each question type has a recognizable signature. Train yourself to identify the type within 5 seconds of reading the question.</w:t>
      </w:r>
    </w:p>
    <w:p>
      <w:pPr>
        <w:pStyle w:val="BodyText"/>
      </w:pPr>
      <w:r>
        <w:rPr>
          <w:b/>
          <w:bCs/>
        </w:rPr>
        <w:t xml:space="preserve">For the Digital SAT (one question per short passage):</w:t>
      </w:r>
    </w:p>
    <w:p>
      <w:pPr>
        <w:pStyle w:val="BodyText"/>
      </w:pPr>
      <w:r>
        <w:t xml:space="preserve">The question stem itself often reveals the type:</w:t>
      </w:r>
      <w:r>
        <w:t xml:space="preserve"> </w:t>
      </w:r>
      <w:r>
        <w:t xml:space="preserve">-</w:t>
      </w:r>
      <w:r>
        <w:t xml:space="preserve"> </w:t>
      </w:r>
      <w:r>
        <w:t xml:space="preserve">“</w:t>
      </w:r>
      <w:r>
        <w:t xml:space="preserve">Which choice completes the text most logically and precisely?</w:t>
      </w:r>
      <w:r>
        <w:t xml:space="preserve">”</w:t>
      </w:r>
      <w:r>
        <w:t xml:space="preserve"> </w:t>
      </w:r>
      <w:r>
        <w:t xml:space="preserve">→</w:t>
      </w:r>
      <w:r>
        <w:t xml:space="preserve"> </w:t>
      </w:r>
      <w:r>
        <w:rPr>
          <w:b/>
          <w:bCs/>
        </w:rPr>
        <w:t xml:space="preserve">Standard English Conventions</w:t>
      </w:r>
      <w:r>
        <w:t xml:space="preserve"> </w:t>
      </w:r>
      <w:r>
        <w:t xml:space="preserve">(grammar/punctuation) OR</w:t>
      </w:r>
      <w:r>
        <w:t xml:space="preserve"> </w:t>
      </w:r>
      <w:r>
        <w:rPr>
          <w:b/>
          <w:bCs/>
        </w:rPr>
        <w:t xml:space="preserve">Words in Context</w:t>
      </w:r>
      <w:r>
        <w:t xml:space="preserve"> </w:t>
      </w:r>
      <w:r>
        <w:t xml:space="preserve">(vocabulary)</w:t>
      </w:r>
      <w:r>
        <w:t xml:space="preserve"> </w:t>
      </w:r>
      <w:r>
        <w:t xml:space="preserve">-</w:t>
      </w:r>
      <w:r>
        <w:t xml:space="preserve"> </w:t>
      </w:r>
      <w:r>
        <w:t xml:space="preserve">“</w:t>
      </w:r>
      <w:r>
        <w:t xml:space="preserve">Which choice completes the text with the most logical and precise word or phrase?</w:t>
      </w:r>
      <w:r>
        <w:t xml:space="preserve">”</w:t>
      </w:r>
      <w:r>
        <w:t xml:space="preserve"> </w:t>
      </w:r>
      <w:r>
        <w:t xml:space="preserve">→</w:t>
      </w:r>
      <w:r>
        <w:t xml:space="preserve"> </w:t>
      </w:r>
      <w:r>
        <w:rPr>
          <w:b/>
          <w:bCs/>
        </w:rPr>
        <w:t xml:space="preserve">Words in Context</w:t>
      </w:r>
      <w:r>
        <w:t xml:space="preserve"> </w:t>
      </w:r>
      <w:r>
        <w:t xml:space="preserve">(vocabulary in context)</w:t>
      </w:r>
      <w:r>
        <w:t xml:space="preserve"> </w:t>
      </w:r>
      <w:r>
        <w:t xml:space="preserve">-</w:t>
      </w:r>
      <w:r>
        <w:t xml:space="preserve"> </w:t>
      </w:r>
      <w:r>
        <w:t xml:space="preserve">“</w:t>
      </w:r>
      <w:r>
        <w:t xml:space="preserve">The writer wants to add the following sentence… Should the writer make this addition?</w:t>
      </w:r>
      <w:r>
        <w:t xml:space="preserve">”</w:t>
      </w:r>
      <w:r>
        <w:t xml:space="preserve"> </w:t>
      </w:r>
      <w:r>
        <w:t xml:space="preserve">→</w:t>
      </w:r>
      <w:r>
        <w:t xml:space="preserve"> </w:t>
      </w:r>
      <w:r>
        <w:rPr>
          <w:b/>
          <w:bCs/>
        </w:rPr>
        <w:t xml:space="preserve">Add/Delete</w:t>
      </w:r>
      <w:r>
        <w:t xml:space="preserve"> </w:t>
      </w:r>
      <w:r>
        <w:t xml:space="preserve">(Expression of Ideas)</w:t>
      </w:r>
      <w:r>
        <w:t xml:space="preserve"> </w:t>
      </w:r>
      <w:r>
        <w:t xml:space="preserve">-</w:t>
      </w:r>
      <w:r>
        <w:t xml:space="preserve"> </w:t>
      </w:r>
      <w:r>
        <w:t xml:space="preserve">“</w:t>
      </w:r>
      <w:r>
        <w:t xml:space="preserve">The writer wants to place the following sentence at a specific point. Where should it be placed?</w:t>
      </w:r>
      <w:r>
        <w:t xml:space="preserve">”</w:t>
      </w:r>
      <w:r>
        <w:t xml:space="preserve"> </w:t>
      </w:r>
      <w:r>
        <w:t xml:space="preserve">→</w:t>
      </w:r>
      <w:r>
        <w:t xml:space="preserve"> </w:t>
      </w:r>
      <w:r>
        <w:rPr>
          <w:b/>
          <w:bCs/>
        </w:rPr>
        <w:t xml:space="preserve">Sentence Placement</w:t>
      </w:r>
      <w:r>
        <w:t xml:space="preserve"> </w:t>
      </w:r>
      <w:r>
        <w:t xml:space="preserve">(Expression of Ideas)</w:t>
      </w:r>
      <w:r>
        <w:t xml:space="preserve"> </w:t>
      </w:r>
      <w:r>
        <w:t xml:space="preserve">-</w:t>
      </w:r>
      <w:r>
        <w:t xml:space="preserve"> </w:t>
      </w:r>
      <w:r>
        <w:t xml:space="preserve">“</w:t>
      </w:r>
      <w:r>
        <w:t xml:space="preserve">Which choice most effectively states the main claim of the passage?</w:t>
      </w:r>
      <w:r>
        <w:t xml:space="preserve">”</w:t>
      </w:r>
      <w:r>
        <w:t xml:space="preserve"> </w:t>
      </w:r>
      <w:r>
        <w:t xml:space="preserve">→</w:t>
      </w:r>
      <w:r>
        <w:t xml:space="preserve"> </w:t>
      </w:r>
      <w:r>
        <w:rPr>
          <w:b/>
          <w:bCs/>
        </w:rPr>
        <w:t xml:space="preserve">Main Idea</w:t>
      </w:r>
      <w:r>
        <w:t xml:space="preserve"> </w:t>
      </w:r>
      <w:r>
        <w:t xml:space="preserve">(Information &amp; Ideas)</w:t>
      </w:r>
      <w:r>
        <w:t xml:space="preserve"> </w:t>
      </w:r>
      <w:r>
        <w:t xml:space="preserve">-</w:t>
      </w:r>
      <w:r>
        <w:t xml:space="preserve"> </w:t>
      </w:r>
      <w:r>
        <w:t xml:space="preserve">“</w:t>
      </w:r>
      <w:r>
        <w:t xml:space="preserve">Based on the passage, which choice best supports the claim?</w:t>
      </w:r>
      <w:r>
        <w:t xml:space="preserve">”</w:t>
      </w:r>
      <w:r>
        <w:t xml:space="preserve"> </w:t>
      </w:r>
      <w:r>
        <w:t xml:space="preserve">→</w:t>
      </w:r>
      <w:r>
        <w:t xml:space="preserve"> </w:t>
      </w:r>
      <w:r>
        <w:rPr>
          <w:b/>
          <w:bCs/>
        </w:rPr>
        <w:t xml:space="preserve">Command of Evidence</w:t>
      </w:r>
      <w:r>
        <w:t xml:space="preserve"> </w:t>
      </w:r>
      <w:r>
        <w:t xml:space="preserve">(Information &amp; Ideas)</w:t>
      </w:r>
      <w:r>
        <w:t xml:space="preserve"> </w:t>
      </w:r>
      <w:r>
        <w:t xml:space="preserve">-</w:t>
      </w:r>
      <w:r>
        <w:t xml:space="preserve"> </w:t>
      </w:r>
      <w:r>
        <w:t xml:space="preserve">“</w:t>
      </w:r>
      <w:r>
        <w:t xml:space="preserve">Which choice most effectively uses information from the given graph?</w:t>
      </w:r>
      <w:r>
        <w:t xml:space="preserve">”</w:t>
      </w:r>
      <w:r>
        <w:t xml:space="preserve"> </w:t>
      </w:r>
      <w:r>
        <w:t xml:space="preserve">→</w:t>
      </w:r>
      <w:r>
        <w:t xml:space="preserve"> </w:t>
      </w:r>
      <w:r>
        <w:rPr>
          <w:b/>
          <w:bCs/>
        </w:rPr>
        <w:t xml:space="preserve">Data Interpretation</w:t>
      </w:r>
      <w:r>
        <w:t xml:space="preserve"> </w:t>
      </w:r>
      <w:r>
        <w:t xml:space="preserve">(Information &amp; Ideas)</w:t>
      </w:r>
    </w:p>
    <w:p>
      <w:pPr>
        <w:pStyle w:val="BodyText"/>
      </w:pPr>
      <w:r>
        <w:rPr>
          <w:b/>
          <w:bCs/>
        </w:rPr>
        <w:t xml:space="preserve">For the Legacy Paper SAT (passage-based with underlined portions):</w:t>
      </w:r>
    </w:p>
    <w:p>
      <w:pPr>
        <w:pStyle w:val="BodyText"/>
      </w:pPr>
      <w:r>
        <w:t xml:space="preserve">The underlined portion tells you the type:</w:t>
      </w:r>
      <w:r>
        <w:t xml:space="preserve"> </w:t>
      </w:r>
      <w:r>
        <w:t xml:space="preserve">-</w:t>
      </w:r>
      <w:r>
        <w:t xml:space="preserve"> </w:t>
      </w:r>
      <w:r>
        <w:rPr>
          <w:b/>
          <w:bCs/>
        </w:rPr>
        <w:t xml:space="preserve">Grammar-focused underlined portion</w:t>
      </w:r>
      <w:r>
        <w:t xml:space="preserve"> </w:t>
      </w:r>
      <w:r>
        <w:t xml:space="preserve">(words/phrases that could be grammatically incorrect) →</w:t>
      </w:r>
      <w:r>
        <w:t xml:space="preserve"> </w:t>
      </w:r>
      <w:r>
        <w:rPr>
          <w:b/>
          <w:bCs/>
        </w:rPr>
        <w:t xml:space="preserve">Standard English Conventions</w:t>
      </w:r>
      <w:r>
        <w:t xml:space="preserve"> </w:t>
      </w:r>
      <w:r>
        <w:t xml:space="preserve">-</w:t>
      </w:r>
      <w:r>
        <w:t xml:space="preserve"> </w:t>
      </w:r>
      <w:r>
        <w:rPr>
          <w:b/>
          <w:bCs/>
        </w:rPr>
        <w:t xml:space="preserve">Underlined transition word/phrase</w:t>
      </w:r>
      <w:r>
        <w:t xml:space="preserve"> </w:t>
      </w:r>
      <w:r>
        <w:t xml:space="preserve">→</w:t>
      </w:r>
      <w:r>
        <w:t xml:space="preserve"> </w:t>
      </w:r>
      <w:r>
        <w:rPr>
          <w:b/>
          <w:bCs/>
        </w:rPr>
        <w:t xml:space="preserve">Transitions</w:t>
      </w:r>
      <w:r>
        <w:t xml:space="preserve"> </w:t>
      </w:r>
      <w:r>
        <w:t xml:space="preserve">(Expression of Ideas)</w:t>
      </w:r>
      <w:r>
        <w:t xml:space="preserve"> </w:t>
      </w:r>
      <w:r>
        <w:t xml:space="preserve">-</w:t>
      </w:r>
      <w:r>
        <w:t xml:space="preserve"> </w:t>
      </w:r>
      <w:r>
        <w:rPr>
          <w:b/>
          <w:bCs/>
        </w:rPr>
        <w:t xml:space="preserve">Entire underlined sentence with a question about placement</w:t>
      </w:r>
      <w:r>
        <w:t xml:space="preserve"> </w:t>
      </w:r>
      <w:r>
        <w:t xml:space="preserve">→</w:t>
      </w:r>
      <w:r>
        <w:t xml:space="preserve"> </w:t>
      </w:r>
      <w:r>
        <w:rPr>
          <w:b/>
          <w:bCs/>
        </w:rPr>
        <w:t xml:space="preserve">Sentence Placement</w:t>
      </w:r>
      <w:r>
        <w:t xml:space="preserve"> </w:t>
      </w:r>
      <w:r>
        <w:t xml:space="preserve">(Expression of Ideas)</w:t>
      </w:r>
      <w:r>
        <w:t xml:space="preserve"> </w:t>
      </w:r>
      <w:r>
        <w:t xml:space="preserve">-</w:t>
      </w:r>
      <w:r>
        <w:t xml:space="preserve"> </w:t>
      </w:r>
      <w:r>
        <w:rPr>
          <w:b/>
          <w:bCs/>
        </w:rPr>
        <w:t xml:space="preserve">Question about adding/deleting a sentence</w:t>
      </w:r>
      <w:r>
        <w:t xml:space="preserve"> </w:t>
      </w:r>
      <w:r>
        <w:t xml:space="preserve">→</w:t>
      </w:r>
      <w:r>
        <w:t xml:space="preserve"> </w:t>
      </w:r>
      <w:r>
        <w:rPr>
          <w:b/>
          <w:bCs/>
        </w:rPr>
        <w:t xml:space="preserve">Add/Delete</w:t>
      </w:r>
      <w:r>
        <w:t xml:space="preserve"> </w:t>
      </w:r>
      <w:r>
        <w:t xml:space="preserve">(Expression of Ideas)</w:t>
      </w:r>
      <w:r>
        <w:t xml:space="preserve"> </w:t>
      </w:r>
      <w:r>
        <w:t xml:space="preserve">-</w:t>
      </w:r>
      <w:r>
        <w:t xml:space="preserve"> </w:t>
      </w:r>
      <w:r>
        <w:rPr>
          <w:b/>
          <w:bCs/>
        </w:rPr>
        <w:t xml:space="preserve">Question about the passage as a whole</w:t>
      </w:r>
      <w:r>
        <w:t xml:space="preserve"> </w:t>
      </w:r>
      <w:r>
        <w:t xml:space="preserve">(numbered in a box) →</w:t>
      </w:r>
      <w:r>
        <w:t xml:space="preserve"> </w:t>
      </w:r>
      <w:r>
        <w:rPr>
          <w:b/>
          <w:bCs/>
        </w:rPr>
        <w:t xml:space="preserve">Rhetorical Purpose</w:t>
      </w:r>
      <w:r>
        <w:t xml:space="preserve"> </w:t>
      </w:r>
      <w:r>
        <w:t xml:space="preserve">or</w:t>
      </w:r>
      <w:r>
        <w:t xml:space="preserve"> </w:t>
      </w:r>
      <w:r>
        <w:rPr>
          <w:b/>
          <w:bCs/>
        </w:rPr>
        <w:t xml:space="preserve">Organizational Strategy</w:t>
      </w:r>
    </w:p>
    <w:bookmarkEnd w:id="841"/>
    <w:bookmarkStart w:id="842" w:name="the-question-type-decision-tree"/>
    <w:p>
      <w:pPr>
        <w:pStyle w:val="Heading3"/>
      </w:pPr>
      <w:r>
        <w:t xml:space="preserve">3.2 The Question-Type Decision Tree</w:t>
      </w:r>
    </w:p>
    <w:p>
      <w:pPr>
        <w:pStyle w:val="FirstParagraph"/>
      </w:pPr>
      <w:r>
        <w:t xml:space="preserve">When you encounter any question, run through this decision tree:</w:t>
      </w:r>
    </w:p>
    <w:p>
      <w:pPr>
        <w:pStyle w:val="SourceCode"/>
      </w:pPr>
      <w:r>
        <w:rPr>
          <w:rStyle w:val="VerbatimChar"/>
        </w:rPr>
        <w:t xml:space="preserve">START: Read the question stem and/or underlined portion</w:t>
      </w:r>
      <w:r>
        <w:br/>
      </w:r>
      <w:r>
        <w:rPr>
          <w:rStyle w:val="VerbatimChar"/>
        </w:rPr>
        <w:t xml:space="preserve">│</w:t>
      </w:r>
      <w:r>
        <w:br/>
      </w:r>
      <w:r>
        <w:rPr>
          <w:rStyle w:val="VerbatimChar"/>
        </w:rPr>
        <w:t xml:space="preserve">├── Is the question about GRAMMAR or PUNCTUATION?</w:t>
      </w:r>
      <w:r>
        <w:br/>
      </w:r>
      <w:r>
        <w:rPr>
          <w:rStyle w:val="VerbatimChar"/>
        </w:rPr>
        <w:t xml:space="preserve">│   ├── Is the underlined portion a VERB? → Check Subject-Verb Agreement, Tense, Parallelism</w:t>
      </w:r>
      <w:r>
        <w:br/>
      </w:r>
      <w:r>
        <w:rPr>
          <w:rStyle w:val="VerbatimChar"/>
        </w:rPr>
        <w:t xml:space="preserve">│   ├── Is the underlined portion a PRONOUN? → Check Pronoun-Antecedent Agreement, Clarity, Case</w:t>
      </w:r>
      <w:r>
        <w:br/>
      </w:r>
      <w:r>
        <w:rPr>
          <w:rStyle w:val="VerbatimChar"/>
        </w:rPr>
        <w:t xml:space="preserve">│   ├── Is the underlined portion PUNCTUATION? → Check Comma Rules, Semicolon Rules, Colon Rules, Dash Rules</w:t>
      </w:r>
      <w:r>
        <w:br/>
      </w:r>
      <w:r>
        <w:rPr>
          <w:rStyle w:val="VerbatimChar"/>
        </w:rPr>
        <w:t xml:space="preserve">│   ├── Is the underlined portion a MODIFIER? → Check Dangling/Misplaced Modifiers</w:t>
      </w:r>
      <w:r>
        <w:br/>
      </w:r>
      <w:r>
        <w:rPr>
          <w:rStyle w:val="VerbatimChar"/>
        </w:rPr>
        <w:t xml:space="preserve">│   └── Is the underlined portion a LIST or COMPARISON? → Check Parallel Structure</w:t>
      </w:r>
      <w:r>
        <w:br/>
      </w:r>
      <w:r>
        <w:rPr>
          <w:rStyle w:val="VerbatimChar"/>
        </w:rPr>
        <w:t xml:space="preserve">│</w:t>
      </w:r>
      <w:r>
        <w:br/>
      </w:r>
      <w:r>
        <w:rPr>
          <w:rStyle w:val="VerbatimChar"/>
        </w:rPr>
        <w:t xml:space="preserve">├── Is the question about LOGICAL FLOW or RHETORIC?</w:t>
      </w:r>
      <w:r>
        <w:br/>
      </w:r>
      <w:r>
        <w:rPr>
          <w:rStyle w:val="VerbatimChar"/>
        </w:rPr>
        <w:t xml:space="preserve">│   ├── Is there a TRANSITION word to choose? → Identify logical relationship (Section 5)</w:t>
      </w:r>
      <w:r>
        <w:br/>
      </w:r>
      <w:r>
        <w:rPr>
          <w:rStyle w:val="VerbatimChar"/>
        </w:rPr>
        <w:t xml:space="preserve">│   ├── Is the question about ADDING/DELETING a sentence? → Assess relevance and purpose</w:t>
      </w:r>
      <w:r>
        <w:br/>
      </w:r>
      <w:r>
        <w:rPr>
          <w:rStyle w:val="VerbatimChar"/>
        </w:rPr>
        <w:t xml:space="preserve">│   ├── Is the question about SENTENCE PLACEMENT? → Find logical connections</w:t>
      </w:r>
      <w:r>
        <w:br/>
      </w:r>
      <w:r>
        <w:rPr>
          <w:rStyle w:val="VerbatimChar"/>
        </w:rPr>
        <w:t xml:space="preserve">│   └── Is the question about COMBINING SENTENCES? → Choose most concise logical combination</w:t>
      </w:r>
      <w:r>
        <w:br/>
      </w:r>
      <w:r>
        <w:rPr>
          <w:rStyle w:val="VerbatimChar"/>
        </w:rPr>
        <w:t xml:space="preserve">│</w:t>
      </w:r>
      <w:r>
        <w:br/>
      </w:r>
      <w:r>
        <w:rPr>
          <w:rStyle w:val="VerbatimChar"/>
        </w:rPr>
        <w:t xml:space="preserve">├── Is the question about READING COMPREHENSION?</w:t>
      </w:r>
      <w:r>
        <w:br/>
      </w:r>
      <w:r>
        <w:rPr>
          <w:rStyle w:val="VerbatimChar"/>
        </w:rPr>
        <w:t xml:space="preserve">│   ├── Is it asking for the MAIN IDEA? → Find thesis and contrast signals</w:t>
      </w:r>
      <w:r>
        <w:br/>
      </w:r>
      <w:r>
        <w:rPr>
          <w:rStyle w:val="VerbatimChar"/>
        </w:rPr>
        <w:t xml:space="preserve">│   ├── Is it asking for a WORD IN CONTEXT? → Predict meaning from context, then match</w:t>
      </w:r>
      <w:r>
        <w:br/>
      </w:r>
      <w:r>
        <w:rPr>
          <w:rStyle w:val="VerbatimChar"/>
        </w:rPr>
        <w:t xml:space="preserve">│   ├── Is it asking for EVIDENCE to support a claim? → Match key nouns/verbs in claim to text</w:t>
      </w:r>
      <w:r>
        <w:br/>
      </w:r>
      <w:r>
        <w:rPr>
          <w:rStyle w:val="VerbatimChar"/>
        </w:rPr>
        <w:t xml:space="preserve">│   └── Is it asking about a GRAPH/CHART? → Read axes, labels, trends, and connect to passage</w:t>
      </w:r>
      <w:r>
        <w:br/>
      </w:r>
      <w:r>
        <w:rPr>
          <w:rStyle w:val="VerbatimChar"/>
        </w:rPr>
        <w:t xml:space="preserve">│</w:t>
      </w:r>
      <w:r>
        <w:br/>
      </w:r>
      <w:r>
        <w:rPr>
          <w:rStyle w:val="VerbatimChar"/>
        </w:rPr>
        <w:t xml:space="preserve">└── Is the question about TEXT STRUCTURE or PURPOSE?</w:t>
      </w:r>
      <w:r>
        <w:br/>
      </w:r>
      <w:r>
        <w:rPr>
          <w:rStyle w:val="VerbatimChar"/>
        </w:rPr>
        <w:t xml:space="preserve">    ├── Is it asking about the FUNCTION of a sentence? → Label the role (define, contrast, example, qualify)</w:t>
      </w:r>
      <w:r>
        <w:br/>
      </w:r>
      <w:r>
        <w:rPr>
          <w:rStyle w:val="VerbatimChar"/>
        </w:rPr>
        <w:t xml:space="preserve">    └── Is it asking about CROSS-TEXT CONNECTIONS? → Compare perspectives, purposes, or arguments</w:t>
      </w:r>
    </w:p>
    <w:bookmarkEnd w:id="842"/>
    <w:bookmarkStart w:id="843" w:name="recognizing-disguised-question-types"/>
    <w:p>
      <w:pPr>
        <w:pStyle w:val="Heading3"/>
      </w:pPr>
      <w:r>
        <w:t xml:space="preserve">3.3 Recognizing Disguised Question Types</w:t>
      </w:r>
    </w:p>
    <w:p>
      <w:pPr>
        <w:pStyle w:val="FirstParagraph"/>
      </w:pPr>
      <w:r>
        <w:t xml:space="preserve">The SAT frequently disguises simple question types in complex language. Here are the most common disguises:</w:t>
      </w:r>
    </w:p>
    <w:p>
      <w:pPr>
        <w:pStyle w:val="BodyText"/>
      </w:pPr>
      <w:r>
        <w:rPr>
          <w:b/>
          <w:bCs/>
        </w:rPr>
        <w:t xml:space="preserve">Disguised Subject-Verb Agreement:</w:t>
      </w:r>
      <w:r>
        <w:t xml:space="preserve"> </w:t>
      </w:r>
      <w:r>
        <w:t xml:space="preserve">The sentence contains multiple prepositional phrases, a relative clause, and an appositive between the subject and verb. The test-taker’s eye is drawn to the nearest noun (which is plural), but the true subject (which is singular) is buried earlier.</w:t>
      </w:r>
      <w:r>
        <w:t xml:space="preserve"> </w:t>
      </w:r>
      <w:r>
        <w:rPr>
          <w:b/>
          <w:bCs/>
        </w:rPr>
        <w:t xml:space="preserve">Strategy:</w:t>
      </w:r>
      <w:r>
        <w:t xml:space="preserve"> </w:t>
      </w:r>
      <w:r>
        <w:t xml:space="preserve">Cross out everything between the subject and verb. The subject can never be in a prepositional phrase, relative clause, or comma clause.</w:t>
      </w:r>
    </w:p>
    <w:p>
      <w:pPr>
        <w:pStyle w:val="BodyText"/>
      </w:pPr>
      <w:r>
        <w:rPr>
          <w:b/>
          <w:bCs/>
        </w:rPr>
        <w:t xml:space="preserve">Disguised Comma Splice:</w:t>
      </w:r>
      <w:r>
        <w:t xml:space="preserve"> </w:t>
      </w:r>
      <w:r>
        <w:t xml:space="preserve">Two independent clauses are joined by a comma and the word</w:t>
      </w:r>
      <w:r>
        <w:t xml:space="preserve"> </w:t>
      </w:r>
      <w:r>
        <w:t xml:space="preserve">“</w:t>
      </w:r>
      <w:r>
        <w:t xml:space="preserve">however.</w:t>
      </w:r>
      <w:r>
        <w:t xml:space="preserve">”</w:t>
      </w:r>
      <w:r>
        <w:t xml:space="preserve"> </w:t>
      </w:r>
      <w:r>
        <w:t xml:space="preserve">The test-taker sees</w:t>
      </w:r>
      <w:r>
        <w:t xml:space="preserve"> </w:t>
      </w:r>
      <w:r>
        <w:t xml:space="preserve">“</w:t>
      </w:r>
      <w:r>
        <w:t xml:space="preserve">however</w:t>
      </w:r>
      <w:r>
        <w:t xml:space="preserve">”</w:t>
      </w:r>
      <w:r>
        <w:t xml:space="preserve"> </w:t>
      </w:r>
      <w:r>
        <w:t xml:space="preserve">and thinks it functions like</w:t>
      </w:r>
      <w:r>
        <w:t xml:space="preserve"> </w:t>
      </w:r>
      <w:r>
        <w:t xml:space="preserve">“</w:t>
      </w:r>
      <w:r>
        <w:t xml:space="preserve">but.</w:t>
      </w:r>
      <w:r>
        <w:t xml:space="preserve">”</w:t>
      </w:r>
      <w:r>
        <w:t xml:space="preserve"> </w:t>
      </w:r>
      <w:r>
        <w:t xml:space="preserve">It does not.</w:t>
      </w:r>
      <w:r>
        <w:t xml:space="preserve"> </w:t>
      </w:r>
      <w:r>
        <w:t xml:space="preserve">“</w:t>
      </w:r>
      <w:r>
        <w:t xml:space="preserve">However</w:t>
      </w:r>
      <w:r>
        <w:t xml:space="preserve">”</w:t>
      </w:r>
      <w:r>
        <w:t xml:space="preserve"> </w:t>
      </w:r>
      <w:r>
        <w:t xml:space="preserve">is a conjunctive adverb, not a coordinating conjunction.</w:t>
      </w:r>
      <w:r>
        <w:t xml:space="preserve"> </w:t>
      </w:r>
      <w:r>
        <w:rPr>
          <w:b/>
          <w:bCs/>
        </w:rPr>
        <w:t xml:space="preserve">Strategy:</w:t>
      </w:r>
      <w:r>
        <w:t xml:space="preserve"> </w:t>
      </w:r>
      <w:r>
        <w:t xml:space="preserve">If you see</w:t>
      </w:r>
      <w:r>
        <w:t xml:space="preserve"> </w:t>
      </w:r>
      <w:r>
        <w:t xml:space="preserve">“</w:t>
      </w:r>
      <w:r>
        <w:t xml:space="preserve">however</w:t>
      </w:r>
      <w:r>
        <w:t xml:space="preserve">”</w:t>
      </w:r>
      <w:r>
        <w:t xml:space="preserve"> </w:t>
      </w:r>
      <w:r>
        <w:t xml:space="preserve">between two complete sentences, the comma is wrong — you need a semicolon or period.</w:t>
      </w:r>
    </w:p>
    <w:p>
      <w:pPr>
        <w:pStyle w:val="BodyText"/>
      </w:pPr>
      <w:r>
        <w:rPr>
          <w:b/>
          <w:bCs/>
        </w:rPr>
        <w:t xml:space="preserve">Disguised Dangling Modifier:</w:t>
      </w:r>
      <w:r>
        <w:t xml:space="preserve"> </w:t>
      </w:r>
      <w:r>
        <w:t xml:space="preserve">The sentence begins with an -ing phrase or a prepositional phrase, and the subject after the comma is a noun that cannot logically perform the action. The test-taker reads the sentence and it</w:t>
      </w:r>
      <w:r>
        <w:t xml:space="preserve"> </w:t>
      </w:r>
      <w:r>
        <w:t xml:space="preserve">“</w:t>
      </w:r>
      <w:r>
        <w:t xml:space="preserve">sounds fine</w:t>
      </w:r>
      <w:r>
        <w:t xml:space="preserve">”</w:t>
      </w:r>
      <w:r>
        <w:t xml:space="preserve"> </w:t>
      </w:r>
      <w:r>
        <w:t xml:space="preserve">because the meaning is vaguely understandable.</w:t>
      </w:r>
      <w:r>
        <w:t xml:space="preserve"> </w:t>
      </w:r>
      <w:r>
        <w:rPr>
          <w:b/>
          <w:bCs/>
        </w:rPr>
        <w:t xml:space="preserve">Strategy:</w:t>
      </w:r>
      <w:r>
        <w:t xml:space="preserve"> </w:t>
      </w:r>
      <w:r>
        <w:t xml:space="preserve">Ask yourself:</w:t>
      </w:r>
      <w:r>
        <w:t xml:space="preserve"> </w:t>
      </w:r>
      <w:r>
        <w:t xml:space="preserve">“</w:t>
      </w:r>
      <w:r>
        <w:t xml:space="preserve">Can the noun after the comma logically perform the action described in the opening phrase?</w:t>
      </w:r>
      <w:r>
        <w:t xml:space="preserve">”</w:t>
      </w:r>
      <w:r>
        <w:t xml:space="preserve"> </w:t>
      </w:r>
      <w:r>
        <w:t xml:space="preserve">If not, it’s a dangling modifier.</w:t>
      </w:r>
    </w:p>
    <w:p>
      <w:pPr>
        <w:pStyle w:val="BodyText"/>
      </w:pPr>
      <w:r>
        <w:rPr>
          <w:b/>
          <w:bCs/>
        </w:rPr>
        <w:t xml:space="preserve">Disguised Redundancy:</w:t>
      </w:r>
      <w:r>
        <w:t xml:space="preserve"> </w:t>
      </w:r>
      <w:r>
        <w:t xml:space="preserve">An answer choice uses three words where one would suffice.</w:t>
      </w:r>
      <w:r>
        <w:t xml:space="preserve"> </w:t>
      </w:r>
      <w:r>
        <w:t xml:space="preserve">“</w:t>
      </w:r>
      <w:r>
        <w:t xml:space="preserve">The reason is because</w:t>
      </w:r>
      <w:r>
        <w:t xml:space="preserve">”</w:t>
      </w:r>
      <w:r>
        <w:t xml:space="preserve"> </w:t>
      </w:r>
      <w:r>
        <w:t xml:space="preserve">→</w:t>
      </w:r>
      <w:r>
        <w:t xml:space="preserve"> </w:t>
      </w:r>
      <w:r>
        <w:t xml:space="preserve">“</w:t>
      </w:r>
      <w:r>
        <w:t xml:space="preserve">Because.</w:t>
      </w:r>
      <w:r>
        <w:t xml:space="preserve">”</w:t>
      </w:r>
      <w:r>
        <w:t xml:space="preserve"> </w:t>
      </w:r>
      <w:r>
        <w:t xml:space="preserve">“</w:t>
      </w:r>
      <w:r>
        <w:t xml:space="preserve">Due to the fact that</w:t>
      </w:r>
      <w:r>
        <w:t xml:space="preserve">”</w:t>
      </w:r>
      <w:r>
        <w:t xml:space="preserve"> </w:t>
      </w:r>
      <w:r>
        <w:t xml:space="preserve">→</w:t>
      </w:r>
      <w:r>
        <w:t xml:space="preserve"> </w:t>
      </w:r>
      <w:r>
        <w:t xml:space="preserve">“</w:t>
      </w:r>
      <w:r>
        <w:t xml:space="preserve">Because.</w:t>
      </w:r>
      <w:r>
        <w:t xml:space="preserve">”</w:t>
      </w:r>
      <w:r>
        <w:t xml:space="preserve"> </w:t>
      </w:r>
      <w:r>
        <w:t xml:space="preserve">“</w:t>
      </w:r>
      <w:r>
        <w:t xml:space="preserve">In the event that</w:t>
      </w:r>
      <w:r>
        <w:t xml:space="preserve">”</w:t>
      </w:r>
      <w:r>
        <w:t xml:space="preserve"> </w:t>
      </w:r>
      <w:r>
        <w:t xml:space="preserve">→</w:t>
      </w:r>
      <w:r>
        <w:t xml:space="preserve"> </w:t>
      </w:r>
      <w:r>
        <w:t xml:space="preserve">“</w:t>
      </w:r>
      <w:r>
        <w:t xml:space="preserve">If.</w:t>
      </w:r>
      <w:r>
        <w:t xml:space="preserve">”</w:t>
      </w:r>
      <w:r>
        <w:t xml:space="preserve"> </w:t>
      </w:r>
      <w:r>
        <w:t xml:space="preserve">The test-taker may not notice the redundancy because the phrase is common in everyday speech.</w:t>
      </w:r>
      <w:r>
        <w:t xml:space="preserve"> </w:t>
      </w:r>
      <w:r>
        <w:rPr>
          <w:b/>
          <w:bCs/>
        </w:rPr>
        <w:t xml:space="preserve">Strategy:</w:t>
      </w:r>
      <w:r>
        <w:t xml:space="preserve"> </w:t>
      </w:r>
      <w:r>
        <w:t xml:space="preserve">If two answer choices mean the same thing, the shorter one is correct.</w:t>
      </w:r>
    </w:p>
    <w:p>
      <w:r>
        <w:pict>
          <v:rect style="width:0;height:1.5pt" o:hralign="center" o:hrstd="t" o:hr="t"/>
        </w:pict>
      </w:r>
    </w:p>
    <w:bookmarkEnd w:id="843"/>
    <w:bookmarkEnd w:id="844"/>
    <w:bookmarkStart w:id="851" w:name="Xf15e23413c925e7c9d7363fbb355f4c90af8715"/>
    <w:p>
      <w:pPr>
        <w:pStyle w:val="Heading2"/>
      </w:pPr>
      <w:r>
        <w:t xml:space="preserve">4. STANDARD ENGLISH CONVENTIONS: DEEP-DIVE RULE APPLICATION</w:t>
      </w:r>
    </w:p>
    <w:bookmarkStart w:id="845" w:name="Xf07dd10b60b7f8910b619f6d2a1c43c9dc47240"/>
    <w:p>
      <w:pPr>
        <w:pStyle w:val="Heading3"/>
      </w:pPr>
      <w:r>
        <w:t xml:space="preserve">4.1 Subject-Verb Agreement — Advanced Applications</w:t>
      </w:r>
    </w:p>
    <w:p>
      <w:pPr>
        <w:pStyle w:val="FirstParagraph"/>
      </w:pPr>
      <w:r>
        <w:rPr>
          <w:b/>
          <w:bCs/>
        </w:rPr>
        <w:t xml:space="preserve">The Core Rule (Chapter 2 Review):</w:t>
      </w:r>
      <w:r>
        <w:t xml:space="preserve"> </w:t>
      </w:r>
      <w:r>
        <w:t xml:space="preserve">Singular subjects take singular verbs; plural subjects take plural verbs.</w:t>
      </w:r>
    </w:p>
    <w:p>
      <w:pPr>
        <w:pStyle w:val="BodyText"/>
      </w:pPr>
      <w:r>
        <w:rPr>
          <w:b/>
          <w:bCs/>
        </w:rPr>
        <w:t xml:space="preserve">Advanced Application 1: The</w:t>
      </w:r>
      <w:r>
        <w:rPr>
          <w:b/>
          <w:bCs/>
        </w:rPr>
        <w:t xml:space="preserve"> </w:t>
      </w:r>
      <w:r>
        <w:rPr>
          <w:b/>
          <w:bCs/>
        </w:rPr>
        <w:t xml:space="preserve">“</w:t>
      </w:r>
      <w:r>
        <w:rPr>
          <w:b/>
          <w:bCs/>
        </w:rPr>
        <w:t xml:space="preserve">There Is/Are</w:t>
      </w:r>
      <w:r>
        <w:rPr>
          <w:b/>
          <w:bCs/>
        </w:rPr>
        <w:t xml:space="preserve">”</w:t>
      </w:r>
      <w:r>
        <w:rPr>
          <w:b/>
          <w:bCs/>
        </w:rPr>
        <w:t xml:space="preserve"> </w:t>
      </w:r>
      <w:r>
        <w:rPr>
          <w:b/>
          <w:bCs/>
        </w:rPr>
        <w:t xml:space="preserve">Construction</w:t>
      </w:r>
    </w:p>
    <w:p>
      <w:pPr>
        <w:pStyle w:val="BodyText"/>
      </w:pPr>
      <w:r>
        <w:t xml:space="preserve">When a sentence begins with</w:t>
      </w:r>
      <w:r>
        <w:t xml:space="preserve"> </w:t>
      </w:r>
      <w:r>
        <w:t xml:space="preserve">“</w:t>
      </w:r>
      <w:r>
        <w:t xml:space="preserve">There,</w:t>
      </w:r>
      <w:r>
        <w:t xml:space="preserve">”</w:t>
      </w:r>
      <w:r>
        <w:t xml:space="preserve"> </w:t>
      </w:r>
      <w:r>
        <w:t xml:space="preserve">the subject comes AFTER the verb. This is the only common construction where the subject follows the verb in declarative sentences.</w:t>
      </w:r>
    </w:p>
    <w:p>
      <w:pPr>
        <w:pStyle w:val="Compact"/>
        <w:numPr>
          <w:ilvl w:val="0"/>
          <w:numId w:val="1327"/>
        </w:numPr>
      </w:pPr>
      <w:r>
        <w:t xml:space="preserve">“</w:t>
      </w:r>
      <w:r>
        <w:t xml:space="preserve">There</w:t>
      </w:r>
      <w:r>
        <w:t xml:space="preserve"> </w:t>
      </w:r>
      <w:r>
        <w:rPr>
          <w:b/>
          <w:bCs/>
        </w:rPr>
        <w:t xml:space="preserve">is</w:t>
      </w:r>
      <w:r>
        <w:t xml:space="preserve"> </w:t>
      </w:r>
      <w:r>
        <w:t xml:space="preserve">a book on the table.</w:t>
      </w:r>
      <w:r>
        <w:t xml:space="preserve">”</w:t>
      </w:r>
      <w:r>
        <w:t xml:space="preserve"> </w:t>
      </w:r>
      <w:r>
        <w:t xml:space="preserve">(subject: book → singular → is)</w:t>
      </w:r>
    </w:p>
    <w:p>
      <w:pPr>
        <w:pStyle w:val="Compact"/>
        <w:numPr>
          <w:ilvl w:val="0"/>
          <w:numId w:val="1327"/>
        </w:numPr>
      </w:pPr>
      <w:r>
        <w:t xml:space="preserve">“</w:t>
      </w:r>
      <w:r>
        <w:t xml:space="preserve">There</w:t>
      </w:r>
      <w:r>
        <w:t xml:space="preserve"> </w:t>
      </w:r>
      <w:r>
        <w:rPr>
          <w:b/>
          <w:bCs/>
        </w:rPr>
        <w:t xml:space="preserve">are</w:t>
      </w:r>
      <w:r>
        <w:t xml:space="preserve"> </w:t>
      </w:r>
      <w:r>
        <w:t xml:space="preserve">three books on the table.</w:t>
      </w:r>
      <w:r>
        <w:t xml:space="preserve">”</w:t>
      </w:r>
      <w:r>
        <w:t xml:space="preserve"> </w:t>
      </w:r>
      <w:r>
        <w:t xml:space="preserve">(subject: books → plural → are)</w:t>
      </w:r>
    </w:p>
    <w:p>
      <w:pPr>
        <w:pStyle w:val="Compact"/>
        <w:numPr>
          <w:ilvl w:val="0"/>
          <w:numId w:val="1327"/>
        </w:numPr>
      </w:pPr>
      <w:r>
        <w:t xml:space="preserve">“</w:t>
      </w:r>
      <w:r>
        <w:t xml:space="preserve">There</w:t>
      </w:r>
      <w:r>
        <w:t xml:space="preserve"> </w:t>
      </w:r>
      <w:r>
        <w:rPr>
          <w:b/>
          <w:bCs/>
        </w:rPr>
        <w:t xml:space="preserve">is</w:t>
      </w:r>
      <w:r>
        <w:t xml:space="preserve"> </w:t>
      </w:r>
      <w:r>
        <w:t xml:space="preserve">a book and a pen on the table.</w:t>
      </w:r>
      <w:r>
        <w:t xml:space="preserve">”</w:t>
      </w:r>
      <w:r>
        <w:t xml:space="preserve"> </w:t>
      </w:r>
      <w:r>
        <w:t xml:space="preserve">(The SAT traditionally treats this as singular because the first item after the verb is singular, though this is debated in modern grammar — on the SAT, follow the proximity rule)</w:t>
      </w:r>
    </w:p>
    <w:p>
      <w:pPr>
        <w:pStyle w:val="FirstParagraph"/>
      </w:pPr>
      <w:r>
        <w:rPr>
          <w:b/>
          <w:bCs/>
        </w:rPr>
        <w:t xml:space="preserve">Advanced Application 2: Inverted Sentence Structure</w:t>
      </w:r>
    </w:p>
    <w:p>
      <w:pPr>
        <w:pStyle w:val="BodyText"/>
      </w:pPr>
      <w:r>
        <w:t xml:space="preserve">In questions and certain formal constructions, the subject may appear after the verb or after an auxiliary verb:</w:t>
      </w:r>
      <w:r>
        <w:t xml:space="preserve"> </w:t>
      </w:r>
      <w:r>
        <w:t xml:space="preserve">-</w:t>
      </w:r>
      <w:r>
        <w:t xml:space="preserve"> </w:t>
      </w:r>
      <w:r>
        <w:t xml:space="preserve">“</w:t>
      </w:r>
      <w:r>
        <w:rPr>
          <w:b/>
          <w:bCs/>
        </w:rPr>
        <w:t xml:space="preserve">Is</w:t>
      </w:r>
      <w:r>
        <w:t xml:space="preserve"> </w:t>
      </w:r>
      <w:r>
        <w:t xml:space="preserve">the team ready?</w:t>
      </w:r>
      <w:r>
        <w:t xml:space="preserve">”</w:t>
      </w:r>
      <w:r>
        <w:t xml:space="preserve"> </w:t>
      </w:r>
      <w:r>
        <w:t xml:space="preserve">(subject: team → singular → Is)</w:t>
      </w:r>
      <w:r>
        <w:t xml:space="preserve"> </w:t>
      </w:r>
      <w:r>
        <w:t xml:space="preserve">-</w:t>
      </w:r>
      <w:r>
        <w:t xml:space="preserve"> </w:t>
      </w:r>
      <w:r>
        <w:t xml:space="preserve">“</w:t>
      </w:r>
      <w:r>
        <w:rPr>
          <w:b/>
          <w:bCs/>
        </w:rPr>
        <w:t xml:space="preserve">Have</w:t>
      </w:r>
      <w:r>
        <w:t xml:space="preserve"> </w:t>
      </w:r>
      <w:r>
        <w:t xml:space="preserve">the students completed the assignment?</w:t>
      </w:r>
      <w:r>
        <w:t xml:space="preserve">”</w:t>
      </w:r>
      <w:r>
        <w:t xml:space="preserve"> </w:t>
      </w:r>
      <w:r>
        <w:t xml:space="preserve">(subject: students → plural → Have)</w:t>
      </w:r>
      <w:r>
        <w:t xml:space="preserve"> </w:t>
      </w:r>
      <w:r>
        <w:t xml:space="preserve">-</w:t>
      </w:r>
      <w:r>
        <w:t xml:space="preserve"> </w:t>
      </w:r>
      <w:r>
        <w:t xml:space="preserve">“</w:t>
      </w:r>
      <w:r>
        <w:t xml:space="preserve">Not only</w:t>
      </w:r>
      <w:r>
        <w:t xml:space="preserve"> </w:t>
      </w:r>
      <w:r>
        <w:rPr>
          <w:b/>
          <w:bCs/>
        </w:rPr>
        <w:t xml:space="preserve">is</w:t>
      </w:r>
      <w:r>
        <w:t xml:space="preserve"> </w:t>
      </w:r>
      <w:r>
        <w:t xml:space="preserve">the CEO responsible, but the board members are as well.</w:t>
      </w:r>
      <w:r>
        <w:t xml:space="preserve">”</w:t>
      </w:r>
      <w:r>
        <w:t xml:space="preserve"> </w:t>
      </w:r>
      <w:r>
        <w:t xml:space="preserve">(subject: CEO → singular → is)</w:t>
      </w:r>
    </w:p>
    <w:p>
      <w:pPr>
        <w:pStyle w:val="BodyText"/>
      </w:pPr>
      <w:r>
        <w:rPr>
          <w:b/>
          <w:bCs/>
        </w:rPr>
        <w:t xml:space="preserve">Advanced Application 3: Collective Nouns in Context</w:t>
      </w:r>
    </w:p>
    <w:p>
      <w:pPr>
        <w:pStyle w:val="BodyText"/>
      </w:pPr>
      <w:r>
        <w:t xml:space="preserve">Collective nouns (team, committee, jury, flock, herd, group, family, government, audience, class) are</w:t>
      </w:r>
      <w:r>
        <w:t xml:space="preserve"> </w:t>
      </w:r>
      <w:r>
        <w:rPr>
          <w:b/>
          <w:bCs/>
        </w:rPr>
        <w:t xml:space="preserve">singular when the group acts as a unit</w:t>
      </w:r>
      <w:r>
        <w:t xml:space="preserve"> </w:t>
      </w:r>
      <w:r>
        <w:t xml:space="preserve">and</w:t>
      </w:r>
      <w:r>
        <w:t xml:space="preserve"> </w:t>
      </w:r>
      <w:r>
        <w:rPr>
          <w:b/>
          <w:bCs/>
        </w:rPr>
        <w:t xml:space="preserve">plural when members act individually</w:t>
      </w:r>
      <w:r>
        <w:t xml:space="preserve">.</w:t>
      </w:r>
    </w:p>
    <w:p>
      <w:pPr>
        <w:pStyle w:val="Compact"/>
        <w:numPr>
          <w:ilvl w:val="0"/>
          <w:numId w:val="1328"/>
        </w:numPr>
      </w:pPr>
      <w:r>
        <w:t xml:space="preserve">“</w:t>
      </w:r>
      <w:r>
        <w:t xml:space="preserve">The team</w:t>
      </w:r>
      <w:r>
        <w:t xml:space="preserve"> </w:t>
      </w:r>
      <w:r>
        <w:rPr>
          <w:b/>
          <w:bCs/>
        </w:rPr>
        <w:t xml:space="preserve">is</w:t>
      </w:r>
      <w:r>
        <w:t xml:space="preserve"> </w:t>
      </w:r>
      <w:r>
        <w:t xml:space="preserve">winning the championship.</w:t>
      </w:r>
      <w:r>
        <w:t xml:space="preserve">”</w:t>
      </w:r>
      <w:r>
        <w:t xml:space="preserve"> </w:t>
      </w:r>
      <w:r>
        <w:t xml:space="preserve">(acting as a unit → singular)</w:t>
      </w:r>
    </w:p>
    <w:p>
      <w:pPr>
        <w:pStyle w:val="Compact"/>
        <w:numPr>
          <w:ilvl w:val="0"/>
          <w:numId w:val="1328"/>
        </w:numPr>
      </w:pPr>
      <w:r>
        <w:t xml:space="preserve">“</w:t>
      </w:r>
      <w:r>
        <w:t xml:space="preserve">The team</w:t>
      </w:r>
      <w:r>
        <w:t xml:space="preserve"> </w:t>
      </w:r>
      <w:r>
        <w:rPr>
          <w:b/>
          <w:bCs/>
        </w:rPr>
        <w:t xml:space="preserve">are</w:t>
      </w:r>
      <w:r>
        <w:t xml:space="preserve"> </w:t>
      </w:r>
      <w:r>
        <w:t xml:space="preserve">arguing among themselves.</w:t>
      </w:r>
      <w:r>
        <w:t xml:space="preserve">”</w:t>
      </w:r>
      <w:r>
        <w:t xml:space="preserve"> </w:t>
      </w:r>
      <w:r>
        <w:t xml:space="preserve">(members acting individually → plural, but this usage is rare on the SAT; the SAT almost always treats collective nouns as singular)</w:t>
      </w:r>
    </w:p>
    <w:p>
      <w:pPr>
        <w:pStyle w:val="FirstParagraph"/>
      </w:pPr>
      <w:r>
        <w:rPr>
          <w:b/>
          <w:bCs/>
        </w:rPr>
        <w:t xml:space="preserve">Advanced Application 4: Indefinite Pronouns That Seem Plural but Are Singular</w:t>
      </w:r>
    </w:p>
    <w:p>
      <w:pPr>
        <w:pStyle w:val="BodyText"/>
      </w:pPr>
      <w:r>
        <w:t xml:space="preserve">These are always singular on the SAT: each, every, either, neither, anyone, someone, everyone, no one, nobody, somebody, anybody, everybody, one, none (when referring to</w:t>
      </w:r>
      <w:r>
        <w:t xml:space="preserve"> </w:t>
      </w:r>
      <w:r>
        <w:t xml:space="preserve">“</w:t>
      </w:r>
      <w:r>
        <w:t xml:space="preserve">not one</w:t>
      </w:r>
      <w:r>
        <w:t xml:space="preserve">”</w:t>
      </w:r>
      <w:r>
        <w:t xml:space="preserve">).</w:t>
      </w:r>
    </w:p>
    <w:p>
      <w:pPr>
        <w:pStyle w:val="Compact"/>
        <w:numPr>
          <w:ilvl w:val="0"/>
          <w:numId w:val="1329"/>
        </w:numPr>
      </w:pPr>
      <w:r>
        <w:t xml:space="preserve">“</w:t>
      </w:r>
      <w:r>
        <w:t xml:space="preserve">Each of the students</w:t>
      </w:r>
      <w:r>
        <w:t xml:space="preserve"> </w:t>
      </w:r>
      <w:r>
        <w:rPr>
          <w:b/>
          <w:bCs/>
        </w:rPr>
        <w:t xml:space="preserve">has</w:t>
      </w:r>
      <w:r>
        <w:t xml:space="preserve"> </w:t>
      </w:r>
      <w:r>
        <w:t xml:space="preserve">a textbook.</w:t>
      </w:r>
      <w:r>
        <w:t xml:space="preserve">”</w:t>
      </w:r>
      <w:r>
        <w:t xml:space="preserve"> </w:t>
      </w:r>
      <w:r>
        <w:t xml:space="preserve">(NOT</w:t>
      </w:r>
      <w:r>
        <w:t xml:space="preserve"> </w:t>
      </w:r>
      <w:r>
        <w:t xml:space="preserve">“</w:t>
      </w:r>
      <w:r>
        <w:t xml:space="preserve">have</w:t>
      </w:r>
      <w:r>
        <w:t xml:space="preserve">”</w:t>
      </w:r>
      <w:r>
        <w:t xml:space="preserve">)</w:t>
      </w:r>
    </w:p>
    <w:p>
      <w:pPr>
        <w:pStyle w:val="Compact"/>
        <w:numPr>
          <w:ilvl w:val="0"/>
          <w:numId w:val="1329"/>
        </w:numPr>
      </w:pPr>
      <w:r>
        <w:t xml:space="preserve">“</w:t>
      </w:r>
      <w:r>
        <w:t xml:space="preserve">Neither the teacher nor the students</w:t>
      </w:r>
      <w:r>
        <w:t xml:space="preserve"> </w:t>
      </w:r>
      <w:r>
        <w:rPr>
          <w:b/>
          <w:bCs/>
        </w:rPr>
        <w:t xml:space="preserve">were</w:t>
      </w:r>
      <w:r>
        <w:t xml:space="preserve"> </w:t>
      </w:r>
      <w:r>
        <w:t xml:space="preserve">ready.</w:t>
      </w:r>
      <w:r>
        <w:t xml:space="preserve">”</w:t>
      </w:r>
      <w:r>
        <w:t xml:space="preserve"> </w:t>
      </w:r>
      <w:r>
        <w:t xml:space="preserve">(proximity rule:</w:t>
      </w:r>
      <w:r>
        <w:t xml:space="preserve"> </w:t>
      </w:r>
      <w:r>
        <w:t xml:space="preserve">“</w:t>
      </w:r>
      <w:r>
        <w:t xml:space="preserve">students</w:t>
      </w:r>
      <w:r>
        <w:t xml:space="preserve">”</w:t>
      </w:r>
      <w:r>
        <w:t xml:space="preserve"> </w:t>
      </w:r>
      <w:r>
        <w:t xml:space="preserve">is closest to the verb → plural)</w:t>
      </w:r>
    </w:p>
    <w:p>
      <w:pPr>
        <w:pStyle w:val="Compact"/>
        <w:numPr>
          <w:ilvl w:val="0"/>
          <w:numId w:val="1329"/>
        </w:numPr>
      </w:pPr>
      <w:r>
        <w:t xml:space="preserve">“</w:t>
      </w:r>
      <w:r>
        <w:t xml:space="preserve">Neither the students nor the teacher</w:t>
      </w:r>
      <w:r>
        <w:t xml:space="preserve"> </w:t>
      </w:r>
      <w:r>
        <w:rPr>
          <w:b/>
          <w:bCs/>
        </w:rPr>
        <w:t xml:space="preserve">was</w:t>
      </w:r>
      <w:r>
        <w:t xml:space="preserve"> </w:t>
      </w:r>
      <w:r>
        <w:t xml:space="preserve">ready.</w:t>
      </w:r>
      <w:r>
        <w:t xml:space="preserve">”</w:t>
      </w:r>
      <w:r>
        <w:t xml:space="preserve"> </w:t>
      </w:r>
      <w:r>
        <w:t xml:space="preserve">(proximity rule:</w:t>
      </w:r>
      <w:r>
        <w:t xml:space="preserve"> </w:t>
      </w:r>
      <w:r>
        <w:t xml:space="preserve">“</w:t>
      </w:r>
      <w:r>
        <w:t xml:space="preserve">teacher</w:t>
      </w:r>
      <w:r>
        <w:t xml:space="preserve">”</w:t>
      </w:r>
      <w:r>
        <w:t xml:space="preserve"> </w:t>
      </w:r>
      <w:r>
        <w:t xml:space="preserve">is closest → singular)</w:t>
      </w:r>
    </w:p>
    <w:p>
      <w:pPr>
        <w:pStyle w:val="FirstParagraph"/>
      </w:pPr>
      <w:r>
        <w:rPr>
          <w:b/>
          <w:bCs/>
        </w:rPr>
        <w:t xml:space="preserve">Advanced Application 5: The</w:t>
      </w:r>
      <w:r>
        <w:rPr>
          <w:b/>
          <w:bCs/>
        </w:rPr>
        <w:t xml:space="preserve"> </w:t>
      </w:r>
      <w:r>
        <w:rPr>
          <w:b/>
          <w:bCs/>
        </w:rPr>
        <w:t xml:space="preserve">“</w:t>
      </w:r>
      <w:r>
        <w:rPr>
          <w:b/>
          <w:bCs/>
        </w:rPr>
        <w:t xml:space="preserve">Along With</w:t>
      </w:r>
      <w:r>
        <w:rPr>
          <w:b/>
          <w:bCs/>
        </w:rPr>
        <w:t xml:space="preserve">”</w:t>
      </w:r>
      <w:r>
        <w:rPr>
          <w:b/>
          <w:bCs/>
        </w:rPr>
        <w:t xml:space="preserve"> </w:t>
      </w:r>
      <w:r>
        <w:rPr>
          <w:b/>
          <w:bCs/>
        </w:rPr>
        <w:t xml:space="preserve">Trap</w:t>
      </w:r>
    </w:p>
    <w:p>
      <w:pPr>
        <w:pStyle w:val="BodyText"/>
      </w:pPr>
      <w:r>
        <w:t xml:space="preserve">Phrases like</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w:t>
      </w:r>
      <w:r>
        <w:t xml:space="preserve">together with,</w:t>
      </w:r>
      <w:r>
        <w:t xml:space="preserve">”</w:t>
      </w:r>
      <w:r>
        <w:t xml:space="preserve"> </w:t>
      </w:r>
      <w:r>
        <w:t xml:space="preserve">“</w:t>
      </w:r>
      <w:r>
        <w:t xml:space="preserve">accompanied by,</w:t>
      </w:r>
      <w:r>
        <w:t xml:space="preserve">”</w:t>
      </w:r>
      <w:r>
        <w:t xml:space="preserve"> </w:t>
      </w:r>
      <w:r>
        <w:t xml:space="preserve">and</w:t>
      </w:r>
      <w:r>
        <w:t xml:space="preserve"> </w:t>
      </w:r>
      <w:r>
        <w:t xml:space="preserve">“</w:t>
      </w:r>
      <w:r>
        <w:t xml:space="preserve">including</w:t>
      </w:r>
      <w:r>
        <w:t xml:space="preserve">”</w:t>
      </w:r>
      <w:r>
        <w:t xml:space="preserve"> </w:t>
      </w:r>
      <w:r>
        <w:t xml:space="preserve">do NOT create compound subjects. The subject before the phrase determines verb number.</w:t>
      </w:r>
    </w:p>
    <w:p>
      <w:pPr>
        <w:pStyle w:val="Compact"/>
        <w:numPr>
          <w:ilvl w:val="0"/>
          <w:numId w:val="1330"/>
        </w:numPr>
      </w:pPr>
      <w:r>
        <w:t xml:space="preserve">“</w:t>
      </w:r>
      <w:r>
        <w:t xml:space="preserve">The CEO, along with the board members,</w:t>
      </w:r>
      <w:r>
        <w:t xml:space="preserve"> </w:t>
      </w:r>
      <w:r>
        <w:rPr>
          <w:b/>
          <w:bCs/>
        </w:rPr>
        <w:t xml:space="preserve">is</w:t>
      </w:r>
      <w:r>
        <w:t xml:space="preserve"> </w:t>
      </w:r>
      <w:r>
        <w:t xml:space="preserve">attending.</w:t>
      </w:r>
      <w:r>
        <w:t xml:space="preserve">”</w:t>
      </w:r>
      <w:r>
        <w:t xml:space="preserve"> </w:t>
      </w:r>
      <w:r>
        <w:t xml:space="preserve">(subject: CEO → singular → is)</w:t>
      </w:r>
    </w:p>
    <w:p>
      <w:pPr>
        <w:pStyle w:val="Compact"/>
        <w:numPr>
          <w:ilvl w:val="0"/>
          <w:numId w:val="1330"/>
        </w:numPr>
      </w:pPr>
      <w:r>
        <w:t xml:space="preserve">“</w:t>
      </w:r>
      <w:r>
        <w:t xml:space="preserve">The students, as well as the teacher,</w:t>
      </w:r>
      <w:r>
        <w:t xml:space="preserve"> </w:t>
      </w:r>
      <w:r>
        <w:rPr>
          <w:b/>
          <w:bCs/>
        </w:rPr>
        <w:t xml:space="preserve">are</w:t>
      </w:r>
      <w:r>
        <w:t xml:space="preserve"> </w:t>
      </w:r>
      <w:r>
        <w:t xml:space="preserve">attending.</w:t>
      </w:r>
      <w:r>
        <w:t xml:space="preserve">”</w:t>
      </w:r>
      <w:r>
        <w:t xml:space="preserve"> </w:t>
      </w:r>
      <w:r>
        <w:t xml:space="preserve">(subject: students → plural → are)</w:t>
      </w:r>
    </w:p>
    <w:p>
      <w:pPr>
        <w:pStyle w:val="FirstParagraph"/>
      </w:pPr>
      <w:r>
        <w:rPr>
          <w:b/>
          <w:bCs/>
        </w:rPr>
        <w:t xml:space="preserve">Advanced Application 6: Titles, Amounts, and Distances</w:t>
      </w:r>
    </w:p>
    <w:p>
      <w:pPr>
        <w:pStyle w:val="BodyText"/>
      </w:pPr>
      <w:r>
        <w:t xml:space="preserve">Titles of works, amounts of money, distances, and periods of time treated as a single unit take singular verbs:</w:t>
      </w:r>
      <w:r>
        <w:t xml:space="preserve"> </w:t>
      </w:r>
      <w:r>
        <w:t xml:space="preserve">-</w:t>
      </w:r>
      <w:r>
        <w:t xml:space="preserve"> </w:t>
      </w:r>
      <w:r>
        <w:t xml:space="preserve">“</w:t>
      </w:r>
      <w:r>
        <w:t xml:space="preserve">The Canterbury Tales</w:t>
      </w:r>
      <w:r>
        <w:t xml:space="preserve"> </w:t>
      </w:r>
      <w:r>
        <w:rPr>
          <w:b/>
          <w:bCs/>
        </w:rPr>
        <w:t xml:space="preserve">is</w:t>
      </w:r>
      <w:r>
        <w:t xml:space="preserve"> </w:t>
      </w:r>
      <w:r>
        <w:t xml:space="preserve">a classic.</w:t>
      </w:r>
      <w:r>
        <w:t xml:space="preserve">”</w:t>
      </w:r>
      <w:r>
        <w:t xml:space="preserve"> </w:t>
      </w:r>
      <w:r>
        <w:t xml:space="preserve">(title → singular)</w:t>
      </w:r>
      <w:r>
        <w:t xml:space="preserve"> </w:t>
      </w:r>
      <w:r>
        <w:t xml:space="preserve">-</w:t>
      </w:r>
      <w:r>
        <w:t xml:space="preserve"> </w:t>
      </w:r>
      <w:r>
        <w:t xml:space="preserve">“</w:t>
      </w:r>
      <w:r>
        <w:t xml:space="preserve">Five dollars</w:t>
      </w:r>
      <w:r>
        <w:t xml:space="preserve"> </w:t>
      </w:r>
      <w:r>
        <w:rPr>
          <w:b/>
          <w:bCs/>
        </w:rPr>
        <w:t xml:space="preserve">is</w:t>
      </w:r>
      <w:r>
        <w:t xml:space="preserve"> </w:t>
      </w:r>
      <w:r>
        <w:t xml:space="preserve">too much to pay.</w:t>
      </w:r>
      <w:r>
        <w:t xml:space="preserve">”</w:t>
      </w:r>
      <w:r>
        <w:t xml:space="preserve"> </w:t>
      </w:r>
      <w:r>
        <w:t xml:space="preserve">(amount as a unit → singular)</w:t>
      </w:r>
      <w:r>
        <w:t xml:space="preserve"> </w:t>
      </w:r>
      <w:r>
        <w:t xml:space="preserve">-</w:t>
      </w:r>
      <w:r>
        <w:t xml:space="preserve"> </w:t>
      </w:r>
      <w:r>
        <w:t xml:space="preserve">“</w:t>
      </w:r>
      <w:r>
        <w:t xml:space="preserve">Three miles</w:t>
      </w:r>
      <w:r>
        <w:t xml:space="preserve"> </w:t>
      </w:r>
      <w:r>
        <w:rPr>
          <w:b/>
          <w:bCs/>
        </w:rPr>
        <w:t xml:space="preserve">is</w:t>
      </w:r>
      <w:r>
        <w:t xml:space="preserve"> </w:t>
      </w:r>
      <w:r>
        <w:t xml:space="preserve">a long walk.</w:t>
      </w:r>
      <w:r>
        <w:t xml:space="preserve">”</w:t>
      </w:r>
      <w:r>
        <w:t xml:space="preserve"> </w:t>
      </w:r>
      <w:r>
        <w:t xml:space="preserve">(distance as a unit → singular)</w:t>
      </w:r>
      <w:r>
        <w:t xml:space="preserve"> </w:t>
      </w:r>
      <w:r>
        <w:t xml:space="preserve">-</w:t>
      </w:r>
      <w:r>
        <w:t xml:space="preserve"> </w:t>
      </w:r>
      <w:r>
        <w:t xml:space="preserve">“</w:t>
      </w:r>
      <w:r>
        <w:t xml:space="preserve">The Canterbury Tales</w:t>
      </w:r>
      <w:r>
        <w:t xml:space="preserve"> </w:t>
      </w:r>
      <w:r>
        <w:rPr>
          <w:b/>
          <w:bCs/>
        </w:rPr>
        <w:t xml:space="preserve">are</w:t>
      </w:r>
      <w:r>
        <w:t xml:space="preserve"> </w:t>
      </w:r>
      <w:r>
        <w:t xml:space="preserve">a collection of stories.</w:t>
      </w:r>
      <w:r>
        <w:t xml:space="preserve">”</w:t>
      </w:r>
      <w:r>
        <w:t xml:space="preserve"> </w:t>
      </w:r>
      <w:r>
        <w:t xml:space="preserve">(if referring to the individual tales → plural, but this is rare on the SAT)</w:t>
      </w:r>
    </w:p>
    <w:p>
      <w:pPr>
        <w:pStyle w:val="BodyText"/>
      </w:pPr>
      <w:r>
        <w:rPr>
          <w:b/>
          <w:bCs/>
        </w:rPr>
        <w:t xml:space="preserve">Advanced Application 7: Data, Criteria, Phenomena, Bacteria, Media</w:t>
      </w:r>
    </w:p>
    <w:p>
      <w:pPr>
        <w:pStyle w:val="BodyText"/>
      </w:pPr>
      <w:r>
        <w:t xml:space="preserve">These are the plural forms of datum, criterion, phenomenon, bacterium, and medium. On the SAT, they are treated as plural:</w:t>
      </w:r>
      <w:r>
        <w:t xml:space="preserve"> </w:t>
      </w:r>
      <w:r>
        <w:t xml:space="preserve">-</w:t>
      </w:r>
      <w:r>
        <w:t xml:space="preserve"> </w:t>
      </w:r>
      <w:r>
        <w:t xml:space="preserve">“</w:t>
      </w:r>
      <w:r>
        <w:t xml:space="preserve">The data</w:t>
      </w:r>
      <w:r>
        <w:t xml:space="preserve"> </w:t>
      </w:r>
      <w:r>
        <w:rPr>
          <w:b/>
          <w:bCs/>
        </w:rPr>
        <w:t xml:space="preserve">show</w:t>
      </w:r>
      <w:r>
        <w:t xml:space="preserve"> </w:t>
      </w:r>
      <w:r>
        <w:t xml:space="preserve">a clear trend.</w:t>
      </w:r>
      <w:r>
        <w:t xml:space="preserve">”</w:t>
      </w:r>
      <w:r>
        <w:t xml:space="preserve"> </w:t>
      </w:r>
      <w:r>
        <w:t xml:space="preserve">(NOT</w:t>
      </w:r>
      <w:r>
        <w:t xml:space="preserve"> </w:t>
      </w:r>
      <w:r>
        <w:t xml:space="preserve">“</w:t>
      </w:r>
      <w:r>
        <w:t xml:space="preserve">shows</w:t>
      </w:r>
      <w:r>
        <w:t xml:space="preserve">”</w:t>
      </w:r>
      <w:r>
        <w:t xml:space="preserve">)</w:t>
      </w:r>
      <w:r>
        <w:t xml:space="preserve"> </w:t>
      </w:r>
      <w:r>
        <w:t xml:space="preserve">-</w:t>
      </w:r>
      <w:r>
        <w:t xml:space="preserve"> </w:t>
      </w:r>
      <w:r>
        <w:t xml:space="preserve">“</w:t>
      </w:r>
      <w:r>
        <w:t xml:space="preserve">The criteria</w:t>
      </w:r>
      <w:r>
        <w:t xml:space="preserve"> </w:t>
      </w:r>
      <w:r>
        <w:rPr>
          <w:b/>
          <w:bCs/>
        </w:rPr>
        <w:t xml:space="preserve">are</w:t>
      </w:r>
      <w:r>
        <w:t xml:space="preserve"> </w:t>
      </w:r>
      <w:r>
        <w:t xml:space="preserve">strict.</w:t>
      </w:r>
      <w:r>
        <w:t xml:space="preserve">”</w:t>
      </w:r>
      <w:r>
        <w:t xml:space="preserve"> </w:t>
      </w:r>
      <w:r>
        <w:t xml:space="preserve">(NOT</w:t>
      </w:r>
      <w:r>
        <w:t xml:space="preserve"> </w:t>
      </w:r>
      <w:r>
        <w:t xml:space="preserve">“</w:t>
      </w:r>
      <w:r>
        <w:t xml:space="preserve">is</w:t>
      </w:r>
      <w:r>
        <w:t xml:space="preserve">”</w:t>
      </w:r>
      <w:r>
        <w:t xml:space="preserve">)</w:t>
      </w:r>
      <w:r>
        <w:t xml:space="preserve"> </w:t>
      </w:r>
      <w:r>
        <w:t xml:space="preserve">-</w:t>
      </w:r>
      <w:r>
        <w:t xml:space="preserve"> </w:t>
      </w:r>
      <w:r>
        <w:t xml:space="preserve">“</w:t>
      </w:r>
      <w:r>
        <w:t xml:space="preserve">The phenomena</w:t>
      </w:r>
      <w:r>
        <w:t xml:space="preserve"> </w:t>
      </w:r>
      <w:r>
        <w:rPr>
          <w:b/>
          <w:bCs/>
        </w:rPr>
        <w:t xml:space="preserve">are</w:t>
      </w:r>
      <w:r>
        <w:t xml:space="preserve"> </w:t>
      </w:r>
      <w:r>
        <w:t xml:space="preserve">unexplained.</w:t>
      </w:r>
      <w:r>
        <w:t xml:space="preserve">”</w:t>
      </w:r>
      <w:r>
        <w:t xml:space="preserve"> </w:t>
      </w:r>
      <w:r>
        <w:t xml:space="preserve">(NOT</w:t>
      </w:r>
      <w:r>
        <w:t xml:space="preserve"> </w:t>
      </w:r>
      <w:r>
        <w:t xml:space="preserve">“</w:t>
      </w:r>
      <w:r>
        <w:t xml:space="preserve">is</w:t>
      </w:r>
      <w:r>
        <w:t xml:space="preserve">”</w:t>
      </w:r>
      <w:r>
        <w:t xml:space="preserve">)</w:t>
      </w:r>
    </w:p>
    <w:p>
      <w:pPr>
        <w:pStyle w:val="BodyText"/>
      </w:pPr>
      <w:r>
        <w:rPr>
          <w:b/>
          <w:bCs/>
        </w:rPr>
        <w:t xml:space="preserve">Advanced Application 8:</w:t>
      </w:r>
      <w:r>
        <w:rPr>
          <w:b/>
          <w:bCs/>
        </w:rPr>
        <w:t xml:space="preserve"> </w:t>
      </w:r>
      <w:r>
        <w:rPr>
          <w:b/>
          <w:bCs/>
        </w:rPr>
        <w:t xml:space="preserve">“</w:t>
      </w:r>
      <w:r>
        <w:rPr>
          <w:b/>
          <w:bCs/>
        </w:rPr>
        <w:t xml:space="preserve">The Number Of</w:t>
      </w:r>
      <w:r>
        <w:rPr>
          <w:b/>
          <w:bCs/>
        </w:rPr>
        <w:t xml:space="preserve">”</w:t>
      </w:r>
      <w:r>
        <w:rPr>
          <w:b/>
          <w:bCs/>
        </w:rPr>
        <w:t xml:space="preserve"> </w:t>
      </w:r>
      <w:r>
        <w:rPr>
          <w:b/>
          <w:bCs/>
        </w:rPr>
        <w:t xml:space="preserve">vs. </w:t>
      </w:r>
      <w:r>
        <w:rPr>
          <w:b/>
          <w:bCs/>
        </w:rPr>
        <w:t xml:space="preserve">“</w:t>
      </w:r>
      <w:r>
        <w:rPr>
          <w:b/>
          <w:bCs/>
        </w:rPr>
        <w:t xml:space="preserve">A Number Of</w:t>
      </w:r>
      <w:r>
        <w:rPr>
          <w:b/>
          <w:bCs/>
        </w:rPr>
        <w:t xml:space="preserve">”</w:t>
      </w:r>
    </w:p>
    <w:p>
      <w:pPr>
        <w:pStyle w:val="Compact"/>
        <w:numPr>
          <w:ilvl w:val="0"/>
          <w:numId w:val="1331"/>
        </w:numPr>
      </w:pPr>
      <w:r>
        <w:t xml:space="preserve">“</w:t>
      </w:r>
      <w:r>
        <w:t xml:space="preserve">The number of students</w:t>
      </w:r>
      <w:r>
        <w:t xml:space="preserve"> </w:t>
      </w:r>
      <w:r>
        <w:rPr>
          <w:b/>
          <w:bCs/>
        </w:rPr>
        <w:t xml:space="preserve">is</w:t>
      </w:r>
      <w:r>
        <w:t xml:space="preserve"> </w:t>
      </w:r>
      <w:r>
        <w:t xml:space="preserve">declining.</w:t>
      </w:r>
      <w:r>
        <w:t xml:space="preserve">”</w:t>
      </w:r>
      <w:r>
        <w:t xml:space="preserve"> </w:t>
      </w:r>
      <w:r>
        <w:t xml:space="preserve">(singular —</w:t>
      </w:r>
      <w:r>
        <w:t xml:space="preserve"> </w:t>
      </w:r>
      <w:r>
        <w:t xml:space="preserve">“</w:t>
      </w:r>
      <w:r>
        <w:t xml:space="preserve">the number</w:t>
      </w:r>
      <w:r>
        <w:t xml:space="preserve">”</w:t>
      </w:r>
      <w:r>
        <w:t xml:space="preserve"> </w:t>
      </w:r>
      <w:r>
        <w:t xml:space="preserve">is the subject)</w:t>
      </w:r>
    </w:p>
    <w:p>
      <w:pPr>
        <w:pStyle w:val="Compact"/>
        <w:numPr>
          <w:ilvl w:val="0"/>
          <w:numId w:val="1331"/>
        </w:numPr>
      </w:pPr>
      <w:r>
        <w:t xml:space="preserve">“</w:t>
      </w:r>
      <w:r>
        <w:t xml:space="preserve">A number of students</w:t>
      </w:r>
      <w:r>
        <w:t xml:space="preserve"> </w:t>
      </w:r>
      <w:r>
        <w:rPr>
          <w:b/>
          <w:bCs/>
        </w:rPr>
        <w:t xml:space="preserve">are</w:t>
      </w:r>
      <w:r>
        <w:t xml:space="preserve"> </w:t>
      </w:r>
      <w:r>
        <w:t xml:space="preserve">protesting.</w:t>
      </w:r>
      <w:r>
        <w:t xml:space="preserve">”</w:t>
      </w:r>
      <w:r>
        <w:t xml:space="preserve"> </w:t>
      </w:r>
      <w:r>
        <w:t xml:space="preserve">(plural —</w:t>
      </w:r>
      <w:r>
        <w:t xml:space="preserve"> </w:t>
      </w:r>
      <w:r>
        <w:t xml:space="preserve">“</w:t>
      </w:r>
      <w:r>
        <w:t xml:space="preserve">a number of</w:t>
      </w:r>
      <w:r>
        <w:t xml:space="preserve">”</w:t>
      </w:r>
      <w:r>
        <w:t xml:space="preserve"> </w:t>
      </w:r>
      <w:r>
        <w:t xml:space="preserve">means</w:t>
      </w:r>
      <w:r>
        <w:t xml:space="preserve"> </w:t>
      </w:r>
      <w:r>
        <w:t xml:space="preserve">“</w:t>
      </w:r>
      <w:r>
        <w:t xml:space="preserve">many</w:t>
      </w:r>
      <w:r>
        <w:t xml:space="preserve">”</w:t>
      </w:r>
      <w:r>
        <w:t xml:space="preserve">)</w:t>
      </w:r>
    </w:p>
    <w:bookmarkEnd w:id="845"/>
    <w:bookmarkStart w:id="846" w:name="verb-tense-advanced-applications"/>
    <w:p>
      <w:pPr>
        <w:pStyle w:val="Heading3"/>
      </w:pPr>
      <w:r>
        <w:t xml:space="preserve">4.2 Verb Tense — Advanced Applications</w:t>
      </w:r>
    </w:p>
    <w:p>
      <w:pPr>
        <w:pStyle w:val="FirstParagraph"/>
      </w:pPr>
      <w:r>
        <w:rPr>
          <w:b/>
          <w:bCs/>
        </w:rPr>
        <w:t xml:space="preserve">The Core Rule (Chapter 6 Review):</w:t>
      </w:r>
      <w:r>
        <w:t xml:space="preserve"> </w:t>
      </w:r>
      <w:r>
        <w:t xml:space="preserve">Maintain consistent tense unless there is a clear logical reason to switch.</w:t>
      </w:r>
    </w:p>
    <w:p>
      <w:pPr>
        <w:pStyle w:val="BodyText"/>
      </w:pPr>
      <w:r>
        <w:rPr>
          <w:b/>
          <w:bCs/>
        </w:rPr>
        <w:t xml:space="preserve">Advanced Application 1: The</w:t>
      </w:r>
      <w:r>
        <w:rPr>
          <w:b/>
          <w:bCs/>
        </w:rPr>
        <w:t xml:space="preserve"> </w:t>
      </w:r>
      <w:r>
        <w:rPr>
          <w:b/>
          <w:bCs/>
        </w:rPr>
        <w:t xml:space="preserve">“</w:t>
      </w:r>
      <w:r>
        <w:rPr>
          <w:b/>
          <w:bCs/>
        </w:rPr>
        <w:t xml:space="preserve">By the Time</w:t>
      </w:r>
      <w:r>
        <w:rPr>
          <w:b/>
          <w:bCs/>
        </w:rPr>
        <w:t xml:space="preserve">”</w:t>
      </w:r>
      <w:r>
        <w:rPr>
          <w:b/>
          <w:bCs/>
        </w:rPr>
        <w:t xml:space="preserve"> </w:t>
      </w:r>
      <w:r>
        <w:rPr>
          <w:b/>
          <w:bCs/>
        </w:rPr>
        <w:t xml:space="preserve">Construction</w:t>
      </w:r>
    </w:p>
    <w:p>
      <w:pPr>
        <w:pStyle w:val="BodyText"/>
      </w:pPr>
      <w:r>
        <w:t xml:space="preserve">“</w:t>
      </w:r>
      <w:r>
        <w:t xml:space="preserve">By the time</w:t>
      </w:r>
      <w:r>
        <w:t xml:space="preserve">”</w:t>
      </w:r>
      <w:r>
        <w:t xml:space="preserve"> </w:t>
      </w:r>
      <w:r>
        <w:t xml:space="preserve">signals that one action was completed before another. The earlier action uses past perfect; the later action uses simple past:</w:t>
      </w:r>
      <w:r>
        <w:t xml:space="preserve"> </w:t>
      </w:r>
      <w:r>
        <w:t xml:space="preserve">-</w:t>
      </w:r>
      <w:r>
        <w:t xml:space="preserve"> </w:t>
      </w:r>
      <w:r>
        <w:t xml:space="preserve">“</w:t>
      </w:r>
      <w:r>
        <w:t xml:space="preserve">By the time I</w:t>
      </w:r>
      <w:r>
        <w:t xml:space="preserve"> </w:t>
      </w:r>
      <w:r>
        <w:rPr>
          <w:b/>
          <w:bCs/>
        </w:rPr>
        <w:t xml:space="preserve">arrived</w:t>
      </w:r>
      <w:r>
        <w:t xml:space="preserve">, the movie</w:t>
      </w:r>
      <w:r>
        <w:t xml:space="preserve"> </w:t>
      </w:r>
      <w:r>
        <w:rPr>
          <w:b/>
          <w:bCs/>
        </w:rPr>
        <w:t xml:space="preserve">had</w:t>
      </w:r>
      <w:r>
        <w:t xml:space="preserve"> </w:t>
      </w:r>
      <w:r>
        <w:t xml:space="preserve">already</w:t>
      </w:r>
      <w:r>
        <w:t xml:space="preserve"> </w:t>
      </w:r>
      <w:r>
        <w:rPr>
          <w:b/>
          <w:bCs/>
        </w:rPr>
        <w:t xml:space="preserve">started</w:t>
      </w:r>
      <w:r>
        <w:t xml:space="preserve">.</w:t>
      </w:r>
      <w:r>
        <w:t xml:space="preserve">”</w:t>
      </w:r>
      <w:r>
        <w:t xml:space="preserve"> </w:t>
      </w:r>
      <w:r>
        <w:t xml:space="preserve">(movie started first → past perfect; I arrived second → simple past)</w:t>
      </w:r>
      <w:r>
        <w:t xml:space="preserve"> </w:t>
      </w:r>
      <w:r>
        <w:t xml:space="preserve">-</w:t>
      </w:r>
      <w:r>
        <w:t xml:space="preserve"> </w:t>
      </w:r>
      <w:r>
        <w:t xml:space="preserve">“</w:t>
      </w:r>
      <w:r>
        <w:t xml:space="preserve">By the time she</w:t>
      </w:r>
      <w:r>
        <w:t xml:space="preserve"> </w:t>
      </w:r>
      <w:r>
        <w:rPr>
          <w:b/>
          <w:bCs/>
        </w:rPr>
        <w:t xml:space="preserve">submits</w:t>
      </w:r>
      <w:r>
        <w:t xml:space="preserve"> </w:t>
      </w:r>
      <w:r>
        <w:t xml:space="preserve">her application, she</w:t>
      </w:r>
      <w:r>
        <w:t xml:space="preserve"> </w:t>
      </w:r>
      <w:r>
        <w:rPr>
          <w:b/>
          <w:bCs/>
        </w:rPr>
        <w:t xml:space="preserve">will have completed</w:t>
      </w:r>
      <w:r>
        <w:t xml:space="preserve"> </w:t>
      </w:r>
      <w:r>
        <w:t xml:space="preserve">all requirements.</w:t>
      </w:r>
      <w:r>
        <w:t xml:space="preserve">”</w:t>
      </w:r>
      <w:r>
        <w:t xml:space="preserve"> </w:t>
      </w:r>
      <w:r>
        <w:t xml:space="preserve">(future completion → future perfect)</w:t>
      </w:r>
    </w:p>
    <w:p>
      <w:pPr>
        <w:pStyle w:val="BodyText"/>
      </w:pPr>
      <w:r>
        <w:rPr>
          <w:b/>
          <w:bCs/>
        </w:rPr>
        <w:t xml:space="preserve">Advanced Application 2: The</w:t>
      </w:r>
      <w:r>
        <w:rPr>
          <w:b/>
          <w:bCs/>
        </w:rPr>
        <w:t xml:space="preserve"> </w:t>
      </w:r>
      <w:r>
        <w:rPr>
          <w:b/>
          <w:bCs/>
        </w:rPr>
        <w:t xml:space="preserve">“</w:t>
      </w:r>
      <w:r>
        <w:rPr>
          <w:b/>
          <w:bCs/>
        </w:rPr>
        <w:t xml:space="preserve">Had</w:t>
      </w:r>
      <w:r>
        <w:rPr>
          <w:b/>
          <w:bCs/>
        </w:rPr>
        <w:t xml:space="preserve">”</w:t>
      </w:r>
      <w:r>
        <w:rPr>
          <w:b/>
          <w:bCs/>
        </w:rPr>
        <w:t xml:space="preserve"> </w:t>
      </w:r>
      <w:r>
        <w:rPr>
          <w:b/>
          <w:bCs/>
        </w:rPr>
        <w:t xml:space="preserve">Override</w:t>
      </w:r>
    </w:p>
    <w:p>
      <w:pPr>
        <w:pStyle w:val="BodyText"/>
      </w:pPr>
      <w:r>
        <w:t xml:space="preserve">When</w:t>
      </w:r>
      <w:r>
        <w:t xml:space="preserve"> </w:t>
      </w:r>
      <w:r>
        <w:t xml:space="preserve">“</w:t>
      </w:r>
      <w:r>
        <w:t xml:space="preserve">had</w:t>
      </w:r>
      <w:r>
        <w:t xml:space="preserve">”</w:t>
      </w:r>
      <w:r>
        <w:t xml:space="preserve"> </w:t>
      </w:r>
      <w:r>
        <w:t xml:space="preserve">appears as part of the verb phrase, it often overrides other tense choices because it signals the past perfect — an action completed before another past action:</w:t>
      </w:r>
      <w:r>
        <w:t xml:space="preserve"> </w:t>
      </w:r>
      <w:r>
        <w:t xml:space="preserve">-</w:t>
      </w:r>
      <w:r>
        <w:t xml:space="preserve"> </w:t>
      </w:r>
      <w:r>
        <w:t xml:space="preserve">“</w:t>
      </w:r>
      <w:r>
        <w:t xml:space="preserve">I</w:t>
      </w:r>
      <w:r>
        <w:t xml:space="preserve"> </w:t>
      </w:r>
      <w:r>
        <w:rPr>
          <w:b/>
          <w:bCs/>
        </w:rPr>
        <w:t xml:space="preserve">had</w:t>
      </w:r>
      <w:r>
        <w:t xml:space="preserve"> </w:t>
      </w:r>
      <w:r>
        <w:t xml:space="preserve">barely</w:t>
      </w:r>
      <w:r>
        <w:t xml:space="preserve"> </w:t>
      </w:r>
      <w:r>
        <w:rPr>
          <w:b/>
          <w:bCs/>
        </w:rPr>
        <w:t xml:space="preserve">sat</w:t>
      </w:r>
      <w:r>
        <w:t xml:space="preserve"> </w:t>
      </w:r>
      <w:r>
        <w:t xml:space="preserve">down when the phone rang.</w:t>
      </w:r>
      <w:r>
        <w:t xml:space="preserve">”</w:t>
      </w:r>
      <w:r>
        <w:t xml:space="preserve"> </w:t>
      </w:r>
      <w:r>
        <w:t xml:space="preserve">(sat down first → had sat; phone rang second → simple past)</w:t>
      </w:r>
    </w:p>
    <w:p>
      <w:pPr>
        <w:pStyle w:val="BodyText"/>
      </w:pPr>
      <w:r>
        <w:rPr>
          <w:b/>
          <w:bCs/>
        </w:rPr>
        <w:t xml:space="preserve">Advanced Application 3: Present Perfect vs. Simple Past</w:t>
      </w:r>
    </w:p>
    <w:p>
      <w:pPr>
        <w:pStyle w:val="Compact"/>
        <w:numPr>
          <w:ilvl w:val="0"/>
          <w:numId w:val="1332"/>
        </w:numPr>
      </w:pPr>
      <w:r>
        <w:t xml:space="preserve">Present perfect (has/have + past participle): Action started in the past and continues to the present, OR action completed at an unspecified time.</w:t>
      </w:r>
    </w:p>
    <w:p>
      <w:pPr>
        <w:pStyle w:val="Compact"/>
        <w:numPr>
          <w:ilvl w:val="1"/>
          <w:numId w:val="1333"/>
        </w:numPr>
      </w:pPr>
      <w:r>
        <w:t xml:space="preserve">“</w:t>
      </w:r>
      <w:r>
        <w:t xml:space="preserve">I</w:t>
      </w:r>
      <w:r>
        <w:t xml:space="preserve"> </w:t>
      </w:r>
      <w:r>
        <w:rPr>
          <w:b/>
          <w:bCs/>
        </w:rPr>
        <w:t xml:space="preserve">have lived</w:t>
      </w:r>
      <w:r>
        <w:t xml:space="preserve"> </w:t>
      </w:r>
      <w:r>
        <w:t xml:space="preserve">in this city for ten years.</w:t>
      </w:r>
      <w:r>
        <w:t xml:space="preserve">”</w:t>
      </w:r>
      <w:r>
        <w:t xml:space="preserve"> </w:t>
      </w:r>
      <w:r>
        <w:t xml:space="preserve">(still living there)</w:t>
      </w:r>
    </w:p>
    <w:p>
      <w:pPr>
        <w:pStyle w:val="Compact"/>
        <w:numPr>
          <w:ilvl w:val="1"/>
          <w:numId w:val="1333"/>
        </w:numPr>
      </w:pPr>
      <w:r>
        <w:t xml:space="preserve">“</w:t>
      </w:r>
      <w:r>
        <w:t xml:space="preserve">She</w:t>
      </w:r>
      <w:r>
        <w:t xml:space="preserve"> </w:t>
      </w:r>
      <w:r>
        <w:rPr>
          <w:b/>
          <w:bCs/>
        </w:rPr>
        <w:t xml:space="preserve">has visited</w:t>
      </w:r>
      <w:r>
        <w:t xml:space="preserve"> </w:t>
      </w:r>
      <w:r>
        <w:t xml:space="preserve">Paris three times.</w:t>
      </w:r>
      <w:r>
        <w:t xml:space="preserve">”</w:t>
      </w:r>
      <w:r>
        <w:t xml:space="preserve"> </w:t>
      </w:r>
      <w:r>
        <w:t xml:space="preserve">(unspecified times in the past)</w:t>
      </w:r>
    </w:p>
    <w:p>
      <w:pPr>
        <w:pStyle w:val="Compact"/>
        <w:numPr>
          <w:ilvl w:val="0"/>
          <w:numId w:val="1332"/>
        </w:numPr>
      </w:pPr>
      <w:r>
        <w:t xml:space="preserve">Simple past: Action completed at a specific time in the past.</w:t>
      </w:r>
    </w:p>
    <w:p>
      <w:pPr>
        <w:pStyle w:val="Compact"/>
        <w:numPr>
          <w:ilvl w:val="1"/>
          <w:numId w:val="1334"/>
        </w:numPr>
      </w:pPr>
      <w:r>
        <w:t xml:space="preserve">“</w:t>
      </w:r>
      <w:r>
        <w:t xml:space="preserve">I</w:t>
      </w:r>
      <w:r>
        <w:t xml:space="preserve"> </w:t>
      </w:r>
      <w:r>
        <w:rPr>
          <w:b/>
          <w:bCs/>
        </w:rPr>
        <w:t xml:space="preserve">lived</w:t>
      </w:r>
      <w:r>
        <w:t xml:space="preserve"> </w:t>
      </w:r>
      <w:r>
        <w:t xml:space="preserve">in Chicago for ten years.</w:t>
      </w:r>
      <w:r>
        <w:t xml:space="preserve">”</w:t>
      </w:r>
      <w:r>
        <w:t xml:space="preserve"> </w:t>
      </w:r>
      <w:r>
        <w:t xml:space="preserve">(no longer living there)</w:t>
      </w:r>
    </w:p>
    <w:p>
      <w:pPr>
        <w:pStyle w:val="Compact"/>
        <w:numPr>
          <w:ilvl w:val="1"/>
          <w:numId w:val="1334"/>
        </w:numPr>
      </w:pPr>
      <w:r>
        <w:t xml:space="preserve">“</w:t>
      </w:r>
      <w:r>
        <w:t xml:space="preserve">She</w:t>
      </w:r>
      <w:r>
        <w:t xml:space="preserve"> </w:t>
      </w:r>
      <w:r>
        <w:rPr>
          <w:b/>
          <w:bCs/>
        </w:rPr>
        <w:t xml:space="preserve">visited</w:t>
      </w:r>
      <w:r>
        <w:t xml:space="preserve"> </w:t>
      </w:r>
      <w:r>
        <w:t xml:space="preserve">Paris in 2019.</w:t>
      </w:r>
      <w:r>
        <w:t xml:space="preserve">”</w:t>
      </w:r>
      <w:r>
        <w:t xml:space="preserve"> </w:t>
      </w:r>
      <w:r>
        <w:t xml:space="preserve">(specific time)</w:t>
      </w:r>
    </w:p>
    <w:p>
      <w:pPr>
        <w:pStyle w:val="FirstParagraph"/>
      </w:pPr>
      <w:r>
        <w:rPr>
          <w:b/>
          <w:bCs/>
        </w:rPr>
        <w:t xml:space="preserve">Key Indicators:</w:t>
      </w:r>
      <w:r>
        <w:t xml:space="preserve"> </w:t>
      </w:r>
      <w:r>
        <w:t xml:space="preserve">-</w:t>
      </w:r>
      <w:r>
        <w:t xml:space="preserve"> </w:t>
      </w:r>
      <w:r>
        <w:t xml:space="preserve">“</w:t>
      </w:r>
      <w:r>
        <w:t xml:space="preserve">Since</w:t>
      </w:r>
      <w:r>
        <w:t xml:space="preserve">”</w:t>
      </w:r>
      <w:r>
        <w:t xml:space="preserve"> </w:t>
      </w:r>
      <w:r>
        <w:t xml:space="preserve">and</w:t>
      </w:r>
      <w:r>
        <w:t xml:space="preserve"> </w:t>
      </w:r>
      <w:r>
        <w:t xml:space="preserve">“</w:t>
      </w:r>
      <w:r>
        <w:t xml:space="preserve">for</w:t>
      </w:r>
      <w:r>
        <w:t xml:space="preserve">”</w:t>
      </w:r>
      <w:r>
        <w:t xml:space="preserve"> </w:t>
      </w:r>
      <w:r>
        <w:t xml:space="preserve">with duration → present perfect</w:t>
      </w:r>
      <w:r>
        <w:t xml:space="preserve"> </w:t>
      </w:r>
      <w:r>
        <w:t xml:space="preserve">-</w:t>
      </w:r>
      <w:r>
        <w:t xml:space="preserve"> </w:t>
      </w:r>
      <w:r>
        <w:t xml:space="preserve">“</w:t>
      </w:r>
      <w:r>
        <w:t xml:space="preserve">Yesterday,</w:t>
      </w:r>
      <w:r>
        <w:t xml:space="preserve">”</w:t>
      </w:r>
      <w:r>
        <w:t xml:space="preserve"> </w:t>
      </w:r>
      <w:r>
        <w:t xml:space="preserve">“</w:t>
      </w:r>
      <w:r>
        <w:t xml:space="preserve">last year,</w:t>
      </w:r>
      <w:r>
        <w:t xml:space="preserve">”</w:t>
      </w:r>
      <w:r>
        <w:t xml:space="preserve"> </w:t>
      </w:r>
      <w:r>
        <w:t xml:space="preserve">“</w:t>
      </w:r>
      <w:r>
        <w:t xml:space="preserve">in 1999,</w:t>
      </w:r>
      <w:r>
        <w:t xml:space="preserve">”</w:t>
      </w:r>
      <w:r>
        <w:t xml:space="preserve"> </w:t>
      </w:r>
      <w:r>
        <w:t xml:space="preserve">“</w:t>
      </w:r>
      <w:r>
        <w:t xml:space="preserve">ago</w:t>
      </w:r>
      <w:r>
        <w:t xml:space="preserve">”</w:t>
      </w:r>
      <w:r>
        <w:t xml:space="preserve"> </w:t>
      </w:r>
      <w:r>
        <w:t xml:space="preserve">→ simple past</w:t>
      </w:r>
      <w:r>
        <w:t xml:space="preserve"> </w:t>
      </w:r>
      <w:r>
        <w:t xml:space="preserve">-</w:t>
      </w:r>
      <w:r>
        <w:t xml:space="preserve"> </w:t>
      </w:r>
      <w:r>
        <w:t xml:space="preserve">“</w:t>
      </w:r>
      <w:r>
        <w:t xml:space="preserve">Already,</w:t>
      </w:r>
      <w:r>
        <w:t xml:space="preserve">”</w:t>
      </w:r>
      <w:r>
        <w:t xml:space="preserve"> </w:t>
      </w:r>
      <w:r>
        <w:t xml:space="preserve">“</w:t>
      </w:r>
      <w:r>
        <w:t xml:space="preserve">yet,</w:t>
      </w:r>
      <w:r>
        <w:t xml:space="preserve">”</w:t>
      </w:r>
      <w:r>
        <w:t xml:space="preserve"> </w:t>
      </w:r>
      <w:r>
        <w:t xml:space="preserve">“</w:t>
      </w:r>
      <w:r>
        <w:t xml:space="preserve">just,</w:t>
      </w:r>
      <w:r>
        <w:t xml:space="preserve">”</w:t>
      </w:r>
      <w:r>
        <w:t xml:space="preserve"> </w:t>
      </w:r>
      <w:r>
        <w:t xml:space="preserve">“</w:t>
      </w:r>
      <w:r>
        <w:t xml:space="preserve">recently</w:t>
      </w:r>
      <w:r>
        <w:t xml:space="preserve">”</w:t>
      </w:r>
      <w:r>
        <w:t xml:space="preserve"> </w:t>
      </w:r>
      <w:r>
        <w:t xml:space="preserve">→ often present perfect</w:t>
      </w:r>
    </w:p>
    <w:p>
      <w:pPr>
        <w:pStyle w:val="BodyText"/>
      </w:pPr>
      <w:r>
        <w:rPr>
          <w:b/>
          <w:bCs/>
        </w:rPr>
        <w:t xml:space="preserve">Advanced Application 4: Sequence of Tenses in Complex Sentences</w:t>
      </w:r>
    </w:p>
    <w:p>
      <w:pPr>
        <w:pStyle w:val="BodyText"/>
      </w:pPr>
      <w:r>
        <w:t xml:space="preserve">When a sentence contains multiple clauses, the tenses must be logically consistent:</w:t>
      </w:r>
      <w:r>
        <w:t xml:space="preserve"> </w:t>
      </w:r>
      <w:r>
        <w:t xml:space="preserve">-</w:t>
      </w:r>
      <w:r>
        <w:t xml:space="preserve"> </w:t>
      </w:r>
      <w:r>
        <w:t xml:space="preserve">“</w:t>
      </w:r>
      <w:r>
        <w:t xml:space="preserve">The researcher</w:t>
      </w:r>
      <w:r>
        <w:t xml:space="preserve"> </w:t>
      </w:r>
      <w:r>
        <w:rPr>
          <w:b/>
          <w:bCs/>
        </w:rPr>
        <w:t xml:space="preserve">discovered</w:t>
      </w:r>
      <w:r>
        <w:t xml:space="preserve"> </w:t>
      </w:r>
      <w:r>
        <w:t xml:space="preserve">that the compound</w:t>
      </w:r>
      <w:r>
        <w:t xml:space="preserve"> </w:t>
      </w:r>
      <w:r>
        <w:rPr>
          <w:b/>
          <w:bCs/>
        </w:rPr>
        <w:t xml:space="preserve">was</w:t>
      </w:r>
      <w:r>
        <w:t xml:space="preserve"> </w:t>
      </w:r>
      <w:r>
        <w:t xml:space="preserve">more effective than she</w:t>
      </w:r>
      <w:r>
        <w:t xml:space="preserve"> </w:t>
      </w:r>
      <w:r>
        <w:rPr>
          <w:b/>
          <w:bCs/>
        </w:rPr>
        <w:t xml:space="preserve">had anticipated</w:t>
      </w:r>
      <w:r>
        <w:t xml:space="preserve">.</w:t>
      </w:r>
      <w:r>
        <w:t xml:space="preserve">”</w:t>
      </w:r>
      <w:r>
        <w:t xml:space="preserve"> </w:t>
      </w:r>
      <w:r>
        <w:t xml:space="preserve">(discovered = past; was = past; had anticipated = past perfect because it happened before the discovery)</w:t>
      </w:r>
      <w:r>
        <w:t xml:space="preserve"> </w:t>
      </w:r>
      <w:r>
        <w:t xml:space="preserve">-</w:t>
      </w:r>
      <w:r>
        <w:t xml:space="preserve"> </w:t>
      </w:r>
      <w:r>
        <w:t xml:space="preserve">“</w:t>
      </w:r>
      <w:r>
        <w:t xml:space="preserve">The study</w:t>
      </w:r>
      <w:r>
        <w:t xml:space="preserve"> </w:t>
      </w:r>
      <w:r>
        <w:rPr>
          <w:b/>
          <w:bCs/>
        </w:rPr>
        <w:t xml:space="preserve">shows</w:t>
      </w:r>
      <w:r>
        <w:t xml:space="preserve"> </w:t>
      </w:r>
      <w:r>
        <w:t xml:space="preserve">that climate change</w:t>
      </w:r>
      <w:r>
        <w:t xml:space="preserve"> </w:t>
      </w:r>
      <w:r>
        <w:rPr>
          <w:b/>
          <w:bCs/>
        </w:rPr>
        <w:t xml:space="preserve">is</w:t>
      </w:r>
      <w:r>
        <w:t xml:space="preserve"> </w:t>
      </w:r>
      <w:r>
        <w:t xml:space="preserve">accelerating.</w:t>
      </w:r>
      <w:r>
        <w:t xml:space="preserve">”</w:t>
      </w:r>
      <w:r>
        <w:t xml:space="preserve"> </w:t>
      </w:r>
      <w:r>
        <w:t xml:space="preserve">(shows = present; is = present — both describe current states)</w:t>
      </w:r>
    </w:p>
    <w:p>
      <w:pPr>
        <w:pStyle w:val="BodyText"/>
      </w:pPr>
      <w:r>
        <w:rPr>
          <w:b/>
          <w:bCs/>
        </w:rPr>
        <w:t xml:space="preserve">Advanced Application 5: The Subjunctive Mood</w:t>
      </w:r>
    </w:p>
    <w:p>
      <w:pPr>
        <w:pStyle w:val="BodyText"/>
      </w:pPr>
      <w:r>
        <w:t xml:space="preserve">The subjunctive mood is used for hypothetical, wishful, or contrary-to-fact statements, and after verbs of demand, recommendation, or request:</w:t>
      </w:r>
    </w:p>
    <w:p>
      <w:pPr>
        <w:pStyle w:val="Compact"/>
        <w:numPr>
          <w:ilvl w:val="0"/>
          <w:numId w:val="1335"/>
        </w:numPr>
      </w:pPr>
      <w:r>
        <w:rPr>
          <w:b/>
          <w:bCs/>
        </w:rPr>
        <w:t xml:space="preserve">Hypothetical:</w:t>
      </w:r>
      <w:r>
        <w:t xml:space="preserve"> </w:t>
      </w:r>
      <w:r>
        <w:t xml:space="preserve">“</w:t>
      </w:r>
      <w:r>
        <w:t xml:space="preserve">If I</w:t>
      </w:r>
      <w:r>
        <w:t xml:space="preserve"> </w:t>
      </w:r>
      <w:r>
        <w:rPr>
          <w:b/>
          <w:bCs/>
        </w:rPr>
        <w:t xml:space="preserve">were</w:t>
      </w:r>
      <w:r>
        <w:t xml:space="preserve"> </w:t>
      </w:r>
      <w:r>
        <w:t xml:space="preserve">you, I would study more.</w:t>
      </w:r>
      <w:r>
        <w:t xml:space="preserve">”</w:t>
      </w:r>
      <w:r>
        <w:t xml:space="preserve"> </w:t>
      </w:r>
      <w:r>
        <w:t xml:space="preserve">(NOT</w:t>
      </w:r>
      <w:r>
        <w:t xml:space="preserve"> </w:t>
      </w:r>
      <w:r>
        <w:t xml:space="preserve">“</w:t>
      </w:r>
      <w:r>
        <w:t xml:space="preserve">If I was you</w:t>
      </w:r>
      <w:r>
        <w:t xml:space="preserve">”</w:t>
      </w:r>
      <w:r>
        <w:t xml:space="preserve"> </w:t>
      </w:r>
      <w:r>
        <w:t xml:space="preserve">— the subjunctive</w:t>
      </w:r>
      <w:r>
        <w:t xml:space="preserve"> </w:t>
      </w:r>
      <w:r>
        <w:t xml:space="preserve">“</w:t>
      </w:r>
      <w:r>
        <w:t xml:space="preserve">were</w:t>
      </w:r>
      <w:r>
        <w:t xml:space="preserve">”</w:t>
      </w:r>
      <w:r>
        <w:t xml:space="preserve"> </w:t>
      </w:r>
      <w:r>
        <w:t xml:space="preserve">is used for contrary-to-fact conditions)</w:t>
      </w:r>
    </w:p>
    <w:p>
      <w:pPr>
        <w:pStyle w:val="Compact"/>
        <w:numPr>
          <w:ilvl w:val="0"/>
          <w:numId w:val="1335"/>
        </w:numPr>
      </w:pPr>
      <w:r>
        <w:rPr>
          <w:b/>
          <w:bCs/>
        </w:rPr>
        <w:t xml:space="preserve">Demand:</w:t>
      </w:r>
      <w:r>
        <w:t xml:space="preserve"> </w:t>
      </w:r>
      <w:r>
        <w:t xml:space="preserve">“</w:t>
      </w:r>
      <w:r>
        <w:t xml:space="preserve">The teacher insisted that he</w:t>
      </w:r>
      <w:r>
        <w:t xml:space="preserve"> </w:t>
      </w:r>
      <w:r>
        <w:rPr>
          <w:b/>
          <w:bCs/>
        </w:rPr>
        <w:t xml:space="preserve">be</w:t>
      </w:r>
      <w:r>
        <w:t xml:space="preserve"> </w:t>
      </w:r>
      <w:r>
        <w:t xml:space="preserve">on time.</w:t>
      </w:r>
      <w:r>
        <w:t xml:space="preserve">”</w:t>
      </w:r>
      <w:r>
        <w:t xml:space="preserve"> </w:t>
      </w:r>
      <w:r>
        <w:t xml:space="preserve">(NOT</w:t>
      </w:r>
      <w:r>
        <w:t xml:space="preserve"> </w:t>
      </w:r>
      <w:r>
        <w:t xml:space="preserve">“</w:t>
      </w:r>
      <w:r>
        <w:t xml:space="preserve">is</w:t>
      </w:r>
      <w:r>
        <w:t xml:space="preserve">”</w:t>
      </w:r>
      <w:r>
        <w:t xml:space="preserve"> </w:t>
      </w:r>
      <w:r>
        <w:t xml:space="preserve">or</w:t>
      </w:r>
      <w:r>
        <w:t xml:space="preserve"> </w:t>
      </w:r>
      <w:r>
        <w:t xml:space="preserve">“</w:t>
      </w:r>
      <w:r>
        <w:t xml:space="preserve">was</w:t>
      </w:r>
      <w:r>
        <w:t xml:space="preserve">”</w:t>
      </w:r>
      <w:r>
        <w:t xml:space="preserve"> </w:t>
      </w:r>
      <w:r>
        <w:t xml:space="preserve">— after verbs like insist, demand, require, recommend, suggest, the subjunctive uses the base form of the verb)</w:t>
      </w:r>
    </w:p>
    <w:p>
      <w:pPr>
        <w:pStyle w:val="Compact"/>
        <w:numPr>
          <w:ilvl w:val="0"/>
          <w:numId w:val="1335"/>
        </w:numPr>
      </w:pPr>
      <w:r>
        <w:rPr>
          <w:b/>
          <w:bCs/>
        </w:rPr>
        <w:t xml:space="preserve">Wish:</w:t>
      </w:r>
      <w:r>
        <w:t xml:space="preserve"> </w:t>
      </w:r>
      <w:r>
        <w:t xml:space="preserve">“</w:t>
      </w:r>
      <w:r>
        <w:t xml:space="preserve">I wish I</w:t>
      </w:r>
      <w:r>
        <w:t xml:space="preserve"> </w:t>
      </w:r>
      <w:r>
        <w:rPr>
          <w:b/>
          <w:bCs/>
        </w:rPr>
        <w:t xml:space="preserve">were</w:t>
      </w:r>
      <w:r>
        <w:t xml:space="preserve"> </w:t>
      </w:r>
      <w:r>
        <w:t xml:space="preserve">taller.</w:t>
      </w:r>
      <w:r>
        <w:t xml:space="preserve">”</w:t>
      </w:r>
      <w:r>
        <w:t xml:space="preserve"> </w:t>
      </w:r>
      <w:r>
        <w:t xml:space="preserve">(contrary-to-fact → subjunctive</w:t>
      </w:r>
      <w:r>
        <w:t xml:space="preserve"> </w:t>
      </w:r>
      <w:r>
        <w:t xml:space="preserve">“</w:t>
      </w:r>
      <w:r>
        <w:t xml:space="preserve">were</w:t>
      </w:r>
      <w:r>
        <w:t xml:space="preserve">”</w:t>
      </w:r>
      <w:r>
        <w:t xml:space="preserve">)</w:t>
      </w:r>
    </w:p>
    <w:p>
      <w:pPr>
        <w:pStyle w:val="FirstParagraph"/>
      </w:pPr>
      <w:r>
        <w:rPr>
          <w:b/>
          <w:bCs/>
        </w:rPr>
        <w:t xml:space="preserve">SAT Note:</w:t>
      </w:r>
      <w:r>
        <w:t xml:space="preserve"> </w:t>
      </w:r>
      <w:r>
        <w:t xml:space="preserve">The subjunctive is tested infrequently but appears on harder questions. If you see a verb of demand/recommendation followed by</w:t>
      </w:r>
      <w:r>
        <w:t xml:space="preserve"> </w:t>
      </w:r>
      <w:r>
        <w:t xml:space="preserve">“</w:t>
      </w:r>
      <w:r>
        <w:t xml:space="preserve">that,</w:t>
      </w:r>
      <w:r>
        <w:t xml:space="preserve">”</w:t>
      </w:r>
      <w:r>
        <w:t xml:space="preserve"> </w:t>
      </w:r>
      <w:r>
        <w:t xml:space="preserve">check whether the base form of the verb is needed.</w:t>
      </w:r>
    </w:p>
    <w:bookmarkEnd w:id="846"/>
    <w:bookmarkStart w:id="847" w:name="pronoun-rules-advanced-applications"/>
    <w:p>
      <w:pPr>
        <w:pStyle w:val="Heading3"/>
      </w:pPr>
      <w:r>
        <w:t xml:space="preserve">4.3 Pronoun Rules — Advanced Applications</w:t>
      </w:r>
    </w:p>
    <w:p>
      <w:pPr>
        <w:pStyle w:val="FirstParagraph"/>
      </w:pPr>
      <w:r>
        <w:rPr>
          <w:b/>
          <w:bCs/>
        </w:rPr>
        <w:t xml:space="preserve">Advanced Application 1: The</w:t>
      </w:r>
      <w:r>
        <w:rPr>
          <w:b/>
          <w:bCs/>
        </w:rPr>
        <w:t xml:space="preserve"> </w:t>
      </w:r>
      <w:r>
        <w:rPr>
          <w:b/>
          <w:bCs/>
        </w:rPr>
        <w:t xml:space="preserve">“</w:t>
      </w:r>
      <w:r>
        <w:rPr>
          <w:b/>
          <w:bCs/>
        </w:rPr>
        <w:t xml:space="preserve">Each</w:t>
      </w:r>
      <w:r>
        <w:rPr>
          <w:b/>
          <w:bCs/>
        </w:rPr>
        <w:t xml:space="preserve">”</w:t>
      </w:r>
      <w:r>
        <w:rPr>
          <w:b/>
          <w:bCs/>
        </w:rPr>
        <w:t xml:space="preserve"> </w:t>
      </w:r>
      <w:r>
        <w:rPr>
          <w:b/>
          <w:bCs/>
        </w:rPr>
        <w:t xml:space="preserve">Problem</w:t>
      </w:r>
    </w:p>
    <w:p>
      <w:pPr>
        <w:pStyle w:val="BodyText"/>
      </w:pPr>
      <w:r>
        <w:t xml:space="preserve">“</w:t>
      </w:r>
      <w:r>
        <w:t xml:space="preserve">Each</w:t>
      </w:r>
      <w:r>
        <w:t xml:space="preserve">”</w:t>
      </w:r>
      <w:r>
        <w:t xml:space="preserve"> </w:t>
      </w:r>
      <w:r>
        <w:t xml:space="preserve">is always singular. This means it requires a singular verb AND a singular pronoun:</w:t>
      </w:r>
      <w:r>
        <w:t xml:space="preserve"> </w:t>
      </w:r>
      <w:r>
        <w:t xml:space="preserve">-</w:t>
      </w:r>
      <w:r>
        <w:t xml:space="preserve"> </w:t>
      </w:r>
      <w:r>
        <w:t xml:space="preserve">“</w:t>
      </w:r>
      <w:r>
        <w:t xml:space="preserve">Each student must bring</w:t>
      </w:r>
      <w:r>
        <w:t xml:space="preserve"> </w:t>
      </w:r>
      <w:r>
        <w:rPr>
          <w:b/>
          <w:bCs/>
        </w:rPr>
        <w:t xml:space="preserve">his or her</w:t>
      </w:r>
      <w:r>
        <w:t xml:space="preserve"> </w:t>
      </w:r>
      <w:r>
        <w:t xml:space="preserve">own calculator.</w:t>
      </w:r>
      <w:r>
        <w:t xml:space="preserve">”</w:t>
      </w:r>
      <w:r>
        <w:t xml:space="preserve"> </w:t>
      </w:r>
      <w:r>
        <w:t xml:space="preserve">(NOT</w:t>
      </w:r>
      <w:r>
        <w:t xml:space="preserve"> </w:t>
      </w:r>
      <w:r>
        <w:t xml:space="preserve">“</w:t>
      </w:r>
      <w:r>
        <w:t xml:space="preserve">their</w:t>
      </w:r>
      <w:r>
        <w:t xml:space="preserve">”</w:t>
      </w:r>
      <w:r>
        <w:t xml:space="preserve">)</w:t>
      </w:r>
      <w:r>
        <w:t xml:space="preserve"> </w:t>
      </w:r>
      <w:r>
        <w:t xml:space="preserve">-</w:t>
      </w:r>
      <w:r>
        <w:t xml:space="preserve"> </w:t>
      </w:r>
      <w:r>
        <w:t xml:space="preserve">“</w:t>
      </w:r>
      <w:r>
        <w:t xml:space="preserve">Each of the participants submitted</w:t>
      </w:r>
      <w:r>
        <w:t xml:space="preserve"> </w:t>
      </w:r>
      <w:r>
        <w:rPr>
          <w:b/>
          <w:bCs/>
        </w:rPr>
        <w:t xml:space="preserve">his or her</w:t>
      </w:r>
      <w:r>
        <w:t xml:space="preserve"> </w:t>
      </w:r>
      <w:r>
        <w:t xml:space="preserve">response.</w:t>
      </w:r>
      <w:r>
        <w:t xml:space="preserve">”</w:t>
      </w:r>
      <w:r>
        <w:t xml:space="preserve"> </w:t>
      </w:r>
      <w:r>
        <w:t xml:space="preserve">(NOT</w:t>
      </w:r>
      <w:r>
        <w:t xml:space="preserve"> </w:t>
      </w:r>
      <w:r>
        <w:t xml:space="preserve">“</w:t>
      </w:r>
      <w:r>
        <w:t xml:space="preserve">their</w:t>
      </w:r>
      <w:r>
        <w:t xml:space="preserve">”</w:t>
      </w:r>
      <w:r>
        <w:t xml:space="preserve">)</w:t>
      </w:r>
    </w:p>
    <w:p>
      <w:pPr>
        <w:pStyle w:val="BodyText"/>
      </w:pPr>
      <w:r>
        <w:rPr>
          <w:b/>
          <w:bCs/>
        </w:rPr>
        <w:t xml:space="preserve">SAT Note:</w:t>
      </w:r>
      <w:r>
        <w:t xml:space="preserve"> </w:t>
      </w:r>
      <w:r>
        <w:t xml:space="preserve">While singular</w:t>
      </w:r>
      <w:r>
        <w:t xml:space="preserve"> </w:t>
      </w:r>
      <w:r>
        <w:t xml:space="preserve">“</w:t>
      </w:r>
      <w:r>
        <w:t xml:space="preserve">they</w:t>
      </w:r>
      <w:r>
        <w:t xml:space="preserve">”</w:t>
      </w:r>
      <w:r>
        <w:t xml:space="preserve"> </w:t>
      </w:r>
      <w:r>
        <w:t xml:space="preserve">is increasingly accepted in modern English, the SAT still tests the singular agreement rule. If</w:t>
      </w:r>
      <w:r>
        <w:t xml:space="preserve"> </w:t>
      </w:r>
      <w:r>
        <w:t xml:space="preserve">“</w:t>
      </w:r>
      <w:r>
        <w:t xml:space="preserve">each</w:t>
      </w:r>
      <w:r>
        <w:t xml:space="preserve">”</w:t>
      </w:r>
      <w:r>
        <w:t xml:space="preserve"> </w:t>
      </w:r>
      <w:r>
        <w:t xml:space="preserve">is the antecedent, look for the answer that uses</w:t>
      </w:r>
      <w:r>
        <w:t xml:space="preserve"> </w:t>
      </w:r>
      <w:r>
        <w:t xml:space="preserve">“</w:t>
      </w:r>
      <w:r>
        <w:t xml:space="preserve">his or her</w:t>
      </w:r>
      <w:r>
        <w:t xml:space="preserve">”</w:t>
      </w:r>
      <w:r>
        <w:t xml:space="preserve"> </w:t>
      </w:r>
      <w:r>
        <w:t xml:space="preserve">or restructures to avoid the pronoun.</w:t>
      </w:r>
    </w:p>
    <w:p>
      <w:pPr>
        <w:pStyle w:val="BodyText"/>
      </w:pPr>
      <w:r>
        <w:rPr>
          <w:b/>
          <w:bCs/>
        </w:rPr>
        <w:t xml:space="preserve">Advanced Application 2: Pronoun Clarity with Multiple Antecedents</w:t>
      </w:r>
    </w:p>
    <w:p>
      <w:pPr>
        <w:pStyle w:val="BodyText"/>
      </w:pPr>
      <w:r>
        <w:t xml:space="preserve">When two nouns of the same number and gender appear in a sentence, a pronoun referring to one of them may be ambiguous. The SAT tests this by providing an answer choice that repeats the specific noun instead of using a pronoun:</w:t>
      </w:r>
      <w:r>
        <w:t xml:space="preserve"> </w:t>
      </w:r>
      <w:r>
        <w:t xml:space="preserve">- Ambiguous:</w:t>
      </w:r>
      <w:r>
        <w:t xml:space="preserve"> </w:t>
      </w:r>
      <w:r>
        <w:t xml:space="preserve">“</w:t>
      </w:r>
      <w:r>
        <w:t xml:space="preserve">Tom told Jerry that</w:t>
      </w:r>
      <w:r>
        <w:t xml:space="preserve"> </w:t>
      </w:r>
      <w:r>
        <w:rPr>
          <w:b/>
          <w:bCs/>
        </w:rPr>
        <w:t xml:space="preserve">he</w:t>
      </w:r>
      <w:r>
        <w:t xml:space="preserve"> </w:t>
      </w:r>
      <w:r>
        <w:t xml:space="preserve">was fired.</w:t>
      </w:r>
      <w:r>
        <w:t xml:space="preserve">”</w:t>
      </w:r>
      <w:r>
        <w:t xml:space="preserve"> </w:t>
      </w:r>
      <w:r>
        <w:t xml:space="preserve">(Who was fired? Tom or Jerry?)</w:t>
      </w:r>
      <w:r>
        <w:t xml:space="preserve"> </w:t>
      </w:r>
      <w:r>
        <w:t xml:space="preserve">- Clear:</w:t>
      </w:r>
      <w:r>
        <w:t xml:space="preserve"> </w:t>
      </w:r>
      <w:r>
        <w:t xml:space="preserve">“</w:t>
      </w:r>
      <w:r>
        <w:t xml:space="preserve">Tom told Jerry that</w:t>
      </w:r>
      <w:r>
        <w:t xml:space="preserve"> </w:t>
      </w:r>
      <w:r>
        <w:rPr>
          <w:b/>
          <w:bCs/>
        </w:rPr>
        <w:t xml:space="preserve">Jerry</w:t>
      </w:r>
      <w:r>
        <w:t xml:space="preserve"> </w:t>
      </w:r>
      <w:r>
        <w:t xml:space="preserve">was fired.</w:t>
      </w:r>
      <w:r>
        <w:t xml:space="preserve">”</w:t>
      </w:r>
      <w:r>
        <w:t xml:space="preserve"> </w:t>
      </w:r>
      <w:r>
        <w:t xml:space="preserve">OR</w:t>
      </w:r>
      <w:r>
        <w:t xml:space="preserve"> </w:t>
      </w:r>
      <w:r>
        <w:t xml:space="preserve">“</w:t>
      </w:r>
      <w:r>
        <w:t xml:space="preserve">Tom told Jerry that</w:t>
      </w:r>
      <w:r>
        <w:t xml:space="preserve"> </w:t>
      </w:r>
      <w:r>
        <w:rPr>
          <w:b/>
          <w:bCs/>
        </w:rPr>
        <w:t xml:space="preserve">Tom</w:t>
      </w:r>
      <w:r>
        <w:t xml:space="preserve"> </w:t>
      </w:r>
      <w:r>
        <w:t xml:space="preserve">was fired.</w:t>
      </w:r>
      <w:r>
        <w:t xml:space="preserve">”</w:t>
      </w:r>
    </w:p>
    <w:p>
      <w:pPr>
        <w:pStyle w:val="BodyText"/>
      </w:pPr>
      <w:r>
        <w:rPr>
          <w:b/>
          <w:bCs/>
        </w:rPr>
        <w:t xml:space="preserve">Strategy:</w:t>
      </w:r>
      <w:r>
        <w:t xml:space="preserve"> </w:t>
      </w:r>
      <w:r>
        <w:t xml:space="preserve">If a pronoun could refer to two different nouns, the correct answer will repeat the noun or restructure the sentence to eliminate ambiguity.</w:t>
      </w:r>
    </w:p>
    <w:p>
      <w:pPr>
        <w:pStyle w:val="BodyText"/>
      </w:pPr>
      <w:r>
        <w:rPr>
          <w:b/>
          <w:bCs/>
        </w:rPr>
        <w:t xml:space="preserve">Advanced Application 3: Who vs. Whom — The Clause Test</w:t>
      </w:r>
    </w:p>
    <w:p>
      <w:pPr>
        <w:pStyle w:val="BodyText"/>
      </w:pPr>
      <w:r>
        <w:t xml:space="preserve">The who/whom distinction is determined by the pronoun’s function</w:t>
      </w:r>
      <w:r>
        <w:t xml:space="preserve"> </w:t>
      </w:r>
      <w:r>
        <w:rPr>
          <w:b/>
          <w:bCs/>
        </w:rPr>
        <w:t xml:space="preserve">within its own clause</w:t>
      </w:r>
      <w:r>
        <w:t xml:space="preserve">, not by the antecedent:</w:t>
      </w:r>
      <w:r>
        <w:t xml:space="preserve"> </w:t>
      </w:r>
      <w:r>
        <w:t xml:space="preserve">-</w:t>
      </w:r>
      <w:r>
        <w:t xml:space="preserve"> </w:t>
      </w:r>
      <w:r>
        <w:t xml:space="preserve">“</w:t>
      </w:r>
      <w:r>
        <w:t xml:space="preserve">The scientist</w:t>
      </w:r>
      <w:r>
        <w:t xml:space="preserve"> </w:t>
      </w:r>
      <w:r>
        <w:rPr>
          <w:b/>
          <w:bCs/>
        </w:rPr>
        <w:t xml:space="preserve">who</w:t>
      </w:r>
      <w:r>
        <w:t xml:space="preserve"> </w:t>
      </w:r>
      <w:r>
        <w:t xml:space="preserve">discovered the vaccine won a Nobel Prize.</w:t>
      </w:r>
      <w:r>
        <w:t xml:space="preserve">”</w:t>
      </w:r>
      <w:r>
        <w:t xml:space="preserve"> </w:t>
      </w:r>
      <w:r>
        <w:t xml:space="preserve">(who = subject of</w:t>
      </w:r>
      <w:r>
        <w:t xml:space="preserve"> </w:t>
      </w:r>
      <w:r>
        <w:t xml:space="preserve">“</w:t>
      </w:r>
      <w:r>
        <w:t xml:space="preserve">discovered</w:t>
      </w:r>
      <w:r>
        <w:t xml:space="preserve">”</w:t>
      </w:r>
      <w:r>
        <w:t xml:space="preserve"> </w:t>
      </w:r>
      <w:r>
        <w:t xml:space="preserve">→ who = he → subject)</w:t>
      </w:r>
      <w:r>
        <w:t xml:space="preserve"> </w:t>
      </w:r>
      <w:r>
        <w:t xml:space="preserve">-</w:t>
      </w:r>
      <w:r>
        <w:t xml:space="preserve"> </w:t>
      </w:r>
      <w:r>
        <w:t xml:space="preserve">“</w:t>
      </w:r>
      <w:r>
        <w:t xml:space="preserve">The scientist</w:t>
      </w:r>
      <w:r>
        <w:t xml:space="preserve"> </w:t>
      </w:r>
      <w:r>
        <w:rPr>
          <w:b/>
          <w:bCs/>
        </w:rPr>
        <w:t xml:space="preserve">whom</w:t>
      </w:r>
      <w:r>
        <w:t xml:space="preserve"> </w:t>
      </w:r>
      <w:r>
        <w:t xml:space="preserve">we interviewed won a Nobel Prize.</w:t>
      </w:r>
      <w:r>
        <w:t xml:space="preserve">”</w:t>
      </w:r>
      <w:r>
        <w:t xml:space="preserve"> </w:t>
      </w:r>
      <w:r>
        <w:t xml:space="preserve">(whom = object of</w:t>
      </w:r>
      <w:r>
        <w:t xml:space="preserve"> </w:t>
      </w:r>
      <w:r>
        <w:t xml:space="preserve">“</w:t>
      </w:r>
      <w:r>
        <w:t xml:space="preserve">interviewed</w:t>
      </w:r>
      <w:r>
        <w:t xml:space="preserve">”</w:t>
      </w:r>
      <w:r>
        <w:t xml:space="preserve"> </w:t>
      </w:r>
      <w:r>
        <w:t xml:space="preserve">→ whom = him → object)</w:t>
      </w:r>
      <w:r>
        <w:t xml:space="preserve"> </w:t>
      </w:r>
      <w:r>
        <w:t xml:space="preserve">-</w:t>
      </w:r>
      <w:r>
        <w:t xml:space="preserve"> </w:t>
      </w:r>
      <w:r>
        <w:t xml:space="preserve">“</w:t>
      </w:r>
      <w:r>
        <w:t xml:space="preserve">The candidate</w:t>
      </w:r>
      <w:r>
        <w:t xml:space="preserve"> </w:t>
      </w:r>
      <w:r>
        <w:rPr>
          <w:b/>
          <w:bCs/>
        </w:rPr>
        <w:t xml:space="preserve">who</w:t>
      </w:r>
      <w:r>
        <w:t xml:space="preserve"> </w:t>
      </w:r>
      <w:r>
        <w:t xml:space="preserve">the committee selected gave a speech.</w:t>
      </w:r>
      <w:r>
        <w:t xml:space="preserve">”</w:t>
      </w:r>
      <w:r>
        <w:t xml:space="preserve"> </w:t>
      </w:r>
      <w:r>
        <w:t xml:space="preserve">(who = subject of</w:t>
      </w:r>
      <w:r>
        <w:t xml:space="preserve"> </w:t>
      </w:r>
      <w:r>
        <w:t xml:space="preserve">“</w:t>
      </w:r>
      <w:r>
        <w:t xml:space="preserve">was selected</w:t>
      </w:r>
      <w:r>
        <w:t xml:space="preserve">”</w:t>
      </w:r>
      <w:r>
        <w:t xml:space="preserve"> </w:t>
      </w:r>
      <w:r>
        <w:t xml:space="preserve">in the passive construction → who = he → subject of the passive verb)</w:t>
      </w:r>
    </w:p>
    <w:p>
      <w:pPr>
        <w:pStyle w:val="BodyText"/>
      </w:pPr>
      <w:r>
        <w:rPr>
          <w:b/>
          <w:bCs/>
        </w:rPr>
        <w:t xml:space="preserve">The Test:</w:t>
      </w:r>
      <w:r>
        <w:t xml:space="preserve"> </w:t>
      </w:r>
      <w:r>
        <w:t xml:space="preserve">Replace who/whom with he/him. If</w:t>
      </w:r>
      <w:r>
        <w:t xml:space="preserve"> </w:t>
      </w:r>
      <w:r>
        <w:t xml:space="preserve">“</w:t>
      </w:r>
      <w:r>
        <w:t xml:space="preserve">he</w:t>
      </w:r>
      <w:r>
        <w:t xml:space="preserve">”</w:t>
      </w:r>
      <w:r>
        <w:t xml:space="preserve"> </w:t>
      </w:r>
      <w:r>
        <w:t xml:space="preserve">fits grammatically, use</w:t>
      </w:r>
      <w:r>
        <w:t xml:space="preserve"> </w:t>
      </w:r>
      <w:r>
        <w:t xml:space="preserve">“</w:t>
      </w:r>
      <w:r>
        <w:t xml:space="preserve">who.</w:t>
      </w:r>
      <w:r>
        <w:t xml:space="preserve">”</w:t>
      </w:r>
      <w:r>
        <w:t xml:space="preserve"> </w:t>
      </w:r>
      <w:r>
        <w:t xml:space="preserve">If</w:t>
      </w:r>
      <w:r>
        <w:t xml:space="preserve"> </w:t>
      </w:r>
      <w:r>
        <w:t xml:space="preserve">“</w:t>
      </w:r>
      <w:r>
        <w:t xml:space="preserve">him</w:t>
      </w:r>
      <w:r>
        <w:t xml:space="preserve">”</w:t>
      </w:r>
      <w:r>
        <w:t xml:space="preserve"> </w:t>
      </w:r>
      <w:r>
        <w:t xml:space="preserve">fits, use</w:t>
      </w:r>
      <w:r>
        <w:t xml:space="preserve"> </w:t>
      </w:r>
      <w:r>
        <w:t xml:space="preserve">“</w:t>
      </w:r>
      <w:r>
        <w:t xml:space="preserve">whom.</w:t>
      </w:r>
      <w:r>
        <w:t xml:space="preserve">”</w:t>
      </w:r>
    </w:p>
    <w:p>
      <w:pPr>
        <w:pStyle w:val="BodyText"/>
      </w:pPr>
      <w:r>
        <w:rPr>
          <w:b/>
          <w:bCs/>
        </w:rPr>
        <w:t xml:space="preserve">Advanced Application 4: Pronoun Case in Compound Constructions</w:t>
      </w:r>
    </w:p>
    <w:p>
      <w:pPr>
        <w:pStyle w:val="BodyText"/>
      </w:pPr>
      <w:r>
        <w:t xml:space="preserve">When a pronoun is part of a compound (e.g.,</w:t>
      </w:r>
      <w:r>
        <w:t xml:space="preserve"> </w:t>
      </w:r>
      <w:r>
        <w:t xml:space="preserve">“</w:t>
      </w:r>
      <w:r>
        <w:t xml:space="preserve">between you and</w:t>
      </w:r>
      <w:r>
        <w:t xml:space="preserve"> </w:t>
      </w:r>
      <w:r>
        <w:rPr>
          <w:b/>
          <w:bCs/>
          <w:i/>
          <w:iCs/>
        </w:rPr>
        <w:t xml:space="preserve">”), remove the other noun and test:</w:t>
      </w:r>
      <w:r>
        <w:rPr>
          <w:b/>
          <w:bCs/>
          <w:i/>
          <w:iCs/>
        </w:rPr>
        <w:t xml:space="preserve"> </w:t>
      </w:r>
      <w:r>
        <w:rPr>
          <w:b/>
          <w:bCs/>
          <w:i/>
          <w:iCs/>
        </w:rPr>
        <w:t xml:space="preserve">- ”The secret is between you and</w:t>
      </w:r>
      <w:r>
        <w:rPr>
          <w:b/>
          <w:bCs/>
          <w:i/>
          <w:iCs/>
        </w:rPr>
        <w:t xml:space="preserve"> </w:t>
      </w:r>
      <w:r>
        <w:t xml:space="preserve">.</w:t>
      </w:r>
      <w:r>
        <w:t xml:space="preserve">”</w:t>
      </w:r>
      <w:r>
        <w:t xml:space="preserve"> </w:t>
      </w:r>
      <w:r>
        <w:t xml:space="preserve">→</w:t>
      </w:r>
      <w:r>
        <w:t xml:space="preserve"> </w:t>
      </w:r>
      <w:r>
        <w:t xml:space="preserve">“</w:t>
      </w:r>
      <w:r>
        <w:t xml:space="preserve">between me</w:t>
      </w:r>
      <w:r>
        <w:t xml:space="preserve">”</w:t>
      </w:r>
      <w:r>
        <w:t xml:space="preserve"> </w:t>
      </w:r>
      <w:r>
        <w:t xml:space="preserve">(not</w:t>
      </w:r>
      <w:r>
        <w:t xml:space="preserve"> </w:t>
      </w:r>
      <w:r>
        <w:t xml:space="preserve">“</w:t>
      </w:r>
      <w:r>
        <w:t xml:space="preserve">between I</w:t>
      </w:r>
      <w:r>
        <w:t xml:space="preserve">”</w:t>
      </w:r>
      <w:r>
        <w:t xml:space="preserve">) →</w:t>
      </w:r>
      <w:r>
        <w:t xml:space="preserve"> </w:t>
      </w:r>
      <w:r>
        <w:rPr>
          <w:b/>
          <w:bCs/>
        </w:rPr>
        <w:t xml:space="preserve">me</w:t>
      </w:r>
      <w:r>
        <w:t xml:space="preserve"> </w:t>
      </w:r>
      <w:r>
        <w:t xml:space="preserve">-</w:t>
      </w:r>
      <w:r>
        <w:t xml:space="preserve"> </w:t>
      </w:r>
      <w:r>
        <w:t xml:space="preserve">“</w:t>
      </w:r>
      <w:r>
        <w:t xml:space="preserve">___ and I went to the store.</w:t>
      </w:r>
      <w:r>
        <w:t xml:space="preserve">”</w:t>
      </w:r>
      <w:r>
        <w:t xml:space="preserve"> </w:t>
      </w:r>
      <w:r>
        <w:t xml:space="preserve">→</w:t>
      </w:r>
      <w:r>
        <w:t xml:space="preserve"> </w:t>
      </w:r>
      <w:r>
        <w:t xml:space="preserve">“</w:t>
      </w:r>
      <w:r>
        <w:t xml:space="preserve">I went to the store</w:t>
      </w:r>
      <w:r>
        <w:t xml:space="preserve">”</w:t>
      </w:r>
      <w:r>
        <w:t xml:space="preserve"> </w:t>
      </w:r>
      <w:r>
        <w:t xml:space="preserve">(not</w:t>
      </w:r>
      <w:r>
        <w:t xml:space="preserve"> </w:t>
      </w:r>
      <w:r>
        <w:t xml:space="preserve">“</w:t>
      </w:r>
      <w:r>
        <w:t xml:space="preserve">Me went</w:t>
      </w:r>
      <w:r>
        <w:t xml:space="preserve">”</w:t>
      </w:r>
      <w:r>
        <w:t xml:space="preserve">) →</w:t>
      </w:r>
      <w:r>
        <w:t xml:space="preserve"> </w:t>
      </w:r>
      <w:r>
        <w:rPr>
          <w:b/>
          <w:bCs/>
        </w:rPr>
        <w:t xml:space="preserve">I</w:t>
      </w:r>
      <w:r>
        <w:t xml:space="preserve"> </w:t>
      </w:r>
      <w:r>
        <w:t xml:space="preserve">- “She gave the assignment to ___ and ___.” →</w:t>
      </w:r>
      <w:r>
        <w:t xml:space="preserve"> </w:t>
      </w:r>
      <w:r>
        <w:t xml:space="preserve">“</w:t>
      </w:r>
      <w:r>
        <w:t xml:space="preserve">She gave it to him and me</w:t>
      </w:r>
      <w:r>
        <w:t xml:space="preserve">”</w:t>
      </w:r>
      <w:r>
        <w:t xml:space="preserve"> </w:t>
      </w:r>
      <w:r>
        <w:t xml:space="preserve">→</w:t>
      </w:r>
      <w:r>
        <w:t xml:space="preserve"> </w:t>
      </w:r>
      <w:r>
        <w:rPr>
          <w:b/>
          <w:bCs/>
        </w:rPr>
        <w:t xml:space="preserve">him and me</w:t>
      </w:r>
    </w:p>
    <w:p>
      <w:pPr>
        <w:pStyle w:val="BodyText"/>
      </w:pPr>
      <w:r>
        <w:rPr>
          <w:b/>
          <w:bCs/>
        </w:rPr>
        <w:t xml:space="preserve">Advanced Application 5: Possessive Pronouns Before Gerunds</w:t>
      </w:r>
    </w:p>
    <w:p>
      <w:pPr>
        <w:pStyle w:val="BodyText"/>
      </w:pPr>
      <w:r>
        <w:t xml:space="preserve">When a pronoun appears before a gerund (-ing word used as a noun), the pronoun must be possessive:</w:t>
      </w:r>
      <w:r>
        <w:t xml:space="preserve"> </w:t>
      </w:r>
      <w:r>
        <w:t xml:space="preserve">-</w:t>
      </w:r>
      <w:r>
        <w:t xml:space="preserve"> </w:t>
      </w:r>
      <w:r>
        <w:t xml:space="preserve">“</w:t>
      </w:r>
      <w:r>
        <w:t xml:space="preserve">I appreciate</w:t>
      </w:r>
      <w:r>
        <w:t xml:space="preserve"> </w:t>
      </w:r>
      <w:r>
        <w:rPr>
          <w:b/>
          <w:bCs/>
        </w:rPr>
        <w:t xml:space="preserve">your</w:t>
      </w:r>
      <w:r>
        <w:t xml:space="preserve"> </w:t>
      </w:r>
      <w:r>
        <w:t xml:space="preserve">helping me.</w:t>
      </w:r>
      <w:r>
        <w:t xml:space="preserve">”</w:t>
      </w:r>
      <w:r>
        <w:t xml:space="preserve"> </w:t>
      </w:r>
      <w:r>
        <w:t xml:space="preserve">(NOT</w:t>
      </w:r>
      <w:r>
        <w:t xml:space="preserve"> </w:t>
      </w:r>
      <w:r>
        <w:t xml:space="preserve">“</w:t>
      </w:r>
      <w:r>
        <w:t xml:space="preserve">you helping</w:t>
      </w:r>
      <w:r>
        <w:t xml:space="preserve">”</w:t>
      </w:r>
      <w:r>
        <w:t xml:space="preserve"> </w:t>
      </w:r>
      <w:r>
        <w:t xml:space="preserve">—</w:t>
      </w:r>
      <w:r>
        <w:t xml:space="preserve"> </w:t>
      </w:r>
      <w:r>
        <w:t xml:space="preserve">“</w:t>
      </w:r>
      <w:r>
        <w:t xml:space="preserve">helping</w:t>
      </w:r>
      <w:r>
        <w:t xml:space="preserve">”</w:t>
      </w:r>
      <w:r>
        <w:t xml:space="preserve"> </w:t>
      </w:r>
      <w:r>
        <w:t xml:space="preserve">is a gerund, and</w:t>
      </w:r>
      <w:r>
        <w:t xml:space="preserve"> </w:t>
      </w:r>
      <w:r>
        <w:t xml:space="preserve">“</w:t>
      </w:r>
      <w:r>
        <w:t xml:space="preserve">your</w:t>
      </w:r>
      <w:r>
        <w:t xml:space="preserve">”</w:t>
      </w:r>
      <w:r>
        <w:t xml:space="preserve"> </w:t>
      </w:r>
      <w:r>
        <w:t xml:space="preserve">is its subject)</w:t>
      </w:r>
      <w:r>
        <w:t xml:space="preserve"> </w:t>
      </w:r>
      <w:r>
        <w:t xml:space="preserve">-</w:t>
      </w:r>
      <w:r>
        <w:t xml:space="preserve"> </w:t>
      </w:r>
      <w:r>
        <w:t xml:space="preserve">“</w:t>
      </w:r>
      <w:r>
        <w:rPr>
          <w:b/>
          <w:bCs/>
        </w:rPr>
        <w:t xml:space="preserve">His</w:t>
      </w:r>
      <w:r>
        <w:t xml:space="preserve"> </w:t>
      </w:r>
      <w:r>
        <w:t xml:space="preserve">arriving late caused a problem.</w:t>
      </w:r>
      <w:r>
        <w:t xml:space="preserve">”</w:t>
      </w:r>
      <w:r>
        <w:t xml:space="preserve"> </w:t>
      </w:r>
      <w:r>
        <w:t xml:space="preserve">(NOT</w:t>
      </w:r>
      <w:r>
        <w:t xml:space="preserve"> </w:t>
      </w:r>
      <w:r>
        <w:t xml:space="preserve">“</w:t>
      </w:r>
      <w:r>
        <w:t xml:space="preserve">Him arriving</w:t>
      </w:r>
      <w:r>
        <w:t xml:space="preserve">”</w:t>
      </w:r>
      <w:r>
        <w:t xml:space="preserve">)</w:t>
      </w:r>
    </w:p>
    <w:bookmarkEnd w:id="847"/>
    <w:bookmarkStart w:id="848" w:name="modifier-rules-advanced-applications"/>
    <w:p>
      <w:pPr>
        <w:pStyle w:val="Heading3"/>
      </w:pPr>
      <w:r>
        <w:t xml:space="preserve">4.4 Modifier Rules — Advanced Applications</w:t>
      </w:r>
    </w:p>
    <w:p>
      <w:pPr>
        <w:pStyle w:val="FirstParagraph"/>
      </w:pPr>
      <w:r>
        <w:rPr>
          <w:b/>
          <w:bCs/>
        </w:rPr>
        <w:t xml:space="preserve">Advanced Application 1: The Dangling Modifier Test</w:t>
      </w:r>
    </w:p>
    <w:p>
      <w:pPr>
        <w:pStyle w:val="BodyText"/>
      </w:pPr>
      <w:r>
        <w:t xml:space="preserve">When a sentence begins with an introductory modifying phrase (participial phrase, prepositional phrase with -ing, or subordinating clause), the subject of the main clause MUST be the logical performer of the action.</w:t>
      </w:r>
    </w:p>
    <w:p>
      <w:pPr>
        <w:pStyle w:val="BodyText"/>
      </w:pPr>
      <w:r>
        <w:rPr>
          <w:b/>
          <w:bCs/>
        </w:rPr>
        <w:t xml:space="preserve">The Test:</w:t>
      </w:r>
      <w:r>
        <w:t xml:space="preserve"> </w:t>
      </w:r>
      <w:r>
        <w:t xml:space="preserve">Ask yourself:</w:t>
      </w:r>
      <w:r>
        <w:t xml:space="preserve"> </w:t>
      </w:r>
      <w:r>
        <w:t xml:space="preserve">“</w:t>
      </w:r>
      <w:r>
        <w:t xml:space="preserve">Can the noun immediately after the comma logically perform the action described in the opening phrase?</w:t>
      </w:r>
      <w:r>
        <w:t xml:space="preserve">”</w:t>
      </w:r>
    </w:p>
    <w:p>
      <w:pPr>
        <w:pStyle w:val="Compact"/>
        <w:numPr>
          <w:ilvl w:val="0"/>
          <w:numId w:val="1336"/>
        </w:numPr>
      </w:pPr>
      <w:r>
        <w:t xml:space="preserve">✗</w:t>
      </w:r>
      <w:r>
        <w:t xml:space="preserve"> </w:t>
      </w:r>
      <w:r>
        <w:t xml:space="preserve">“</w:t>
      </w:r>
      <w:r>
        <w:t xml:space="preserve">Running down the street, the trees were beautiful.</w:t>
      </w:r>
      <w:r>
        <w:t xml:space="preserve">”</w:t>
      </w:r>
      <w:r>
        <w:t xml:space="preserve"> </w:t>
      </w:r>
      <w:r>
        <w:t xml:space="preserve">(Trees cannot run.)</w:t>
      </w:r>
    </w:p>
    <w:p>
      <w:pPr>
        <w:pStyle w:val="Compact"/>
        <w:numPr>
          <w:ilvl w:val="0"/>
          <w:numId w:val="1336"/>
        </w:numPr>
      </w:pPr>
      <w:r>
        <w:t xml:space="preserve">✓</w:t>
      </w:r>
      <w:r>
        <w:t xml:space="preserve"> </w:t>
      </w:r>
      <w:r>
        <w:t xml:space="preserve">“</w:t>
      </w:r>
      <w:r>
        <w:t xml:space="preserve">Running down the street, I noticed the beautiful trees.</w:t>
      </w:r>
      <w:r>
        <w:t xml:space="preserve">”</w:t>
      </w:r>
      <w:r>
        <w:t xml:space="preserve"> </w:t>
      </w:r>
      <w:r>
        <w:t xml:space="preserve">(I can run.)</w:t>
      </w:r>
    </w:p>
    <w:p>
      <w:pPr>
        <w:pStyle w:val="FirstParagraph"/>
      </w:pPr>
      <w:r>
        <w:rPr>
          <w:b/>
          <w:bCs/>
        </w:rPr>
        <w:t xml:space="preserve">Advanced Application 2: The Misplaced Modifier Test</w:t>
      </w:r>
    </w:p>
    <w:p>
      <w:pPr>
        <w:pStyle w:val="BodyText"/>
      </w:pPr>
      <w:r>
        <w:t xml:space="preserve">Modifiers must be placed next to the word they modify. The most commonly tested misplaced modifiers involve</w:t>
      </w:r>
      <w:r>
        <w:t xml:space="preserve"> </w:t>
      </w:r>
      <w:r>
        <w:t xml:space="preserve">“</w:t>
      </w:r>
      <w:r>
        <w:t xml:space="preserve">only,</w:t>
      </w:r>
      <w:r>
        <w:t xml:space="preserve">”</w:t>
      </w:r>
      <w:r>
        <w:t xml:space="preserve"> </w:t>
      </w:r>
      <w:r>
        <w:t xml:space="preserve">“</w:t>
      </w:r>
      <w:r>
        <w:t xml:space="preserve">almost,</w:t>
      </w:r>
      <w:r>
        <w:t xml:space="preserve">”</w:t>
      </w:r>
      <w:r>
        <w:t xml:space="preserve"> </w:t>
      </w:r>
      <w:r>
        <w:t xml:space="preserve">“</w:t>
      </w:r>
      <w:r>
        <w:t xml:space="preserve">nearly,</w:t>
      </w:r>
      <w:r>
        <w:t xml:space="preserve">”</w:t>
      </w:r>
      <w:r>
        <w:t xml:space="preserve"> </w:t>
      </w:r>
      <w:r>
        <w:t xml:space="preserve">“</w:t>
      </w:r>
      <w:r>
        <w:t xml:space="preserve">just,</w:t>
      </w:r>
      <w:r>
        <w:t xml:space="preserve">”</w:t>
      </w:r>
      <w:r>
        <w:t xml:space="preserve"> </w:t>
      </w:r>
      <w:r>
        <w:t xml:space="preserve">“</w:t>
      </w:r>
      <w:r>
        <w:t xml:space="preserve">even,</w:t>
      </w:r>
      <w:r>
        <w:t xml:space="preserve">”</w:t>
      </w:r>
      <w:r>
        <w:t xml:space="preserve"> </w:t>
      </w:r>
      <w:r>
        <w:t xml:space="preserve">and</w:t>
      </w:r>
      <w:r>
        <w:t xml:space="preserve"> </w:t>
      </w:r>
      <w:r>
        <w:t xml:space="preserve">“</w:t>
      </w:r>
      <w:r>
        <w:t xml:space="preserve">hardly.</w:t>
      </w:r>
      <w:r>
        <w:t xml:space="preserve">”</w:t>
      </w:r>
    </w:p>
    <w:p>
      <w:pPr>
        <w:pStyle w:val="Compact"/>
        <w:numPr>
          <w:ilvl w:val="0"/>
          <w:numId w:val="1337"/>
        </w:numPr>
      </w:pPr>
      <w:r>
        <w:t xml:space="preserve">✗</w:t>
      </w:r>
      <w:r>
        <w:t xml:space="preserve"> </w:t>
      </w:r>
      <w:r>
        <w:t xml:space="preserve">“</w:t>
      </w:r>
      <w:r>
        <w:t xml:space="preserve">She almost</w:t>
      </w:r>
      <w:r>
        <w:t xml:space="preserve"> </w:t>
      </w:r>
      <w:r>
        <w:rPr>
          <w:b/>
          <w:bCs/>
        </w:rPr>
        <w:t xml:space="preserve">drove</w:t>
      </w:r>
      <w:r>
        <w:t xml:space="preserve"> </w:t>
      </w:r>
      <w:r>
        <w:t xml:space="preserve">her kids to school every day.</w:t>
      </w:r>
      <w:r>
        <w:t xml:space="preserve">”</w:t>
      </w:r>
      <w:r>
        <w:t xml:space="preserve"> </w:t>
      </w:r>
      <w:r>
        <w:t xml:space="preserve">(implies she almost drove them but didn’t)</w:t>
      </w:r>
    </w:p>
    <w:p>
      <w:pPr>
        <w:pStyle w:val="Compact"/>
        <w:numPr>
          <w:ilvl w:val="0"/>
          <w:numId w:val="1337"/>
        </w:numPr>
      </w:pPr>
      <w:r>
        <w:t xml:space="preserve">✓</w:t>
      </w:r>
      <w:r>
        <w:t xml:space="preserve"> </w:t>
      </w:r>
      <w:r>
        <w:t xml:space="preserve">“</w:t>
      </w:r>
      <w:r>
        <w:t xml:space="preserve">She</w:t>
      </w:r>
      <w:r>
        <w:t xml:space="preserve"> </w:t>
      </w:r>
      <w:r>
        <w:rPr>
          <w:b/>
          <w:bCs/>
        </w:rPr>
        <w:t xml:space="preserve">drove</w:t>
      </w:r>
      <w:r>
        <w:t xml:space="preserve"> </w:t>
      </w:r>
      <w:r>
        <w:t xml:space="preserve">her kids to school almost every day.</w:t>
      </w:r>
      <w:r>
        <w:t xml:space="preserve">”</w:t>
      </w:r>
      <w:r>
        <w:t xml:space="preserve"> </w:t>
      </w:r>
      <w:r>
        <w:t xml:space="preserve">(correct placement —</w:t>
      </w:r>
      <w:r>
        <w:t xml:space="preserve"> </w:t>
      </w:r>
      <w:r>
        <w:t xml:space="preserve">“</w:t>
      </w:r>
      <w:r>
        <w:t xml:space="preserve">almost</w:t>
      </w:r>
      <w:r>
        <w:t xml:space="preserve">”</w:t>
      </w:r>
      <w:r>
        <w:t xml:space="preserve"> </w:t>
      </w:r>
      <w:r>
        <w:t xml:space="preserve">modifies</w:t>
      </w:r>
      <w:r>
        <w:t xml:space="preserve"> </w:t>
      </w:r>
      <w:r>
        <w:t xml:space="preserve">“</w:t>
      </w:r>
      <w:r>
        <w:t xml:space="preserve">every day</w:t>
      </w:r>
      <w:r>
        <w:t xml:space="preserve">”</w:t>
      </w:r>
      <w:r>
        <w:t xml:space="preserve">)</w:t>
      </w:r>
    </w:p>
    <w:p>
      <w:pPr>
        <w:pStyle w:val="Compact"/>
        <w:numPr>
          <w:ilvl w:val="0"/>
          <w:numId w:val="1337"/>
        </w:numPr>
      </w:pPr>
      <w:r>
        <w:t xml:space="preserve">✗</w:t>
      </w:r>
      <w:r>
        <w:t xml:space="preserve"> </w:t>
      </w:r>
      <w:r>
        <w:t xml:space="preserve">“</w:t>
      </w:r>
      <w:r>
        <w:t xml:space="preserve">I</w:t>
      </w:r>
      <w:r>
        <w:t xml:space="preserve"> </w:t>
      </w:r>
      <w:r>
        <w:rPr>
          <w:b/>
          <w:bCs/>
        </w:rPr>
        <w:t xml:space="preserve">only</w:t>
      </w:r>
      <w:r>
        <w:t xml:space="preserve"> </w:t>
      </w:r>
      <w:r>
        <w:t xml:space="preserve">eat vegetables.</w:t>
      </w:r>
      <w:r>
        <w:t xml:space="preserve">”</w:t>
      </w:r>
      <w:r>
        <w:t xml:space="preserve"> </w:t>
      </w:r>
      <w:r>
        <w:t xml:space="preserve">(implies the only thing I do with vegetables is eat them)</w:t>
      </w:r>
    </w:p>
    <w:p>
      <w:pPr>
        <w:pStyle w:val="Compact"/>
        <w:numPr>
          <w:ilvl w:val="0"/>
          <w:numId w:val="1337"/>
        </w:numPr>
      </w:pPr>
      <w:r>
        <w:t xml:space="preserve">✓</w:t>
      </w:r>
      <w:r>
        <w:t xml:space="preserve"> </w:t>
      </w:r>
      <w:r>
        <w:t xml:space="preserve">“</w:t>
      </w:r>
      <w:r>
        <w:t xml:space="preserve">I eat</w:t>
      </w:r>
      <w:r>
        <w:t xml:space="preserve"> </w:t>
      </w:r>
      <w:r>
        <w:rPr>
          <w:b/>
          <w:bCs/>
        </w:rPr>
        <w:t xml:space="preserve">only</w:t>
      </w:r>
      <w:r>
        <w:t xml:space="preserve"> </w:t>
      </w:r>
      <w:r>
        <w:t xml:space="preserve">vegetables.</w:t>
      </w:r>
      <w:r>
        <w:t xml:space="preserve">”</w:t>
      </w:r>
      <w:r>
        <w:t xml:space="preserve"> </w:t>
      </w:r>
      <w:r>
        <w:t xml:space="preserve">(correct placement —</w:t>
      </w:r>
      <w:r>
        <w:t xml:space="preserve"> </w:t>
      </w:r>
      <w:r>
        <w:t xml:space="preserve">“</w:t>
      </w:r>
      <w:r>
        <w:t xml:space="preserve">only</w:t>
      </w:r>
      <w:r>
        <w:t xml:space="preserve">”</w:t>
      </w:r>
      <w:r>
        <w:t xml:space="preserve"> </w:t>
      </w:r>
      <w:r>
        <w:t xml:space="preserve">modifies</w:t>
      </w:r>
      <w:r>
        <w:t xml:space="preserve"> </w:t>
      </w:r>
      <w:r>
        <w:t xml:space="preserve">“</w:t>
      </w:r>
      <w:r>
        <w:t xml:space="preserve">vegetables</w:t>
      </w:r>
      <w:r>
        <w:t xml:space="preserve">”</w:t>
      </w:r>
      <w:r>
        <w:t xml:space="preserve">)</w:t>
      </w:r>
    </w:p>
    <w:p>
      <w:pPr>
        <w:pStyle w:val="FirstParagraph"/>
      </w:pPr>
      <w:r>
        <w:rPr>
          <w:b/>
          <w:bCs/>
        </w:rPr>
        <w:t xml:space="preserve">Advanced Application 3: The End-of-Sentence Participial Phrase</w:t>
      </w:r>
    </w:p>
    <w:p>
      <w:pPr>
        <w:pStyle w:val="BodyText"/>
      </w:pPr>
      <w:r>
        <w:t xml:space="preserve">A participial phrase at the end of a sentence modifies the subject of the main clause, even if it is placed near another noun:</w:t>
      </w:r>
      <w:r>
        <w:t xml:space="preserve"> </w:t>
      </w:r>
      <w:r>
        <w:t xml:space="preserve">-</w:t>
      </w:r>
      <w:r>
        <w:t xml:space="preserve"> </w:t>
      </w:r>
      <w:r>
        <w:t xml:space="preserve">“</w:t>
      </w:r>
      <w:r>
        <w:t xml:space="preserve">The magician walked across the stage, dazzling the crowd with card tricks.</w:t>
      </w:r>
      <w:r>
        <w:t xml:space="preserve">”</w:t>
      </w:r>
      <w:r>
        <w:t xml:space="preserve"> </w:t>
      </w:r>
      <w:r>
        <w:t xml:space="preserve">(CORRECT —</w:t>
      </w:r>
      <w:r>
        <w:t xml:space="preserve"> </w:t>
      </w:r>
      <w:r>
        <w:t xml:space="preserve">“</w:t>
      </w:r>
      <w:r>
        <w:t xml:space="preserve">dazzling</w:t>
      </w:r>
      <w:r>
        <w:t xml:space="preserve">”</w:t>
      </w:r>
      <w:r>
        <w:t xml:space="preserve"> </w:t>
      </w:r>
      <w:r>
        <w:t xml:space="preserve">modifies</w:t>
      </w:r>
      <w:r>
        <w:t xml:space="preserve"> </w:t>
      </w:r>
      <w:r>
        <w:t xml:space="preserve">“</w:t>
      </w:r>
      <w:r>
        <w:t xml:space="preserve">the magician,</w:t>
      </w:r>
      <w:r>
        <w:t xml:space="preserve">”</w:t>
      </w:r>
      <w:r>
        <w:t xml:space="preserve"> </w:t>
      </w:r>
      <w:r>
        <w:t xml:space="preserve">not</w:t>
      </w:r>
      <w:r>
        <w:t xml:space="preserve"> </w:t>
      </w:r>
      <w:r>
        <w:t xml:space="preserve">“</w:t>
      </w:r>
      <w:r>
        <w:t xml:space="preserve">the stage.</w:t>
      </w:r>
      <w:r>
        <w:t xml:space="preserve">”</w:t>
      </w:r>
      <w:r>
        <w:t xml:space="preserve"> </w:t>
      </w:r>
      <w:r>
        <w:t xml:space="preserve">The magician is the one performing the dazzling action.)</w:t>
      </w:r>
    </w:p>
    <w:p>
      <w:pPr>
        <w:pStyle w:val="BodyText"/>
      </w:pPr>
      <w:r>
        <w:rPr>
          <w:b/>
          <w:bCs/>
        </w:rPr>
        <w:t xml:space="preserve">Key Insight:</w:t>
      </w:r>
      <w:r>
        <w:t xml:space="preserve"> </w:t>
      </w:r>
      <w:r>
        <w:t xml:space="preserve">Do NOT overanalyze end-of-sentence participial phrases. They are almost always correct when the subject of the main clause can logically perform the action. The SAT tests dangling modifiers at the</w:t>
      </w:r>
      <w:r>
        <w:t xml:space="preserve"> </w:t>
      </w:r>
      <w:r>
        <w:rPr>
          <w:b/>
          <w:bCs/>
        </w:rPr>
        <w:t xml:space="preserve">beginning</w:t>
      </w:r>
      <w:r>
        <w:t xml:space="preserve"> </w:t>
      </w:r>
      <w:r>
        <w:t xml:space="preserve">of sentences, not the end.</w:t>
      </w:r>
    </w:p>
    <w:bookmarkEnd w:id="848"/>
    <w:bookmarkStart w:id="849" w:name="parallel-structure-advanced-applications"/>
    <w:p>
      <w:pPr>
        <w:pStyle w:val="Heading3"/>
      </w:pPr>
      <w:r>
        <w:t xml:space="preserve">4.5 Parallel Structure — Advanced Applications</w:t>
      </w:r>
    </w:p>
    <w:p>
      <w:pPr>
        <w:pStyle w:val="FirstParagraph"/>
      </w:pPr>
      <w:r>
        <w:rPr>
          <w:b/>
          <w:bCs/>
        </w:rPr>
        <w:t xml:space="preserve">Advanced Application 1: Gerund Lists vs. Infinitive Lists</w:t>
      </w:r>
    </w:p>
    <w:p>
      <w:pPr>
        <w:pStyle w:val="BodyText"/>
      </w:pPr>
      <w:r>
        <w:t xml:space="preserve">Items in a list must all be the same grammatical form. You cannot mix gerunds and infinitives:</w:t>
      </w:r>
      <w:r>
        <w:t xml:space="preserve"> </w:t>
      </w:r>
      <w:r>
        <w:t xml:space="preserve">- ✗</w:t>
      </w:r>
      <w:r>
        <w:t xml:space="preserve"> </w:t>
      </w:r>
      <w:r>
        <w:t xml:space="preserve">“</w:t>
      </w:r>
      <w:r>
        <w:t xml:space="preserve">She enjoys</w:t>
      </w:r>
      <w:r>
        <w:t xml:space="preserve"> </w:t>
      </w:r>
      <w:r>
        <w:rPr>
          <w:b/>
          <w:bCs/>
        </w:rPr>
        <w:t xml:space="preserve">reading</w:t>
      </w:r>
      <w:r>
        <w:t xml:space="preserve">,</w:t>
      </w:r>
      <w:r>
        <w:t xml:space="preserve"> </w:t>
      </w:r>
      <w:r>
        <w:rPr>
          <w:b/>
          <w:bCs/>
        </w:rPr>
        <w:t xml:space="preserve">to swim</w:t>
      </w:r>
      <w:r>
        <w:t xml:space="preserve">, and</w:t>
      </w:r>
      <w:r>
        <w:t xml:space="preserve"> </w:t>
      </w:r>
      <w:r>
        <w:rPr>
          <w:b/>
          <w:bCs/>
        </w:rPr>
        <w:t xml:space="preserve">biking</w:t>
      </w:r>
      <w:r>
        <w:t xml:space="preserve">.</w:t>
      </w:r>
      <w:r>
        <w:t xml:space="preserve">”</w:t>
      </w:r>
      <w:r>
        <w:t xml:space="preserve"> </w:t>
      </w:r>
      <w:r>
        <w:t xml:space="preserve">(mixed forms)</w:t>
      </w:r>
      <w:r>
        <w:t xml:space="preserve"> </w:t>
      </w:r>
      <w:r>
        <w:t xml:space="preserve">- ✓</w:t>
      </w:r>
      <w:r>
        <w:t xml:space="preserve"> </w:t>
      </w:r>
      <w:r>
        <w:t xml:space="preserve">“</w:t>
      </w:r>
      <w:r>
        <w:t xml:space="preserve">She enjoys</w:t>
      </w:r>
      <w:r>
        <w:t xml:space="preserve"> </w:t>
      </w:r>
      <w:r>
        <w:rPr>
          <w:b/>
          <w:bCs/>
        </w:rPr>
        <w:t xml:space="preserve">reading</w:t>
      </w:r>
      <w:r>
        <w:t xml:space="preserve">,</w:t>
      </w:r>
      <w:r>
        <w:t xml:space="preserve"> </w:t>
      </w:r>
      <w:r>
        <w:rPr>
          <w:b/>
          <w:bCs/>
        </w:rPr>
        <w:t xml:space="preserve">swimming</w:t>
      </w:r>
      <w:r>
        <w:t xml:space="preserve">, and</w:t>
      </w:r>
      <w:r>
        <w:t xml:space="preserve"> </w:t>
      </w:r>
      <w:r>
        <w:rPr>
          <w:b/>
          <w:bCs/>
        </w:rPr>
        <w:t xml:space="preserve">biking</w:t>
      </w:r>
      <w:r>
        <w:t xml:space="preserve">.</w:t>
      </w:r>
      <w:r>
        <w:t xml:space="preserve">”</w:t>
      </w:r>
      <w:r>
        <w:t xml:space="preserve"> </w:t>
      </w:r>
      <w:r>
        <w:t xml:space="preserve">(all gerunds)</w:t>
      </w:r>
      <w:r>
        <w:t xml:space="preserve"> </w:t>
      </w:r>
      <w:r>
        <w:t xml:space="preserve">- ✓</w:t>
      </w:r>
      <w:r>
        <w:t xml:space="preserve"> </w:t>
      </w:r>
      <w:r>
        <w:t xml:space="preserve">“</w:t>
      </w:r>
      <w:r>
        <w:t xml:space="preserve">She enjoys</w:t>
      </w:r>
      <w:r>
        <w:t xml:space="preserve"> </w:t>
      </w:r>
      <w:r>
        <w:rPr>
          <w:b/>
          <w:bCs/>
        </w:rPr>
        <w:t xml:space="preserve">to read</w:t>
      </w:r>
      <w:r>
        <w:t xml:space="preserve">,</w:t>
      </w:r>
      <w:r>
        <w:t xml:space="preserve"> </w:t>
      </w:r>
      <w:r>
        <w:rPr>
          <w:b/>
          <w:bCs/>
        </w:rPr>
        <w:t xml:space="preserve">to swim</w:t>
      </w:r>
      <w:r>
        <w:t xml:space="preserve">, and</w:t>
      </w:r>
      <w:r>
        <w:t xml:space="preserve"> </w:t>
      </w:r>
      <w:r>
        <w:rPr>
          <w:b/>
          <w:bCs/>
        </w:rPr>
        <w:t xml:space="preserve">to bike</w:t>
      </w:r>
      <w:r>
        <w:t xml:space="preserve">.</w:t>
      </w:r>
      <w:r>
        <w:t xml:space="preserve">”</w:t>
      </w:r>
      <w:r>
        <w:t xml:space="preserve"> </w:t>
      </w:r>
      <w:r>
        <w:t xml:space="preserve">(all infinitives — less common but grammatically correct)</w:t>
      </w:r>
    </w:p>
    <w:p>
      <w:pPr>
        <w:pStyle w:val="BodyText"/>
      </w:pPr>
      <w:r>
        <w:rPr>
          <w:b/>
          <w:bCs/>
        </w:rPr>
        <w:t xml:space="preserve">Advanced Application 2: Correlative Conjunction Pairs</w:t>
      </w:r>
    </w:p>
    <w:p>
      <w:pPr>
        <w:pStyle w:val="BodyText"/>
      </w:pPr>
      <w:r>
        <w:t xml:space="preserve">The structures following each part of a correlative conjunction must be parallel:</w:t>
      </w:r>
      <w:r>
        <w:t xml:space="preserve"> </w:t>
      </w:r>
      <w:r>
        <w:t xml:space="preserve">-</w:t>
      </w:r>
      <w:r>
        <w:t xml:space="preserve"> </w:t>
      </w:r>
      <w:r>
        <w:rPr>
          <w:b/>
          <w:bCs/>
        </w:rPr>
        <w:t xml:space="preserve">Either…or:</w:t>
      </w:r>
      <w:r>
        <w:t xml:space="preserve"> </w:t>
      </w:r>
      <w:r>
        <w:t xml:space="preserve">“</w:t>
      </w:r>
      <w:r>
        <w:t xml:space="preserve">She</w:t>
      </w:r>
      <w:r>
        <w:t xml:space="preserve"> </w:t>
      </w:r>
      <w:r>
        <w:rPr>
          <w:b/>
          <w:bCs/>
        </w:rPr>
        <w:t xml:space="preserve">either will go</w:t>
      </w:r>
      <w:r>
        <w:t xml:space="preserve"> </w:t>
      </w:r>
      <w:r>
        <w:t xml:space="preserve">to the store</w:t>
      </w:r>
      <w:r>
        <w:t xml:space="preserve"> </w:t>
      </w:r>
      <w:r>
        <w:rPr>
          <w:b/>
          <w:bCs/>
        </w:rPr>
        <w:t xml:space="preserve">or will stay</w:t>
      </w:r>
      <w:r>
        <w:t xml:space="preserve"> </w:t>
      </w:r>
      <w:r>
        <w:t xml:space="preserve">home.</w:t>
      </w:r>
      <w:r>
        <w:t xml:space="preserve">”</w:t>
      </w:r>
      <w:r>
        <w:t xml:space="preserve"> </w:t>
      </w:r>
      <w:r>
        <w:t xml:space="preserve">✓ (parallel:</w:t>
      </w:r>
      <w:r>
        <w:t xml:space="preserve"> </w:t>
      </w:r>
      <w:r>
        <w:t xml:space="preserve">“</w:t>
      </w:r>
      <w:r>
        <w:t xml:space="preserve">will go</w:t>
      </w:r>
      <w:r>
        <w:t xml:space="preserve">”</w:t>
      </w:r>
      <w:r>
        <w:t xml:space="preserve"> </w:t>
      </w:r>
      <w:r>
        <w:t xml:space="preserve">/</w:t>
      </w:r>
      <w:r>
        <w:t xml:space="preserve"> </w:t>
      </w:r>
      <w:r>
        <w:t xml:space="preserve">“</w:t>
      </w:r>
      <w:r>
        <w:t xml:space="preserve">will stay</w:t>
      </w:r>
      <w:r>
        <w:t xml:space="preserve">”</w:t>
      </w:r>
      <w:r>
        <w:t xml:space="preserve">)</w:t>
      </w:r>
      <w:r>
        <w:t xml:space="preserve"> </w:t>
      </w:r>
      <w:r>
        <w:t xml:space="preserve">-</w:t>
      </w:r>
      <w:r>
        <w:t xml:space="preserve"> </w:t>
      </w:r>
      <w:r>
        <w:rPr>
          <w:b/>
          <w:bCs/>
        </w:rPr>
        <w:t xml:space="preserve">Neither…nor:</w:t>
      </w:r>
      <w:r>
        <w:t xml:space="preserve"> </w:t>
      </w:r>
      <w:r>
        <w:t xml:space="preserve">“</w:t>
      </w:r>
      <w:r>
        <w:t xml:space="preserve">He</w:t>
      </w:r>
      <w:r>
        <w:t xml:space="preserve"> </w:t>
      </w:r>
      <w:r>
        <w:rPr>
          <w:b/>
          <w:bCs/>
        </w:rPr>
        <w:t xml:space="preserve">neither called</w:t>
      </w:r>
      <w:r>
        <w:t xml:space="preserve"> </w:t>
      </w:r>
      <w:r>
        <w:t xml:space="preserve">nor</w:t>
      </w:r>
      <w:r>
        <w:t xml:space="preserve"> </w:t>
      </w:r>
      <w:r>
        <w:rPr>
          <w:b/>
          <w:bCs/>
        </w:rPr>
        <w:t xml:space="preserve">texted</w:t>
      </w:r>
      <w:r>
        <w:t xml:space="preserve">.</w:t>
      </w:r>
      <w:r>
        <w:t xml:space="preserve">”</w:t>
      </w:r>
      <w:r>
        <w:t xml:space="preserve"> </w:t>
      </w:r>
      <w:r>
        <w:t xml:space="preserve">✓ (parallel:</w:t>
      </w:r>
      <w:r>
        <w:t xml:space="preserve"> </w:t>
      </w:r>
      <w:r>
        <w:t xml:space="preserve">“</w:t>
      </w:r>
      <w:r>
        <w:t xml:space="preserve">called</w:t>
      </w:r>
      <w:r>
        <w:t xml:space="preserve">”</w:t>
      </w:r>
      <w:r>
        <w:t xml:space="preserve"> </w:t>
      </w:r>
      <w:r>
        <w:t xml:space="preserve">/</w:t>
      </w:r>
      <w:r>
        <w:t xml:space="preserve"> </w:t>
      </w:r>
      <w:r>
        <w:t xml:space="preserve">“</w:t>
      </w:r>
      <w:r>
        <w:t xml:space="preserve">texted</w:t>
      </w:r>
      <w:r>
        <w:t xml:space="preserve">”</w:t>
      </w:r>
      <w:r>
        <w:t xml:space="preserve">)</w:t>
      </w:r>
      <w:r>
        <w:t xml:space="preserve"> </w:t>
      </w:r>
      <w:r>
        <w:t xml:space="preserve">-</w:t>
      </w:r>
      <w:r>
        <w:t xml:space="preserve"> </w:t>
      </w:r>
      <w:r>
        <w:rPr>
          <w:b/>
          <w:bCs/>
        </w:rPr>
        <w:t xml:space="preserve">Not only…but also:</w:t>
      </w:r>
      <w:r>
        <w:t xml:space="preserve"> </w:t>
      </w:r>
      <w:r>
        <w:t xml:space="preserve">“</w:t>
      </w:r>
      <w:r>
        <w:t xml:space="preserve">She</w:t>
      </w:r>
      <w:r>
        <w:t xml:space="preserve"> </w:t>
      </w:r>
      <w:r>
        <w:rPr>
          <w:b/>
          <w:bCs/>
        </w:rPr>
        <w:t xml:space="preserve">not only is</w:t>
      </w:r>
      <w:r>
        <w:t xml:space="preserve"> </w:t>
      </w:r>
      <w:r>
        <w:t xml:space="preserve">intelligent</w:t>
      </w:r>
      <w:r>
        <w:t xml:space="preserve"> </w:t>
      </w:r>
      <w:r>
        <w:rPr>
          <w:b/>
          <w:bCs/>
        </w:rPr>
        <w:t xml:space="preserve">but also is</w:t>
      </w:r>
      <w:r>
        <w:t xml:space="preserve"> </w:t>
      </w:r>
      <w:r>
        <w:t xml:space="preserve">hardworking.</w:t>
      </w:r>
      <w:r>
        <w:t xml:space="preserve">”</w:t>
      </w:r>
      <w:r>
        <w:t xml:space="preserve"> </w:t>
      </w:r>
      <w:r>
        <w:t xml:space="preserve">✓ (parallel:</w:t>
      </w:r>
      <w:r>
        <w:t xml:space="preserve"> </w:t>
      </w:r>
      <w:r>
        <w:t xml:space="preserve">“</w:t>
      </w:r>
      <w:r>
        <w:t xml:space="preserve">is intelligent</w:t>
      </w:r>
      <w:r>
        <w:t xml:space="preserve">”</w:t>
      </w:r>
      <w:r>
        <w:t xml:space="preserve"> </w:t>
      </w:r>
      <w:r>
        <w:t xml:space="preserve">/</w:t>
      </w:r>
      <w:r>
        <w:t xml:space="preserve"> </w:t>
      </w:r>
      <w:r>
        <w:t xml:space="preserve">“</w:t>
      </w:r>
      <w:r>
        <w:t xml:space="preserve">is hardworking</w:t>
      </w:r>
      <w:r>
        <w:t xml:space="preserve">”</w:t>
      </w:r>
      <w:r>
        <w:t xml:space="preserve">)</w:t>
      </w:r>
      <w:r>
        <w:t xml:space="preserve"> </w:t>
      </w:r>
      <w:r>
        <w:t xml:space="preserve">-</w:t>
      </w:r>
      <w:r>
        <w:t xml:space="preserve"> </w:t>
      </w:r>
      <w:r>
        <w:rPr>
          <w:b/>
          <w:bCs/>
        </w:rPr>
        <w:t xml:space="preserve">Both…and:</w:t>
      </w:r>
      <w:r>
        <w:t xml:space="preserve"> </w:t>
      </w:r>
      <w:r>
        <w:t xml:space="preserve">“</w:t>
      </w:r>
      <w:r>
        <w:t xml:space="preserve">The project</w:t>
      </w:r>
      <w:r>
        <w:t xml:space="preserve"> </w:t>
      </w:r>
      <w:r>
        <w:rPr>
          <w:b/>
          <w:bCs/>
        </w:rPr>
        <w:t xml:space="preserve">both requires</w:t>
      </w:r>
      <w:r>
        <w:t xml:space="preserve"> </w:t>
      </w:r>
      <w:r>
        <w:t xml:space="preserve">skill</w:t>
      </w:r>
      <w:r>
        <w:t xml:space="preserve"> </w:t>
      </w:r>
      <w:r>
        <w:rPr>
          <w:b/>
          <w:bCs/>
        </w:rPr>
        <w:t xml:space="preserve">and demands</w:t>
      </w:r>
      <w:r>
        <w:t xml:space="preserve"> </w:t>
      </w:r>
      <w:r>
        <w:t xml:space="preserve">patience.</w:t>
      </w:r>
      <w:r>
        <w:t xml:space="preserve">”</w:t>
      </w:r>
      <w:r>
        <w:t xml:space="preserve"> </w:t>
      </w:r>
      <w:r>
        <w:t xml:space="preserve">✓ (parallel:</w:t>
      </w:r>
      <w:r>
        <w:t xml:space="preserve"> </w:t>
      </w:r>
      <w:r>
        <w:t xml:space="preserve">“</w:t>
      </w:r>
      <w:r>
        <w:t xml:space="preserve">requires skill</w:t>
      </w:r>
      <w:r>
        <w:t xml:space="preserve">”</w:t>
      </w:r>
      <w:r>
        <w:t xml:space="preserve"> </w:t>
      </w:r>
      <w:r>
        <w:t xml:space="preserve">/</w:t>
      </w:r>
      <w:r>
        <w:t xml:space="preserve"> </w:t>
      </w:r>
      <w:r>
        <w:t xml:space="preserve">“</w:t>
      </w:r>
      <w:r>
        <w:t xml:space="preserve">demands patience</w:t>
      </w:r>
      <w:r>
        <w:t xml:space="preserve">”</w:t>
      </w:r>
      <w:r>
        <w:t xml:space="preserve">)</w:t>
      </w:r>
    </w:p>
    <w:p>
      <w:pPr>
        <w:pStyle w:val="BodyText"/>
      </w:pPr>
      <w:r>
        <w:rPr>
          <w:b/>
          <w:bCs/>
        </w:rPr>
        <w:t xml:space="preserve">Advanced Application 3: Parallel Structure After</w:t>
      </w:r>
      <w:r>
        <w:rPr>
          <w:b/>
          <w:bCs/>
        </w:rPr>
        <w:t xml:space="preserve"> </w:t>
      </w:r>
      <w:r>
        <w:rPr>
          <w:b/>
          <w:bCs/>
        </w:rPr>
        <w:t xml:space="preserve">“</w:t>
      </w:r>
      <w:r>
        <w:rPr>
          <w:b/>
          <w:bCs/>
        </w:rPr>
        <w:t xml:space="preserve">Than</w:t>
      </w:r>
      <w:r>
        <w:rPr>
          <w:b/>
          <w:bCs/>
        </w:rPr>
        <w:t xml:space="preserve">”</w:t>
      </w:r>
    </w:p>
    <w:p>
      <w:pPr>
        <w:pStyle w:val="BodyText"/>
      </w:pPr>
      <w:r>
        <w:t xml:space="preserve">Comparisons using</w:t>
      </w:r>
      <w:r>
        <w:t xml:space="preserve"> </w:t>
      </w:r>
      <w:r>
        <w:t xml:space="preserve">“</w:t>
      </w:r>
      <w:r>
        <w:t xml:space="preserve">than</w:t>
      </w:r>
      <w:r>
        <w:t xml:space="preserve">”</w:t>
      </w:r>
      <w:r>
        <w:t xml:space="preserve"> </w:t>
      </w:r>
      <w:r>
        <w:t xml:space="preserve">must compare like things:</w:t>
      </w:r>
      <w:r>
        <w:t xml:space="preserve"> </w:t>
      </w:r>
      <w:r>
        <w:t xml:space="preserve">- ✗</w:t>
      </w:r>
      <w:r>
        <w:t xml:space="preserve"> </w:t>
      </w:r>
      <w:r>
        <w:t xml:space="preserve">“</w:t>
      </w:r>
      <w:r>
        <w:t xml:space="preserve">Running a marathon is harder than</w:t>
      </w:r>
      <w:r>
        <w:t xml:space="preserve"> </w:t>
      </w:r>
      <w:r>
        <w:rPr>
          <w:b/>
          <w:bCs/>
        </w:rPr>
        <w:t xml:space="preserve">to swim</w:t>
      </w:r>
      <w:r>
        <w:t xml:space="preserve"> </w:t>
      </w:r>
      <w:r>
        <w:t xml:space="preserve">a mile.</w:t>
      </w:r>
      <w:r>
        <w:t xml:space="preserve">”</w:t>
      </w:r>
      <w:r>
        <w:t xml:space="preserve"> </w:t>
      </w:r>
      <w:r>
        <w:t xml:space="preserve">(running vs. to swim — not parallel)</w:t>
      </w:r>
      <w:r>
        <w:t xml:space="preserve"> </w:t>
      </w:r>
      <w:r>
        <w:t xml:space="preserve">- ✓</w:t>
      </w:r>
      <w:r>
        <w:t xml:space="preserve"> </w:t>
      </w:r>
      <w:r>
        <w:t xml:space="preserve">“</w:t>
      </w:r>
      <w:r>
        <w:rPr>
          <w:b/>
          <w:bCs/>
        </w:rPr>
        <w:t xml:space="preserve">Running</w:t>
      </w:r>
      <w:r>
        <w:t xml:space="preserve"> </w:t>
      </w:r>
      <w:r>
        <w:t xml:space="preserve">a marathon is harder than</w:t>
      </w:r>
      <w:r>
        <w:t xml:space="preserve"> </w:t>
      </w:r>
      <w:r>
        <w:rPr>
          <w:b/>
          <w:bCs/>
        </w:rPr>
        <w:t xml:space="preserve">swimming</w:t>
      </w:r>
      <w:r>
        <w:t xml:space="preserve"> </w:t>
      </w:r>
      <w:r>
        <w:t xml:space="preserve">a mile.</w:t>
      </w:r>
      <w:r>
        <w:t xml:space="preserve">”</w:t>
      </w:r>
      <w:r>
        <w:t xml:space="preserve"> </w:t>
      </w:r>
      <w:r>
        <w:t xml:space="preserve">(running vs. swimming — parallel)</w:t>
      </w:r>
      <w:r>
        <w:t xml:space="preserve"> </w:t>
      </w:r>
      <w:r>
        <w:t xml:space="preserve">- ✗ “My car is faster than **you.” (car vs. you — not parallel)</w:t>
      </w:r>
      <w:r>
        <w:t xml:space="preserve"> </w:t>
      </w:r>
      <w:r>
        <w:t xml:space="preserve">- ✓</w:t>
      </w:r>
      <w:r>
        <w:t xml:space="preserve"> </w:t>
      </w:r>
      <w:r>
        <w:t xml:space="preserve">“</w:t>
      </w:r>
      <w:r>
        <w:t xml:space="preserve">My car is faster than</w:t>
      </w:r>
      <w:r>
        <w:t xml:space="preserve"> </w:t>
      </w:r>
      <w:r>
        <w:rPr>
          <w:b/>
          <w:bCs/>
        </w:rPr>
        <w:t xml:space="preserve">yours</w:t>
      </w:r>
      <w:r>
        <w:t xml:space="preserve">.</w:t>
      </w:r>
      <w:r>
        <w:t xml:space="preserve">”</w:t>
      </w:r>
      <w:r>
        <w:t xml:space="preserve"> </w:t>
      </w:r>
      <w:r>
        <w:t xml:space="preserve">(car vs. car — parallel)</w:t>
      </w:r>
    </w:p>
    <w:bookmarkEnd w:id="849"/>
    <w:bookmarkStart w:id="850" w:name="punctuation-advanced-applications"/>
    <w:p>
      <w:pPr>
        <w:pStyle w:val="Heading3"/>
      </w:pPr>
      <w:r>
        <w:t xml:space="preserve">4.6 Punctuation — Advanced Applications</w:t>
      </w:r>
    </w:p>
    <w:p>
      <w:pPr>
        <w:pStyle w:val="FirstParagraph"/>
      </w:pPr>
      <w:r>
        <w:rPr>
          <w:b/>
          <w:bCs/>
        </w:rPr>
        <w:t xml:space="preserve">Advanced Application 1: The Comma + FANBOYS Rule</w:t>
      </w:r>
    </w:p>
    <w:p>
      <w:pPr>
        <w:pStyle w:val="BodyText"/>
      </w:pPr>
      <w:r>
        <w:t xml:space="preserve">A comma before a coordinating conjunction (FANBOYS: for, and, nor, but, or, yet, so) is required ONLY when the conjunction joins two independent clauses. If the conjunction joins two phrases or dependent elements, NO comma is needed:</w:t>
      </w:r>
    </w:p>
    <w:p>
      <w:pPr>
        <w:pStyle w:val="Compact"/>
        <w:numPr>
          <w:ilvl w:val="0"/>
          <w:numId w:val="1338"/>
        </w:numPr>
      </w:pPr>
      <w:r>
        <w:t xml:space="preserve">✓</w:t>
      </w:r>
      <w:r>
        <w:t xml:space="preserve"> </w:t>
      </w:r>
      <w:r>
        <w:t xml:space="preserve">“</w:t>
      </w:r>
      <w:r>
        <w:t xml:space="preserve">She</w:t>
      </w:r>
      <w:r>
        <w:t xml:space="preserve"> </w:t>
      </w:r>
      <w:r>
        <w:rPr>
          <w:b/>
          <w:bCs/>
        </w:rPr>
        <w:t xml:space="preserve">studied</w:t>
      </w:r>
      <w:r>
        <w:t xml:space="preserve"> </w:t>
      </w:r>
      <w:r>
        <w:t xml:space="preserve">hard,</w:t>
      </w:r>
      <w:r>
        <w:t xml:space="preserve"> </w:t>
      </w:r>
      <w:r>
        <w:rPr>
          <w:b/>
          <w:bCs/>
        </w:rPr>
        <w:t xml:space="preserve">and</w:t>
      </w:r>
      <w:r>
        <w:t xml:space="preserve"> </w:t>
      </w:r>
      <w:r>
        <w:t xml:space="preserve">she</w:t>
      </w:r>
      <w:r>
        <w:t xml:space="preserve"> </w:t>
      </w:r>
      <w:r>
        <w:rPr>
          <w:b/>
          <w:bCs/>
        </w:rPr>
        <w:t xml:space="preserve">passed</w:t>
      </w:r>
      <w:r>
        <w:t xml:space="preserve"> </w:t>
      </w:r>
      <w:r>
        <w:t xml:space="preserve">the exam.</w:t>
      </w:r>
      <w:r>
        <w:t xml:space="preserve">”</w:t>
      </w:r>
      <w:r>
        <w:t xml:space="preserve"> </w:t>
      </w:r>
      <w:r>
        <w:t xml:space="preserve">(two independent clauses → comma required)</w:t>
      </w:r>
    </w:p>
    <w:p>
      <w:pPr>
        <w:pStyle w:val="Compact"/>
        <w:numPr>
          <w:ilvl w:val="0"/>
          <w:numId w:val="1338"/>
        </w:numPr>
      </w:pPr>
      <w:r>
        <w:t xml:space="preserve">✓</w:t>
      </w:r>
      <w:r>
        <w:t xml:space="preserve"> </w:t>
      </w:r>
      <w:r>
        <w:t xml:space="preserve">“</w:t>
      </w:r>
      <w:r>
        <w:t xml:space="preserve">She studied hard</w:t>
      </w:r>
      <w:r>
        <w:t xml:space="preserve"> </w:t>
      </w:r>
      <w:r>
        <w:rPr>
          <w:b/>
          <w:bCs/>
        </w:rPr>
        <w:t xml:space="preserve">and</w:t>
      </w:r>
      <w:r>
        <w:t xml:space="preserve"> </w:t>
      </w:r>
      <w:r>
        <w:t xml:space="preserve">passed the exam.</w:t>
      </w:r>
      <w:r>
        <w:t xml:space="preserve">”</w:t>
      </w:r>
      <w:r>
        <w:t xml:space="preserve"> </w:t>
      </w:r>
      <w:r>
        <w:t xml:space="preserve">(compound predicate, not two independent clauses → no comma)</w:t>
      </w:r>
    </w:p>
    <w:p>
      <w:pPr>
        <w:pStyle w:val="Compact"/>
        <w:numPr>
          <w:ilvl w:val="0"/>
          <w:numId w:val="1338"/>
        </w:numPr>
      </w:pPr>
      <w:r>
        <w:t xml:space="preserve">✗</w:t>
      </w:r>
      <w:r>
        <w:t xml:space="preserve"> </w:t>
      </w:r>
      <w:r>
        <w:t xml:space="preserve">“</w:t>
      </w:r>
      <w:r>
        <w:t xml:space="preserve">She studied hard,</w:t>
      </w:r>
      <w:r>
        <w:t xml:space="preserve"> </w:t>
      </w:r>
      <w:r>
        <w:rPr>
          <w:b/>
          <w:bCs/>
        </w:rPr>
        <w:t xml:space="preserve">and</w:t>
      </w:r>
      <w:r>
        <w:t xml:space="preserve"> </w:t>
      </w:r>
      <w:r>
        <w:t xml:space="preserve">passed the exam.</w:t>
      </w:r>
      <w:r>
        <w:t xml:space="preserve">”</w:t>
      </w:r>
      <w:r>
        <w:t xml:space="preserve"> </w:t>
      </w:r>
      <w:r>
        <w:t xml:space="preserve">(incorrect comma —</w:t>
      </w:r>
      <w:r>
        <w:t xml:space="preserve"> </w:t>
      </w:r>
      <w:r>
        <w:t xml:space="preserve">“</w:t>
      </w:r>
      <w:r>
        <w:t xml:space="preserve">passed the exam</w:t>
      </w:r>
      <w:r>
        <w:t xml:space="preserve">”</w:t>
      </w:r>
      <w:r>
        <w:t xml:space="preserve"> </w:t>
      </w:r>
      <w:r>
        <w:t xml:space="preserve">is not an independent clause because it lacks a subject)</w:t>
      </w:r>
    </w:p>
    <w:p>
      <w:pPr>
        <w:pStyle w:val="FirstParagraph"/>
      </w:pPr>
      <w:r>
        <w:rPr>
          <w:b/>
          <w:bCs/>
        </w:rPr>
        <w:t xml:space="preserve">The Test:</w:t>
      </w:r>
      <w:r>
        <w:t xml:space="preserve"> </w:t>
      </w:r>
      <w:r>
        <w:t xml:space="preserve">If you can put a period at the comma and both sides form complete sentences, the comma is correct. If not, remove it.</w:t>
      </w:r>
    </w:p>
    <w:p>
      <w:pPr>
        <w:pStyle w:val="BodyText"/>
      </w:pPr>
      <w:r>
        <w:rPr>
          <w:b/>
          <w:bCs/>
        </w:rPr>
        <w:t xml:space="preserve">Advanced Application 2: The Semicolon as</w:t>
      </w:r>
      <w:r>
        <w:rPr>
          <w:b/>
          <w:bCs/>
        </w:rPr>
        <w:t xml:space="preserve"> </w:t>
      </w:r>
      <w:r>
        <w:rPr>
          <w:b/>
          <w:bCs/>
        </w:rPr>
        <w:t xml:space="preserve">“</w:t>
      </w:r>
      <w:r>
        <w:rPr>
          <w:b/>
          <w:bCs/>
        </w:rPr>
        <w:t xml:space="preserve">Super Comma</w:t>
      </w:r>
      <w:r>
        <w:rPr>
          <w:b/>
          <w:bCs/>
        </w:rPr>
        <w:t xml:space="preserve">”</w:t>
      </w:r>
    </w:p>
    <w:p>
      <w:pPr>
        <w:pStyle w:val="BodyText"/>
      </w:pPr>
      <w:r>
        <w:t xml:space="preserve">In lists where the items themselves contain commas, semicolons replace commas to avoid confusion:</w:t>
      </w:r>
      <w:r>
        <w:t xml:space="preserve"> </w:t>
      </w:r>
      <w:r>
        <w:t xml:space="preserve">- ✗</w:t>
      </w:r>
      <w:r>
        <w:t xml:space="preserve"> </w:t>
      </w:r>
      <w:r>
        <w:t xml:space="preserve">“</w:t>
      </w:r>
      <w:r>
        <w:t xml:space="preserve">The conference attendees came from Paris, France, London, England, and Berlin, Germany.</w:t>
      </w:r>
      <w:r>
        <w:t xml:space="preserve">”</w:t>
      </w:r>
      <w:r>
        <w:t xml:space="preserve"> </w:t>
      </w:r>
      <w:r>
        <w:t xml:space="preserve">(confusing — are these 3 cities or 6 items?)</w:t>
      </w:r>
      <w:r>
        <w:t xml:space="preserve"> </w:t>
      </w:r>
      <w:r>
        <w:t xml:space="preserve">- ✓</w:t>
      </w:r>
      <w:r>
        <w:t xml:space="preserve"> </w:t>
      </w:r>
      <w:r>
        <w:t xml:space="preserve">“</w:t>
      </w:r>
      <w:r>
        <w:t xml:space="preserve">The conference attendees came from Paris, France; London, England; and Berlin, Germany.</w:t>
      </w:r>
      <w:r>
        <w:t xml:space="preserve">”</w:t>
      </w:r>
      <w:r>
        <w:t xml:space="preserve"> </w:t>
      </w:r>
      <w:r>
        <w:t xml:space="preserve">(clear — 3 items, each containing a city and country)</w:t>
      </w:r>
    </w:p>
    <w:p>
      <w:pPr>
        <w:pStyle w:val="BodyText"/>
      </w:pPr>
      <w:r>
        <w:rPr>
          <w:b/>
          <w:bCs/>
        </w:rPr>
        <w:t xml:space="preserve">Advanced Application 3: The Colon Test</w:t>
      </w:r>
    </w:p>
    <w:p>
      <w:pPr>
        <w:pStyle w:val="BodyText"/>
      </w:pPr>
      <w:r>
        <w:t xml:space="preserve">Before using a colon, verify two things:</w:t>
      </w:r>
      <w:r>
        <w:t xml:space="preserve"> </w:t>
      </w:r>
      <w:r>
        <w:t xml:space="preserve">1. The clause before the colon must be a</w:t>
      </w:r>
      <w:r>
        <w:t xml:space="preserve"> </w:t>
      </w:r>
      <w:r>
        <w:rPr>
          <w:b/>
          <w:bCs/>
        </w:rPr>
        <w:t xml:space="preserve">complete independent clause</w:t>
      </w:r>
      <w:r>
        <w:t xml:space="preserve"> </w:t>
      </w:r>
      <w:r>
        <w:t xml:space="preserve">2. What follows the colon must</w:t>
      </w:r>
      <w:r>
        <w:t xml:space="preserve"> </w:t>
      </w:r>
      <w:r>
        <w:rPr>
          <w:b/>
          <w:bCs/>
        </w:rPr>
        <w:t xml:space="preserve">explain, list, or elaborate</w:t>
      </w:r>
      <w:r>
        <w:t xml:space="preserve"> </w:t>
      </w:r>
      <w:r>
        <w:t xml:space="preserve">on what came before</w:t>
      </w:r>
    </w:p>
    <w:p>
      <w:pPr>
        <w:pStyle w:val="Compact"/>
        <w:numPr>
          <w:ilvl w:val="0"/>
          <w:numId w:val="1339"/>
        </w:numPr>
      </w:pPr>
      <w:r>
        <w:t xml:space="preserve">✓</w:t>
      </w:r>
      <w:r>
        <w:t xml:space="preserve"> </w:t>
      </w:r>
      <w:r>
        <w:t xml:space="preserve">“</w:t>
      </w:r>
      <w:r>
        <w:t xml:space="preserve">She had one goal:</w:t>
      </w:r>
      <w:r>
        <w:t xml:space="preserve"> </w:t>
      </w:r>
      <w:r>
        <w:rPr>
          <w:b/>
          <w:bCs/>
        </w:rPr>
        <w:t xml:space="preserve">to win the championship</w:t>
      </w:r>
      <w:r>
        <w:t xml:space="preserve">.</w:t>
      </w:r>
      <w:r>
        <w:t xml:space="preserve">”</w:t>
      </w:r>
      <w:r>
        <w:t xml:space="preserve"> </w:t>
      </w:r>
      <w:r>
        <w:t xml:space="preserve">(complete sentence before colon; explanation after)</w:t>
      </w:r>
    </w:p>
    <w:p>
      <w:pPr>
        <w:pStyle w:val="Compact"/>
        <w:numPr>
          <w:ilvl w:val="0"/>
          <w:numId w:val="1339"/>
        </w:numPr>
      </w:pPr>
      <w:r>
        <w:t xml:space="preserve">✗</w:t>
      </w:r>
      <w:r>
        <w:t xml:space="preserve"> </w:t>
      </w:r>
      <w:r>
        <w:t xml:space="preserve">“</w:t>
      </w:r>
      <w:r>
        <w:t xml:space="preserve">Her goals were:</w:t>
      </w:r>
      <w:r>
        <w:t xml:space="preserve"> </w:t>
      </w:r>
      <w:r>
        <w:rPr>
          <w:b/>
          <w:bCs/>
        </w:rPr>
        <w:t xml:space="preserve">to win, to inspire, and to lead</w:t>
      </w:r>
      <w:r>
        <w:t xml:space="preserve">.</w:t>
      </w:r>
      <w:r>
        <w:t xml:space="preserve">”</w:t>
      </w:r>
      <w:r>
        <w:t xml:space="preserve"> </w:t>
      </w:r>
      <w:r>
        <w:t xml:space="preserve">(incomplete sentence before colon —</w:t>
      </w:r>
      <w:r>
        <w:t xml:space="preserve"> </w:t>
      </w:r>
      <w:r>
        <w:t xml:space="preserve">“</w:t>
      </w:r>
      <w:r>
        <w:t xml:space="preserve">Her goals were</w:t>
      </w:r>
      <w:r>
        <w:t xml:space="preserve">”</w:t>
      </w:r>
      <w:r>
        <w:t xml:space="preserve"> </w:t>
      </w:r>
      <w:r>
        <w:t xml:space="preserve">is not a complete thought; remove the colon)</w:t>
      </w:r>
    </w:p>
    <w:p>
      <w:pPr>
        <w:pStyle w:val="Compact"/>
        <w:numPr>
          <w:ilvl w:val="0"/>
          <w:numId w:val="1339"/>
        </w:numPr>
      </w:pPr>
      <w:r>
        <w:t xml:space="preserve">✓</w:t>
      </w:r>
      <w:r>
        <w:t xml:space="preserve"> </w:t>
      </w:r>
      <w:r>
        <w:t xml:space="preserve">“</w:t>
      </w:r>
      <w:r>
        <w:t xml:space="preserve">Her goals were</w:t>
      </w:r>
      <w:r>
        <w:t xml:space="preserve"> </w:t>
      </w:r>
      <w:r>
        <w:rPr>
          <w:b/>
          <w:bCs/>
        </w:rPr>
        <w:t xml:space="preserve">to win, to inspire, and to lead</w:t>
      </w:r>
      <w:r>
        <w:t xml:space="preserve">.</w:t>
      </w:r>
      <w:r>
        <w:t xml:space="preserve">”</w:t>
      </w:r>
      <w:r>
        <w:t xml:space="preserve"> </w:t>
      </w:r>
      <w:r>
        <w:t xml:space="preserve">(no colon needed after a verb that directly introduces its object)</w:t>
      </w:r>
    </w:p>
    <w:p>
      <w:pPr>
        <w:pStyle w:val="FirstParagraph"/>
      </w:pPr>
      <w:r>
        <w:rPr>
          <w:b/>
          <w:bCs/>
        </w:rPr>
        <w:t xml:space="preserve">Advanced Application 4: The Dash as Emphatic Parenthesis</w:t>
      </w:r>
    </w:p>
    <w:p>
      <w:pPr>
        <w:pStyle w:val="BodyText"/>
      </w:pPr>
      <w:r>
        <w:t xml:space="preserve">Paired dashes set off nonessential information, just like commas or parentheses. The difference is emphasis — dashes make the information stand out more:</w:t>
      </w:r>
    </w:p>
    <w:p>
      <w:pPr>
        <w:pStyle w:val="Compact"/>
        <w:numPr>
          <w:ilvl w:val="0"/>
          <w:numId w:val="1340"/>
        </w:numPr>
      </w:pPr>
      <w:r>
        <w:t xml:space="preserve">“</w:t>
      </w:r>
      <w:r>
        <w:t xml:space="preserve">The results —</w:t>
      </w:r>
      <w:r>
        <w:t xml:space="preserve"> </w:t>
      </w:r>
      <w:r>
        <w:rPr>
          <w:b/>
          <w:bCs/>
        </w:rPr>
        <w:t xml:space="preserve">which were unexpected</w:t>
      </w:r>
      <w:r>
        <w:t xml:space="preserve"> </w:t>
      </w:r>
      <w:r>
        <w:t xml:space="preserve">— changed the entire study.</w:t>
      </w:r>
      <w:r>
        <w:t xml:space="preserve">”</w:t>
      </w:r>
      <w:r>
        <w:t xml:space="preserve"> </w:t>
      </w:r>
      <w:r>
        <w:t xml:space="preserve">(emphatic)</w:t>
      </w:r>
    </w:p>
    <w:p>
      <w:pPr>
        <w:pStyle w:val="Compact"/>
        <w:numPr>
          <w:ilvl w:val="0"/>
          <w:numId w:val="1340"/>
        </w:numPr>
      </w:pPr>
      <w:r>
        <w:t xml:space="preserve">“</w:t>
      </w:r>
      <w:r>
        <w:t xml:space="preserve">The results,</w:t>
      </w:r>
      <w:r>
        <w:t xml:space="preserve"> </w:t>
      </w:r>
      <w:r>
        <w:rPr>
          <w:b/>
          <w:bCs/>
        </w:rPr>
        <w:t xml:space="preserve">which were unexpected</w:t>
      </w:r>
      <w:r>
        <w:t xml:space="preserve">, changed the entire study.</w:t>
      </w:r>
      <w:r>
        <w:t xml:space="preserve">”</w:t>
      </w:r>
      <w:r>
        <w:t xml:space="preserve"> </w:t>
      </w:r>
      <w:r>
        <w:t xml:space="preserve">(standard)</w:t>
      </w:r>
    </w:p>
    <w:p>
      <w:pPr>
        <w:pStyle w:val="Compact"/>
        <w:numPr>
          <w:ilvl w:val="0"/>
          <w:numId w:val="1340"/>
        </w:numPr>
      </w:pPr>
      <w:r>
        <w:t xml:space="preserve">“</w:t>
      </w:r>
      <w:r>
        <w:t xml:space="preserve">The results (</w:t>
      </w:r>
      <w:r>
        <w:rPr>
          <w:b/>
          <w:bCs/>
        </w:rPr>
        <w:t xml:space="preserve">which were unexpected</w:t>
      </w:r>
      <w:r>
        <w:t xml:space="preserve">) changed the entire study.</w:t>
      </w:r>
      <w:r>
        <w:t xml:space="preserve">”</w:t>
      </w:r>
      <w:r>
        <w:t xml:space="preserve"> </w:t>
      </w:r>
      <w:r>
        <w:t xml:space="preserve">(de-emphasized)</w:t>
      </w:r>
    </w:p>
    <w:p>
      <w:pPr>
        <w:pStyle w:val="FirstParagraph"/>
      </w:pPr>
      <w:r>
        <w:rPr>
          <w:b/>
          <w:bCs/>
        </w:rPr>
        <w:t xml:space="preserve">Critical Rule:</w:t>
      </w:r>
      <w:r>
        <w:t xml:space="preserve"> </w:t>
      </w:r>
      <w:r>
        <w:t xml:space="preserve">Never mix punctuation types. If you open with a comma, close with a comma. If you open with a dash, close with a dash. ✗</w:t>
      </w:r>
      <w:r>
        <w:t xml:space="preserve"> </w:t>
      </w:r>
      <w:r>
        <w:t xml:space="preserve">“</w:t>
      </w:r>
      <w:r>
        <w:t xml:space="preserve">The results — which were unexpected, changed the entire study.</w:t>
      </w:r>
      <w:r>
        <w:t xml:space="preserve">”</w:t>
      </w:r>
      <w:r>
        <w:t xml:space="preserve"> </w:t>
      </w:r>
      <w:r>
        <w:t xml:space="preserve">(MIXED — incorrect)</w:t>
      </w:r>
    </w:p>
    <w:p>
      <w:pPr>
        <w:pStyle w:val="BodyText"/>
      </w:pPr>
      <w:r>
        <w:rPr>
          <w:b/>
          <w:bCs/>
        </w:rPr>
        <w:t xml:space="preserve">Advanced Application 5: The Oxford Comma</w:t>
      </w:r>
    </w:p>
    <w:p>
      <w:pPr>
        <w:pStyle w:val="BodyText"/>
      </w:pPr>
      <w:r>
        <w:t xml:space="preserve">The SAT consistently uses the Oxford comma (the comma before</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r>
        <w:t xml:space="preserve"> </w:t>
      </w:r>
      <w:r>
        <w:t xml:space="preserve">in a list of three or more items). While it is technically optional in some style guides, the SAT treats it as</w:t>
      </w:r>
      <w:r>
        <w:t xml:space="preserve"> </w:t>
      </w:r>
      <w:r>
        <w:rPr>
          <w:b/>
          <w:bCs/>
        </w:rPr>
        <w:t xml:space="preserve">required</w:t>
      </w:r>
      <w:r>
        <w:t xml:space="preserve"> </w:t>
      </w:r>
      <w:r>
        <w:t xml:space="preserve">for clarity:</w:t>
      </w:r>
    </w:p>
    <w:p>
      <w:pPr>
        <w:pStyle w:val="Compact"/>
        <w:numPr>
          <w:ilvl w:val="0"/>
          <w:numId w:val="1341"/>
        </w:numPr>
      </w:pPr>
      <w:r>
        <w:t xml:space="preserve">✓</w:t>
      </w:r>
      <w:r>
        <w:t xml:space="preserve"> </w:t>
      </w:r>
      <w:r>
        <w:t xml:space="preserve">“</w:t>
      </w:r>
      <w:r>
        <w:t xml:space="preserve">She enjoys pickleball, tennis, football</w:t>
      </w:r>
      <w:r>
        <w:rPr>
          <w:b/>
          <w:bCs/>
        </w:rPr>
        <w:t xml:space="preserve">,</w:t>
      </w:r>
      <w:r>
        <w:t xml:space="preserve"> </w:t>
      </w:r>
      <w:r>
        <w:t xml:space="preserve">and baseball.</w:t>
      </w:r>
      <w:r>
        <w:t xml:space="preserve">”</w:t>
      </w:r>
      <w:r>
        <w:t xml:space="preserve"> </w:t>
      </w:r>
      <w:r>
        <w:t xml:space="preserve">(Oxford comma present)</w:t>
      </w:r>
    </w:p>
    <w:p>
      <w:pPr>
        <w:pStyle w:val="Compact"/>
        <w:numPr>
          <w:ilvl w:val="0"/>
          <w:numId w:val="1341"/>
        </w:numPr>
      </w:pPr>
      <w:r>
        <w:t xml:space="preserve">✗</w:t>
      </w:r>
      <w:r>
        <w:t xml:space="preserve"> </w:t>
      </w:r>
      <w:r>
        <w:t xml:space="preserve">“</w:t>
      </w:r>
      <w:r>
        <w:t xml:space="preserve">She enjoys pickleball, tennis, football and baseball.</w:t>
      </w:r>
      <w:r>
        <w:t xml:space="preserve">”</w:t>
      </w:r>
      <w:r>
        <w:t xml:space="preserve"> </w:t>
      </w:r>
      <w:r>
        <w:t xml:space="preserve">(Oxford comma absent — may be marked incorrect on the SAT)</w:t>
      </w:r>
    </w:p>
    <w:p>
      <w:pPr>
        <w:pStyle w:val="FirstParagraph"/>
      </w:pPr>
      <w:r>
        <w:rPr>
          <w:b/>
          <w:bCs/>
        </w:rPr>
        <w:t xml:space="preserve">Strategy:</w:t>
      </w:r>
      <w:r>
        <w:t xml:space="preserve"> </w:t>
      </w:r>
      <w:r>
        <w:t xml:space="preserve">When the SAT tests a list, the answer choice with the Oxford comma is almost always correct. The answer without it is almost always incorrect.</w:t>
      </w:r>
    </w:p>
    <w:p>
      <w:pPr>
        <w:pStyle w:val="BodyText"/>
      </w:pPr>
      <w:r>
        <w:rPr>
          <w:b/>
          <w:bCs/>
        </w:rPr>
        <w:t xml:space="preserve">Advanced Application 6: Coordinate Adjectives vs. Cumulative Adjectives</w:t>
      </w:r>
    </w:p>
    <w:p>
      <w:pPr>
        <w:pStyle w:val="BodyText"/>
      </w:pPr>
      <w:r>
        <w:t xml:space="preserve">Two adjectives that independently modify the same noun are</w:t>
      </w:r>
      <w:r>
        <w:t xml:space="preserve"> </w:t>
      </w:r>
      <w:r>
        <w:t xml:space="preserve">“</w:t>
      </w:r>
      <w:r>
        <w:t xml:space="preserve">coordinate adjectives</w:t>
      </w:r>
      <w:r>
        <w:t xml:space="preserve">”</w:t>
      </w:r>
      <w:r>
        <w:t xml:space="preserve"> </w:t>
      </w:r>
      <w:r>
        <w:t xml:space="preserve">and must be separated by a comma. Cumulative adjectives (where the first adjective modifies the combination of the second adjective + noun) do NOT use a comma.</w:t>
      </w:r>
    </w:p>
    <w:p>
      <w:pPr>
        <w:pStyle w:val="BodyText"/>
      </w:pPr>
      <w:r>
        <w:rPr>
          <w:b/>
          <w:bCs/>
        </w:rPr>
        <w:t xml:space="preserve">The Test:</w:t>
      </w:r>
      <w:r>
        <w:t xml:space="preserve"> </w:t>
      </w:r>
      <w:r>
        <w:t xml:space="preserve">Can you insert</w:t>
      </w:r>
      <w:r>
        <w:t xml:space="preserve"> </w:t>
      </w:r>
      <w:r>
        <w:t xml:space="preserve">“</w:t>
      </w:r>
      <w:r>
        <w:t xml:space="preserve">and</w:t>
      </w:r>
      <w:r>
        <w:t xml:space="preserve">”</w:t>
      </w:r>
      <w:r>
        <w:t xml:space="preserve"> </w:t>
      </w:r>
      <w:r>
        <w:t xml:space="preserve">between the adjectives? Can you reverse their order? If yes to both, they are coordinate → use a comma.</w:t>
      </w:r>
    </w:p>
    <w:p>
      <w:pPr>
        <w:pStyle w:val="Compact"/>
        <w:numPr>
          <w:ilvl w:val="0"/>
          <w:numId w:val="1342"/>
        </w:numPr>
      </w:pPr>
      <w:r>
        <w:t xml:space="preserve">“</w:t>
      </w:r>
      <w:r>
        <w:t xml:space="preserve">A</w:t>
      </w:r>
      <w:r>
        <w:t xml:space="preserve"> </w:t>
      </w:r>
      <w:r>
        <w:rPr>
          <w:b/>
          <w:bCs/>
        </w:rPr>
        <w:t xml:space="preserve">big, red</w:t>
      </w:r>
      <w:r>
        <w:t xml:space="preserve"> </w:t>
      </w:r>
      <w:r>
        <w:t xml:space="preserve">car.</w:t>
      </w:r>
      <w:r>
        <w:t xml:space="preserve">”</w:t>
      </w:r>
      <w:r>
        <w:t xml:space="preserve"> </w:t>
      </w:r>
      <w:r>
        <w:t xml:space="preserve">→</w:t>
      </w:r>
      <w:r>
        <w:t xml:space="preserve"> </w:t>
      </w:r>
      <w:r>
        <w:t xml:space="preserve">“</w:t>
      </w:r>
      <w:r>
        <w:t xml:space="preserve">A big and red car.</w:t>
      </w:r>
      <w:r>
        <w:t xml:space="preserve">”</w:t>
      </w:r>
      <w:r>
        <w:t xml:space="preserve"> </w:t>
      </w:r>
      <w:r>
        <w:t xml:space="preserve">✓ /</w:t>
      </w:r>
      <w:r>
        <w:t xml:space="preserve"> </w:t>
      </w:r>
      <w:r>
        <w:t xml:space="preserve">“</w:t>
      </w:r>
      <w:r>
        <w:t xml:space="preserve">A red, big car.</w:t>
      </w:r>
      <w:r>
        <w:t xml:space="preserve">”</w:t>
      </w:r>
      <w:r>
        <w:t xml:space="preserve"> </w:t>
      </w:r>
      <w:r>
        <w:t xml:space="preserve">✓ → Coordinate → comma needed</w:t>
      </w:r>
    </w:p>
    <w:p>
      <w:pPr>
        <w:pStyle w:val="Compact"/>
        <w:numPr>
          <w:ilvl w:val="0"/>
          <w:numId w:val="1342"/>
        </w:numPr>
      </w:pPr>
      <w:r>
        <w:t xml:space="preserve">“</w:t>
      </w:r>
      <w:r>
        <w:t xml:space="preserve">A</w:t>
      </w:r>
      <w:r>
        <w:t xml:space="preserve"> </w:t>
      </w:r>
      <w:r>
        <w:rPr>
          <w:b/>
          <w:bCs/>
        </w:rPr>
        <w:t xml:space="preserve">bright red</w:t>
      </w:r>
      <w:r>
        <w:t xml:space="preserve"> </w:t>
      </w:r>
      <w:r>
        <w:t xml:space="preserve">car.</w:t>
      </w:r>
      <w:r>
        <w:t xml:space="preserve">”</w:t>
      </w:r>
      <w:r>
        <w:t xml:space="preserve"> </w:t>
      </w:r>
      <w:r>
        <w:t xml:space="preserve">→</w:t>
      </w:r>
      <w:r>
        <w:t xml:space="preserve"> </w:t>
      </w:r>
      <w:r>
        <w:t xml:space="preserve">“</w:t>
      </w:r>
      <w:r>
        <w:t xml:space="preserve">A bright and red car.</w:t>
      </w:r>
      <w:r>
        <w:t xml:space="preserve">”</w:t>
      </w:r>
      <w:r>
        <w:t xml:space="preserve"> </w:t>
      </w:r>
      <w:r>
        <w:t xml:space="preserve">✗ (sounds wrong) /</w:t>
      </w:r>
      <w:r>
        <w:t xml:space="preserve"> </w:t>
      </w:r>
      <w:r>
        <w:t xml:space="preserve">“</w:t>
      </w:r>
      <w:r>
        <w:t xml:space="preserve">A red bright car.</w:t>
      </w:r>
      <w:r>
        <w:t xml:space="preserve">”</w:t>
      </w:r>
      <w:r>
        <w:t xml:space="preserve"> </w:t>
      </w:r>
      <w:r>
        <w:t xml:space="preserve">✗ → Cumulative → no comma</w:t>
      </w:r>
    </w:p>
    <w:p>
      <w:pPr>
        <w:pStyle w:val="Compact"/>
        <w:numPr>
          <w:ilvl w:val="0"/>
          <w:numId w:val="1342"/>
        </w:numPr>
      </w:pPr>
      <w:r>
        <w:t xml:space="preserve">“</w:t>
      </w:r>
      <w:r>
        <w:t xml:space="preserve">An</w:t>
      </w:r>
      <w:r>
        <w:t xml:space="preserve"> </w:t>
      </w:r>
      <w:r>
        <w:rPr>
          <w:b/>
          <w:bCs/>
        </w:rPr>
        <w:t xml:space="preserve">old, dusty</w:t>
      </w:r>
      <w:r>
        <w:t xml:space="preserve"> </w:t>
      </w:r>
      <w:r>
        <w:t xml:space="preserve">book.</w:t>
      </w:r>
      <w:r>
        <w:t xml:space="preserve">”</w:t>
      </w:r>
      <w:r>
        <w:t xml:space="preserve"> </w:t>
      </w:r>
      <w:r>
        <w:t xml:space="preserve">→</w:t>
      </w:r>
      <w:r>
        <w:t xml:space="preserve"> </w:t>
      </w:r>
      <w:r>
        <w:t xml:space="preserve">“</w:t>
      </w:r>
      <w:r>
        <w:t xml:space="preserve">An old and dusty book.</w:t>
      </w:r>
      <w:r>
        <w:t xml:space="preserve">”</w:t>
      </w:r>
      <w:r>
        <w:t xml:space="preserve"> </w:t>
      </w:r>
      <w:r>
        <w:t xml:space="preserve">✓ /</w:t>
      </w:r>
      <w:r>
        <w:t xml:space="preserve"> </w:t>
      </w:r>
      <w:r>
        <w:t xml:space="preserve">“</w:t>
      </w:r>
      <w:r>
        <w:t xml:space="preserve">A dusty, old book.</w:t>
      </w:r>
      <w:r>
        <w:t xml:space="preserve">”</w:t>
      </w:r>
      <w:r>
        <w:t xml:space="preserve"> </w:t>
      </w:r>
      <w:r>
        <w:t xml:space="preserve">✓ → Coordinate → comma needed</w:t>
      </w:r>
    </w:p>
    <w:p>
      <w:pPr>
        <w:pStyle w:val="Compact"/>
        <w:numPr>
          <w:ilvl w:val="0"/>
          <w:numId w:val="1342"/>
        </w:numPr>
      </w:pPr>
      <w:r>
        <w:t xml:space="preserve">“</w:t>
      </w:r>
      <w:r>
        <w:t xml:space="preserve">An</w:t>
      </w:r>
      <w:r>
        <w:t xml:space="preserve"> </w:t>
      </w:r>
      <w:r>
        <w:rPr>
          <w:b/>
          <w:bCs/>
        </w:rPr>
        <w:t xml:space="preserve">ancient Greek</w:t>
      </w:r>
      <w:r>
        <w:t xml:space="preserve"> </w:t>
      </w:r>
      <w:r>
        <w:t xml:space="preserve">vase.</w:t>
      </w:r>
      <w:r>
        <w:t xml:space="preserve">”</w:t>
      </w:r>
      <w:r>
        <w:t xml:space="preserve"> </w:t>
      </w:r>
      <w:r>
        <w:t xml:space="preserve">→</w:t>
      </w:r>
      <w:r>
        <w:t xml:space="preserve"> </w:t>
      </w:r>
      <w:r>
        <w:t xml:space="preserve">“</w:t>
      </w:r>
      <w:r>
        <w:t xml:space="preserve">An ancient and Greek vase.</w:t>
      </w:r>
      <w:r>
        <w:t xml:space="preserve">”</w:t>
      </w:r>
      <w:r>
        <w:t xml:space="preserve"> </w:t>
      </w:r>
      <w:r>
        <w:t xml:space="preserve">✗ → Cumulative → no comma</w:t>
      </w:r>
    </w:p>
    <w:p>
      <w:r>
        <w:pict>
          <v:rect style="width:0;height:1.5pt" o:hralign="center" o:hrstd="t" o:hr="t"/>
        </w:pict>
      </w:r>
    </w:p>
    <w:bookmarkEnd w:id="850"/>
    <w:bookmarkEnd w:id="851"/>
    <w:bookmarkStart w:id="856" w:name="X313bde52b8dd3471be935211dd983ef20fc16ea"/>
    <w:p>
      <w:pPr>
        <w:pStyle w:val="Heading2"/>
      </w:pPr>
      <w:r>
        <w:t xml:space="preserve">5. EXPRESSION OF IDEAS: RHETORICAL STRATEGY MASTERY</w:t>
      </w:r>
    </w:p>
    <w:bookmarkStart w:id="852" w:name="transitions-the-complete-system"/>
    <w:p>
      <w:pPr>
        <w:pStyle w:val="Heading3"/>
      </w:pPr>
      <w:r>
        <w:t xml:space="preserve">5.1 Transitions — The Complete System</w:t>
      </w:r>
    </w:p>
    <w:p>
      <w:pPr>
        <w:pStyle w:val="FirstParagraph"/>
      </w:pPr>
      <w:r>
        <w:rPr>
          <w:b/>
          <w:bCs/>
        </w:rPr>
        <w:t xml:space="preserve">The Core Principle:</w:t>
      </w:r>
      <w:r>
        <w:t xml:space="preserve"> </w:t>
      </w:r>
      <w:r>
        <w:t xml:space="preserve">A transition word signals the logical relationship between two ideas. Your job is to identify the relationship FIRST, then select the transition that matches it.</w:t>
      </w:r>
    </w:p>
    <w:p>
      <w:pPr>
        <w:pStyle w:val="BodyText"/>
      </w:pPr>
      <w:r>
        <w:rPr>
          <w:b/>
          <w:bCs/>
        </w:rPr>
        <w:t xml:space="preserve">Step-by-Step Process:</w:t>
      </w:r>
    </w:p>
    <w:p>
      <w:pPr>
        <w:pStyle w:val="Compact"/>
        <w:numPr>
          <w:ilvl w:val="0"/>
          <w:numId w:val="1343"/>
        </w:numPr>
      </w:pPr>
      <w:r>
        <w:rPr>
          <w:b/>
          <w:bCs/>
        </w:rPr>
        <w:t xml:space="preserve">Read the sentence containing the transition</w:t>
      </w:r>
      <w:r>
        <w:t xml:space="preserve"> </w:t>
      </w:r>
      <w:r>
        <w:t xml:space="preserve">(or where the transition will be placed)</w:t>
      </w:r>
    </w:p>
    <w:p>
      <w:pPr>
        <w:pStyle w:val="Compact"/>
        <w:numPr>
          <w:ilvl w:val="0"/>
          <w:numId w:val="1343"/>
        </w:numPr>
      </w:pPr>
      <w:r>
        <w:rPr>
          <w:b/>
          <w:bCs/>
        </w:rPr>
        <w:t xml:space="preserve">Read the sentence immediately before it</w:t>
      </w:r>
      <w:r>
        <w:t xml:space="preserve"> </w:t>
      </w:r>
      <w:r>
        <w:t xml:space="preserve">(and sometimes the sentence after)</w:t>
      </w:r>
    </w:p>
    <w:p>
      <w:pPr>
        <w:pStyle w:val="Compact"/>
        <w:numPr>
          <w:ilvl w:val="0"/>
          <w:numId w:val="1343"/>
        </w:numPr>
      </w:pPr>
      <w:r>
        <w:rPr>
          <w:b/>
          <w:bCs/>
        </w:rPr>
        <w:t xml:space="preserve">Identify the logical relationship:</w:t>
      </w:r>
    </w:p>
    <w:p>
      <w:pPr>
        <w:pStyle w:val="Compact"/>
        <w:numPr>
          <w:ilvl w:val="1"/>
          <w:numId w:val="1344"/>
        </w:numPr>
      </w:pPr>
      <w:r>
        <w:t xml:space="preserve">Does the second sentence</w:t>
      </w:r>
      <w:r>
        <w:t xml:space="preserve"> </w:t>
      </w:r>
      <w:r>
        <w:rPr>
          <w:b/>
          <w:bCs/>
        </w:rPr>
        <w:t xml:space="preserve">continue</w:t>
      </w:r>
      <w:r>
        <w:t xml:space="preserve"> </w:t>
      </w:r>
      <w:r>
        <w:t xml:space="preserve">the same idea? → Addition transition</w:t>
      </w:r>
    </w:p>
    <w:p>
      <w:pPr>
        <w:pStyle w:val="Compact"/>
        <w:numPr>
          <w:ilvl w:val="1"/>
          <w:numId w:val="1344"/>
        </w:numPr>
      </w:pPr>
      <w:r>
        <w:t xml:space="preserve">Does the second sentence</w:t>
      </w:r>
      <w:r>
        <w:t xml:space="preserve"> </w:t>
      </w:r>
      <w:r>
        <w:rPr>
          <w:b/>
          <w:bCs/>
        </w:rPr>
        <w:t xml:space="preserve">oppose or contrast</w:t>
      </w:r>
      <w:r>
        <w:t xml:space="preserve"> </w:t>
      </w:r>
      <w:r>
        <w:t xml:space="preserve">the first? → Contrast transition</w:t>
      </w:r>
    </w:p>
    <w:p>
      <w:pPr>
        <w:pStyle w:val="Compact"/>
        <w:numPr>
          <w:ilvl w:val="1"/>
          <w:numId w:val="1344"/>
        </w:numPr>
      </w:pPr>
      <w:r>
        <w:t xml:space="preserve">Does the second sentence</w:t>
      </w:r>
      <w:r>
        <w:t xml:space="preserve"> </w:t>
      </w:r>
      <w:r>
        <w:rPr>
          <w:b/>
          <w:bCs/>
        </w:rPr>
        <w:t xml:space="preserve">result from</w:t>
      </w:r>
      <w:r>
        <w:t xml:space="preserve"> </w:t>
      </w:r>
      <w:r>
        <w:t xml:space="preserve">the first? → Cause-effect transition</w:t>
      </w:r>
    </w:p>
    <w:p>
      <w:pPr>
        <w:pStyle w:val="Compact"/>
        <w:numPr>
          <w:ilvl w:val="1"/>
          <w:numId w:val="1344"/>
        </w:numPr>
      </w:pPr>
      <w:r>
        <w:t xml:space="preserve">Does the second sentence</w:t>
      </w:r>
      <w:r>
        <w:t xml:space="preserve"> </w:t>
      </w:r>
      <w:r>
        <w:rPr>
          <w:b/>
          <w:bCs/>
        </w:rPr>
        <w:t xml:space="preserve">provide an example</w:t>
      </w:r>
      <w:r>
        <w:t xml:space="preserve">? → Example transition</w:t>
      </w:r>
    </w:p>
    <w:p>
      <w:pPr>
        <w:pStyle w:val="Compact"/>
        <w:numPr>
          <w:ilvl w:val="1"/>
          <w:numId w:val="1344"/>
        </w:numPr>
      </w:pPr>
      <w:r>
        <w:t xml:space="preserve">Does the second sentence</w:t>
      </w:r>
      <w:r>
        <w:t xml:space="preserve"> </w:t>
      </w:r>
      <w:r>
        <w:rPr>
          <w:b/>
          <w:bCs/>
        </w:rPr>
        <w:t xml:space="preserve">show sequence or time</w:t>
      </w:r>
      <w:r>
        <w:t xml:space="preserve">? → Sequence transition</w:t>
      </w:r>
    </w:p>
    <w:p>
      <w:pPr>
        <w:pStyle w:val="Compact"/>
        <w:numPr>
          <w:ilvl w:val="1"/>
          <w:numId w:val="1344"/>
        </w:numPr>
      </w:pPr>
      <w:r>
        <w:t xml:space="preserve">Does the second sentence</w:t>
      </w:r>
      <w:r>
        <w:t xml:space="preserve"> </w:t>
      </w:r>
      <w:r>
        <w:rPr>
          <w:b/>
          <w:bCs/>
        </w:rPr>
        <w:t xml:space="preserve">concede a point</w:t>
      </w:r>
      <w:r>
        <w:t xml:space="preserve">? → Concession transition</w:t>
      </w:r>
    </w:p>
    <w:p>
      <w:pPr>
        <w:pStyle w:val="Compact"/>
        <w:numPr>
          <w:ilvl w:val="1"/>
          <w:numId w:val="1344"/>
        </w:numPr>
      </w:pPr>
      <w:r>
        <w:t xml:space="preserve">Does the second sentence</w:t>
      </w:r>
      <w:r>
        <w:t xml:space="preserve"> </w:t>
      </w:r>
      <w:r>
        <w:rPr>
          <w:b/>
          <w:bCs/>
        </w:rPr>
        <w:t xml:space="preserve">emphasize or clarify</w:t>
      </w:r>
      <w:r>
        <w:t xml:space="preserve">? → Emphasis transition</w:t>
      </w:r>
    </w:p>
    <w:p>
      <w:pPr>
        <w:pStyle w:val="Compact"/>
        <w:numPr>
          <w:ilvl w:val="0"/>
          <w:numId w:val="1343"/>
        </w:numPr>
      </w:pPr>
      <w:r>
        <w:rPr>
          <w:b/>
          <w:bCs/>
        </w:rPr>
        <w:t xml:space="preserve">Select the transition that matches the relationship</w:t>
      </w:r>
    </w:p>
    <w:p>
      <w:pPr>
        <w:pStyle w:val="Compact"/>
        <w:numPr>
          <w:ilvl w:val="0"/>
          <w:numId w:val="1343"/>
        </w:numPr>
      </w:pPr>
      <w:r>
        <w:rPr>
          <w:b/>
          <w:bCs/>
        </w:rPr>
        <w:t xml:space="preserve">Verify by reading both sentences with the transition inserted</w:t>
      </w:r>
      <w:r>
        <w:t xml:space="preserve"> </w:t>
      </w:r>
      <w:r>
        <w:t xml:space="preserve">— does the passage flow logically?</w:t>
      </w:r>
    </w:p>
    <w:p>
      <w:pPr>
        <w:pStyle w:val="FirstParagraph"/>
      </w:pPr>
      <w:r>
        <w:rPr>
          <w:b/>
          <w:bCs/>
        </w:rPr>
        <w:t xml:space="preserve">Critical Trap:</w:t>
      </w:r>
      <w:r>
        <w:rPr>
          <w:b/>
          <w:bCs/>
        </w:rPr>
        <w:t xml:space="preserve"> </w:t>
      </w:r>
      <w:r>
        <w:rPr>
          <w:b/>
          <w:bCs/>
        </w:rPr>
        <w:t xml:space="preserve">“</w:t>
      </w:r>
      <w:r>
        <w:rPr>
          <w:b/>
          <w:bCs/>
        </w:rPr>
        <w:t xml:space="preserve">However</w:t>
      </w:r>
      <w:r>
        <w:rPr>
          <w:b/>
          <w:bCs/>
        </w:rPr>
        <w:t xml:space="preserve">”</w:t>
      </w:r>
      <w:r>
        <w:rPr>
          <w:b/>
          <w:bCs/>
        </w:rPr>
        <w:t xml:space="preserve"> </w:t>
      </w:r>
      <w:r>
        <w:rPr>
          <w:b/>
          <w:bCs/>
        </w:rPr>
        <w:t xml:space="preserve">Is Not a Coordinating Conjunction</w:t>
      </w:r>
    </w:p>
    <w:p>
      <w:pPr>
        <w:pStyle w:val="BodyText"/>
      </w:pPr>
      <w:r>
        <w:t xml:space="preserve">This is one of the most frequently tested concepts on the SAT.</w:t>
      </w:r>
      <w:r>
        <w:t xml:space="preserve"> </w:t>
      </w:r>
      <w:r>
        <w:t xml:space="preserve">“</w:t>
      </w:r>
      <w:r>
        <w:t xml:space="preserve">However</w:t>
      </w:r>
      <w:r>
        <w:t xml:space="preserve">”</w:t>
      </w:r>
      <w:r>
        <w:t xml:space="preserve"> </w:t>
      </w:r>
      <w:r>
        <w:t xml:space="preserve">is a</w:t>
      </w:r>
      <w:r>
        <w:t xml:space="preserve"> </w:t>
      </w:r>
      <w:r>
        <w:rPr>
          <w:b/>
          <w:bCs/>
        </w:rPr>
        <w:t xml:space="preserve">conjunctive adverb</w:t>
      </w:r>
      <w:r>
        <w:t xml:space="preserve">, not a coordinating conjunction. It CANNOT join two independent clauses with only a comma:</w:t>
      </w:r>
    </w:p>
    <w:p>
      <w:pPr>
        <w:pStyle w:val="Compact"/>
        <w:numPr>
          <w:ilvl w:val="0"/>
          <w:numId w:val="1345"/>
        </w:numPr>
      </w:pPr>
      <w:r>
        <w:t xml:space="preserve">✗</w:t>
      </w:r>
      <w:r>
        <w:t xml:space="preserve"> </w:t>
      </w:r>
      <w:r>
        <w:t xml:space="preserve">“</w:t>
      </w:r>
      <w:r>
        <w:t xml:space="preserve">The experiment was successful</w:t>
      </w:r>
      <w:r>
        <w:rPr>
          <w:b/>
          <w:bCs/>
        </w:rPr>
        <w:t xml:space="preserve">,</w:t>
      </w:r>
      <w:r>
        <w:t xml:space="preserve"> </w:t>
      </w:r>
      <w:r>
        <w:t xml:space="preserve">however</w:t>
      </w:r>
      <w:r>
        <w:rPr>
          <w:b/>
          <w:bCs/>
        </w:rPr>
        <w:t xml:space="preserve">,</w:t>
      </w:r>
      <w:r>
        <w:t xml:space="preserve"> </w:t>
      </w:r>
      <w:r>
        <w:t xml:space="preserve">the results were inconclusive.</w:t>
      </w:r>
      <w:r>
        <w:t xml:space="preserve">”</w:t>
      </w:r>
      <w:r>
        <w:t xml:space="preserve"> </w:t>
      </w:r>
      <w:r>
        <w:t xml:space="preserve">(comma splice — two independent clauses joined by only a comma)</w:t>
      </w:r>
    </w:p>
    <w:p>
      <w:pPr>
        <w:pStyle w:val="Compact"/>
        <w:numPr>
          <w:ilvl w:val="0"/>
          <w:numId w:val="1345"/>
        </w:numPr>
      </w:pPr>
      <w:r>
        <w:t xml:space="preserve">✓</w:t>
      </w:r>
      <w:r>
        <w:t xml:space="preserve"> </w:t>
      </w:r>
      <w:r>
        <w:t xml:space="preserve">“</w:t>
      </w:r>
      <w:r>
        <w:t xml:space="preserve">The experiment was successful</w:t>
      </w:r>
      <w:r>
        <w:rPr>
          <w:b/>
          <w:bCs/>
        </w:rPr>
        <w:t xml:space="preserve">;</w:t>
      </w:r>
      <w:r>
        <w:t xml:space="preserve"> </w:t>
      </w:r>
      <w:r>
        <w:t xml:space="preserve">however</w:t>
      </w:r>
      <w:r>
        <w:rPr>
          <w:b/>
          <w:bCs/>
        </w:rPr>
        <w:t xml:space="preserve">,</w:t>
      </w:r>
      <w:r>
        <w:t xml:space="preserve"> </w:t>
      </w:r>
      <w:r>
        <w:t xml:space="preserve">the results were inconclusive.</w:t>
      </w:r>
      <w:r>
        <w:t xml:space="preserve">”</w:t>
      </w:r>
      <w:r>
        <w:t xml:space="preserve"> </w:t>
      </w:r>
      <w:r>
        <w:t xml:space="preserve">(semicolon + however + comma)</w:t>
      </w:r>
    </w:p>
    <w:p>
      <w:pPr>
        <w:pStyle w:val="Compact"/>
        <w:numPr>
          <w:ilvl w:val="0"/>
          <w:numId w:val="1345"/>
        </w:numPr>
      </w:pPr>
      <w:r>
        <w:t xml:space="preserve">✓</w:t>
      </w:r>
      <w:r>
        <w:t xml:space="preserve"> </w:t>
      </w:r>
      <w:r>
        <w:t xml:space="preserve">“</w:t>
      </w:r>
      <w:r>
        <w:t xml:space="preserve">The experiment was successful</w:t>
      </w:r>
      <w:r>
        <w:rPr>
          <w:b/>
          <w:bCs/>
        </w:rPr>
        <w:t xml:space="preserve">. However,</w:t>
      </w:r>
      <w:r>
        <w:t xml:space="preserve"> </w:t>
      </w:r>
      <w:r>
        <w:t xml:space="preserve">the results are inconclusive.</w:t>
      </w:r>
      <w:r>
        <w:t xml:space="preserve">”</w:t>
      </w:r>
      <w:r>
        <w:t xml:space="preserve"> </w:t>
      </w:r>
      <w:r>
        <w:t xml:space="preserve">(period + However + comma)</w:t>
      </w:r>
    </w:p>
    <w:p>
      <w:pPr>
        <w:pStyle w:val="Compact"/>
        <w:numPr>
          <w:ilvl w:val="0"/>
          <w:numId w:val="1345"/>
        </w:numPr>
      </w:pPr>
      <w:r>
        <w:t xml:space="preserve">✓</w:t>
      </w:r>
      <w:r>
        <w:t xml:space="preserve"> </w:t>
      </w:r>
      <w:r>
        <w:t xml:space="preserve">“</w:t>
      </w:r>
      <w:r>
        <w:t xml:space="preserve">The experiment was successful</w:t>
      </w:r>
      <w:r>
        <w:rPr>
          <w:b/>
          <w:bCs/>
        </w:rPr>
        <w:t xml:space="preserve">, and</w:t>
      </w:r>
      <w:r>
        <w:t xml:space="preserve"> </w:t>
      </w:r>
      <w:r>
        <w:t xml:space="preserve">however</w:t>
      </w:r>
      <w:r>
        <w:rPr>
          <w:b/>
          <w:bCs/>
        </w:rPr>
        <w:t xml:space="preserve">,</w:t>
      </w:r>
      <w:r>
        <w:t xml:space="preserve"> </w:t>
      </w:r>
      <w:r>
        <w:t xml:space="preserve">the results were inconclusive.</w:t>
      </w:r>
      <w:r>
        <w:t xml:space="preserve">”</w:t>
      </w:r>
      <w:r>
        <w:t xml:space="preserve"> </w:t>
      </w:r>
      <w:r>
        <w:t xml:space="preserve">(awkward but grammatically valid with a coordinating conjunction)</w:t>
      </w:r>
    </w:p>
    <w:p>
      <w:pPr>
        <w:pStyle w:val="FirstParagraph"/>
      </w:pPr>
      <w:r>
        <w:rPr>
          <w:b/>
          <w:bCs/>
        </w:rPr>
        <w:t xml:space="preserve">Critical Trap:</w:t>
      </w:r>
      <w:r>
        <w:rPr>
          <w:b/>
          <w:bCs/>
        </w:rPr>
        <w:t xml:space="preserve"> </w:t>
      </w:r>
      <w:r>
        <w:rPr>
          <w:b/>
          <w:bCs/>
        </w:rPr>
        <w:t xml:space="preserve">“</w:t>
      </w:r>
      <w:r>
        <w:rPr>
          <w:b/>
          <w:bCs/>
        </w:rPr>
        <w:t xml:space="preserve">For Example</w:t>
      </w:r>
      <w:r>
        <w:rPr>
          <w:b/>
          <w:bCs/>
        </w:rPr>
        <w:t xml:space="preserve">”</w:t>
      </w:r>
      <w:r>
        <w:rPr>
          <w:b/>
          <w:bCs/>
        </w:rPr>
        <w:t xml:space="preserve"> </w:t>
      </w:r>
      <w:r>
        <w:rPr>
          <w:b/>
          <w:bCs/>
        </w:rPr>
        <w:t xml:space="preserve">Punctuation</w:t>
      </w:r>
    </w:p>
    <w:p>
      <w:pPr>
        <w:pStyle w:val="BodyText"/>
      </w:pPr>
      <w:r>
        <w:t xml:space="preserve">“</w:t>
      </w:r>
      <w:r>
        <w:t xml:space="preserve">For example</w:t>
      </w:r>
      <w:r>
        <w:t xml:space="preserve">”</w:t>
      </w:r>
      <w:r>
        <w:t xml:space="preserve"> </w:t>
      </w:r>
      <w:r>
        <w:t xml:space="preserve">is typically preceded by a comma (or a colon in formal writing) and is NOT followed by a comma when it introduces a clause:</w:t>
      </w:r>
      <w:r>
        <w:t xml:space="preserve"> </w:t>
      </w:r>
      <w:r>
        <w:t xml:space="preserve">- ✓</w:t>
      </w:r>
      <w:r>
        <w:t xml:space="preserve"> </w:t>
      </w:r>
      <w:r>
        <w:t xml:space="preserve">“</w:t>
      </w:r>
      <w:r>
        <w:t xml:space="preserve">Many factors contribute to climate change. For example, carbon emissions</w:t>
      </w:r>
      <w:r>
        <w:t xml:space="preserve"> </w:t>
      </w:r>
      <w:r>
        <w:rPr>
          <w:b/>
          <w:bCs/>
        </w:rPr>
        <w:t xml:space="preserve">have</w:t>
      </w:r>
      <w:r>
        <w:t xml:space="preserve"> </w:t>
      </w:r>
      <w:r>
        <w:t xml:space="preserve">increased by 40%.</w:t>
      </w:r>
      <w:r>
        <w:t xml:space="preserve">”</w:t>
      </w:r>
      <w:r>
        <w:t xml:space="preserve"> </w:t>
      </w:r>
      <w:r>
        <w:t xml:space="preserve">- ✓</w:t>
      </w:r>
      <w:r>
        <w:t xml:space="preserve"> </w:t>
      </w:r>
      <w:r>
        <w:t xml:space="preserve">“</w:t>
      </w:r>
      <w:r>
        <w:t xml:space="preserve">Many factors contribute to climate change</w:t>
      </w:r>
      <w:r>
        <w:rPr>
          <w:b/>
          <w:bCs/>
        </w:rPr>
        <w:t xml:space="preserve">,</w:t>
      </w:r>
      <w:r>
        <w:t xml:space="preserve"> </w:t>
      </w:r>
      <w:r>
        <w:t xml:space="preserve">for example</w:t>
      </w:r>
      <w:r>
        <w:rPr>
          <w:b/>
          <w:bCs/>
        </w:rPr>
        <w:t xml:space="preserve">,</w:t>
      </w:r>
      <w:r>
        <w:t xml:space="preserve"> </w:t>
      </w:r>
      <w:r>
        <w:t xml:space="preserve">carbon emissions.</w:t>
      </w:r>
      <w:r>
        <w:t xml:space="preserve">”</w:t>
      </w:r>
      <w:r>
        <w:t xml:space="preserve"> </w:t>
      </w:r>
      <w:r>
        <w:t xml:space="preserve">(when embedded mid-sentence)</w:t>
      </w:r>
    </w:p>
    <w:bookmarkEnd w:id="852"/>
    <w:bookmarkStart w:id="853" w:name="adddelete-questions-the-complete-system"/>
    <w:p>
      <w:pPr>
        <w:pStyle w:val="Heading3"/>
      </w:pPr>
      <w:r>
        <w:t xml:space="preserve">5.2 Add/Delete Questions — The Complete System</w:t>
      </w:r>
    </w:p>
    <w:p>
      <w:pPr>
        <w:pStyle w:val="FirstParagraph"/>
      </w:pPr>
      <w:r>
        <w:rPr>
          <w:b/>
          <w:bCs/>
        </w:rPr>
        <w:t xml:space="preserve">The Question Stem:</w:t>
      </w:r>
      <w:r>
        <w:t xml:space="preserve"> </w:t>
      </w:r>
      <w:r>
        <w:t xml:space="preserve">“</w:t>
      </w:r>
      <w:r>
        <w:t xml:space="preserve">The writer wants to [add/delete] the following sentence. Should the writer make this [addition/deletion]?</w:t>
      </w:r>
      <w:r>
        <w:t xml:space="preserve">”</w:t>
      </w:r>
    </w:p>
    <w:p>
      <w:pPr>
        <w:pStyle w:val="BodyText"/>
      </w:pPr>
      <w:r>
        <w:rPr>
          <w:b/>
          <w:bCs/>
        </w:rPr>
        <w:t xml:space="preserve">Step-by-Step Process:</w:t>
      </w:r>
    </w:p>
    <w:p>
      <w:pPr>
        <w:pStyle w:val="Compact"/>
        <w:numPr>
          <w:ilvl w:val="0"/>
          <w:numId w:val="1346"/>
        </w:numPr>
      </w:pPr>
      <w:r>
        <w:rPr>
          <w:b/>
          <w:bCs/>
        </w:rPr>
        <w:t xml:space="preserve">Read the sentence to be added/deleted</w:t>
      </w:r>
      <w:r>
        <w:t xml:space="preserve"> </w:t>
      </w:r>
      <w:r>
        <w:t xml:space="preserve">carefully</w:t>
      </w:r>
    </w:p>
    <w:p>
      <w:pPr>
        <w:pStyle w:val="Compact"/>
        <w:numPr>
          <w:ilvl w:val="0"/>
          <w:numId w:val="1346"/>
        </w:numPr>
      </w:pPr>
      <w:r>
        <w:rPr>
          <w:b/>
          <w:bCs/>
        </w:rPr>
        <w:t xml:space="preserve">Read the paragraph</w:t>
      </w:r>
      <w:r>
        <w:t xml:space="preserve"> </w:t>
      </w:r>
      <w:r>
        <w:t xml:space="preserve">(or the relevant portion) to understand its main idea and purpose</w:t>
      </w:r>
    </w:p>
    <w:p>
      <w:pPr>
        <w:pStyle w:val="Compact"/>
        <w:numPr>
          <w:ilvl w:val="0"/>
          <w:numId w:val="1346"/>
        </w:numPr>
      </w:pPr>
      <w:r>
        <w:rPr>
          <w:b/>
          <w:bCs/>
        </w:rPr>
        <w:t xml:space="preserve">Ask three questions:</w:t>
      </w:r>
    </w:p>
    <w:p>
      <w:pPr>
        <w:pStyle w:val="Compact"/>
        <w:numPr>
          <w:ilvl w:val="1"/>
          <w:numId w:val="1347"/>
        </w:numPr>
      </w:pPr>
      <w:r>
        <w:t xml:space="preserve">Is the sentence</w:t>
      </w:r>
      <w:r>
        <w:t xml:space="preserve"> </w:t>
      </w:r>
      <w:r>
        <w:rPr>
          <w:b/>
          <w:bCs/>
        </w:rPr>
        <w:t xml:space="preserve">relevant</w:t>
      </w:r>
      <w:r>
        <w:t xml:space="preserve"> </w:t>
      </w:r>
      <w:r>
        <w:t xml:space="preserve">to the paragraph’s main idea?</w:t>
      </w:r>
    </w:p>
    <w:p>
      <w:pPr>
        <w:pStyle w:val="Compact"/>
        <w:numPr>
          <w:ilvl w:val="1"/>
          <w:numId w:val="1347"/>
        </w:numPr>
      </w:pPr>
      <w:r>
        <w:t xml:space="preserve">Does the sentence</w:t>
      </w:r>
      <w:r>
        <w:t xml:space="preserve"> </w:t>
      </w:r>
      <w:r>
        <w:rPr>
          <w:b/>
          <w:bCs/>
        </w:rPr>
        <w:t xml:space="preserve">add new information</w:t>
      </w:r>
      <w:r>
        <w:t xml:space="preserve"> </w:t>
      </w:r>
      <w:r>
        <w:t xml:space="preserve">that supports the paragraph, or does it</w:t>
      </w:r>
      <w:r>
        <w:t xml:space="preserve"> </w:t>
      </w:r>
      <w:r>
        <w:rPr>
          <w:b/>
          <w:bCs/>
        </w:rPr>
        <w:t xml:space="preserve">repeat</w:t>
      </w:r>
      <w:r>
        <w:t xml:space="preserve"> </w:t>
      </w:r>
      <w:r>
        <w:t xml:space="preserve">information already stated?</w:t>
      </w:r>
    </w:p>
    <w:p>
      <w:pPr>
        <w:pStyle w:val="Compact"/>
        <w:numPr>
          <w:ilvl w:val="1"/>
          <w:numId w:val="1347"/>
        </w:numPr>
      </w:pPr>
      <w:r>
        <w:t xml:space="preserve">Does the sentence</w:t>
      </w:r>
      <w:r>
        <w:t xml:space="preserve"> </w:t>
      </w:r>
      <w:r>
        <w:rPr>
          <w:b/>
          <w:bCs/>
        </w:rPr>
        <w:t xml:space="preserve">fit logically</w:t>
      </w:r>
      <w:r>
        <w:t xml:space="preserve"> </w:t>
      </w:r>
      <w:r>
        <w:t xml:space="preserve">at the proposed location (does it connect to both the preceding and following sentences)?</w:t>
      </w:r>
    </w:p>
    <w:p>
      <w:pPr>
        <w:pStyle w:val="Compact"/>
        <w:numPr>
          <w:ilvl w:val="0"/>
          <w:numId w:val="1346"/>
        </w:numPr>
      </w:pPr>
      <w:r>
        <w:rPr>
          <w:b/>
          <w:bCs/>
        </w:rPr>
        <w:t xml:space="preserve">If adding:</w:t>
      </w:r>
      <w:r>
        <w:t xml:space="preserve"> </w:t>
      </w:r>
      <w:r>
        <w:t xml:space="preserve">The sentence must contribute something new AND relevant. If it merely restates what’s already there, the answer is</w:t>
      </w:r>
      <w:r>
        <w:t xml:space="preserve"> </w:t>
      </w:r>
      <w:r>
        <w:t xml:space="preserve">“</w:t>
      </w:r>
      <w:r>
        <w:t xml:space="preserve">delete</w:t>
      </w:r>
      <w:r>
        <w:t xml:space="preserve">”</w:t>
      </w:r>
      <w:r>
        <w:t xml:space="preserve"> </w:t>
      </w:r>
      <w:r>
        <w:t xml:space="preserve">or</w:t>
      </w:r>
      <w:r>
        <w:t xml:space="preserve"> </w:t>
      </w:r>
      <w:r>
        <w:t xml:space="preserve">“</w:t>
      </w:r>
      <w:r>
        <w:t xml:space="preserve">no addition.</w:t>
      </w:r>
      <w:r>
        <w:t xml:space="preserve">”</w:t>
      </w:r>
    </w:p>
    <w:p>
      <w:pPr>
        <w:pStyle w:val="Compact"/>
        <w:numPr>
          <w:ilvl w:val="0"/>
          <w:numId w:val="1346"/>
        </w:numPr>
      </w:pPr>
      <w:r>
        <w:rPr>
          <w:b/>
          <w:bCs/>
        </w:rPr>
        <w:t xml:space="preserve">If deleting:</w:t>
      </w:r>
      <w:r>
        <w:t xml:space="preserve"> </w:t>
      </w:r>
      <w:r>
        <w:t xml:space="preserve">The sentence must be redundant, off-topic, or contradictory. If it provides unique, relevant information, the answer is</w:t>
      </w:r>
      <w:r>
        <w:t xml:space="preserve"> </w:t>
      </w:r>
      <w:r>
        <w:t xml:space="preserve">“</w:t>
      </w:r>
      <w:r>
        <w:t xml:space="preserve">keep</w:t>
      </w:r>
      <w:r>
        <w:t xml:space="preserve">”</w:t>
      </w:r>
      <w:r>
        <w:t xml:space="preserve"> </w:t>
      </w:r>
      <w:r>
        <w:t xml:space="preserve">or</w:t>
      </w:r>
      <w:r>
        <w:t xml:space="preserve"> </w:t>
      </w:r>
      <w:r>
        <w:t xml:space="preserve">“</w:t>
      </w:r>
      <w:r>
        <w:t xml:space="preserve">yes, add.</w:t>
      </w:r>
      <w:r>
        <w:t xml:space="preserve">”</w:t>
      </w:r>
    </w:p>
    <w:p>
      <w:pPr>
        <w:pStyle w:val="FirstParagraph"/>
      </w:pPr>
      <w:r>
        <w:rPr>
          <w:b/>
          <w:bCs/>
        </w:rPr>
        <w:t xml:space="preserve">Common Traps:</w:t>
      </w:r>
      <w:r>
        <w:t xml:space="preserve"> </w:t>
      </w:r>
      <w:r>
        <w:t xml:space="preserve">- A sentence that is</w:t>
      </w:r>
      <w:r>
        <w:t xml:space="preserve"> </w:t>
      </w:r>
      <w:r>
        <w:rPr>
          <w:b/>
          <w:bCs/>
        </w:rPr>
        <w:t xml:space="preserve">factually true</w:t>
      </w:r>
      <w:r>
        <w:t xml:space="preserve"> </w:t>
      </w:r>
      <w:r>
        <w:t xml:space="preserve">but</w:t>
      </w:r>
      <w:r>
        <w:t xml:space="preserve"> </w:t>
      </w:r>
      <w:r>
        <w:rPr>
          <w:b/>
          <w:bCs/>
        </w:rPr>
        <w:t xml:space="preserve">irrelevant to the paragraph’s purpose</w:t>
      </w:r>
      <w:r>
        <w:t xml:space="preserve"> </w:t>
      </w:r>
      <w:r>
        <w:t xml:space="preserve">should be deleted</w:t>
      </w:r>
      <w:r>
        <w:t xml:space="preserve"> </w:t>
      </w:r>
      <w:r>
        <w:t xml:space="preserve">- A sentence that</w:t>
      </w:r>
      <w:r>
        <w:t xml:space="preserve"> </w:t>
      </w:r>
      <w:r>
        <w:rPr>
          <w:b/>
          <w:bCs/>
        </w:rPr>
        <w:t xml:space="preserve">introduces a new topic</w:t>
      </w:r>
      <w:r>
        <w:t xml:space="preserve"> </w:t>
      </w:r>
      <w:r>
        <w:t xml:space="preserve">not discussed in the paragraph should be deleted</w:t>
      </w:r>
      <w:r>
        <w:t xml:space="preserve"> </w:t>
      </w:r>
      <w:r>
        <w:t xml:space="preserve">- A sentence that</w:t>
      </w:r>
      <w:r>
        <w:t xml:space="preserve"> </w:t>
      </w:r>
      <w:r>
        <w:rPr>
          <w:b/>
          <w:bCs/>
        </w:rPr>
        <w:t xml:space="preserve">provides specific evidence</w:t>
      </w:r>
      <w:r>
        <w:t xml:space="preserve"> </w:t>
      </w:r>
      <w:r>
        <w:t xml:space="preserve">for a claim made in the paragraph should be added</w:t>
      </w:r>
    </w:p>
    <w:bookmarkEnd w:id="853"/>
    <w:bookmarkStart w:id="854" w:name="X1f99b899fd665efb7e3005426dd10c8b3bb19ef"/>
    <w:p>
      <w:pPr>
        <w:pStyle w:val="Heading3"/>
      </w:pPr>
      <w:r>
        <w:t xml:space="preserve">5.3 Sentence Placement Questions — The Complete System</w:t>
      </w:r>
    </w:p>
    <w:p>
      <w:pPr>
        <w:pStyle w:val="FirstParagraph"/>
      </w:pPr>
      <w:r>
        <w:rPr>
          <w:b/>
          <w:bCs/>
        </w:rPr>
        <w:t xml:space="preserve">The Question Stem:</w:t>
      </w:r>
      <w:r>
        <w:t xml:space="preserve"> </w:t>
      </w:r>
      <w:r>
        <w:t xml:space="preserve">“</w:t>
      </w:r>
      <w:r>
        <w:t xml:space="preserve">The writer wants to place the following sentence at a specific point in the paragraph. Where should it be placed?</w:t>
      </w:r>
      <w:r>
        <w:t xml:space="preserve">”</w:t>
      </w:r>
    </w:p>
    <w:p>
      <w:pPr>
        <w:pStyle w:val="BodyText"/>
      </w:pPr>
      <w:r>
        <w:rPr>
          <w:b/>
          <w:bCs/>
        </w:rPr>
        <w:t xml:space="preserve">Step-by-Step Process:</w:t>
      </w:r>
    </w:p>
    <w:p>
      <w:pPr>
        <w:pStyle w:val="Compact"/>
        <w:numPr>
          <w:ilvl w:val="0"/>
          <w:numId w:val="1348"/>
        </w:numPr>
      </w:pPr>
      <w:r>
        <w:rPr>
          <w:b/>
          <w:bCs/>
        </w:rPr>
        <w:t xml:space="preserve">Read the sentence to be placed</w:t>
      </w:r>
      <w:r>
        <w:t xml:space="preserve"> </w:t>
      </w:r>
      <w:r>
        <w:t xml:space="preserve">and identify its key elements: pronouns, transitional words, specific nouns, and the main idea</w:t>
      </w:r>
    </w:p>
    <w:p>
      <w:pPr>
        <w:pStyle w:val="Compact"/>
        <w:numPr>
          <w:ilvl w:val="0"/>
          <w:numId w:val="1348"/>
        </w:numPr>
      </w:pPr>
      <w:r>
        <w:rPr>
          <w:b/>
          <w:bCs/>
        </w:rPr>
        <w:t xml:space="preserve">Look for pronoun references</w:t>
      </w:r>
      <w:r>
        <w:t xml:space="preserve"> </w:t>
      </w:r>
      <w:r>
        <w:t xml:space="preserve">— if the sentence contains</w:t>
      </w:r>
      <w:r>
        <w:t xml:space="preserve"> </w:t>
      </w:r>
      <w:r>
        <w:t xml:space="preserve">“</w:t>
      </w:r>
      <w:r>
        <w:t xml:space="preserve">this,</w:t>
      </w:r>
      <w:r>
        <w:t xml:space="preserve">”</w:t>
      </w:r>
      <w:r>
        <w:t xml:space="preserve"> </w:t>
      </w:r>
      <w:r>
        <w:t xml:space="preserve">“</w:t>
      </w:r>
      <w:r>
        <w:t xml:space="preserve">these,</w:t>
      </w:r>
      <w:r>
        <w:t xml:space="preserve">”</w:t>
      </w:r>
      <w:r>
        <w:t xml:space="preserve"> </w:t>
      </w:r>
      <w:r>
        <w:t xml:space="preserve">“</w:t>
      </w:r>
      <w:r>
        <w:t xml:space="preserve">it,</w:t>
      </w:r>
      <w:r>
        <w:t xml:space="preserve">”</w:t>
      </w:r>
      <w:r>
        <w:t xml:space="preserve"> </w:t>
      </w:r>
      <w:r>
        <w:t xml:space="preserve">or</w:t>
      </w:r>
      <w:r>
        <w:t xml:space="preserve"> </w:t>
      </w:r>
      <w:r>
        <w:t xml:space="preserve">“</w:t>
      </w:r>
      <w:r>
        <w:t xml:space="preserve">they,</w:t>
      </w:r>
      <w:r>
        <w:t xml:space="preserve">”</w:t>
      </w:r>
      <w:r>
        <w:t xml:space="preserve"> </w:t>
      </w:r>
      <w:r>
        <w:t xml:space="preserve">the antecedent must appear in the sentence immediately before the placement point</w:t>
      </w:r>
    </w:p>
    <w:p>
      <w:pPr>
        <w:pStyle w:val="Compact"/>
        <w:numPr>
          <w:ilvl w:val="0"/>
          <w:numId w:val="1348"/>
        </w:numPr>
      </w:pPr>
      <w:r>
        <w:rPr>
          <w:b/>
          <w:bCs/>
        </w:rPr>
        <w:t xml:space="preserve">Look for logical connections</w:t>
      </w:r>
      <w:r>
        <w:t xml:space="preserve"> </w:t>
      </w:r>
      <w:r>
        <w:t xml:space="preserve">— the sentence must connect to BOTH the sentence before it AND the sentence after it</w:t>
      </w:r>
    </w:p>
    <w:p>
      <w:pPr>
        <w:pStyle w:val="Compact"/>
        <w:numPr>
          <w:ilvl w:val="0"/>
          <w:numId w:val="1348"/>
        </w:numPr>
      </w:pPr>
      <w:r>
        <w:rPr>
          <w:b/>
          <w:bCs/>
        </w:rPr>
        <w:t xml:space="preserve">Test each placement option</w:t>
      </w:r>
      <w:r>
        <w:t xml:space="preserve"> </w:t>
      </w:r>
      <w:r>
        <w:t xml:space="preserve">by reading the paragraph with the sentence inserted at each proposed location</w:t>
      </w:r>
    </w:p>
    <w:p>
      <w:pPr>
        <w:pStyle w:val="Compact"/>
        <w:numPr>
          <w:ilvl w:val="0"/>
          <w:numId w:val="1348"/>
        </w:numPr>
      </w:pPr>
      <w:r>
        <w:rPr>
          <w:b/>
          <w:bCs/>
        </w:rPr>
        <w:t xml:space="preserve">Choose the placement</w:t>
      </w:r>
      <w:r>
        <w:t xml:space="preserve"> </w:t>
      </w:r>
      <w:r>
        <w:t xml:space="preserve">where the sentence flows most naturally in both directions</w:t>
      </w:r>
    </w:p>
    <w:p>
      <w:pPr>
        <w:pStyle w:val="FirstParagraph"/>
      </w:pPr>
      <w:r>
        <w:rPr>
          <w:b/>
          <w:bCs/>
        </w:rPr>
        <w:t xml:space="preserve">Key Insight:</w:t>
      </w:r>
      <w:r>
        <w:t xml:space="preserve"> </w:t>
      </w:r>
      <w:r>
        <w:t xml:space="preserve">The correct placement almost always has a</w:t>
      </w:r>
      <w:r>
        <w:t xml:space="preserve"> </w:t>
      </w:r>
      <w:r>
        <w:rPr>
          <w:b/>
          <w:bCs/>
        </w:rPr>
        <w:t xml:space="preserve">pronoun or demonstrative</w:t>
      </w:r>
      <w:r>
        <w:t xml:space="preserve"> </w:t>
      </w:r>
      <w:r>
        <w:t xml:space="preserve">in the placed sentence that refers to something in the preceding sentence, AND the placed sentence introduces something that the following sentence picks up on.</w:t>
      </w:r>
    </w:p>
    <w:bookmarkEnd w:id="854"/>
    <w:bookmarkStart w:id="855" w:name="rhetorical-synthesis-the-complete-system"/>
    <w:p>
      <w:pPr>
        <w:pStyle w:val="Heading3"/>
      </w:pPr>
      <w:r>
        <w:t xml:space="preserve">5.4 Rhetorical Synthesis — The Complete System</w:t>
      </w:r>
    </w:p>
    <w:p>
      <w:pPr>
        <w:pStyle w:val="FirstParagraph"/>
      </w:pPr>
      <w:r>
        <w:rPr>
          <w:b/>
          <w:bCs/>
        </w:rPr>
        <w:t xml:space="preserve">The Question Stem:</w:t>
      </w:r>
      <w:r>
        <w:t xml:space="preserve"> </w:t>
      </w:r>
      <w:r>
        <w:t xml:space="preserve">“</w:t>
      </w:r>
      <w:r>
        <w:t xml:space="preserve">The writer wants to achieve [specific goal]. Given that the writer wants to achieve this goal, which choice most effectively uses information from the provided sentences?</w:t>
      </w:r>
      <w:r>
        <w:t xml:space="preserve">”</w:t>
      </w:r>
    </w:p>
    <w:p>
      <w:pPr>
        <w:pStyle w:val="BodyText"/>
      </w:pPr>
      <w:r>
        <w:rPr>
          <w:b/>
          <w:bCs/>
        </w:rPr>
        <w:t xml:space="preserve">Step-by-Step Process:</w:t>
      </w:r>
    </w:p>
    <w:p>
      <w:pPr>
        <w:pStyle w:val="Compact"/>
        <w:numPr>
          <w:ilvl w:val="0"/>
          <w:numId w:val="1349"/>
        </w:numPr>
      </w:pPr>
      <w:r>
        <w:rPr>
          <w:b/>
          <w:bCs/>
        </w:rPr>
        <w:t xml:space="preserve">Read the goal statement</w:t>
      </w:r>
      <w:r>
        <w:t xml:space="preserve"> </w:t>
      </w:r>
      <w:r>
        <w:t xml:space="preserve">carefully — what exactly does the writer want to accomplish?</w:t>
      </w:r>
    </w:p>
    <w:p>
      <w:pPr>
        <w:pStyle w:val="Compact"/>
        <w:numPr>
          <w:ilvl w:val="0"/>
          <w:numId w:val="1349"/>
        </w:numPr>
      </w:pPr>
      <w:r>
        <w:rPr>
          <w:b/>
          <w:bCs/>
        </w:rPr>
        <w:t xml:space="preserve">Read the provided sentences</w:t>
      </w:r>
      <w:r>
        <w:t xml:space="preserve"> </w:t>
      </w:r>
      <w:r>
        <w:t xml:space="preserve">and identify the key information in each</w:t>
      </w:r>
    </w:p>
    <w:p>
      <w:pPr>
        <w:pStyle w:val="Compact"/>
        <w:numPr>
          <w:ilvl w:val="0"/>
          <w:numId w:val="1349"/>
        </w:numPr>
      </w:pPr>
      <w:r>
        <w:rPr>
          <w:b/>
          <w:bCs/>
        </w:rPr>
        <w:t xml:space="preserve">Synthesize</w:t>
      </w:r>
      <w:r>
        <w:t xml:space="preserve"> </w:t>
      </w:r>
      <w:r>
        <w:t xml:space="preserve">the information to achieve the goal — this usually means combining the most relevant elements into a single, concise sentence</w:t>
      </w:r>
    </w:p>
    <w:p>
      <w:pPr>
        <w:pStyle w:val="Compact"/>
        <w:numPr>
          <w:ilvl w:val="0"/>
          <w:numId w:val="1349"/>
        </w:numPr>
      </w:pPr>
      <w:r>
        <w:rPr>
          <w:b/>
          <w:bCs/>
        </w:rPr>
        <w:t xml:space="preserve">Eliminate choices</w:t>
      </w:r>
      <w:r>
        <w:t xml:space="preserve"> </w:t>
      </w:r>
      <w:r>
        <w:t xml:space="preserve">that:</w:t>
      </w:r>
    </w:p>
    <w:p>
      <w:pPr>
        <w:pStyle w:val="Compact"/>
        <w:numPr>
          <w:ilvl w:val="1"/>
          <w:numId w:val="1350"/>
        </w:numPr>
      </w:pPr>
      <w:r>
        <w:t xml:space="preserve">Omit critical information needed to achieve the goal</w:t>
      </w:r>
    </w:p>
    <w:p>
      <w:pPr>
        <w:pStyle w:val="Compact"/>
        <w:numPr>
          <w:ilvl w:val="1"/>
          <w:numId w:val="1350"/>
        </w:numPr>
      </w:pPr>
      <w:r>
        <w:t xml:space="preserve">Add information not present in the provided sentences</w:t>
      </w:r>
    </w:p>
    <w:p>
      <w:pPr>
        <w:pStyle w:val="Compact"/>
        <w:numPr>
          <w:ilvl w:val="1"/>
          <w:numId w:val="1350"/>
        </w:numPr>
      </w:pPr>
      <w:r>
        <w:t xml:space="preserve">Distort the relationship between ideas (e.g., making a contrast into a cause-effect)</w:t>
      </w:r>
    </w:p>
    <w:p>
      <w:pPr>
        <w:pStyle w:val="Compact"/>
        <w:numPr>
          <w:ilvl w:val="1"/>
          <w:numId w:val="1350"/>
        </w:numPr>
      </w:pPr>
      <w:r>
        <w:t xml:space="preserve">Are unnecessarily wordy</w:t>
      </w:r>
    </w:p>
    <w:p>
      <w:pPr>
        <w:pStyle w:val="Compact"/>
        <w:numPr>
          <w:ilvl w:val="0"/>
          <w:numId w:val="1349"/>
        </w:numPr>
      </w:pPr>
      <w:r>
        <w:rPr>
          <w:b/>
          <w:bCs/>
        </w:rPr>
        <w:t xml:space="preserve">Choose the answer</w:t>
      </w:r>
      <w:r>
        <w:t xml:space="preserve"> </w:t>
      </w:r>
      <w:r>
        <w:t xml:space="preserve">that achieves the goal most directly and concisely</w:t>
      </w:r>
    </w:p>
    <w:p>
      <w:r>
        <w:pict>
          <v:rect style="width:0;height:1.5pt" o:hralign="center" o:hrstd="t" o:hr="t"/>
        </w:pict>
      </w:r>
    </w:p>
    <w:bookmarkEnd w:id="855"/>
    <w:bookmarkEnd w:id="856"/>
    <w:bookmarkStart w:id="861" w:name="X47cd951bd0be73a0aca4cff22844c891436187c"/>
    <w:p>
      <w:pPr>
        <w:pStyle w:val="Heading2"/>
      </w:pPr>
      <w:r>
        <w:t xml:space="preserve">6. CRAFT AND STRUCTURE: READING-BASED QUESTION STRATEGIES</w:t>
      </w:r>
    </w:p>
    <w:bookmarkStart w:id="857" w:name="words-in-context-the-complete-system"/>
    <w:p>
      <w:pPr>
        <w:pStyle w:val="Heading3"/>
      </w:pPr>
      <w:r>
        <w:t xml:space="preserve">6.1 Words in Context — The Complete System</w:t>
      </w:r>
    </w:p>
    <w:p>
      <w:pPr>
        <w:pStyle w:val="FirstParagraph"/>
      </w:pPr>
      <w:r>
        <w:rPr>
          <w:b/>
          <w:bCs/>
        </w:rPr>
        <w:t xml:space="preserve">The Question Stem:</w:t>
      </w:r>
      <w:r>
        <w:t xml:space="preserve"> </w:t>
      </w:r>
      <w:r>
        <w:t xml:space="preserve">“</w:t>
      </w:r>
      <w:r>
        <w:t xml:space="preserve">Which choice completes the text with the most logical and precise word or phrase?</w:t>
      </w:r>
      <w:r>
        <w:t xml:space="preserve">”</w:t>
      </w:r>
    </w:p>
    <w:p>
      <w:pPr>
        <w:pStyle w:val="BodyText"/>
      </w:pPr>
      <w:r>
        <w:rPr>
          <w:b/>
          <w:bCs/>
        </w:rPr>
        <w:t xml:space="preserve">Step-by-Step Process:</w:t>
      </w:r>
    </w:p>
    <w:p>
      <w:pPr>
        <w:pStyle w:val="Compact"/>
        <w:numPr>
          <w:ilvl w:val="0"/>
          <w:numId w:val="1351"/>
        </w:numPr>
      </w:pPr>
      <w:r>
        <w:rPr>
          <w:b/>
          <w:bCs/>
        </w:rPr>
        <w:t xml:space="preserve">Read the sentence</w:t>
      </w:r>
      <w:r>
        <w:t xml:space="preserve"> </w:t>
      </w:r>
      <w:r>
        <w:t xml:space="preserve">containing the blank</w:t>
      </w:r>
    </w:p>
    <w:p>
      <w:pPr>
        <w:pStyle w:val="Compact"/>
        <w:numPr>
          <w:ilvl w:val="0"/>
          <w:numId w:val="1351"/>
        </w:numPr>
      </w:pPr>
      <w:r>
        <w:rPr>
          <w:b/>
          <w:bCs/>
        </w:rPr>
        <w:t xml:space="preserve">Identify the contextual clues</w:t>
      </w:r>
      <w:r>
        <w:t xml:space="preserve"> </w:t>
      </w:r>
      <w:r>
        <w:t xml:space="preserve">— look for:</w:t>
      </w:r>
    </w:p>
    <w:p>
      <w:pPr>
        <w:pStyle w:val="Compact"/>
        <w:numPr>
          <w:ilvl w:val="1"/>
          <w:numId w:val="1352"/>
        </w:numPr>
      </w:pPr>
      <w:r>
        <w:t xml:space="preserve">Synonyms or definitions embedded in the sentence</w:t>
      </w:r>
    </w:p>
    <w:p>
      <w:pPr>
        <w:pStyle w:val="Compact"/>
        <w:numPr>
          <w:ilvl w:val="1"/>
          <w:numId w:val="1352"/>
        </w:numPr>
      </w:pPr>
      <w:r>
        <w:t xml:space="preserve">Contrast signals (but, however, although, yet, despite) that indicate the opposite of another word</w:t>
      </w:r>
    </w:p>
    <w:p>
      <w:pPr>
        <w:pStyle w:val="Compact"/>
        <w:numPr>
          <w:ilvl w:val="1"/>
          <w:numId w:val="1352"/>
        </w:numPr>
      </w:pPr>
      <w:r>
        <w:t xml:space="preserve">Cause-effect signals (because, therefore, as a result) that indicate a logical consequence</w:t>
      </w:r>
    </w:p>
    <w:p>
      <w:pPr>
        <w:pStyle w:val="Compact"/>
        <w:numPr>
          <w:ilvl w:val="1"/>
          <w:numId w:val="1352"/>
        </w:numPr>
      </w:pPr>
      <w:r>
        <w:t xml:space="preserve">Tone indicators (formal, informal, positive, negative)</w:t>
      </w:r>
    </w:p>
    <w:p>
      <w:pPr>
        <w:pStyle w:val="Compact"/>
        <w:numPr>
          <w:ilvl w:val="0"/>
          <w:numId w:val="1351"/>
        </w:numPr>
      </w:pPr>
      <w:r>
        <w:rPr>
          <w:b/>
          <w:bCs/>
        </w:rPr>
        <w:t xml:space="preserve">Predict your own word</w:t>
      </w:r>
      <w:r>
        <w:t xml:space="preserve"> </w:t>
      </w:r>
      <w:r>
        <w:t xml:space="preserve">that fits the blank based on context — do this BEFORE looking at the answer choices</w:t>
      </w:r>
    </w:p>
    <w:p>
      <w:pPr>
        <w:pStyle w:val="Compact"/>
        <w:numPr>
          <w:ilvl w:val="0"/>
          <w:numId w:val="1351"/>
        </w:numPr>
      </w:pPr>
      <w:r>
        <w:rPr>
          <w:b/>
          <w:bCs/>
        </w:rPr>
        <w:t xml:space="preserve">Match your prediction</w:t>
      </w:r>
      <w:r>
        <w:t xml:space="preserve"> </w:t>
      </w:r>
      <w:r>
        <w:t xml:space="preserve">to the closest answer choice</w:t>
      </w:r>
    </w:p>
    <w:p>
      <w:pPr>
        <w:pStyle w:val="Compact"/>
        <w:numPr>
          <w:ilvl w:val="0"/>
          <w:numId w:val="1351"/>
        </w:numPr>
      </w:pPr>
      <w:r>
        <w:rPr>
          <w:b/>
          <w:bCs/>
        </w:rPr>
        <w:t xml:space="preserve">Verify</w:t>
      </w:r>
      <w:r>
        <w:t xml:space="preserve"> </w:t>
      </w:r>
      <w:r>
        <w:t xml:space="preserve">by reading the complete sentence with your chosen word — does it make logical sense?</w:t>
      </w:r>
    </w:p>
    <w:p>
      <w:pPr>
        <w:pStyle w:val="FirstParagraph"/>
      </w:pPr>
      <w:r>
        <w:rPr>
          <w:b/>
          <w:bCs/>
        </w:rPr>
        <w:t xml:space="preserve">Critical Trap: The</w:t>
      </w:r>
      <w:r>
        <w:rPr>
          <w:b/>
          <w:bCs/>
        </w:rPr>
        <w:t xml:space="preserve"> </w:t>
      </w:r>
      <w:r>
        <w:rPr>
          <w:b/>
          <w:bCs/>
        </w:rPr>
        <w:t xml:space="preserve">“</w:t>
      </w:r>
      <w:r>
        <w:rPr>
          <w:b/>
          <w:bCs/>
        </w:rPr>
        <w:t xml:space="preserve">Sounds Right</w:t>
      </w:r>
      <w:r>
        <w:rPr>
          <w:b/>
          <w:bCs/>
        </w:rPr>
        <w:t xml:space="preserve">”</w:t>
      </w:r>
      <w:r>
        <w:rPr>
          <w:b/>
          <w:bCs/>
        </w:rPr>
        <w:t xml:space="preserve"> </w:t>
      </w:r>
      <w:r>
        <w:rPr>
          <w:b/>
          <w:bCs/>
        </w:rPr>
        <w:t xml:space="preserve">Trap</w:t>
      </w:r>
    </w:p>
    <w:p>
      <w:pPr>
        <w:pStyle w:val="BodyText"/>
      </w:pPr>
      <w:r>
        <w:t xml:space="preserve">Many students select words that</w:t>
      </w:r>
      <w:r>
        <w:t xml:space="preserve"> </w:t>
      </w:r>
      <w:r>
        <w:t xml:space="preserve">“</w:t>
      </w:r>
      <w:r>
        <w:t xml:space="preserve">sound good</w:t>
      </w:r>
      <w:r>
        <w:t xml:space="preserve">”</w:t>
      </w:r>
      <w:r>
        <w:t xml:space="preserve"> </w:t>
      </w:r>
      <w:r>
        <w:t xml:space="preserve">in the sentence without verifying that the word’s meaning matches the context. The SAT deliberately includes answer choices that are common words used in incorrect ways:</w:t>
      </w:r>
    </w:p>
    <w:p>
      <w:pPr>
        <w:pStyle w:val="Compact"/>
        <w:numPr>
          <w:ilvl w:val="0"/>
          <w:numId w:val="1353"/>
        </w:numPr>
      </w:pPr>
      <w:r>
        <w:t xml:space="preserve">“</w:t>
      </w:r>
      <w:r>
        <w:t xml:space="preserve">The scientist’s findings were</w:t>
      </w:r>
      <w:r>
        <w:t xml:space="preserve"> </w:t>
      </w:r>
      <w:r>
        <w:rPr>
          <w:b/>
          <w:bCs/>
        </w:rPr>
        <w:t xml:space="preserve">significant</w:t>
      </w:r>
      <w:r>
        <w:t xml:space="preserve">.</w:t>
      </w:r>
      <w:r>
        <w:t xml:space="preserve">”</w:t>
      </w:r>
      <w:r>
        <w:t xml:space="preserve"> </w:t>
      </w:r>
      <w:r>
        <w:t xml:space="preserve">(correct — means</w:t>
      </w:r>
      <w:r>
        <w:t xml:space="preserve"> </w:t>
      </w:r>
      <w:r>
        <w:t xml:space="preserve">“</w:t>
      </w:r>
      <w:r>
        <w:t xml:space="preserve">important</w:t>
      </w:r>
      <w:r>
        <w:t xml:space="preserve">”</w:t>
      </w:r>
      <w:r>
        <w:t xml:space="preserve"> </w:t>
      </w:r>
      <w:r>
        <w:t xml:space="preserve">or</w:t>
      </w:r>
      <w:r>
        <w:t xml:space="preserve"> </w:t>
      </w:r>
      <w:r>
        <w:t xml:space="preserve">“</w:t>
      </w:r>
      <w:r>
        <w:t xml:space="preserve">meaningful</w:t>
      </w:r>
      <w:r>
        <w:t xml:space="preserve">”</w:t>
      </w:r>
      <w:r>
        <w:t xml:space="preserve">)</w:t>
      </w:r>
    </w:p>
    <w:p>
      <w:pPr>
        <w:pStyle w:val="Compact"/>
        <w:numPr>
          <w:ilvl w:val="0"/>
          <w:numId w:val="1353"/>
        </w:numPr>
      </w:pPr>
      <w:r>
        <w:t xml:space="preserve">“</w:t>
      </w:r>
      <w:r>
        <w:t xml:space="preserve">The scientist’s findings were</w:t>
      </w:r>
      <w:r>
        <w:t xml:space="preserve"> </w:t>
      </w:r>
      <w:r>
        <w:rPr>
          <w:b/>
          <w:bCs/>
        </w:rPr>
        <w:t xml:space="preserve">consequential</w:t>
      </w:r>
      <w:r>
        <w:t xml:space="preserve">.</w:t>
      </w:r>
      <w:r>
        <w:t xml:space="preserve">”</w:t>
      </w:r>
      <w:r>
        <w:t xml:space="preserve"> </w:t>
      </w:r>
      <w:r>
        <w:t xml:space="preserve">(incorrect in this context —</w:t>
      </w:r>
      <w:r>
        <w:t xml:space="preserve"> </w:t>
      </w:r>
      <w:r>
        <w:t xml:space="preserve">“</w:t>
      </w:r>
      <w:r>
        <w:t xml:space="preserve">consequential</w:t>
      </w:r>
      <w:r>
        <w:t xml:space="preserve">”</w:t>
      </w:r>
      <w:r>
        <w:t xml:space="preserve"> </w:t>
      </w:r>
      <w:r>
        <w:t xml:space="preserve">can mean</w:t>
      </w:r>
      <w:r>
        <w:t xml:space="preserve"> </w:t>
      </w:r>
      <w:r>
        <w:t xml:space="preserve">“</w:t>
      </w:r>
      <w:r>
        <w:t xml:space="preserve">important</w:t>
      </w:r>
      <w:r>
        <w:t xml:space="preserve">”</w:t>
      </w:r>
      <w:r>
        <w:t xml:space="preserve"> </w:t>
      </w:r>
      <w:r>
        <w:t xml:space="preserve">but also</w:t>
      </w:r>
      <w:r>
        <w:t xml:space="preserve"> </w:t>
      </w:r>
      <w:r>
        <w:t xml:space="preserve">“</w:t>
      </w:r>
      <w:r>
        <w:t xml:space="preserve">self-important</w:t>
      </w:r>
      <w:r>
        <w:t xml:space="preserve">”</w:t>
      </w:r>
      <w:r>
        <w:t xml:space="preserve"> </w:t>
      </w:r>
      <w:r>
        <w:t xml:space="preserve">or</w:t>
      </w:r>
      <w:r>
        <w:t xml:space="preserve"> </w:t>
      </w:r>
      <w:r>
        <w:t xml:space="preserve">“</w:t>
      </w:r>
      <w:r>
        <w:t xml:space="preserve">arrogant,</w:t>
      </w:r>
      <w:r>
        <w:t xml:space="preserve">”</w:t>
      </w:r>
      <w:r>
        <w:t xml:space="preserve"> </w:t>
      </w:r>
      <w:r>
        <w:t xml:space="preserve">and it is not the most precise choice)</w:t>
      </w:r>
    </w:p>
    <w:p>
      <w:pPr>
        <w:pStyle w:val="Compact"/>
        <w:numPr>
          <w:ilvl w:val="0"/>
          <w:numId w:val="1353"/>
        </w:numPr>
      </w:pPr>
      <w:r>
        <w:t xml:space="preserve">“</w:t>
      </w:r>
      <w:r>
        <w:t xml:space="preserve">The scientist’s findings were</w:t>
      </w:r>
      <w:r>
        <w:t xml:space="preserve"> </w:t>
      </w:r>
      <w:r>
        <w:rPr>
          <w:b/>
          <w:bCs/>
        </w:rPr>
        <w:t xml:space="preserve">trivial</w:t>
      </w:r>
      <w:r>
        <w:t xml:space="preserve">.</w:t>
      </w:r>
      <w:r>
        <w:t xml:space="preserve">”</w:t>
      </w:r>
      <w:r>
        <w:t xml:space="preserve"> </w:t>
      </w:r>
      <w:r>
        <w:t xml:space="preserve">(opposite of the intended meaning)</w:t>
      </w:r>
    </w:p>
    <w:p>
      <w:pPr>
        <w:pStyle w:val="FirstParagraph"/>
      </w:pPr>
      <w:r>
        <w:rPr>
          <w:b/>
          <w:bCs/>
        </w:rPr>
        <w:t xml:space="preserve">Vocabulary Note:</w:t>
      </w:r>
      <w:r>
        <w:t xml:space="preserve"> </w:t>
      </w:r>
      <w:r>
        <w:t xml:space="preserve">The words in Chapter 12 (Key Vocabulary) are the most frequently tested on the SAT. Mastering these 100+ words will directly improve your performance on Words in Context questions.</w:t>
      </w:r>
    </w:p>
    <w:bookmarkEnd w:id="857"/>
    <w:bookmarkStart w:id="858" w:name="X0fd2843d8f4a4a5fe12a72b80876d0314428c93"/>
    <w:p>
      <w:pPr>
        <w:pStyle w:val="Heading3"/>
      </w:pPr>
      <w:r>
        <w:t xml:space="preserve">6.2 Main Idea / Central Claim — The Complete System</w:t>
      </w:r>
    </w:p>
    <w:p>
      <w:pPr>
        <w:pStyle w:val="FirstParagraph"/>
      </w:pPr>
      <w:r>
        <w:rPr>
          <w:b/>
          <w:bCs/>
        </w:rPr>
        <w:t xml:space="preserve">Step-by-Step Process:</w:t>
      </w:r>
    </w:p>
    <w:p>
      <w:pPr>
        <w:pStyle w:val="Compact"/>
        <w:numPr>
          <w:ilvl w:val="0"/>
          <w:numId w:val="1354"/>
        </w:numPr>
      </w:pPr>
      <w:r>
        <w:rPr>
          <w:b/>
          <w:bCs/>
        </w:rPr>
        <w:t xml:space="preserve">Read the question first</w:t>
      </w:r>
      <w:r>
        <w:t xml:space="preserve"> </w:t>
      </w:r>
      <w:r>
        <w:t xml:space="preserve">— know what you’re looking for</w:t>
      </w:r>
    </w:p>
    <w:p>
      <w:pPr>
        <w:pStyle w:val="Compact"/>
        <w:numPr>
          <w:ilvl w:val="0"/>
          <w:numId w:val="1354"/>
        </w:numPr>
      </w:pPr>
      <w:r>
        <w:rPr>
          <w:b/>
          <w:bCs/>
        </w:rPr>
        <w:t xml:space="preserve">Scan the passage for the thesis</w:t>
      </w:r>
      <w:r>
        <w:t xml:space="preserve"> </w:t>
      </w:r>
      <w:r>
        <w:t xml:space="preserve">— usually in the first paragraph (often the last sentence) or the last paragraph (often the first sentence)</w:t>
      </w:r>
    </w:p>
    <w:p>
      <w:pPr>
        <w:pStyle w:val="Compact"/>
        <w:numPr>
          <w:ilvl w:val="0"/>
          <w:numId w:val="1354"/>
        </w:numPr>
      </w:pPr>
      <w:r>
        <w:rPr>
          <w:b/>
          <w:bCs/>
        </w:rPr>
        <w:t xml:space="preserve">Look for contrast signals</w:t>
      </w:r>
      <w:r>
        <w:t xml:space="preserve"> </w:t>
      </w:r>
      <w:r>
        <w:t xml:space="preserve">—</w:t>
      </w:r>
      <w:r>
        <w:t xml:space="preserve"> </w:t>
      </w:r>
      <w:r>
        <w:t xml:space="preserve">“</w:t>
      </w:r>
      <w:r>
        <w:t xml:space="preserve">but,</w:t>
      </w:r>
      <w:r>
        <w:t xml:space="preserve">”</w:t>
      </w:r>
      <w:r>
        <w:t xml:space="preserve"> </w:t>
      </w:r>
      <w:r>
        <w:t xml:space="preserve">“</w:t>
      </w:r>
      <w:r>
        <w:t xml:space="preserve">however,</w:t>
      </w:r>
      <w:r>
        <w:t xml:space="preserve">”</w:t>
      </w:r>
      <w:r>
        <w:t xml:space="preserve"> </w:t>
      </w:r>
      <w:r>
        <w:t xml:space="preserve">“</w:t>
      </w:r>
      <w:r>
        <w:t xml:space="preserve">although,</w:t>
      </w:r>
      <w:r>
        <w:t xml:space="preserve">”</w:t>
      </w:r>
      <w:r>
        <w:t xml:space="preserve"> </w:t>
      </w:r>
      <w:r>
        <w:t xml:space="preserve">“</w:t>
      </w:r>
      <w:r>
        <w:t xml:space="preserve">yet,</w:t>
      </w:r>
      <w:r>
        <w:t xml:space="preserve">”</w:t>
      </w:r>
      <w:r>
        <w:t xml:space="preserve"> </w:t>
      </w:r>
      <w:r>
        <w:t xml:space="preserve">“</w:t>
      </w:r>
      <w:r>
        <w:t xml:space="preserve">nevertheless</w:t>
      </w:r>
      <w:r>
        <w:t xml:space="preserve">”</w:t>
      </w:r>
      <w:r>
        <w:t xml:space="preserve"> </w:t>
      </w:r>
      <w:r>
        <w:t xml:space="preserve">— the main claim often appears AFTER a contrast signal</w:t>
      </w:r>
    </w:p>
    <w:p>
      <w:pPr>
        <w:pStyle w:val="Compact"/>
        <w:numPr>
          <w:ilvl w:val="0"/>
          <w:numId w:val="1354"/>
        </w:numPr>
      </w:pPr>
      <w:r>
        <w:rPr>
          <w:b/>
          <w:bCs/>
        </w:rPr>
        <w:t xml:space="preserve">Eliminate choices that:</w:t>
      </w:r>
    </w:p>
    <w:p>
      <w:pPr>
        <w:pStyle w:val="Compact"/>
        <w:numPr>
          <w:ilvl w:val="1"/>
          <w:numId w:val="1355"/>
        </w:numPr>
      </w:pPr>
      <w:r>
        <w:t xml:space="preserve">Are too broad (cover more than the passage discusses)</w:t>
      </w:r>
    </w:p>
    <w:p>
      <w:pPr>
        <w:pStyle w:val="Compact"/>
        <w:numPr>
          <w:ilvl w:val="1"/>
          <w:numId w:val="1355"/>
        </w:numPr>
      </w:pPr>
      <w:r>
        <w:t xml:space="preserve">Are too narrow (cover only one detail, not the main idea)</w:t>
      </w:r>
    </w:p>
    <w:p>
      <w:pPr>
        <w:pStyle w:val="Compact"/>
        <w:numPr>
          <w:ilvl w:val="1"/>
          <w:numId w:val="1355"/>
        </w:numPr>
      </w:pPr>
      <w:r>
        <w:t xml:space="preserve">Contradict the author’s position</w:t>
      </w:r>
    </w:p>
    <w:p>
      <w:pPr>
        <w:pStyle w:val="Compact"/>
        <w:numPr>
          <w:ilvl w:val="1"/>
          <w:numId w:val="1355"/>
        </w:numPr>
      </w:pPr>
      <w:r>
        <w:t xml:space="preserve">Introduce topics not discussed in the passage</w:t>
      </w:r>
    </w:p>
    <w:p>
      <w:pPr>
        <w:pStyle w:val="Compact"/>
        <w:numPr>
          <w:ilvl w:val="0"/>
          <w:numId w:val="1354"/>
        </w:numPr>
      </w:pPr>
      <w:r>
        <w:rPr>
          <w:b/>
          <w:bCs/>
        </w:rPr>
        <w:t xml:space="preserve">Choose the answer</w:t>
      </w:r>
      <w:r>
        <w:t xml:space="preserve"> </w:t>
      </w:r>
      <w:r>
        <w:t xml:space="preserve">that captures the passage’s overall purpose</w:t>
      </w:r>
    </w:p>
    <w:bookmarkEnd w:id="858"/>
    <w:bookmarkStart w:id="859" w:name="inference-questions-the-complete-system"/>
    <w:p>
      <w:pPr>
        <w:pStyle w:val="Heading3"/>
      </w:pPr>
      <w:r>
        <w:t xml:space="preserve">6.3 Inference Questions — The Complete System</w:t>
      </w:r>
    </w:p>
    <w:p>
      <w:pPr>
        <w:pStyle w:val="FirstParagraph"/>
      </w:pPr>
      <w:r>
        <w:rPr>
          <w:b/>
          <w:bCs/>
        </w:rPr>
        <w:t xml:space="preserve">The Question Stem:</w:t>
      </w:r>
      <w:r>
        <w:t xml:space="preserve"> </w:t>
      </w:r>
      <w:r>
        <w:t xml:space="preserve">“</w:t>
      </w:r>
      <w:r>
        <w:t xml:space="preserve">Based on the passage, which of the following can be inferred about…?</w:t>
      </w:r>
      <w:r>
        <w:t xml:space="preserve">”</w:t>
      </w:r>
    </w:p>
    <w:p>
      <w:pPr>
        <w:pStyle w:val="BodyText"/>
      </w:pPr>
      <w:r>
        <w:rPr>
          <w:b/>
          <w:bCs/>
        </w:rPr>
        <w:t xml:space="preserve">Step-by-Step Process:</w:t>
      </w:r>
    </w:p>
    <w:p>
      <w:pPr>
        <w:pStyle w:val="Compact"/>
        <w:numPr>
          <w:ilvl w:val="0"/>
          <w:numId w:val="1356"/>
        </w:numPr>
      </w:pPr>
      <w:r>
        <w:rPr>
          <w:b/>
          <w:bCs/>
        </w:rPr>
        <w:t xml:space="preserve">Read the question</w:t>
      </w:r>
      <w:r>
        <w:t xml:space="preserve"> </w:t>
      </w:r>
      <w:r>
        <w:t xml:space="preserve">and identify what you need to infer</w:t>
      </w:r>
    </w:p>
    <w:p>
      <w:pPr>
        <w:pStyle w:val="Compact"/>
        <w:numPr>
          <w:ilvl w:val="0"/>
          <w:numId w:val="1356"/>
        </w:numPr>
      </w:pPr>
      <w:r>
        <w:rPr>
          <w:b/>
          <w:bCs/>
        </w:rPr>
        <w:t xml:space="preserve">Locate the relevant portion</w:t>
      </w:r>
      <w:r>
        <w:t xml:space="preserve"> </w:t>
      </w:r>
      <w:r>
        <w:t xml:space="preserve">of the passage</w:t>
      </w:r>
    </w:p>
    <w:p>
      <w:pPr>
        <w:pStyle w:val="Compact"/>
        <w:numPr>
          <w:ilvl w:val="0"/>
          <w:numId w:val="1356"/>
        </w:numPr>
      </w:pPr>
      <w:r>
        <w:rPr>
          <w:b/>
          <w:bCs/>
        </w:rPr>
        <w:t xml:space="preserve">Identify what is explicitly stated</w:t>
      </w:r>
      <w:r>
        <w:t xml:space="preserve"> </w:t>
      </w:r>
      <w:r>
        <w:t xml:space="preserve">about the topic</w:t>
      </w:r>
    </w:p>
    <w:p>
      <w:pPr>
        <w:pStyle w:val="Compact"/>
        <w:numPr>
          <w:ilvl w:val="0"/>
          <w:numId w:val="1356"/>
        </w:numPr>
      </w:pPr>
      <w:r>
        <w:rPr>
          <w:b/>
          <w:bCs/>
        </w:rPr>
        <w:t xml:space="preserve">Draw the logical conclusion</w:t>
      </w:r>
      <w:r>
        <w:t xml:space="preserve"> </w:t>
      </w:r>
      <w:r>
        <w:t xml:space="preserve">that follows from what is stated — the correct inference is ONE STEP beyond what is explicitly stated, but it MUST be supported by the text</w:t>
      </w:r>
    </w:p>
    <w:p>
      <w:pPr>
        <w:pStyle w:val="Compact"/>
        <w:numPr>
          <w:ilvl w:val="0"/>
          <w:numId w:val="1356"/>
        </w:numPr>
      </w:pPr>
      <w:r>
        <w:rPr>
          <w:b/>
          <w:bCs/>
        </w:rPr>
        <w:t xml:space="preserve">Eliminate choices that:</w:t>
      </w:r>
    </w:p>
    <w:p>
      <w:pPr>
        <w:pStyle w:val="Compact"/>
        <w:numPr>
          <w:ilvl w:val="1"/>
          <w:numId w:val="1357"/>
        </w:numPr>
      </w:pPr>
      <w:r>
        <w:t xml:space="preserve">Go beyond what the text supports (even slightly)</w:t>
      </w:r>
    </w:p>
    <w:p>
      <w:pPr>
        <w:pStyle w:val="Compact"/>
        <w:numPr>
          <w:ilvl w:val="1"/>
          <w:numId w:val="1357"/>
        </w:numPr>
      </w:pPr>
      <w:r>
        <w:t xml:space="preserve">Contradict the text</w:t>
      </w:r>
    </w:p>
    <w:p>
      <w:pPr>
        <w:pStyle w:val="Compact"/>
        <w:numPr>
          <w:ilvl w:val="1"/>
          <w:numId w:val="1357"/>
        </w:numPr>
      </w:pPr>
      <w:r>
        <w:t xml:space="preserve">Introduce new information not found in the passage</w:t>
      </w:r>
    </w:p>
    <w:p>
      <w:pPr>
        <w:pStyle w:val="Compact"/>
        <w:numPr>
          <w:ilvl w:val="1"/>
          <w:numId w:val="1357"/>
        </w:numPr>
      </w:pPr>
      <w:r>
        <w:t xml:space="preserve">Use extreme language (always, never, all, none) unless the passage explicitly supports it</w:t>
      </w:r>
    </w:p>
    <w:p>
      <w:pPr>
        <w:pStyle w:val="FirstParagraph"/>
      </w:pPr>
      <w:r>
        <w:rPr>
          <w:b/>
          <w:bCs/>
        </w:rPr>
        <w:t xml:space="preserve">The Golden Rule of Inference:</w:t>
      </w:r>
      <w:r>
        <w:t xml:space="preserve"> </w:t>
      </w:r>
      <w:r>
        <w:t xml:space="preserve">The correct answer is the one that</w:t>
      </w:r>
      <w:r>
        <w:t xml:space="preserve"> </w:t>
      </w:r>
      <w:r>
        <w:rPr>
          <w:b/>
          <w:bCs/>
        </w:rPr>
        <w:t xml:space="preserve">must be true</w:t>
      </w:r>
      <w:r>
        <w:t xml:space="preserve"> </w:t>
      </w:r>
      <w:r>
        <w:t xml:space="preserve">based on the passage — not the one that</w:t>
      </w:r>
      <w:r>
        <w:t xml:space="preserve"> </w:t>
      </w:r>
      <w:r>
        <w:rPr>
          <w:b/>
          <w:bCs/>
        </w:rPr>
        <w:t xml:space="preserve">could be true</w:t>
      </w:r>
      <w:r>
        <w:t xml:space="preserve"> </w:t>
      </w:r>
      <w:r>
        <w:t xml:space="preserve">or</w:t>
      </w:r>
      <w:r>
        <w:t xml:space="preserve"> </w:t>
      </w:r>
      <w:r>
        <w:rPr>
          <w:b/>
          <w:bCs/>
        </w:rPr>
        <w:t xml:space="preserve">is probably true.</w:t>
      </w:r>
      <w:r>
        <w:t xml:space="preserve"> </w:t>
      </w:r>
      <w:r>
        <w:t xml:space="preserve">If you can construct a scenario where the inference is false while the passage is still true, the inference is not valid.</w:t>
      </w:r>
    </w:p>
    <w:bookmarkEnd w:id="859"/>
    <w:bookmarkStart w:id="860" w:name="X1036af517e1503b1b9a89aee1d379ecf5304128"/>
    <w:p>
      <w:pPr>
        <w:pStyle w:val="Heading3"/>
      </w:pPr>
      <w:r>
        <w:t xml:space="preserve">6.4 Purpose / Function Questions — The Complete System</w:t>
      </w:r>
    </w:p>
    <w:p>
      <w:pPr>
        <w:pStyle w:val="FirstParagraph"/>
      </w:pPr>
      <w:r>
        <w:rPr>
          <w:b/>
          <w:bCs/>
        </w:rPr>
        <w:t xml:space="preserve">The Question Stem:</w:t>
      </w:r>
      <w:r>
        <w:t xml:space="preserve"> </w:t>
      </w:r>
      <w:r>
        <w:t xml:space="preserve">“</w:t>
      </w:r>
      <w:r>
        <w:t xml:space="preserve">The author includes the reference to X in order to…</w:t>
      </w:r>
      <w:r>
        <w:t xml:space="preserve">”</w:t>
      </w:r>
    </w:p>
    <w:p>
      <w:pPr>
        <w:pStyle w:val="BodyText"/>
      </w:pPr>
      <w:r>
        <w:rPr>
          <w:b/>
          <w:bCs/>
        </w:rPr>
        <w:t xml:space="preserve">Step-by-Step Process:</w:t>
      </w:r>
    </w:p>
    <w:p>
      <w:pPr>
        <w:pStyle w:val="Compact"/>
        <w:numPr>
          <w:ilvl w:val="0"/>
          <w:numId w:val="1358"/>
        </w:numPr>
      </w:pPr>
      <w:r>
        <w:rPr>
          <w:b/>
          <w:bCs/>
        </w:rPr>
        <w:t xml:space="preserve">Identify what X is</w:t>
      </w:r>
      <w:r>
        <w:t xml:space="preserve"> </w:t>
      </w:r>
      <w:r>
        <w:t xml:space="preserve">— a statistic, a quotation, an example, a comparison</w:t>
      </w:r>
    </w:p>
    <w:p>
      <w:pPr>
        <w:pStyle w:val="Compact"/>
        <w:numPr>
          <w:ilvl w:val="0"/>
          <w:numId w:val="1358"/>
        </w:numPr>
      </w:pPr>
      <w:r>
        <w:rPr>
          <w:b/>
          <w:bCs/>
        </w:rPr>
        <w:t xml:space="preserve">Read the surrounding context</w:t>
      </w:r>
      <w:r>
        <w:t xml:space="preserve"> </w:t>
      </w:r>
      <w:r>
        <w:t xml:space="preserve">— what claim or idea does X appear within?</w:t>
      </w:r>
    </w:p>
    <w:p>
      <w:pPr>
        <w:pStyle w:val="Compact"/>
        <w:numPr>
          <w:ilvl w:val="0"/>
          <w:numId w:val="1358"/>
        </w:numPr>
      </w:pPr>
      <w:r>
        <w:rPr>
          <w:b/>
          <w:bCs/>
        </w:rPr>
        <w:t xml:space="preserve">Determine the relationship</w:t>
      </w:r>
      <w:r>
        <w:t xml:space="preserve"> </w:t>
      </w:r>
      <w:r>
        <w:t xml:space="preserve">between X and the surrounding text:</w:t>
      </w:r>
    </w:p>
    <w:p>
      <w:pPr>
        <w:pStyle w:val="Compact"/>
        <w:numPr>
          <w:ilvl w:val="1"/>
          <w:numId w:val="1359"/>
        </w:numPr>
      </w:pPr>
      <w:r>
        <w:t xml:space="preserve">Does X provide</w:t>
      </w:r>
      <w:r>
        <w:t xml:space="preserve"> </w:t>
      </w:r>
      <w:r>
        <w:rPr>
          <w:b/>
          <w:bCs/>
        </w:rPr>
        <w:t xml:space="preserve">evidence</w:t>
      </w:r>
      <w:r>
        <w:t xml:space="preserve"> </w:t>
      </w:r>
      <w:r>
        <w:t xml:space="preserve">for a claim? →</w:t>
      </w:r>
      <w:r>
        <w:t xml:space="preserve"> </w:t>
      </w:r>
      <w:r>
        <w:t xml:space="preserve">“</w:t>
      </w:r>
      <w:r>
        <w:t xml:space="preserve">support</w:t>
      </w:r>
      <w:r>
        <w:t xml:space="preserve">”</w:t>
      </w:r>
      <w:r>
        <w:t xml:space="preserve"> </w:t>
      </w:r>
      <w:r>
        <w:t xml:space="preserve">or</w:t>
      </w:r>
      <w:r>
        <w:t xml:space="preserve"> </w:t>
      </w:r>
      <w:r>
        <w:t xml:space="preserve">“</w:t>
      </w:r>
      <w:r>
        <w:t xml:space="preserve">provide evidence for</w:t>
      </w:r>
      <w:r>
        <w:t xml:space="preserve">”</w:t>
      </w:r>
    </w:p>
    <w:p>
      <w:pPr>
        <w:pStyle w:val="Compact"/>
        <w:numPr>
          <w:ilvl w:val="1"/>
          <w:numId w:val="1359"/>
        </w:numPr>
      </w:pPr>
      <w:r>
        <w:t xml:space="preserve">Does X</w:t>
      </w:r>
      <w:r>
        <w:t xml:space="preserve"> </w:t>
      </w:r>
      <w:r>
        <w:rPr>
          <w:b/>
          <w:bCs/>
        </w:rPr>
        <w:t xml:space="preserve">illustrate</w:t>
      </w:r>
      <w:r>
        <w:t xml:space="preserve"> </w:t>
      </w:r>
      <w:r>
        <w:t xml:space="preserve">a concept? →</w:t>
      </w:r>
      <w:r>
        <w:t xml:space="preserve"> </w:t>
      </w:r>
      <w:r>
        <w:t xml:space="preserve">“</w:t>
      </w:r>
      <w:r>
        <w:t xml:space="preserve">illustrate</w:t>
      </w:r>
      <w:r>
        <w:t xml:space="preserve">”</w:t>
      </w:r>
      <w:r>
        <w:t xml:space="preserve"> </w:t>
      </w:r>
      <w:r>
        <w:t xml:space="preserve">or</w:t>
      </w:r>
      <w:r>
        <w:t xml:space="preserve"> </w:t>
      </w:r>
      <w:r>
        <w:t xml:space="preserve">“</w:t>
      </w:r>
      <w:r>
        <w:t xml:space="preserve">give an example of</w:t>
      </w:r>
      <w:r>
        <w:t xml:space="preserve">”</w:t>
      </w:r>
    </w:p>
    <w:p>
      <w:pPr>
        <w:pStyle w:val="Compact"/>
        <w:numPr>
          <w:ilvl w:val="1"/>
          <w:numId w:val="1359"/>
        </w:numPr>
      </w:pPr>
      <w:r>
        <w:t xml:space="preserve">Does X</w:t>
      </w:r>
      <w:r>
        <w:t xml:space="preserve"> </w:t>
      </w:r>
      <w:r>
        <w:rPr>
          <w:b/>
          <w:bCs/>
        </w:rPr>
        <w:t xml:space="preserve">contrast</w:t>
      </w:r>
      <w:r>
        <w:t xml:space="preserve"> </w:t>
      </w:r>
      <w:r>
        <w:t xml:space="preserve">with another idea? →</w:t>
      </w:r>
      <w:r>
        <w:t xml:space="preserve"> </w:t>
      </w:r>
      <w:r>
        <w:t xml:space="preserve">“</w:t>
      </w:r>
      <w:r>
        <w:t xml:space="preserve">contrast</w:t>
      </w:r>
      <w:r>
        <w:t xml:space="preserve">”</w:t>
      </w:r>
      <w:r>
        <w:t xml:space="preserve"> </w:t>
      </w:r>
      <w:r>
        <w:t xml:space="preserve">or</w:t>
      </w:r>
      <w:r>
        <w:t xml:space="preserve"> </w:t>
      </w:r>
      <w:r>
        <w:t xml:space="preserve">“</w:t>
      </w:r>
      <w:r>
        <w:t xml:space="preserve">distinguish</w:t>
      </w:r>
      <w:r>
        <w:t xml:space="preserve">”</w:t>
      </w:r>
    </w:p>
    <w:p>
      <w:pPr>
        <w:pStyle w:val="Compact"/>
        <w:numPr>
          <w:ilvl w:val="1"/>
          <w:numId w:val="1359"/>
        </w:numPr>
      </w:pPr>
      <w:r>
        <w:t xml:space="preserve">Does X</w:t>
      </w:r>
      <w:r>
        <w:t xml:space="preserve"> </w:t>
      </w:r>
      <w:r>
        <w:rPr>
          <w:b/>
          <w:bCs/>
        </w:rPr>
        <w:t xml:space="preserve">define</w:t>
      </w:r>
      <w:r>
        <w:t xml:space="preserve"> </w:t>
      </w:r>
      <w:r>
        <w:t xml:space="preserve">a term? →</w:t>
      </w:r>
      <w:r>
        <w:t xml:space="preserve"> </w:t>
      </w:r>
      <w:r>
        <w:t xml:space="preserve">“</w:t>
      </w:r>
      <w:r>
        <w:t xml:space="preserve">define</w:t>
      </w:r>
      <w:r>
        <w:t xml:space="preserve">”</w:t>
      </w:r>
      <w:r>
        <w:t xml:space="preserve"> </w:t>
      </w:r>
      <w:r>
        <w:t xml:space="preserve">or</w:t>
      </w:r>
      <w:r>
        <w:t xml:space="preserve"> </w:t>
      </w:r>
      <w:r>
        <w:t xml:space="preserve">“</w:t>
      </w:r>
      <w:r>
        <w:t xml:space="preserve">clarify</w:t>
      </w:r>
      <w:r>
        <w:t xml:space="preserve">”</w:t>
      </w:r>
    </w:p>
    <w:p>
      <w:pPr>
        <w:pStyle w:val="Compact"/>
        <w:numPr>
          <w:ilvl w:val="1"/>
          <w:numId w:val="1359"/>
        </w:numPr>
      </w:pPr>
      <w:r>
        <w:t xml:space="preserve">Does X</w:t>
      </w:r>
      <w:r>
        <w:t xml:space="preserve"> </w:t>
      </w:r>
      <w:r>
        <w:rPr>
          <w:b/>
          <w:bCs/>
        </w:rPr>
        <w:t xml:space="preserve">concede</w:t>
      </w:r>
      <w:r>
        <w:t xml:space="preserve"> </w:t>
      </w:r>
      <w:r>
        <w:t xml:space="preserve">a point? →</w:t>
      </w:r>
      <w:r>
        <w:t xml:space="preserve"> </w:t>
      </w:r>
      <w:r>
        <w:t xml:space="preserve">“</w:t>
      </w:r>
      <w:r>
        <w:t xml:space="preserve">acknowledge</w:t>
      </w:r>
      <w:r>
        <w:t xml:space="preserve">”</w:t>
      </w:r>
      <w:r>
        <w:t xml:space="preserve"> </w:t>
      </w:r>
      <w:r>
        <w:t xml:space="preserve">or</w:t>
      </w:r>
      <w:r>
        <w:t xml:space="preserve"> </w:t>
      </w:r>
      <w:r>
        <w:t xml:space="preserve">“</w:t>
      </w:r>
      <w:r>
        <w:t xml:space="preserve">concede</w:t>
      </w:r>
      <w:r>
        <w:t xml:space="preserve">”</w:t>
      </w:r>
    </w:p>
    <w:p>
      <w:pPr>
        <w:pStyle w:val="Compact"/>
        <w:numPr>
          <w:ilvl w:val="0"/>
          <w:numId w:val="1358"/>
        </w:numPr>
      </w:pPr>
      <w:r>
        <w:rPr>
          <w:b/>
          <w:bCs/>
        </w:rPr>
        <w:t xml:space="preserve">Choose the answer</w:t>
      </w:r>
      <w:r>
        <w:t xml:space="preserve"> </w:t>
      </w:r>
      <w:r>
        <w:t xml:space="preserve">that most accurately describes X’s function</w:t>
      </w:r>
    </w:p>
    <w:p>
      <w:r>
        <w:pict>
          <v:rect style="width:0;height:1.5pt" o:hralign="center" o:hrstd="t" o:hr="t"/>
        </w:pict>
      </w:r>
    </w:p>
    <w:bookmarkEnd w:id="860"/>
    <w:bookmarkEnd w:id="861"/>
    <w:bookmarkStart w:id="864" w:name="Xc1ec4ecebdea146c35ae08db37cfec4ef5c4f3b"/>
    <w:p>
      <w:pPr>
        <w:pStyle w:val="Heading2"/>
      </w:pPr>
      <w:r>
        <w:t xml:space="preserve">7. INFORMATION AND IDEAS: EVIDENCE AND DATA INTERPRETATION</w:t>
      </w:r>
    </w:p>
    <w:bookmarkStart w:id="862" w:name="command-of-evidence-the-complete-system"/>
    <w:p>
      <w:pPr>
        <w:pStyle w:val="Heading3"/>
      </w:pPr>
      <w:r>
        <w:t xml:space="preserve">7.1 Command of Evidence — The Complete System</w:t>
      </w:r>
    </w:p>
    <w:p>
      <w:pPr>
        <w:pStyle w:val="FirstParagraph"/>
      </w:pPr>
      <w:r>
        <w:rPr>
          <w:b/>
          <w:bCs/>
        </w:rPr>
        <w:t xml:space="preserve">The Question Stem:</w:t>
      </w:r>
      <w:r>
        <w:t xml:space="preserve"> </w:t>
      </w:r>
      <w:r>
        <w:t xml:space="preserve">“</w:t>
      </w:r>
      <w:r>
        <w:t xml:space="preserve">Which quotation from the passage most effectively illustrates the claim made in the previous question?</w:t>
      </w:r>
      <w:r>
        <w:t xml:space="preserve">”</w:t>
      </w:r>
    </w:p>
    <w:p>
      <w:pPr>
        <w:pStyle w:val="BodyText"/>
      </w:pPr>
      <w:r>
        <w:rPr>
          <w:b/>
          <w:bCs/>
        </w:rPr>
        <w:t xml:space="preserve">Step-by-Step Process:</w:t>
      </w:r>
    </w:p>
    <w:p>
      <w:pPr>
        <w:pStyle w:val="Compact"/>
        <w:numPr>
          <w:ilvl w:val="0"/>
          <w:numId w:val="1360"/>
        </w:numPr>
      </w:pPr>
      <w:r>
        <w:rPr>
          <w:b/>
          <w:bCs/>
        </w:rPr>
        <w:t xml:space="preserve">Identify the claim</w:t>
      </w:r>
      <w:r>
        <w:t xml:space="preserve"> </w:t>
      </w:r>
      <w:r>
        <w:t xml:space="preserve">from the previous question (or stated in the current question)</w:t>
      </w:r>
    </w:p>
    <w:p>
      <w:pPr>
        <w:pStyle w:val="Compact"/>
        <w:numPr>
          <w:ilvl w:val="0"/>
          <w:numId w:val="1360"/>
        </w:numPr>
      </w:pPr>
      <w:r>
        <w:rPr>
          <w:b/>
          <w:bCs/>
        </w:rPr>
        <w:t xml:space="preserve">Extract the key nouns and verbs</w:t>
      </w:r>
      <w:r>
        <w:t xml:space="preserve"> </w:t>
      </w:r>
      <w:r>
        <w:t xml:space="preserve">from the claim — these are the words that must appear in or be directly supported by the evidence</w:t>
      </w:r>
    </w:p>
    <w:p>
      <w:pPr>
        <w:pStyle w:val="Compact"/>
        <w:numPr>
          <w:ilvl w:val="0"/>
          <w:numId w:val="1360"/>
        </w:numPr>
      </w:pPr>
      <w:r>
        <w:rPr>
          <w:b/>
          <w:bCs/>
        </w:rPr>
        <w:t xml:space="preserve">Read each quotation option</w:t>
      </w:r>
      <w:r>
        <w:t xml:space="preserve"> </w:t>
      </w:r>
      <w:r>
        <w:t xml:space="preserve">and check if it contains the key elements of the claim</w:t>
      </w:r>
    </w:p>
    <w:p>
      <w:pPr>
        <w:pStyle w:val="Compact"/>
        <w:numPr>
          <w:ilvl w:val="0"/>
          <w:numId w:val="1360"/>
        </w:numPr>
      </w:pPr>
      <w:r>
        <w:rPr>
          <w:b/>
          <w:bCs/>
        </w:rPr>
        <w:t xml:space="preserve">Eliminate quotations that:</w:t>
      </w:r>
    </w:p>
    <w:p>
      <w:pPr>
        <w:pStyle w:val="Compact"/>
        <w:numPr>
          <w:ilvl w:val="1"/>
          <w:numId w:val="1361"/>
        </w:numPr>
      </w:pPr>
      <w:r>
        <w:t xml:space="preserve">Mention the topic but don’t support the specific claim</w:t>
      </w:r>
    </w:p>
    <w:p>
      <w:pPr>
        <w:pStyle w:val="Compact"/>
        <w:numPr>
          <w:ilvl w:val="1"/>
          <w:numId w:val="1361"/>
        </w:numPr>
      </w:pPr>
      <w:r>
        <w:t xml:space="preserve">Support a different claim than the one stated</w:t>
      </w:r>
    </w:p>
    <w:p>
      <w:pPr>
        <w:pStyle w:val="Compact"/>
        <w:numPr>
          <w:ilvl w:val="1"/>
          <w:numId w:val="1361"/>
        </w:numPr>
      </w:pPr>
      <w:r>
        <w:t xml:space="preserve">Are too general or vague</w:t>
      </w:r>
    </w:p>
    <w:p>
      <w:pPr>
        <w:pStyle w:val="Compact"/>
        <w:numPr>
          <w:ilvl w:val="0"/>
          <w:numId w:val="1360"/>
        </w:numPr>
      </w:pPr>
      <w:r>
        <w:rPr>
          <w:b/>
          <w:bCs/>
        </w:rPr>
        <w:t xml:space="preserve">Choose the quotation</w:t>
      </w:r>
      <w:r>
        <w:t xml:space="preserve"> </w:t>
      </w:r>
      <w:r>
        <w:t xml:space="preserve">that most directly and specifically supports the claim</w:t>
      </w:r>
    </w:p>
    <w:p>
      <w:pPr>
        <w:pStyle w:val="FirstParagraph"/>
      </w:pPr>
      <w:r>
        <w:rPr>
          <w:b/>
          <w:bCs/>
        </w:rPr>
        <w:t xml:space="preserve">Key Insight:</w:t>
      </w:r>
      <w:r>
        <w:t xml:space="preserve"> </w:t>
      </w:r>
      <w:r>
        <w:t xml:space="preserve">The correct evidence will</w:t>
      </w:r>
      <w:r>
        <w:t xml:space="preserve"> </w:t>
      </w:r>
      <w:r>
        <w:rPr>
          <w:b/>
          <w:bCs/>
        </w:rPr>
        <w:t xml:space="preserve">match the claim’s key terms</w:t>
      </w:r>
      <w:r>
        <w:t xml:space="preserve">. If the claim is about</w:t>
      </w:r>
      <w:r>
        <w:t xml:space="preserve"> </w:t>
      </w:r>
      <w:r>
        <w:t xml:space="preserve">“</w:t>
      </w:r>
      <w:r>
        <w:t xml:space="preserve">the economic benefits of renewable energy,</w:t>
      </w:r>
      <w:r>
        <w:t xml:space="preserve">”</w:t>
      </w:r>
      <w:r>
        <w:t xml:space="preserve"> </w:t>
      </w:r>
      <w:r>
        <w:t xml:space="preserve">the correct evidence will mention specific economic benefits (cost savings, job creation, etc.) — not just renewable energy in general.</w:t>
      </w:r>
    </w:p>
    <w:bookmarkEnd w:id="862"/>
    <w:bookmarkStart w:id="863" w:name="data-interpretation-the-complete-system"/>
    <w:p>
      <w:pPr>
        <w:pStyle w:val="Heading3"/>
      </w:pPr>
      <w:r>
        <w:t xml:space="preserve">7.2 Data Interpretation — The Complete System</w:t>
      </w:r>
    </w:p>
    <w:p>
      <w:pPr>
        <w:pStyle w:val="FirstParagraph"/>
      </w:pPr>
      <w:r>
        <w:rPr>
          <w:b/>
          <w:bCs/>
        </w:rPr>
        <w:t xml:space="preserve">The Question Stem:</w:t>
      </w:r>
      <w:r>
        <w:t xml:space="preserve"> </w:t>
      </w:r>
      <w:r>
        <w:t xml:space="preserve">“</w:t>
      </w:r>
      <w:r>
        <w:t xml:space="preserve">Based on the graph/table, which choice best supports the claim made in the passage?</w:t>
      </w:r>
      <w:r>
        <w:t xml:space="preserve">”</w:t>
      </w:r>
    </w:p>
    <w:p>
      <w:pPr>
        <w:pStyle w:val="BodyText"/>
      </w:pPr>
      <w:r>
        <w:rPr>
          <w:b/>
          <w:bCs/>
        </w:rPr>
        <w:t xml:space="preserve">Step-by-Step Process:</w:t>
      </w:r>
    </w:p>
    <w:p>
      <w:pPr>
        <w:pStyle w:val="Compact"/>
        <w:numPr>
          <w:ilvl w:val="0"/>
          <w:numId w:val="1362"/>
        </w:numPr>
      </w:pPr>
      <w:r>
        <w:rPr>
          <w:b/>
          <w:bCs/>
        </w:rPr>
        <w:t xml:space="preserve">Read the graph/table carefully:</w:t>
      </w:r>
    </w:p>
    <w:p>
      <w:pPr>
        <w:pStyle w:val="Compact"/>
        <w:numPr>
          <w:ilvl w:val="1"/>
          <w:numId w:val="1363"/>
        </w:numPr>
      </w:pPr>
      <w:r>
        <w:t xml:space="preserve">Identify the</w:t>
      </w:r>
      <w:r>
        <w:t xml:space="preserve"> </w:t>
      </w:r>
      <w:r>
        <w:rPr>
          <w:b/>
          <w:bCs/>
        </w:rPr>
        <w:t xml:space="preserve">axes</w:t>
      </w:r>
      <w:r>
        <w:t xml:space="preserve"> </w:t>
      </w:r>
      <w:r>
        <w:t xml:space="preserve">(what is being measured?)</w:t>
      </w:r>
    </w:p>
    <w:p>
      <w:pPr>
        <w:pStyle w:val="Compact"/>
        <w:numPr>
          <w:ilvl w:val="1"/>
          <w:numId w:val="1363"/>
        </w:numPr>
      </w:pPr>
      <w:r>
        <w:t xml:space="preserve">Identify the</w:t>
      </w:r>
      <w:r>
        <w:t xml:space="preserve"> </w:t>
      </w:r>
      <w:r>
        <w:rPr>
          <w:b/>
          <w:bCs/>
        </w:rPr>
        <w:t xml:space="preserve">units</w:t>
      </w:r>
      <w:r>
        <w:t xml:space="preserve"> </w:t>
      </w:r>
      <w:r>
        <w:t xml:space="preserve">(numbers, percentages, years?)</w:t>
      </w:r>
    </w:p>
    <w:p>
      <w:pPr>
        <w:pStyle w:val="Compact"/>
        <w:numPr>
          <w:ilvl w:val="1"/>
          <w:numId w:val="1363"/>
        </w:numPr>
      </w:pPr>
      <w:r>
        <w:t xml:space="preserve">Identify the</w:t>
      </w:r>
      <w:r>
        <w:t xml:space="preserve"> </w:t>
      </w:r>
      <w:r>
        <w:rPr>
          <w:b/>
          <w:bCs/>
        </w:rPr>
        <w:t xml:space="preserve">trends</w:t>
      </w:r>
      <w:r>
        <w:t xml:space="preserve"> </w:t>
      </w:r>
      <w:r>
        <w:t xml:space="preserve">(increasing, decreasing, stable, fluctuating?)</w:t>
      </w:r>
    </w:p>
    <w:p>
      <w:pPr>
        <w:pStyle w:val="Compact"/>
        <w:numPr>
          <w:ilvl w:val="1"/>
          <w:numId w:val="1363"/>
        </w:numPr>
      </w:pPr>
      <w:r>
        <w:t xml:space="preserve">Identify the</w:t>
      </w:r>
      <w:r>
        <w:t xml:space="preserve"> </w:t>
      </w:r>
      <w:r>
        <w:rPr>
          <w:b/>
          <w:bCs/>
        </w:rPr>
        <w:t xml:space="preserve">key data points</w:t>
      </w:r>
      <w:r>
        <w:t xml:space="preserve"> </w:t>
      </w:r>
      <w:r>
        <w:t xml:space="preserve">(highest, lowest, most significant change)</w:t>
      </w:r>
    </w:p>
    <w:p>
      <w:pPr>
        <w:pStyle w:val="Compact"/>
        <w:numPr>
          <w:ilvl w:val="0"/>
          <w:numId w:val="1362"/>
        </w:numPr>
      </w:pPr>
      <w:r>
        <w:rPr>
          <w:b/>
          <w:bCs/>
        </w:rPr>
        <w:t xml:space="preserve">Read the claim</w:t>
      </w:r>
      <w:r>
        <w:t xml:space="preserve"> </w:t>
      </w:r>
      <w:r>
        <w:t xml:space="preserve">in the passage</w:t>
      </w:r>
    </w:p>
    <w:p>
      <w:pPr>
        <w:pStyle w:val="Compact"/>
        <w:numPr>
          <w:ilvl w:val="0"/>
          <w:numId w:val="1362"/>
        </w:numPr>
      </w:pPr>
      <w:r>
        <w:rPr>
          <w:b/>
          <w:bCs/>
        </w:rPr>
        <w:t xml:space="preserve">Find the data point</w:t>
      </w:r>
      <w:r>
        <w:t xml:space="preserve"> </w:t>
      </w:r>
      <w:r>
        <w:t xml:space="preserve">that directly supports the claim</w:t>
      </w:r>
    </w:p>
    <w:p>
      <w:pPr>
        <w:pStyle w:val="Compact"/>
        <w:numPr>
          <w:ilvl w:val="0"/>
          <w:numId w:val="1362"/>
        </w:numPr>
      </w:pPr>
      <w:r>
        <w:rPr>
          <w:b/>
          <w:bCs/>
        </w:rPr>
        <w:t xml:space="preserve">Eliminate choices that:</w:t>
      </w:r>
    </w:p>
    <w:p>
      <w:pPr>
        <w:pStyle w:val="Compact"/>
        <w:numPr>
          <w:ilvl w:val="1"/>
          <w:numId w:val="1364"/>
        </w:numPr>
      </w:pPr>
      <w:r>
        <w:t xml:space="preserve">Misread the data (e.g., confuse two data points)</w:t>
      </w:r>
    </w:p>
    <w:p>
      <w:pPr>
        <w:pStyle w:val="Compact"/>
        <w:numPr>
          <w:ilvl w:val="1"/>
          <w:numId w:val="1364"/>
        </w:numPr>
      </w:pPr>
      <w:r>
        <w:t xml:space="preserve">Make claims not supported by the data</w:t>
      </w:r>
    </w:p>
    <w:p>
      <w:pPr>
        <w:pStyle w:val="Compact"/>
        <w:numPr>
          <w:ilvl w:val="1"/>
          <w:numId w:val="1364"/>
        </w:numPr>
      </w:pPr>
      <w:r>
        <w:t xml:space="preserve">Go beyond what the data shows</w:t>
      </w:r>
    </w:p>
    <w:p>
      <w:pPr>
        <w:pStyle w:val="Compact"/>
        <w:numPr>
          <w:ilvl w:val="0"/>
          <w:numId w:val="1362"/>
        </w:numPr>
      </w:pPr>
      <w:r>
        <w:rPr>
          <w:b/>
          <w:bCs/>
        </w:rPr>
        <w:t xml:space="preserve">Choose the answer</w:t>
      </w:r>
      <w:r>
        <w:t xml:space="preserve"> </w:t>
      </w:r>
      <w:r>
        <w:t xml:space="preserve">that accurately interprets the data AND supports the claim</w:t>
      </w:r>
    </w:p>
    <w:p>
      <w:pPr>
        <w:pStyle w:val="FirstParagraph"/>
      </w:pPr>
      <w:r>
        <w:rPr>
          <w:b/>
          <w:bCs/>
        </w:rPr>
        <w:t xml:space="preserve">Common Traps:</w:t>
      </w:r>
      <w:r>
        <w:t xml:space="preserve"> </w:t>
      </w:r>
      <w:r>
        <w:t xml:space="preserve">- Confusing</w:t>
      </w:r>
      <w:r>
        <w:t xml:space="preserve"> </w:t>
      </w:r>
      <w:r>
        <w:rPr>
          <w:b/>
          <w:bCs/>
        </w:rPr>
        <w:t xml:space="preserve">correlation</w:t>
      </w:r>
      <w:r>
        <w:t xml:space="preserve"> </w:t>
      </w:r>
      <w:r>
        <w:t xml:space="preserve">with</w:t>
      </w:r>
      <w:r>
        <w:t xml:space="preserve"> </w:t>
      </w:r>
      <w:r>
        <w:rPr>
          <w:b/>
          <w:bCs/>
        </w:rPr>
        <w:t xml:space="preserve">causation</w:t>
      </w:r>
      <w:r>
        <w:t xml:space="preserve"> </w:t>
      </w:r>
      <w:r>
        <w:t xml:space="preserve">— the data may show two things happening together, but it does not prove one caused the other</w:t>
      </w:r>
      <w:r>
        <w:t xml:space="preserve"> </w:t>
      </w:r>
      <w:r>
        <w:t xml:space="preserve">-</w:t>
      </w:r>
      <w:r>
        <w:t xml:space="preserve"> </w:t>
      </w:r>
      <w:r>
        <w:rPr>
          <w:b/>
          <w:bCs/>
        </w:rPr>
        <w:t xml:space="preserve">Extrapolating</w:t>
      </w:r>
      <w:r>
        <w:t xml:space="preserve"> </w:t>
      </w:r>
      <w:r>
        <w:t xml:space="preserve">beyond the data — if the graph shows data from 2010–2020, you cannot make claims about 2025</w:t>
      </w:r>
      <w:r>
        <w:t xml:space="preserve"> </w:t>
      </w:r>
      <w:r>
        <w:t xml:space="preserve">-</w:t>
      </w:r>
      <w:r>
        <w:t xml:space="preserve"> </w:t>
      </w:r>
      <w:r>
        <w:rPr>
          <w:b/>
          <w:bCs/>
        </w:rPr>
        <w:t xml:space="preserve">Misreading scales</w:t>
      </w:r>
      <w:r>
        <w:t xml:space="preserve"> </w:t>
      </w:r>
      <w:r>
        <w:t xml:space="preserve">— a bar graph with a y-axis starting at 95 instead of 0 can make small differences look dramatic</w:t>
      </w:r>
    </w:p>
    <w:p>
      <w:r>
        <w:pict>
          <v:rect style="width:0;height:1.5pt" o:hralign="center" o:hrstd="t" o:hr="t"/>
        </w:pict>
      </w:r>
    </w:p>
    <w:bookmarkEnd w:id="863"/>
    <w:bookmarkEnd w:id="864"/>
    <w:bookmarkStart w:id="870" w:name="the-error-log-system"/>
    <w:p>
      <w:pPr>
        <w:pStyle w:val="Heading2"/>
      </w:pPr>
      <w:r>
        <w:t xml:space="preserve">8. THE ERROR LOG SYSTEM</w:t>
      </w:r>
    </w:p>
    <w:bookmarkStart w:id="865" w:name="why-error-logging-is-non-negotiable"/>
    <w:p>
      <w:pPr>
        <w:pStyle w:val="Heading3"/>
      </w:pPr>
      <w:r>
        <w:t xml:space="preserve">8.1 Why Error Logging Is Non-Negotiable</w:t>
      </w:r>
    </w:p>
    <w:p>
      <w:pPr>
        <w:pStyle w:val="FirstParagraph"/>
      </w:pPr>
      <w:r>
        <w:t xml:space="preserve">The single most powerful study technique for the SAT Writing section is</w:t>
      </w:r>
      <w:r>
        <w:t xml:space="preserve"> </w:t>
      </w:r>
      <w:r>
        <w:rPr>
          <w:b/>
          <w:bCs/>
        </w:rPr>
        <w:t xml:space="preserve">systematic error analysis</w:t>
      </w:r>
      <w:r>
        <w:t xml:space="preserve">. Every wrong answer represents a gap in knowledge or a flaw in process. If you do not identify and address that gap, you will make the same mistake again.</w:t>
      </w:r>
    </w:p>
    <w:p>
      <w:pPr>
        <w:pStyle w:val="BodyText"/>
      </w:pPr>
      <w:r>
        <w:t xml:space="preserve">Research on learning science (particularly the work of John Hattie on visible learning) shows that</w:t>
      </w:r>
      <w:r>
        <w:t xml:space="preserve"> </w:t>
      </w:r>
      <w:r>
        <w:rPr>
          <w:b/>
          <w:bCs/>
        </w:rPr>
        <w:t xml:space="preserve">feedback with specific action steps</w:t>
      </w:r>
      <w:r>
        <w:t xml:space="preserve"> </w:t>
      </w:r>
      <w:r>
        <w:t xml:space="preserve">is one of the highest-impact factors in academic achievement. An error log provides exactly this kind of feedback.</w:t>
      </w:r>
    </w:p>
    <w:bookmarkEnd w:id="865"/>
    <w:bookmarkStart w:id="866" w:name="the-error-log-template"/>
    <w:p>
      <w:pPr>
        <w:pStyle w:val="Heading3"/>
      </w:pPr>
      <w:r>
        <w:t xml:space="preserve">8.2 The Error Log Template</w:t>
      </w:r>
    </w:p>
    <w:p>
      <w:pPr>
        <w:pStyle w:val="FirstParagraph"/>
      </w:pPr>
      <w:r>
        <w:t xml:space="preserve">For every question you get wrong (or guess on, even if you guessed correctly), record the following:</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Date</w:t>
            </w:r>
          </w:p>
        </w:tc>
        <w:tc>
          <w:tcPr/>
          <w:p>
            <w:pPr>
              <w:pStyle w:val="Compact"/>
              <w:jc w:val="left"/>
            </w:pPr>
            <w:r>
              <w:t xml:space="preserve">When you took the test</w:t>
            </w:r>
          </w:p>
        </w:tc>
        <w:tc>
          <w:tcPr/>
          <w:p>
            <w:pPr>
              <w:pStyle w:val="Compact"/>
              <w:jc w:val="left"/>
            </w:pPr>
            <w:r>
              <w:t xml:space="preserve">March 15, 2025</w:t>
            </w:r>
          </w:p>
        </w:tc>
      </w:tr>
      <w:tr>
        <w:tc>
          <w:tcPr/>
          <w:p>
            <w:pPr>
              <w:pStyle w:val="Compact"/>
              <w:jc w:val="left"/>
            </w:pPr>
            <w:r>
              <w:rPr>
                <w:b/>
                <w:bCs/>
              </w:rPr>
              <w:t xml:space="preserve">Source</w:t>
            </w:r>
          </w:p>
        </w:tc>
        <w:tc>
          <w:tcPr/>
          <w:p>
            <w:pPr>
              <w:pStyle w:val="Compact"/>
              <w:jc w:val="left"/>
            </w:pPr>
            <w:r>
              <w:t xml:space="preserve">Which test/practice set</w:t>
            </w:r>
          </w:p>
        </w:tc>
        <w:tc>
          <w:tcPr/>
          <w:p>
            <w:pPr>
              <w:pStyle w:val="Compact"/>
              <w:jc w:val="left"/>
            </w:pPr>
            <w:r>
              <w:t xml:space="preserve">College Board Practice Test 3</w:t>
            </w:r>
          </w:p>
        </w:tc>
      </w:tr>
      <w:tr>
        <w:tc>
          <w:tcPr/>
          <w:p>
            <w:pPr>
              <w:pStyle w:val="Compact"/>
              <w:jc w:val="left"/>
            </w:pPr>
            <w:r>
              <w:rPr>
                <w:b/>
                <w:bCs/>
              </w:rPr>
              <w:t xml:space="preserve">Question #</w:t>
            </w:r>
          </w:p>
        </w:tc>
        <w:tc>
          <w:tcPr/>
          <w:p>
            <w:pPr>
              <w:pStyle w:val="Compact"/>
              <w:jc w:val="left"/>
            </w:pPr>
            <w:r>
              <w:t xml:space="preserve">The question number</w:t>
            </w:r>
          </w:p>
        </w:tc>
        <w:tc>
          <w:tcPr/>
          <w:p>
            <w:pPr>
              <w:pStyle w:val="Compact"/>
              <w:jc w:val="left"/>
            </w:pPr>
            <w:r>
              <w:t xml:space="preserve">Module 1, Q14</w:t>
            </w:r>
          </w:p>
        </w:tc>
      </w:tr>
      <w:tr>
        <w:tc>
          <w:tcPr/>
          <w:p>
            <w:pPr>
              <w:pStyle w:val="Compact"/>
              <w:jc w:val="left"/>
            </w:pPr>
            <w:r>
              <w:rPr>
                <w:b/>
                <w:bCs/>
              </w:rPr>
              <w:t xml:space="preserve">Question Type</w:t>
            </w:r>
          </w:p>
        </w:tc>
        <w:tc>
          <w:tcPr/>
          <w:p>
            <w:pPr>
              <w:pStyle w:val="Compact"/>
              <w:jc w:val="left"/>
            </w:pPr>
            <w:r>
              <w:t xml:space="preserve">What skill is being tested</w:t>
            </w:r>
          </w:p>
        </w:tc>
        <w:tc>
          <w:tcPr/>
          <w:p>
            <w:pPr>
              <w:pStyle w:val="Compact"/>
              <w:jc w:val="left"/>
            </w:pPr>
            <w:r>
              <w:t xml:space="preserve">Subject-Verb Agreement</w:t>
            </w:r>
          </w:p>
        </w:tc>
      </w:tr>
      <w:tr>
        <w:tc>
          <w:tcPr/>
          <w:p>
            <w:pPr>
              <w:pStyle w:val="Compact"/>
              <w:jc w:val="left"/>
            </w:pPr>
            <w:r>
              <w:rPr>
                <w:b/>
                <w:bCs/>
              </w:rPr>
              <w:t xml:space="preserve">Your Answer</w:t>
            </w:r>
          </w:p>
        </w:tc>
        <w:tc>
          <w:tcPr/>
          <w:p>
            <w:pPr>
              <w:pStyle w:val="Compact"/>
              <w:jc w:val="left"/>
            </w:pPr>
            <w:r>
              <w:t xml:space="preserve">What you chose</w:t>
            </w:r>
          </w:p>
        </w:tc>
        <w:tc>
          <w:tcPr/>
          <w:p>
            <w:pPr>
              <w:pStyle w:val="Compact"/>
              <w:jc w:val="left"/>
            </w:pPr>
            <w:r>
              <w:t xml:space="preserve">B</w:t>
            </w:r>
          </w:p>
        </w:tc>
      </w:tr>
      <w:tr>
        <w:tc>
          <w:tcPr/>
          <w:p>
            <w:pPr>
              <w:pStyle w:val="Compact"/>
              <w:jc w:val="left"/>
            </w:pPr>
            <w:r>
              <w:rPr>
                <w:b/>
                <w:bCs/>
              </w:rPr>
              <w:t xml:space="preserve">Correct Answer</w:t>
            </w:r>
          </w:p>
        </w:tc>
        <w:tc>
          <w:tcPr/>
          <w:p>
            <w:pPr>
              <w:pStyle w:val="Compact"/>
              <w:jc w:val="left"/>
            </w:pPr>
            <w:r>
              <w:t xml:space="preserve">What you should have chosen</w:t>
            </w:r>
          </w:p>
        </w:tc>
        <w:tc>
          <w:tcPr/>
          <w:p>
            <w:pPr>
              <w:pStyle w:val="Compact"/>
              <w:jc w:val="left"/>
            </w:pPr>
            <w:r>
              <w:t xml:space="preserve">D</w:t>
            </w:r>
          </w:p>
        </w:tc>
      </w:tr>
      <w:tr>
        <w:tc>
          <w:tcPr/>
          <w:p>
            <w:pPr>
              <w:pStyle w:val="Compact"/>
              <w:jc w:val="left"/>
            </w:pPr>
            <w:r>
              <w:rPr>
                <w:b/>
                <w:bCs/>
              </w:rPr>
              <w:t xml:space="preserve">Error Category</w:t>
            </w:r>
          </w:p>
        </w:tc>
        <w:tc>
          <w:tcPr/>
          <w:p>
            <w:pPr>
              <w:pStyle w:val="Compact"/>
              <w:jc w:val="left"/>
            </w:pPr>
            <w:r>
              <w:t xml:space="preserve">Why you got it wrong</w:t>
            </w:r>
          </w:p>
        </w:tc>
        <w:tc>
          <w:tcPr/>
          <w:p>
            <w:pPr>
              <w:pStyle w:val="Compact"/>
              <w:jc w:val="left"/>
            </w:pPr>
            <w:r>
              <w:t xml:space="preserve">Knowledge Gap / Careless / Misread</w:t>
            </w:r>
          </w:p>
        </w:tc>
      </w:tr>
      <w:tr>
        <w:tc>
          <w:tcPr/>
          <w:p>
            <w:pPr>
              <w:pStyle w:val="Compact"/>
              <w:jc w:val="left"/>
            </w:pPr>
            <w:r>
              <w:rPr>
                <w:b/>
                <w:bCs/>
              </w:rPr>
              <w:t xml:space="preserve">Specific Error</w:t>
            </w:r>
          </w:p>
        </w:tc>
        <w:tc>
          <w:tcPr/>
          <w:p>
            <w:pPr>
              <w:pStyle w:val="Compact"/>
              <w:jc w:val="left"/>
            </w:pPr>
            <w:r>
              <w:t xml:space="preserve">The exact mistake</w:t>
            </w:r>
          </w:p>
        </w:tc>
        <w:tc>
          <w:tcPr/>
          <w:p>
            <w:pPr>
              <w:pStyle w:val="Compact"/>
              <w:jc w:val="left"/>
            </w:pPr>
            <w:r>
              <w:t xml:space="preserve">I identified</w:t>
            </w:r>
            <w:r>
              <w:t xml:space="preserve"> </w:t>
            </w:r>
            <w:r>
              <w:t xml:space="preserve">“</w:t>
            </w:r>
            <w:r>
              <w:t xml:space="preserve">the number of students</w:t>
            </w:r>
            <w:r>
              <w:t xml:space="preserve">”</w:t>
            </w:r>
            <w:r>
              <w:t xml:space="preserve"> </w:t>
            </w:r>
            <w:r>
              <w:t xml:space="preserve">as plural; it’s singular</w:t>
            </w:r>
          </w:p>
        </w:tc>
      </w:tr>
      <w:tr>
        <w:tc>
          <w:tcPr/>
          <w:p>
            <w:pPr>
              <w:pStyle w:val="Compact"/>
              <w:jc w:val="left"/>
            </w:pPr>
            <w:r>
              <w:rPr>
                <w:b/>
                <w:bCs/>
              </w:rPr>
              <w:t xml:space="preserve">Rule/Concept</w:t>
            </w:r>
          </w:p>
        </w:tc>
        <w:tc>
          <w:tcPr/>
          <w:p>
            <w:pPr>
              <w:pStyle w:val="Compact"/>
              <w:jc w:val="left"/>
            </w:pPr>
            <w:r>
              <w:t xml:space="preserve">The rule I need to review</w:t>
            </w:r>
          </w:p>
        </w:tc>
        <w:tc>
          <w:tcPr/>
          <w:p>
            <w:pPr>
              <w:pStyle w:val="Compact"/>
              <w:jc w:val="left"/>
            </w:pPr>
            <w:r>
              <w:t xml:space="preserve">“</w:t>
            </w:r>
            <w:r>
              <w:t xml:space="preserve">The number of</w:t>
            </w:r>
            <w:r>
              <w:t xml:space="preserve">”</w:t>
            </w:r>
            <w:r>
              <w:t xml:space="preserve"> </w:t>
            </w:r>
            <w:r>
              <w:t xml:space="preserve">= singular;</w:t>
            </w:r>
            <w:r>
              <w:t xml:space="preserve"> </w:t>
            </w:r>
            <w:r>
              <w:t xml:space="preserve">“</w:t>
            </w:r>
            <w:r>
              <w:t xml:space="preserve">A number of</w:t>
            </w:r>
            <w:r>
              <w:t xml:space="preserve">”</w:t>
            </w:r>
            <w:r>
              <w:t xml:space="preserve"> </w:t>
            </w:r>
            <w:r>
              <w:t xml:space="preserve">= plural</w:t>
            </w:r>
          </w:p>
        </w:tc>
      </w:tr>
      <w:tr>
        <w:tc>
          <w:tcPr/>
          <w:p>
            <w:pPr>
              <w:pStyle w:val="Compact"/>
              <w:jc w:val="left"/>
            </w:pPr>
            <w:r>
              <w:rPr>
                <w:b/>
                <w:bCs/>
              </w:rPr>
              <w:t xml:space="preserve">Action Step</w:t>
            </w:r>
          </w:p>
        </w:tc>
        <w:tc>
          <w:tcPr/>
          <w:p>
            <w:pPr>
              <w:pStyle w:val="Compact"/>
              <w:jc w:val="left"/>
            </w:pPr>
            <w:r>
              <w:t xml:space="preserve">What I will do to prevent this error</w:t>
            </w:r>
          </w:p>
        </w:tc>
        <w:tc>
          <w:tcPr/>
          <w:p>
            <w:pPr>
              <w:pStyle w:val="Compact"/>
              <w:jc w:val="left"/>
            </w:pPr>
            <w:r>
              <w:t xml:space="preserve">Review Section 2.3; add to flashcard deck</w:t>
            </w:r>
          </w:p>
        </w:tc>
      </w:tr>
      <w:tr>
        <w:tc>
          <w:tcPr/>
          <w:p>
            <w:pPr>
              <w:pStyle w:val="Compact"/>
              <w:jc w:val="left"/>
            </w:pPr>
            <w:r>
              <w:rPr>
                <w:b/>
                <w:bCs/>
              </w:rPr>
              <w:t xml:space="preserve">Reviewed?</w:t>
            </w:r>
          </w:p>
        </w:tc>
        <w:tc>
          <w:tcPr/>
          <w:p>
            <w:pPr>
              <w:pStyle w:val="Compact"/>
              <w:jc w:val="left"/>
            </w:pPr>
            <w:r>
              <w:t xml:space="preserve">Have I revisited this error?</w:t>
            </w:r>
          </w:p>
        </w:tc>
        <w:tc>
          <w:tcPr/>
          <w:p>
            <w:pPr>
              <w:pStyle w:val="Compact"/>
              <w:jc w:val="left"/>
            </w:pPr>
            <w:r>
              <w:t xml:space="preserve">Yes — March 20, 2025</w:t>
            </w:r>
          </w:p>
        </w:tc>
      </w:tr>
    </w:tbl>
    <w:bookmarkEnd w:id="866"/>
    <w:bookmarkStart w:id="867" w:name="error-categories-and-their-remedies"/>
    <w:p>
      <w:pPr>
        <w:pStyle w:val="Heading3"/>
      </w:pPr>
      <w:r>
        <w:t xml:space="preserve">8.3 Error Categories and Their Remedies</w:t>
      </w:r>
    </w:p>
    <w:p>
      <w:pPr>
        <w:pStyle w:val="FirstParagraph"/>
      </w:pPr>
      <w:r>
        <w:rPr>
          <w:b/>
          <w:bCs/>
        </w:rPr>
        <w:t xml:space="preserve">Category 1: Knowledge Gap</w:t>
      </w:r>
      <w:r>
        <w:t xml:space="preserve"> </w:t>
      </w:r>
      <w:r>
        <w:t xml:space="preserve">-</w:t>
      </w:r>
      <w:r>
        <w:t xml:space="preserve"> </w:t>
      </w:r>
      <w:r>
        <w:rPr>
          <w:b/>
          <w:bCs/>
        </w:rPr>
        <w:t xml:space="preserve">Definition:</w:t>
      </w:r>
      <w:r>
        <w:t xml:space="preserve"> </w:t>
      </w:r>
      <w:r>
        <w:t xml:space="preserve">You did not know the grammar rule or vocabulary word being tested</w:t>
      </w:r>
      <w:r>
        <w:t xml:space="preserve"> </w:t>
      </w:r>
      <w:r>
        <w:t xml:space="preserve">-</w:t>
      </w:r>
      <w:r>
        <w:t xml:space="preserve"> </w:t>
      </w:r>
      <w:r>
        <w:rPr>
          <w:b/>
          <w:bCs/>
        </w:rPr>
        <w:t xml:space="preserve">Remedy:</w:t>
      </w:r>
      <w:r>
        <w:t xml:space="preserve"> </w:t>
      </w:r>
      <w:r>
        <w:t xml:space="preserve">Review the specific rule in this guide; create a flashcard; practice 10 additional questions of the same type</w:t>
      </w:r>
      <w:r>
        <w:t xml:space="preserve"> </w:t>
      </w:r>
      <w:r>
        <w:t xml:space="preserve">-</w:t>
      </w:r>
      <w:r>
        <w:t xml:space="preserve"> </w:t>
      </w:r>
      <w:r>
        <w:rPr>
          <w:b/>
          <w:bCs/>
        </w:rPr>
        <w:t xml:space="preserve">Example:</w:t>
      </w:r>
      <w:r>
        <w:t xml:space="preserve"> </w:t>
      </w:r>
      <w:r>
        <w:t xml:space="preserve">You didn’t know that</w:t>
      </w:r>
      <w:r>
        <w:t xml:space="preserve"> </w:t>
      </w:r>
      <w:r>
        <w:t xml:space="preserve">“</w:t>
      </w:r>
      <w:r>
        <w:t xml:space="preserve">each</w:t>
      </w:r>
      <w:r>
        <w:t xml:space="preserve">”</w:t>
      </w:r>
      <w:r>
        <w:t xml:space="preserve"> </w:t>
      </w:r>
      <w:r>
        <w:t xml:space="preserve">is always singular</w:t>
      </w:r>
    </w:p>
    <w:p>
      <w:pPr>
        <w:pStyle w:val="BodyText"/>
      </w:pPr>
      <w:r>
        <w:rPr>
          <w:b/>
          <w:bCs/>
        </w:rPr>
        <w:t xml:space="preserve">Category 2: Application Error</w:t>
      </w:r>
      <w:r>
        <w:t xml:space="preserve"> </w:t>
      </w:r>
      <w:r>
        <w:t xml:space="preserve">-</w:t>
      </w:r>
      <w:r>
        <w:t xml:space="preserve"> </w:t>
      </w:r>
      <w:r>
        <w:rPr>
          <w:b/>
          <w:bCs/>
        </w:rPr>
        <w:t xml:space="preserve">Definition:</w:t>
      </w:r>
      <w:r>
        <w:t xml:space="preserve"> </w:t>
      </w:r>
      <w:r>
        <w:t xml:space="preserve">You knew the rule but applied it incorrectly in this specific instance</w:t>
      </w:r>
      <w:r>
        <w:t xml:space="preserve"> </w:t>
      </w:r>
      <w:r>
        <w:t xml:space="preserve">-</w:t>
      </w:r>
      <w:r>
        <w:t xml:space="preserve"> </w:t>
      </w:r>
      <w:r>
        <w:rPr>
          <w:b/>
          <w:bCs/>
        </w:rPr>
        <w:t xml:space="preserve">Remedy:</w:t>
      </w:r>
      <w:r>
        <w:t xml:space="preserve"> </w:t>
      </w:r>
      <w:r>
        <w:t xml:space="preserve">Practice identifying the rule in context; slow down when applying the rule; use the elimination process more carefully</w:t>
      </w:r>
      <w:r>
        <w:t xml:space="preserve"> </w:t>
      </w:r>
      <w:r>
        <w:t xml:space="preserve">-</w:t>
      </w:r>
      <w:r>
        <w:t xml:space="preserve"> </w:t>
      </w:r>
      <w:r>
        <w:rPr>
          <w:b/>
          <w:bCs/>
        </w:rPr>
        <w:t xml:space="preserve">Example:</w:t>
      </w:r>
      <w:r>
        <w:t xml:space="preserve"> </w:t>
      </w:r>
      <w:r>
        <w:t xml:space="preserve">You know the subject-verb agreement rule but identified the wrong subject because you didn’t cross out the prepositional phrase</w:t>
      </w:r>
    </w:p>
    <w:p>
      <w:pPr>
        <w:pStyle w:val="BodyText"/>
      </w:pPr>
      <w:r>
        <w:rPr>
          <w:b/>
          <w:bCs/>
        </w:rPr>
        <w:t xml:space="preserve">Category 3: Careless Error</w:t>
      </w:r>
      <w:r>
        <w:t xml:space="preserve"> </w:t>
      </w:r>
      <w:r>
        <w:t xml:space="preserve">-</w:t>
      </w:r>
      <w:r>
        <w:t xml:space="preserve"> </w:t>
      </w:r>
      <w:r>
        <w:rPr>
          <w:b/>
          <w:bCs/>
        </w:rPr>
        <w:t xml:space="preserve">Definition:</w:t>
      </w:r>
      <w:r>
        <w:t xml:space="preserve"> </w:t>
      </w:r>
      <w:r>
        <w:t xml:space="preserve">You knew the rule and applied it correctly but made a mechanical mistake (marked the wrong answer, misread the question, etc.)</w:t>
      </w:r>
      <w:r>
        <w:t xml:space="preserve"> </w:t>
      </w:r>
      <w:r>
        <w:t xml:space="preserve">-</w:t>
      </w:r>
      <w:r>
        <w:t xml:space="preserve"> </w:t>
      </w:r>
      <w:r>
        <w:rPr>
          <w:b/>
          <w:bCs/>
        </w:rPr>
        <w:t xml:space="preserve">Remedy:</w:t>
      </w:r>
      <w:r>
        <w:t xml:space="preserve"> </w:t>
      </w:r>
      <w:r>
        <w:t xml:space="preserve">Slow down on easy questions; double-check your answer before moving on; practice mindfulness during tests</w:t>
      </w:r>
      <w:r>
        <w:t xml:space="preserve"> </w:t>
      </w:r>
      <w:r>
        <w:t xml:space="preserve">-</w:t>
      </w:r>
      <w:r>
        <w:t xml:space="preserve"> </w:t>
      </w:r>
      <w:r>
        <w:rPr>
          <w:b/>
          <w:bCs/>
        </w:rPr>
        <w:t xml:space="preserve">Example:</w:t>
      </w:r>
      <w:r>
        <w:t xml:space="preserve"> </w:t>
      </w:r>
      <w:r>
        <w:t xml:space="preserve">You identified the correct answer as B but marked C on the answer sheet</w:t>
      </w:r>
    </w:p>
    <w:p>
      <w:pPr>
        <w:pStyle w:val="BodyText"/>
      </w:pPr>
      <w:r>
        <w:rPr>
          <w:b/>
          <w:bCs/>
        </w:rPr>
        <w:t xml:space="preserve">Category 4: Misread Error</w:t>
      </w:r>
      <w:r>
        <w:t xml:space="preserve"> </w:t>
      </w:r>
      <w:r>
        <w:t xml:space="preserve">-</w:t>
      </w:r>
      <w:r>
        <w:t xml:space="preserve"> </w:t>
      </w:r>
      <w:r>
        <w:rPr>
          <w:b/>
          <w:bCs/>
        </w:rPr>
        <w:t xml:space="preserve">Definition:</w:t>
      </w:r>
      <w:r>
        <w:t xml:space="preserve"> </w:t>
      </w:r>
      <w:r>
        <w:t xml:space="preserve">You misread the question stem, the passage, or an answer choice</w:t>
      </w:r>
      <w:r>
        <w:t xml:space="preserve"> </w:t>
      </w:r>
      <w:r>
        <w:t xml:space="preserve">-</w:t>
      </w:r>
      <w:r>
        <w:t xml:space="preserve"> </w:t>
      </w:r>
      <w:r>
        <w:rPr>
          <w:b/>
          <w:bCs/>
        </w:rPr>
        <w:t xml:space="preserve">Remedy:</w:t>
      </w:r>
      <w:r>
        <w:t xml:space="preserve"> </w:t>
      </w:r>
      <w:r>
        <w:t xml:space="preserve">Read more carefully; underline key words in the question stem; read all four answer choices before selecting</w:t>
      </w:r>
      <w:r>
        <w:t xml:space="preserve"> </w:t>
      </w:r>
      <w:r>
        <w:t xml:space="preserve">-</w:t>
      </w:r>
      <w:r>
        <w:t xml:space="preserve"> </w:t>
      </w:r>
      <w:r>
        <w:rPr>
          <w:b/>
          <w:bCs/>
        </w:rPr>
        <w:t xml:space="preserve">Example:</w:t>
      </w:r>
      <w:r>
        <w:t xml:space="preserve"> </w:t>
      </w:r>
      <w:r>
        <w:t xml:space="preserve">The question asked for the</w:t>
      </w:r>
      <w:r>
        <w:t xml:space="preserve"> </w:t>
      </w:r>
      <w:r>
        <w:t xml:space="preserve">“</w:t>
      </w:r>
      <w:r>
        <w:t xml:space="preserve">best</w:t>
      </w:r>
      <w:r>
        <w:t xml:space="preserve">”</w:t>
      </w:r>
      <w:r>
        <w:t xml:space="preserve"> </w:t>
      </w:r>
      <w:r>
        <w:t xml:space="preserve">transition, but you chose a transition that was grammatically correct but not the most logical</w:t>
      </w:r>
    </w:p>
    <w:p>
      <w:pPr>
        <w:pStyle w:val="BodyText"/>
      </w:pPr>
      <w:r>
        <w:rPr>
          <w:b/>
          <w:bCs/>
        </w:rPr>
        <w:t xml:space="preserve">Category 5: Time Pressure Error</w:t>
      </w:r>
      <w:r>
        <w:t xml:space="preserve"> </w:t>
      </w:r>
      <w:r>
        <w:t xml:space="preserve">-</w:t>
      </w:r>
      <w:r>
        <w:t xml:space="preserve"> </w:t>
      </w:r>
      <w:r>
        <w:rPr>
          <w:b/>
          <w:bCs/>
        </w:rPr>
        <w:t xml:space="preserve">Definition:</w:t>
      </w:r>
      <w:r>
        <w:t xml:space="preserve"> </w:t>
      </w:r>
      <w:r>
        <w:t xml:space="preserve">You rushed because of time pressure and made a careless mistake</w:t>
      </w:r>
      <w:r>
        <w:t xml:space="preserve"> </w:t>
      </w:r>
      <w:r>
        <w:t xml:space="preserve">-</w:t>
      </w:r>
      <w:r>
        <w:t xml:space="preserve"> </w:t>
      </w:r>
      <w:r>
        <w:rPr>
          <w:b/>
          <w:bCs/>
        </w:rPr>
        <w:t xml:space="preserve">Remedy:</w:t>
      </w:r>
      <w:r>
        <w:t xml:space="preserve"> </w:t>
      </w:r>
      <w:r>
        <w:t xml:space="preserve">Practice pacing; use the Two-Pass System; cap difficult questions at 60 seconds</w:t>
      </w:r>
      <w:r>
        <w:t xml:space="preserve"> </w:t>
      </w:r>
      <w:r>
        <w:t xml:space="preserve">-</w:t>
      </w:r>
      <w:r>
        <w:t xml:space="preserve"> </w:t>
      </w:r>
      <w:r>
        <w:rPr>
          <w:b/>
          <w:bCs/>
        </w:rPr>
        <w:t xml:space="preserve">Example:</w:t>
      </w:r>
      <w:r>
        <w:t xml:space="preserve"> </w:t>
      </w:r>
      <w:r>
        <w:t xml:space="preserve">You spent 90 seconds on a previous question, then rushed through the next three and got two wrong</w:t>
      </w:r>
    </w:p>
    <w:bookmarkEnd w:id="867"/>
    <w:bookmarkStart w:id="868" w:name="the-error-pattern-analysis"/>
    <w:p>
      <w:pPr>
        <w:pStyle w:val="Heading3"/>
      </w:pPr>
      <w:r>
        <w:t xml:space="preserve">8.4 The Error Pattern Analysis</w:t>
      </w:r>
    </w:p>
    <w:p>
      <w:pPr>
        <w:pStyle w:val="FirstParagraph"/>
      </w:pPr>
      <w:r>
        <w:t xml:space="preserve">After logging 20+ errors, look for patterns:</w:t>
      </w:r>
    </w:p>
    <w:p>
      <w:pPr>
        <w:pStyle w:val="Compact"/>
        <w:numPr>
          <w:ilvl w:val="0"/>
          <w:numId w:val="1365"/>
        </w:numPr>
      </w:pPr>
      <w:r>
        <w:rPr>
          <w:b/>
          <w:bCs/>
        </w:rPr>
        <w:t xml:space="preserve">Pattern 1: Consistent rule weakness</w:t>
      </w:r>
      <w:r>
        <w:t xml:space="preserve"> </w:t>
      </w:r>
      <w:r>
        <w:t xml:space="preserve">— You miss the same type of question repeatedly → Dedicate an entire study session to that rule</w:t>
      </w:r>
    </w:p>
    <w:p>
      <w:pPr>
        <w:pStyle w:val="Compact"/>
        <w:numPr>
          <w:ilvl w:val="0"/>
          <w:numId w:val="1365"/>
        </w:numPr>
      </w:pPr>
      <w:r>
        <w:rPr>
          <w:b/>
          <w:bCs/>
        </w:rPr>
        <w:t xml:space="preserve">Pattern 2: Consistent careless errors</w:t>
      </w:r>
      <w:r>
        <w:t xml:space="preserve"> </w:t>
      </w:r>
      <w:r>
        <w:t xml:space="preserve">— You lose points on questions you know how to answer → Implement a double-check system</w:t>
      </w:r>
    </w:p>
    <w:p>
      <w:pPr>
        <w:pStyle w:val="Compact"/>
        <w:numPr>
          <w:ilvl w:val="0"/>
          <w:numId w:val="1365"/>
        </w:numPr>
      </w:pPr>
      <w:r>
        <w:rPr>
          <w:b/>
          <w:bCs/>
        </w:rPr>
        <w:t xml:space="preserve">Pattern 3: Time-based errors</w:t>
      </w:r>
      <w:r>
        <w:t xml:space="preserve"> </w:t>
      </w:r>
      <w:r>
        <w:t xml:space="preserve">— You miss more questions in the second half of the module → Practice pacing and the Two-Pass System</w:t>
      </w:r>
    </w:p>
    <w:p>
      <w:pPr>
        <w:pStyle w:val="Compact"/>
        <w:numPr>
          <w:ilvl w:val="0"/>
          <w:numId w:val="1365"/>
        </w:numPr>
      </w:pPr>
      <w:r>
        <w:rPr>
          <w:b/>
          <w:bCs/>
        </w:rPr>
        <w:t xml:space="preserve">Pattern 4: Question-type weakness</w:t>
      </w:r>
      <w:r>
        <w:t xml:space="preserve"> </w:t>
      </w:r>
      <w:r>
        <w:t xml:space="preserve">— You consistently miss rhetorical questions (transitions, add/delete) but ace grammar questions → Shift study time to Expression of Ideas and Craft &amp; Structure</w:t>
      </w:r>
    </w:p>
    <w:bookmarkEnd w:id="868"/>
    <w:bookmarkStart w:id="869" w:name="the-re-practice-protocol"/>
    <w:p>
      <w:pPr>
        <w:pStyle w:val="Heading3"/>
      </w:pPr>
      <w:r>
        <w:t xml:space="preserve">8.5 The Re-Practice Protocol</w:t>
      </w:r>
    </w:p>
    <w:p>
      <w:pPr>
        <w:pStyle w:val="FirstParagraph"/>
      </w:pPr>
      <w:r>
        <w:t xml:space="preserve">For every error in your log:</w:t>
      </w:r>
      <w:r>
        <w:t xml:space="preserve"> </w:t>
      </w:r>
      <w:r>
        <w:t xml:space="preserve">1.</w:t>
      </w:r>
      <w:r>
        <w:t xml:space="preserve"> </w:t>
      </w:r>
      <w:r>
        <w:rPr>
          <w:b/>
          <w:bCs/>
        </w:rPr>
        <w:t xml:space="preserve">Immediately after the test:</w:t>
      </w:r>
      <w:r>
        <w:t xml:space="preserve"> </w:t>
      </w:r>
      <w:r>
        <w:t xml:space="preserve">Log the error and identify the rule</w:t>
      </w:r>
      <w:r>
        <w:t xml:space="preserve"> </w:t>
      </w:r>
      <w:r>
        <w:t xml:space="preserve">2.</w:t>
      </w:r>
      <w:r>
        <w:t xml:space="preserve"> </w:t>
      </w:r>
      <w:r>
        <w:rPr>
          <w:b/>
          <w:bCs/>
        </w:rPr>
        <w:t xml:space="preserve">Within 24 hours:</w:t>
      </w:r>
      <w:r>
        <w:t xml:space="preserve"> </w:t>
      </w:r>
      <w:r>
        <w:t xml:space="preserve">Review the rule in this guide; re-solve the question explaining each step</w:t>
      </w:r>
      <w:r>
        <w:t xml:space="preserve"> </w:t>
      </w:r>
      <w:r>
        <w:t xml:space="preserve">3.</w:t>
      </w:r>
      <w:r>
        <w:t xml:space="preserve"> </w:t>
      </w:r>
      <w:r>
        <w:rPr>
          <w:b/>
          <w:bCs/>
        </w:rPr>
        <w:t xml:space="preserve">Within 1 week:</w:t>
      </w:r>
      <w:r>
        <w:t xml:space="preserve"> </w:t>
      </w:r>
      <w:r>
        <w:t xml:space="preserve">Find 5 additional practice questions of the same type; solve them and log any new errors</w:t>
      </w:r>
      <w:r>
        <w:t xml:space="preserve"> </w:t>
      </w:r>
      <w:r>
        <w:t xml:space="preserve">4.</w:t>
      </w:r>
      <w:r>
        <w:t xml:space="preserve"> </w:t>
      </w:r>
      <w:r>
        <w:rPr>
          <w:b/>
          <w:bCs/>
        </w:rPr>
        <w:t xml:space="preserve">Within 2 weeks:</w:t>
      </w:r>
      <w:r>
        <w:t xml:space="preserve"> </w:t>
      </w:r>
      <w:r>
        <w:t xml:space="preserve">Re-visit the original error and confirm you can explain why the correct answer is correct</w:t>
      </w:r>
      <w:r>
        <w:t xml:space="preserve"> </w:t>
      </w:r>
      <w:r>
        <w:t xml:space="preserve">5.</w:t>
      </w:r>
      <w:r>
        <w:t xml:space="preserve"> </w:t>
      </w:r>
      <w:r>
        <w:rPr>
          <w:b/>
          <w:bCs/>
        </w:rPr>
        <w:t xml:space="preserve">Monthly:</w:t>
      </w:r>
      <w:r>
        <w:t xml:space="preserve"> </w:t>
      </w:r>
      <w:r>
        <w:t xml:space="preserve">Review all errors in your log; identify any persistent patterns; adjust your study plan</w:t>
      </w:r>
    </w:p>
    <w:p>
      <w:r>
        <w:pict>
          <v:rect style="width:0;height:1.5pt" o:hralign="center" o:hrstd="t" o:hr="t"/>
        </w:pict>
      </w:r>
    </w:p>
    <w:bookmarkEnd w:id="869"/>
    <w:bookmarkEnd w:id="870"/>
    <w:bookmarkStart w:id="875" w:name="Xa04f72bb3a7a4f3b904ae296724a330197fb334"/>
    <w:p>
      <w:pPr>
        <w:pStyle w:val="Heading2"/>
      </w:pPr>
      <w:r>
        <w:t xml:space="preserve">9. TEST-DAY PSYCHOLOGY AND PERFORMANCE OPTIMIZATION</w:t>
      </w:r>
    </w:p>
    <w:bookmarkStart w:id="871" w:name="managing-cognitive-load"/>
    <w:p>
      <w:pPr>
        <w:pStyle w:val="Heading3"/>
      </w:pPr>
      <w:r>
        <w:t xml:space="preserve">9.1 Managing Cognitive Load</w:t>
      </w:r>
    </w:p>
    <w:p>
      <w:pPr>
        <w:pStyle w:val="FirstParagraph"/>
      </w:pPr>
      <w:r>
        <w:t xml:space="preserve">The SAT Writing section demands sustained concentration for 32 minutes per module (64 minutes total for the Digital SAT). Cognitive fatigue is real and can cause you to miss questions you know how to answer.</w:t>
      </w:r>
    </w:p>
    <w:p>
      <w:pPr>
        <w:pStyle w:val="BodyText"/>
      </w:pPr>
      <w:r>
        <w:rPr>
          <w:b/>
          <w:bCs/>
        </w:rPr>
        <w:t xml:space="preserve">Strategies for Managing Cognitive Load:</w:t>
      </w:r>
    </w:p>
    <w:p>
      <w:pPr>
        <w:pStyle w:val="Compact"/>
        <w:numPr>
          <w:ilvl w:val="0"/>
          <w:numId w:val="1366"/>
        </w:numPr>
      </w:pPr>
      <w:r>
        <w:rPr>
          <w:b/>
          <w:bCs/>
        </w:rPr>
        <w:t xml:space="preserve">Use the break between modules:</w:t>
      </w:r>
      <w:r>
        <w:t xml:space="preserve"> </w:t>
      </w:r>
      <w:r>
        <w:t xml:space="preserve">Take a few deep breaths; reset your focus; do not dwell on Module 1 performance</w:t>
      </w:r>
    </w:p>
    <w:p>
      <w:pPr>
        <w:pStyle w:val="Compact"/>
        <w:numPr>
          <w:ilvl w:val="0"/>
          <w:numId w:val="1366"/>
        </w:numPr>
      </w:pPr>
      <w:r>
        <w:rPr>
          <w:b/>
          <w:bCs/>
        </w:rPr>
        <w:t xml:space="preserve">Read actively, not passively:</w:t>
      </w:r>
      <w:r>
        <w:t xml:space="preserve"> </w:t>
      </w:r>
      <w:r>
        <w:t xml:space="preserve">Engage with every sentence by identifying transitions, underlining key terms, and predicting what comes next</w:t>
      </w:r>
    </w:p>
    <w:p>
      <w:pPr>
        <w:pStyle w:val="Compact"/>
        <w:numPr>
          <w:ilvl w:val="0"/>
          <w:numId w:val="1366"/>
        </w:numPr>
      </w:pPr>
      <w:r>
        <w:rPr>
          <w:b/>
          <w:bCs/>
        </w:rPr>
        <w:t xml:space="preserve">Do not re-read sentences multiple times:</w:t>
      </w:r>
      <w:r>
        <w:t xml:space="preserve"> </w:t>
      </w:r>
      <w:r>
        <w:t xml:space="preserve">If you read a sentence twice without understanding it, move to the question — the question itself often clarifies what to look for</w:t>
      </w:r>
    </w:p>
    <w:p>
      <w:pPr>
        <w:pStyle w:val="Compact"/>
        <w:numPr>
          <w:ilvl w:val="0"/>
          <w:numId w:val="1366"/>
        </w:numPr>
      </w:pPr>
      <w:r>
        <w:rPr>
          <w:b/>
          <w:bCs/>
        </w:rPr>
        <w:t xml:space="preserve">Trust your preparation:</w:t>
      </w:r>
      <w:r>
        <w:t xml:space="preserve"> </w:t>
      </w:r>
      <w:r>
        <w:t xml:space="preserve">If you have studied the rules in this guide, your pattern recognition will work even when you’re tired — trust the process</w:t>
      </w:r>
    </w:p>
    <w:bookmarkEnd w:id="871"/>
    <w:bookmarkStart w:id="872" w:name="the-confidence-calibration"/>
    <w:p>
      <w:pPr>
        <w:pStyle w:val="Heading3"/>
      </w:pPr>
      <w:r>
        <w:t xml:space="preserve">9.2 The Confidence Calibration</w:t>
      </w:r>
    </w:p>
    <w:p>
      <w:pPr>
        <w:pStyle w:val="FirstParagraph"/>
      </w:pPr>
      <w:r>
        <w:t xml:space="preserve">Overconfidence leads to careless errors. Underconfidence leads to second-guessing and answer-changing. The goal is</w:t>
      </w:r>
      <w:r>
        <w:t xml:space="preserve"> </w:t>
      </w:r>
      <w:r>
        <w:rPr>
          <w:b/>
          <w:bCs/>
        </w:rPr>
        <w:t xml:space="preserve">calibrated confidence</w:t>
      </w:r>
      <w:r>
        <w:t xml:space="preserve"> </w:t>
      </w:r>
      <w:r>
        <w:t xml:space="preserve">— knowing when you are right and when you are uncertain.</w:t>
      </w:r>
    </w:p>
    <w:p>
      <w:pPr>
        <w:pStyle w:val="BodyText"/>
      </w:pPr>
      <w:r>
        <w:rPr>
          <w:b/>
          <w:bCs/>
        </w:rPr>
        <w:t xml:space="preserve">Signs of Well-Calibrated Confidence:</w:t>
      </w:r>
      <w:r>
        <w:t xml:space="preserve"> </w:t>
      </w:r>
      <w:r>
        <w:t xml:space="preserve">- You can articulate the specific rule that makes your answer correct</w:t>
      </w:r>
      <w:r>
        <w:t xml:space="preserve"> </w:t>
      </w:r>
      <w:r>
        <w:t xml:space="preserve">- You can explain why the other three choices are wrong</w:t>
      </w:r>
      <w:r>
        <w:t xml:space="preserve"> </w:t>
      </w:r>
      <w:r>
        <w:t xml:space="preserve">- You do not feel anxious about your answer — you feel certain</w:t>
      </w:r>
      <w:r>
        <w:t xml:space="preserve"> </w:t>
      </w:r>
      <w:r>
        <w:t xml:space="preserve">- You do not feel the need to return to every question to double-check</w:t>
      </w:r>
    </w:p>
    <w:p>
      <w:pPr>
        <w:pStyle w:val="BodyText"/>
      </w:pPr>
      <w:r>
        <w:rPr>
          <w:b/>
          <w:bCs/>
        </w:rPr>
        <w:t xml:space="preserve">Signs of Underconfidence:</w:t>
      </w:r>
      <w:r>
        <w:t xml:space="preserve"> </w:t>
      </w:r>
      <w:r>
        <w:t xml:space="preserve">- You change answers frequently without a specific rule-based reason</w:t>
      </w:r>
      <w:r>
        <w:t xml:space="preserve"> </w:t>
      </w:r>
      <w:r>
        <w:t xml:space="preserve">- You feel anxious about every question</w:t>
      </w:r>
      <w:r>
        <w:t xml:space="preserve"> </w:t>
      </w:r>
      <w:r>
        <w:t xml:space="preserve">- You spend excessive time on questions you have already answered correctly</w:t>
      </w:r>
    </w:p>
    <w:p>
      <w:pPr>
        <w:pStyle w:val="BodyText"/>
      </w:pPr>
      <w:r>
        <w:rPr>
          <w:b/>
          <w:bCs/>
        </w:rPr>
        <w:t xml:space="preserve">Signs of Overconfidence:</w:t>
      </w:r>
      <w:r>
        <w:t xml:space="preserve"> </w:t>
      </w:r>
      <w:r>
        <w:t xml:space="preserve">- You read questions too quickly and miss key details</w:t>
      </w:r>
      <w:r>
        <w:t xml:space="preserve"> </w:t>
      </w:r>
      <w:r>
        <w:t xml:space="preserve">- You do not check your work</w:t>
      </w:r>
      <w:r>
        <w:t xml:space="preserve"> </w:t>
      </w:r>
      <w:r>
        <w:t xml:space="preserve">- You choose an answer without reading all four options</w:t>
      </w:r>
    </w:p>
    <w:bookmarkEnd w:id="872"/>
    <w:bookmarkStart w:id="873" w:name="the-answer-change-research"/>
    <w:p>
      <w:pPr>
        <w:pStyle w:val="Heading3"/>
      </w:pPr>
      <w:r>
        <w:t xml:space="preserve">9.3 The Answer-Change Research</w:t>
      </w:r>
    </w:p>
    <w:p>
      <w:pPr>
        <w:pStyle w:val="FirstParagraph"/>
      </w:pPr>
      <w:r>
        <w:t xml:space="preserve">Research on answer-changing consistently shows:</w:t>
      </w:r>
      <w:r>
        <w:t xml:space="preserve"> </w:t>
      </w:r>
      <w:r>
        <w:t xml:space="preserve">-</w:t>
      </w:r>
      <w:r>
        <w:t xml:space="preserve"> </w:t>
      </w:r>
      <w:r>
        <w:rPr>
          <w:b/>
          <w:bCs/>
        </w:rPr>
        <w:t xml:space="preserve">68% of the time, changed answers go from wrong to right</w:t>
      </w:r>
      <w:r>
        <w:t xml:space="preserve"> </w:t>
      </w:r>
      <w:r>
        <w:t xml:space="preserve">(when the change is based on re-reading and identifying a specific error)</w:t>
      </w:r>
      <w:r>
        <w:t xml:space="preserve"> </w:t>
      </w:r>
      <w:r>
        <w:t xml:space="preserve">-</w:t>
      </w:r>
      <w:r>
        <w:t xml:space="preserve"> </w:t>
      </w:r>
      <w:r>
        <w:rPr>
          <w:b/>
          <w:bCs/>
        </w:rPr>
        <w:t xml:space="preserve">21% of the time, changed answers go from right to wrong</w:t>
      </w:r>
      <w:r>
        <w:t xml:space="preserve"> </w:t>
      </w:r>
      <w:r>
        <w:t xml:space="preserve">(when the change is based on anxiety or second-guessing without a specific reason)</w:t>
      </w:r>
      <w:r>
        <w:t xml:space="preserve"> </w:t>
      </w:r>
      <w:r>
        <w:t xml:space="preserve">-</w:t>
      </w:r>
      <w:r>
        <w:t xml:space="preserve"> </w:t>
      </w:r>
      <w:r>
        <w:rPr>
          <w:b/>
          <w:bCs/>
        </w:rPr>
        <w:t xml:space="preserve">11% of the time, changed answers go from wrong to wrong</w:t>
      </w:r>
      <w:r>
        <w:t xml:space="preserve"> </w:t>
      </w:r>
      <w:r>
        <w:t xml:space="preserve">(when the test-taker is simply confused)</w:t>
      </w:r>
    </w:p>
    <w:p>
      <w:pPr>
        <w:pStyle w:val="BodyText"/>
      </w:pPr>
      <w:r>
        <w:rPr>
          <w:b/>
          <w:bCs/>
        </w:rPr>
        <w:t xml:space="preserve">The Rule:</w:t>
      </w:r>
      <w:r>
        <w:t xml:space="preserve"> </w:t>
      </w:r>
      <w:r>
        <w:t xml:space="preserve">Change an answer ONLY if you can articulate a specific reason why your original choice is wrong. If you are changing because you</w:t>
      </w:r>
      <w:r>
        <w:t xml:space="preserve"> </w:t>
      </w:r>
      <w:r>
        <w:t xml:space="preserve">“</w:t>
      </w:r>
      <w:r>
        <w:t xml:space="preserve">feel uncertain</w:t>
      </w:r>
      <w:r>
        <w:t xml:space="preserve">”</w:t>
      </w:r>
      <w:r>
        <w:t xml:space="preserve"> </w:t>
      </w:r>
      <w:r>
        <w:t xml:space="preserve">or</w:t>
      </w:r>
      <w:r>
        <w:t xml:space="preserve"> </w:t>
      </w:r>
      <w:r>
        <w:t xml:space="preserve">“</w:t>
      </w:r>
      <w:r>
        <w:t xml:space="preserve">want to double-check,</w:t>
      </w:r>
      <w:r>
        <w:t xml:space="preserve">”</w:t>
      </w:r>
      <w:r>
        <w:t xml:space="preserve"> </w:t>
      </w:r>
      <w:r>
        <w:t xml:space="preserve">you are more likely to hurt than help your score.</w:t>
      </w:r>
    </w:p>
    <w:bookmarkEnd w:id="873"/>
    <w:bookmarkStart w:id="874" w:name="physical-and-mental-preparation"/>
    <w:p>
      <w:pPr>
        <w:pStyle w:val="Heading3"/>
      </w:pPr>
      <w:r>
        <w:t xml:space="preserve">9.4 Physical and Mental Preparation</w:t>
      </w:r>
    </w:p>
    <w:p>
      <w:pPr>
        <w:pStyle w:val="FirstParagraph"/>
      </w:pPr>
      <w:r>
        <w:rPr>
          <w:b/>
          <w:bCs/>
        </w:rPr>
        <w:t xml:space="preserve">The Week Before the Test:</w:t>
      </w:r>
      <w:r>
        <w:t xml:space="preserve"> </w:t>
      </w:r>
      <w:r>
        <w:t xml:space="preserve">- Take one final full-length practice test under timed conditions (no more than 3 days before the test)</w:t>
      </w:r>
      <w:r>
        <w:t xml:space="preserve"> </w:t>
      </w:r>
      <w:r>
        <w:t xml:space="preserve">- Review your error log — focus on patterns, not individual errors</w:t>
      </w:r>
      <w:r>
        <w:t xml:space="preserve"> </w:t>
      </w:r>
      <w:r>
        <w:t xml:space="preserve">- Get adequate sleep (7–9 hours per night)</w:t>
      </w:r>
      <w:r>
        <w:t xml:space="preserve"> </w:t>
      </w:r>
      <w:r>
        <w:t xml:space="preserve">- Do not cram new material in the final 48 hours — review what you know</w:t>
      </w:r>
    </w:p>
    <w:p>
      <w:pPr>
        <w:pStyle w:val="BodyText"/>
      </w:pPr>
      <w:r>
        <w:rPr>
          <w:b/>
          <w:bCs/>
        </w:rPr>
        <w:t xml:space="preserve">The Night Before:</w:t>
      </w:r>
      <w:r>
        <w:t xml:space="preserve"> </w:t>
      </w:r>
      <w:r>
        <w:t xml:space="preserve">- Pack your bag: admission ticket, photo ID, calculator (with fresh batteries), pencils, water, snack</w:t>
      </w:r>
      <w:r>
        <w:t xml:space="preserve"> </w:t>
      </w:r>
      <w:r>
        <w:t xml:space="preserve">- Set two alarms</w:t>
      </w:r>
      <w:r>
        <w:t xml:space="preserve"> </w:t>
      </w:r>
      <w:r>
        <w:t xml:space="preserve">- Go to bed at a reasonable hour</w:t>
      </w:r>
      <w:r>
        <w:t xml:space="preserve"> </w:t>
      </w:r>
      <w:r>
        <w:t xml:space="preserve">- Do not study — trust your preparation</w:t>
      </w:r>
    </w:p>
    <w:p>
      <w:pPr>
        <w:pStyle w:val="BodyText"/>
      </w:pPr>
      <w:r>
        <w:rPr>
          <w:b/>
          <w:bCs/>
        </w:rPr>
        <w:t xml:space="preserve">The Morning Of:</w:t>
      </w:r>
      <w:r>
        <w:t xml:space="preserve"> </w:t>
      </w:r>
      <w:r>
        <w:t xml:space="preserve">- Eat a balanced breakfast (protein + complex carbohydrates — avoid sugar crashes)</w:t>
      </w:r>
      <w:r>
        <w:t xml:space="preserve"> </w:t>
      </w:r>
      <w:r>
        <w:t xml:space="preserve">- Arrive at the testing center early (by 7:30 AM for most SAT administrations)</w:t>
      </w:r>
      <w:r>
        <w:t xml:space="preserve"> </w:t>
      </w:r>
      <w:r>
        <w:t xml:space="preserve">- Bring water and a small snack for the break</w:t>
      </w:r>
      <w:r>
        <w:t xml:space="preserve"> </w:t>
      </w:r>
      <w:r>
        <w:t xml:space="preserve">- Do not discuss the test with other students before the exam — this creates unnecessary anxiety</w:t>
      </w:r>
    </w:p>
    <w:p>
      <w:pPr>
        <w:pStyle w:val="BodyText"/>
      </w:pPr>
      <w:r>
        <w:rPr>
          <w:b/>
          <w:bCs/>
        </w:rPr>
        <w:t xml:space="preserve">During the Test:</w:t>
      </w:r>
      <w:r>
        <w:t xml:space="preserve"> </w:t>
      </w:r>
      <w:r>
        <w:t xml:space="preserve">- Use the break between modules to stretch, hydrate, and reset</w:t>
      </w:r>
      <w:r>
        <w:t xml:space="preserve"> </w:t>
      </w:r>
      <w:r>
        <w:t xml:space="preserve">- If you feel overwhelmed during a module, take a 10-second breathing break: close your eyes, take three deep breaths, open your eyes, continue</w:t>
      </w:r>
      <w:r>
        <w:t xml:space="preserve"> </w:t>
      </w:r>
      <w:r>
        <w:t xml:space="preserve">- Remember: you do not need to get every question right to score well — a 700+ score typically allows 8–12 wrong answers out of 54</w:t>
      </w:r>
    </w:p>
    <w:p>
      <w:r>
        <w:pict>
          <v:rect style="width:0;height:1.5pt" o:hralign="center" o:hrstd="t" o:hr="t"/>
        </w:pict>
      </w:r>
    </w:p>
    <w:bookmarkEnd w:id="874"/>
    <w:bookmarkEnd w:id="875"/>
    <w:bookmarkStart w:id="880" w:name="post-test-review-protocol"/>
    <w:p>
      <w:pPr>
        <w:pStyle w:val="Heading2"/>
      </w:pPr>
      <w:r>
        <w:t xml:space="preserve">10. POST-TEST REVIEW PROTOCOL</w:t>
      </w:r>
    </w:p>
    <w:bookmarkStart w:id="876" w:name="X76d5fb346ee87df94afeb56921d2afeb9f88f84"/>
    <w:p>
      <w:pPr>
        <w:pStyle w:val="Heading3"/>
      </w:pPr>
      <w:r>
        <w:t xml:space="preserve">10.1 Immediate Post-Test Actions (Within 24 Hours)</w:t>
      </w:r>
    </w:p>
    <w:p>
      <w:pPr>
        <w:pStyle w:val="Compact"/>
        <w:numPr>
          <w:ilvl w:val="0"/>
          <w:numId w:val="1367"/>
        </w:numPr>
      </w:pPr>
      <w:r>
        <w:rPr>
          <w:b/>
          <w:bCs/>
        </w:rPr>
        <w:t xml:space="preserve">Do NOT look up answers</w:t>
      </w:r>
      <w:r>
        <w:t xml:space="preserve"> </w:t>
      </w:r>
      <w:r>
        <w:t xml:space="preserve">— this creates anxiety and does not help learning</w:t>
      </w:r>
    </w:p>
    <w:p>
      <w:pPr>
        <w:pStyle w:val="Compact"/>
        <w:numPr>
          <w:ilvl w:val="0"/>
          <w:numId w:val="1367"/>
        </w:numPr>
      </w:pPr>
      <w:r>
        <w:rPr>
          <w:b/>
          <w:bCs/>
        </w:rPr>
        <w:t xml:space="preserve">Write down your impressions:</w:t>
      </w:r>
      <w:r>
        <w:t xml:space="preserve"> </w:t>
      </w:r>
      <w:r>
        <w:t xml:space="preserve">Which question types felt hardest? Where did you feel time pressure? Which rules were you uncertain about?</w:t>
      </w:r>
    </w:p>
    <w:p>
      <w:pPr>
        <w:pStyle w:val="Compact"/>
        <w:numPr>
          <w:ilvl w:val="0"/>
          <w:numId w:val="1367"/>
        </w:numPr>
      </w:pPr>
      <w:r>
        <w:rPr>
          <w:b/>
          <w:bCs/>
        </w:rPr>
        <w:t xml:space="preserve">Note any passages or topics</w:t>
      </w:r>
      <w:r>
        <w:t xml:space="preserve"> </w:t>
      </w:r>
      <w:r>
        <w:t xml:space="preserve">that were particularly challenging</w:t>
      </w:r>
    </w:p>
    <w:p>
      <w:pPr>
        <w:pStyle w:val="Compact"/>
        <w:numPr>
          <w:ilvl w:val="0"/>
          <w:numId w:val="1367"/>
        </w:numPr>
      </w:pPr>
      <w:r>
        <w:rPr>
          <w:b/>
          <w:bCs/>
        </w:rPr>
        <w:t xml:space="preserve">Rest</w:t>
      </w:r>
      <w:r>
        <w:t xml:space="preserve"> </w:t>
      </w:r>
      <w:r>
        <w:t xml:space="preserve">— your brain needs recovery time after sustained cognitive effort</w:t>
      </w:r>
    </w:p>
    <w:bookmarkEnd w:id="876"/>
    <w:bookmarkStart w:id="877" w:name="detailed-review-within-1-week"/>
    <w:p>
      <w:pPr>
        <w:pStyle w:val="Heading3"/>
      </w:pPr>
      <w:r>
        <w:t xml:space="preserve">10.2 Detailed Review (Within 1 Week)</w:t>
      </w:r>
    </w:p>
    <w:p>
      <w:pPr>
        <w:pStyle w:val="Compact"/>
        <w:numPr>
          <w:ilvl w:val="0"/>
          <w:numId w:val="1368"/>
        </w:numPr>
      </w:pPr>
      <w:r>
        <w:rPr>
          <w:b/>
          <w:bCs/>
        </w:rPr>
        <w:t xml:space="preserve">Re-take the test untimed</w:t>
      </w:r>
      <w:r>
        <w:t xml:space="preserve"> </w:t>
      </w:r>
      <w:r>
        <w:t xml:space="preserve">— go through every question, including those you got right, and explain why the correct answer is correct</w:t>
      </w:r>
    </w:p>
    <w:p>
      <w:pPr>
        <w:pStyle w:val="Compact"/>
        <w:numPr>
          <w:ilvl w:val="0"/>
          <w:numId w:val="1368"/>
        </w:numPr>
      </w:pPr>
      <w:r>
        <w:rPr>
          <w:b/>
          <w:bCs/>
        </w:rPr>
        <w:t xml:space="preserve">Log every error</w:t>
      </w:r>
      <w:r>
        <w:t xml:space="preserve"> </w:t>
      </w:r>
      <w:r>
        <w:t xml:space="preserve">using the template in Section 8.2</w:t>
      </w:r>
    </w:p>
    <w:p>
      <w:pPr>
        <w:pStyle w:val="Compact"/>
        <w:numPr>
          <w:ilvl w:val="0"/>
          <w:numId w:val="1368"/>
        </w:numPr>
      </w:pPr>
      <w:r>
        <w:rPr>
          <w:b/>
          <w:bCs/>
        </w:rPr>
        <w:t xml:space="preserve">Categorize errors</w:t>
      </w:r>
      <w:r>
        <w:t xml:space="preserve"> </w:t>
      </w:r>
      <w:r>
        <w:t xml:space="preserve">using the five categories in Section 8.3</w:t>
      </w:r>
    </w:p>
    <w:p>
      <w:pPr>
        <w:pStyle w:val="Compact"/>
        <w:numPr>
          <w:ilvl w:val="0"/>
          <w:numId w:val="1368"/>
        </w:numPr>
      </w:pPr>
      <w:r>
        <w:rPr>
          <w:b/>
          <w:bCs/>
        </w:rPr>
        <w:t xml:space="preserve">Identify patterns</w:t>
      </w:r>
      <w:r>
        <w:t xml:space="preserve"> </w:t>
      </w:r>
      <w:r>
        <w:t xml:space="preserve">using the analysis in Section 8.4</w:t>
      </w:r>
    </w:p>
    <w:p>
      <w:pPr>
        <w:pStyle w:val="Compact"/>
        <w:numPr>
          <w:ilvl w:val="0"/>
          <w:numId w:val="1368"/>
        </w:numPr>
      </w:pPr>
      <w:r>
        <w:rPr>
          <w:b/>
          <w:bCs/>
        </w:rPr>
        <w:t xml:space="preserve">Create a targeted study plan</w:t>
      </w:r>
      <w:r>
        <w:t xml:space="preserve"> </w:t>
      </w:r>
      <w:r>
        <w:t xml:space="preserve">based on your error patterns</w:t>
      </w:r>
    </w:p>
    <w:p>
      <w:pPr>
        <w:pStyle w:val="Compact"/>
        <w:numPr>
          <w:ilvl w:val="0"/>
          <w:numId w:val="1368"/>
        </w:numPr>
      </w:pPr>
      <w:r>
        <w:rPr>
          <w:b/>
          <w:bCs/>
        </w:rPr>
        <w:t xml:space="preserve">Re-study the relevant sections</w:t>
      </w:r>
      <w:r>
        <w:t xml:space="preserve"> </w:t>
      </w:r>
      <w:r>
        <w:t xml:space="preserve">of this guide for each error category</w:t>
      </w:r>
    </w:p>
    <w:bookmarkEnd w:id="877"/>
    <w:bookmarkStart w:id="878" w:name="long-term-improvement-cycle"/>
    <w:p>
      <w:pPr>
        <w:pStyle w:val="Heading3"/>
      </w:pPr>
      <w:r>
        <w:t xml:space="preserve">10.3 Long-Term Improvement Cycle</w:t>
      </w:r>
    </w:p>
    <w:p>
      <w:pPr>
        <w:pStyle w:val="FirstParagraph"/>
      </w:pPr>
      <w:r>
        <w:t xml:space="preserve">The path to a high SAT Writing score follows a repeating cycle:</w:t>
      </w:r>
    </w:p>
    <w:p>
      <w:pPr>
        <w:pStyle w:val="SourceCode"/>
      </w:pPr>
      <w:r>
        <w:rPr>
          <w:rStyle w:val="VerbatimChar"/>
        </w:rPr>
        <w:t xml:space="preserve">STUDY → PRACTICE → REVIEW → ANALYZE → TARGET → STUDY (again)</w:t>
      </w:r>
      <w:r>
        <w:br/>
      </w:r>
      <w:r>
        <w:rPr>
          <w:rStyle w:val="VerbatimChar"/>
        </w:rPr>
        <w:t xml:space="preserve">    ↑                                                    │</w:t>
      </w:r>
      <w:r>
        <w:br/>
      </w:r>
      <w:r>
        <w:rPr>
          <w:rStyle w:val="VerbatimChar"/>
        </w:rPr>
        <w:t xml:space="preserve">    └────────────────────────────────────────────────────┘</w:t>
      </w:r>
    </w:p>
    <w:p>
      <w:pPr>
        <w:pStyle w:val="FirstParagraph"/>
      </w:pPr>
      <w:r>
        <w:rPr>
          <w:b/>
          <w:bCs/>
        </w:rPr>
        <w:t xml:space="preserve">Week 1–2:</w:t>
      </w:r>
      <w:r>
        <w:t xml:space="preserve"> </w:t>
      </w:r>
      <w:r>
        <w:t xml:space="preserve">Study one grammar rule per day (use Chapters 1–9); complete 10–15 practice questions per rule</w:t>
      </w:r>
      <w:r>
        <w:t xml:space="preserve"> </w:t>
      </w:r>
      <w:r>
        <w:rPr>
          <w:b/>
          <w:bCs/>
        </w:rPr>
        <w:t xml:space="preserve">Week 3–4:</w:t>
      </w:r>
      <w:r>
        <w:t xml:space="preserve"> </w:t>
      </w:r>
      <w:r>
        <w:t xml:space="preserve">Mix question types; practice identifying which rule is being tested before reading answer choices; begin timed practice (10 questions in 12 minutes)</w:t>
      </w:r>
      <w:r>
        <w:t xml:space="preserve"> </w:t>
      </w:r>
      <w:r>
        <w:rPr>
          <w:b/>
          <w:bCs/>
        </w:rPr>
        <w:t xml:space="preserve">Week 5–6:</w:t>
      </w:r>
      <w:r>
        <w:t xml:space="preserve"> </w:t>
      </w:r>
      <w:r>
        <w:t xml:space="preserve">Full timed modules (27 questions in 32 minutes); log all errors; review error log weekly</w:t>
      </w:r>
      <w:r>
        <w:t xml:space="preserve"> </w:t>
      </w:r>
      <w:r>
        <w:rPr>
          <w:b/>
          <w:bCs/>
        </w:rPr>
        <w:t xml:space="preserve">Week 7–8:</w:t>
      </w:r>
      <w:r>
        <w:t xml:space="preserve"> </w:t>
      </w:r>
      <w:r>
        <w:t xml:space="preserve">Full-length practice tests (complete Digital SAT or legacy test); apply the Two-Pass System; review using the post-test protocol</w:t>
      </w:r>
      <w:r>
        <w:t xml:space="preserve"> </w:t>
      </w:r>
      <w:r>
        <w:rPr>
          <w:b/>
          <w:bCs/>
        </w:rPr>
        <w:t xml:space="preserve">Ongoing:</w:t>
      </w:r>
      <w:r>
        <w:t xml:space="preserve"> </w:t>
      </w:r>
      <w:r>
        <w:t xml:space="preserve">Maintain error log; review flashcards for vocabulary and grammar rules; take one full-length test per week in the final month</w:t>
      </w:r>
    </w:p>
    <w:bookmarkEnd w:id="878"/>
    <w:bookmarkStart w:id="879" w:name="score-improvement-expectations"/>
    <w:p>
      <w:pPr>
        <w:pStyle w:val="Heading3"/>
      </w:pPr>
      <w:r>
        <w:t xml:space="preserve">10.4 Score Improvement Expectations</w:t>
      </w:r>
    </w:p>
    <w:p>
      <w:pPr>
        <w:pStyle w:val="FirstParagraph"/>
      </w:pPr>
      <w:r>
        <w:t xml:space="preserve">Based on published research and classroom experience: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Starting Score</w:t>
            </w:r>
          </w:p>
        </w:tc>
        <w:tc>
          <w:tcPr/>
          <w:p>
            <w:pPr>
              <w:pStyle w:val="Compact"/>
              <w:jc w:val="left"/>
            </w:pPr>
            <w:r>
              <w:t xml:space="preserve">Expected Improvement (4 weeks)</w:t>
            </w:r>
          </w:p>
        </w:tc>
        <w:tc>
          <w:tcPr/>
          <w:p>
            <w:pPr>
              <w:pStyle w:val="Compact"/>
              <w:jc w:val="left"/>
            </w:pPr>
            <w:r>
              <w:t xml:space="preserve">Expected Improvement (8 weeks)</w:t>
            </w:r>
          </w:p>
        </w:tc>
      </w:tr>
      <w:tr>
        <w:tc>
          <w:tcPr/>
          <w:p>
            <w:pPr>
              <w:pStyle w:val="Compact"/>
              <w:jc w:val="left"/>
            </w:pPr>
            <w:r>
              <w:t xml:space="preserve">200–350</w:t>
            </w:r>
          </w:p>
        </w:tc>
        <w:tc>
          <w:tcPr/>
          <w:p>
            <w:pPr>
              <w:pStyle w:val="Compact"/>
              <w:jc w:val="left"/>
            </w:pPr>
            <w:r>
              <w:t xml:space="preserve">+50–80 points</w:t>
            </w:r>
          </w:p>
        </w:tc>
        <w:tc>
          <w:tcPr/>
          <w:p>
            <w:pPr>
              <w:pStyle w:val="Compact"/>
              <w:jc w:val="left"/>
            </w:pPr>
            <w:r>
              <w:t xml:space="preserve">+100–150 points</w:t>
            </w:r>
          </w:p>
        </w:tc>
      </w:tr>
      <w:tr>
        <w:tc>
          <w:tcPr/>
          <w:p>
            <w:pPr>
              <w:pStyle w:val="Compact"/>
              <w:jc w:val="left"/>
            </w:pPr>
            <w:r>
              <w:t xml:space="preserve">350–500</w:t>
            </w:r>
          </w:p>
        </w:tc>
        <w:tc>
          <w:tcPr/>
          <w:p>
            <w:pPr>
              <w:pStyle w:val="Compact"/>
              <w:jc w:val="left"/>
            </w:pPr>
            <w:r>
              <w:t xml:space="preserve">+40–70 points</w:t>
            </w:r>
          </w:p>
        </w:tc>
        <w:tc>
          <w:tcPr/>
          <w:p>
            <w:pPr>
              <w:pStyle w:val="Compact"/>
              <w:jc w:val="left"/>
            </w:pPr>
            <w:r>
              <w:t xml:space="preserve">+80–120 points</w:t>
            </w:r>
          </w:p>
        </w:tc>
      </w:tr>
      <w:tr>
        <w:tc>
          <w:tcPr/>
          <w:p>
            <w:pPr>
              <w:pStyle w:val="Compact"/>
              <w:jc w:val="left"/>
            </w:pPr>
            <w:r>
              <w:t xml:space="preserve">500–650</w:t>
            </w:r>
          </w:p>
        </w:tc>
        <w:tc>
          <w:tcPr/>
          <w:p>
            <w:pPr>
              <w:pStyle w:val="Compact"/>
              <w:jc w:val="left"/>
            </w:pPr>
            <w:r>
              <w:t xml:space="preserve">+30–50 points</w:t>
            </w:r>
          </w:p>
        </w:tc>
        <w:tc>
          <w:tcPr/>
          <w:p>
            <w:pPr>
              <w:pStyle w:val="Compact"/>
              <w:jc w:val="left"/>
            </w:pPr>
            <w:r>
              <w:t xml:space="preserve">+60–90 points</w:t>
            </w:r>
          </w:p>
        </w:tc>
      </w:tr>
      <w:tr>
        <w:tc>
          <w:tcPr/>
          <w:p>
            <w:pPr>
              <w:pStyle w:val="Compact"/>
              <w:jc w:val="left"/>
            </w:pPr>
            <w:r>
              <w:t xml:space="preserve">650–800</w:t>
            </w:r>
          </w:p>
        </w:tc>
        <w:tc>
          <w:tcPr/>
          <w:p>
            <w:pPr>
              <w:pStyle w:val="Compact"/>
              <w:jc w:val="left"/>
            </w:pPr>
            <w:r>
              <w:t xml:space="preserve">+10–30 points</w:t>
            </w:r>
          </w:p>
        </w:tc>
        <w:tc>
          <w:tcPr/>
          <w:p>
            <w:pPr>
              <w:pStyle w:val="Compact"/>
              <w:jc w:val="left"/>
            </w:pPr>
            <w:r>
              <w:t xml:space="preserve">+20–50 points</w:t>
            </w:r>
          </w:p>
        </w:tc>
      </w:tr>
    </w:tbl>
    <w:p>
      <w:pPr>
        <w:pStyle w:val="BodyText"/>
      </w:pPr>
      <w:r>
        <w:rPr>
          <w:b/>
          <w:bCs/>
        </w:rPr>
        <w:t xml:space="preserve">Key Factors:</w:t>
      </w:r>
      <w:r>
        <w:t xml:space="preserve"> </w:t>
      </w:r>
      <w:r>
        <w:t xml:space="preserve">- Students who log errors and review them weekly improve 40% faster than students who do not</w:t>
      </w:r>
      <w:r>
        <w:t xml:space="preserve"> </w:t>
      </w:r>
      <w:r>
        <w:t xml:space="preserve">- Students who can articulate the rule being tested (not just</w:t>
      </w:r>
      <w:r>
        <w:t xml:space="preserve"> </w:t>
      </w:r>
      <w:r>
        <w:t xml:space="preserve">“</w:t>
      </w:r>
      <w:r>
        <w:t xml:space="preserve">it sounds right</w:t>
      </w:r>
      <w:r>
        <w:t xml:space="preserve">”</w:t>
      </w:r>
      <w:r>
        <w:t xml:space="preserve">) improve 60% faster</w:t>
      </w:r>
      <w:r>
        <w:t xml:space="preserve"> </w:t>
      </w:r>
      <w:r>
        <w:t xml:space="preserve">- Students who practice under timed conditions improve pacing by 25–35% within 3 weeks</w:t>
      </w:r>
      <w:r>
        <w:t xml:space="preserve"> </w:t>
      </w:r>
      <w:r>
        <w:t xml:space="preserve">- Students who study vocabulary (Chapter 12) gain an average of 10–20 points on Craft &amp; Structure questions</w:t>
      </w:r>
    </w:p>
    <w:p>
      <w:r>
        <w:pict>
          <v:rect style="width:0;height:1.5pt" o:hralign="center" o:hrstd="t" o:hr="t"/>
        </w:pict>
      </w:r>
    </w:p>
    <w:bookmarkEnd w:id="879"/>
    <w:bookmarkEnd w:id="880"/>
    <w:bookmarkStart w:id="883" w:name="X4bf7ddbc3ef298b1e78e41420588a450589b3ce"/>
    <w:p>
      <w:pPr>
        <w:pStyle w:val="Heading2"/>
      </w:pPr>
      <w:r>
        <w:t xml:space="preserve">APPENDIX A: QUICK-REFERENCE DECISION TREES</w:t>
      </w:r>
    </w:p>
    <w:bookmarkStart w:id="881" w:name="grammar-question-decision-tree"/>
    <w:p>
      <w:pPr>
        <w:pStyle w:val="Heading3"/>
      </w:pPr>
      <w:r>
        <w:t xml:space="preserve">Grammar Question Decision Tree</w:t>
      </w:r>
    </w:p>
    <w:p>
      <w:pPr>
        <w:pStyle w:val="SourceCode"/>
      </w:pPr>
      <w:r>
        <w:rPr>
          <w:rStyle w:val="VerbatimChar"/>
        </w:rPr>
        <w:t xml:space="preserve">Is the underlined portion a VERB?</w:t>
      </w:r>
      <w:r>
        <w:br/>
      </w:r>
      <w:r>
        <w:rPr>
          <w:rStyle w:val="VerbatimChar"/>
        </w:rPr>
        <w:t xml:space="preserve">├── YES → Is the subject singular or plural?</w:t>
      </w:r>
      <w:r>
        <w:br/>
      </w:r>
      <w:r>
        <w:rPr>
          <w:rStyle w:val="VerbatimChar"/>
        </w:rPr>
        <w:t xml:space="preserve">│   ├── Singular → Verb should end in S (present tense)</w:t>
      </w:r>
      <w:r>
        <w:br/>
      </w:r>
      <w:r>
        <w:rPr>
          <w:rStyle w:val="VerbatimChar"/>
        </w:rPr>
        <w:t xml:space="preserve">│   └── Plural → Verb should NOT end in S (present tense)</w:t>
      </w:r>
      <w:r>
        <w:br/>
      </w:r>
      <w:r>
        <w:rPr>
          <w:rStyle w:val="VerbatimChar"/>
        </w:rPr>
        <w:t xml:space="preserve">│   └── Check: Is the tense consistent with time markers?</w:t>
      </w:r>
      <w:r>
        <w:br/>
      </w:r>
      <w:r>
        <w:rPr>
          <w:rStyle w:val="VerbatimChar"/>
        </w:rPr>
        <w:t xml:space="preserve">│</w:t>
      </w:r>
      <w:r>
        <w:br/>
      </w:r>
      <w:r>
        <w:rPr>
          <w:rStyle w:val="VerbatimChar"/>
        </w:rPr>
        <w:t xml:space="preserve">├── Is the underlined portion a PRONOUN?</w:t>
      </w:r>
      <w:r>
        <w:br/>
      </w:r>
      <w:r>
        <w:rPr>
          <w:rStyle w:val="VerbatimChar"/>
        </w:rPr>
        <w:t xml:space="preserve">│   ├── Check: Does it agree with its antecedent in number?</w:t>
      </w:r>
      <w:r>
        <w:br/>
      </w:r>
      <w:r>
        <w:rPr>
          <w:rStyle w:val="VerbatimChar"/>
        </w:rPr>
        <w:t xml:space="preserve">│   ├── Check: Is the reference clear (no ambiguity)?</w:t>
      </w:r>
      <w:r>
        <w:br/>
      </w:r>
      <w:r>
        <w:rPr>
          <w:rStyle w:val="VerbatimChar"/>
        </w:rPr>
        <w:t xml:space="preserve">│   └── Check: Is the case correct (subject vs. object)?</w:t>
      </w:r>
      <w:r>
        <w:br/>
      </w:r>
      <w:r>
        <w:rPr>
          <w:rStyle w:val="VerbatimChar"/>
        </w:rPr>
        <w:t xml:space="preserve">│</w:t>
      </w:r>
      <w:r>
        <w:br/>
      </w:r>
      <w:r>
        <w:rPr>
          <w:rStyle w:val="VerbatimChar"/>
        </w:rPr>
        <w:t xml:space="preserve">├── Is the underlined portion PUNCTUATION?</w:t>
      </w:r>
      <w:r>
        <w:br/>
      </w:r>
      <w:r>
        <w:rPr>
          <w:rStyle w:val="VerbatimChar"/>
        </w:rPr>
        <w:t xml:space="preserve">│   ├── COMMA → Is it before FANBOYS joining two ICs? After an ICC? Around non-essential info?</w:t>
      </w:r>
      <w:r>
        <w:br/>
      </w:r>
      <w:r>
        <w:rPr>
          <w:rStyle w:val="VerbatimChar"/>
        </w:rPr>
        <w:t xml:space="preserve">│   ├── SEMICOLON → Are there ICs on both sides?</w:t>
      </w:r>
      <w:r>
        <w:br/>
      </w:r>
      <w:r>
        <w:rPr>
          <w:rStyle w:val="VerbatimChar"/>
        </w:rPr>
        <w:t xml:space="preserve">│   ├── COLON → Is there a complete IC before it?</w:t>
      </w:r>
      <w:r>
        <w:br/>
      </w:r>
      <w:r>
        <w:rPr>
          <w:rStyle w:val="VerbatimChar"/>
        </w:rPr>
        <w:t xml:space="preserve">│   └── DASH → Is it paired correctly? Is the information non-essential?</w:t>
      </w:r>
      <w:r>
        <w:br/>
      </w:r>
      <w:r>
        <w:rPr>
          <w:rStyle w:val="VerbatimChar"/>
        </w:rPr>
        <w:t xml:space="preserve">│</w:t>
      </w:r>
      <w:r>
        <w:br/>
      </w:r>
      <w:r>
        <w:rPr>
          <w:rStyle w:val="VerbatimChar"/>
        </w:rPr>
        <w:t xml:space="preserve">├── Is the underlined portion a MODIFIER?</w:t>
      </w:r>
      <w:r>
        <w:br/>
      </w:r>
      <w:r>
        <w:rPr>
          <w:rStyle w:val="VerbatimChar"/>
        </w:rPr>
        <w:t xml:space="preserve">│   ├── Does the subject after the comma logically perform the action?</w:t>
      </w:r>
      <w:r>
        <w:br/>
      </w:r>
      <w:r>
        <w:rPr>
          <w:rStyle w:val="VerbatimChar"/>
        </w:rPr>
        <w:t xml:space="preserve">│   └── Is the modifier placed next to the word it modifies?</w:t>
      </w:r>
      <w:r>
        <w:br/>
      </w:r>
      <w:r>
        <w:rPr>
          <w:rStyle w:val="VerbatimChar"/>
        </w:rPr>
        <w:t xml:space="preserve">│</w:t>
      </w:r>
      <w:r>
        <w:br/>
      </w:r>
      <w:r>
        <w:rPr>
          <w:rStyle w:val="VerbatimChar"/>
        </w:rPr>
        <w:t xml:space="preserve">└── Is the underlined portion a LIST or COMPARISON?</w:t>
      </w:r>
      <w:r>
        <w:br/>
      </w:r>
      <w:r>
        <w:rPr>
          <w:rStyle w:val="VerbatimChar"/>
        </w:rPr>
        <w:t xml:space="preserve">    ├── Are all items in the same grammatical form?</w:t>
      </w:r>
      <w:r>
        <w:br/>
      </w:r>
      <w:r>
        <w:rPr>
          <w:rStyle w:val="VerbatimChar"/>
        </w:rPr>
        <w:t xml:space="preserve">    └── Are like things being compared to like things?</w:t>
      </w:r>
    </w:p>
    <w:bookmarkEnd w:id="881"/>
    <w:bookmarkStart w:id="882" w:name="rhetorical-question-decision-tree"/>
    <w:p>
      <w:pPr>
        <w:pStyle w:val="Heading3"/>
      </w:pPr>
      <w:r>
        <w:t xml:space="preserve">Rhetorical Question Decision Tree</w:t>
      </w:r>
    </w:p>
    <w:p>
      <w:pPr>
        <w:pStyle w:val="SourceCode"/>
      </w:pPr>
      <w:r>
        <w:rPr>
          <w:rStyle w:val="VerbatimChar"/>
        </w:rPr>
        <w:t xml:space="preserve">Is the question about a TRANSITION?</w:t>
      </w:r>
      <w:r>
        <w:br/>
      </w:r>
      <w:r>
        <w:rPr>
          <w:rStyle w:val="VerbatimChar"/>
        </w:rPr>
        <w:t xml:space="preserve">├── Read the sentence before and after</w:t>
      </w:r>
      <w:r>
        <w:br/>
      </w:r>
      <w:r>
        <w:rPr>
          <w:rStyle w:val="VerbatimChar"/>
        </w:rPr>
        <w:t xml:space="preserve">├── Identify the logical relationship</w:t>
      </w:r>
      <w:r>
        <w:br/>
      </w:r>
      <w:r>
        <w:rPr>
          <w:rStyle w:val="VerbatimChar"/>
        </w:rPr>
        <w:t xml:space="preserve">│   ├── Same direction → Addition (furthermore, moreover, additionally)</w:t>
      </w:r>
      <w:r>
        <w:br/>
      </w:r>
      <w:r>
        <w:rPr>
          <w:rStyle w:val="VerbatimChar"/>
        </w:rPr>
        <w:t xml:space="preserve">│   ├── Opposite direction → Contrast (however, but, yet, although)</w:t>
      </w:r>
      <w:r>
        <w:br/>
      </w:r>
      <w:r>
        <w:rPr>
          <w:rStyle w:val="VerbatimChar"/>
        </w:rPr>
        <w:t xml:space="preserve">│   ├── Result → Cause-Effect (therefore, consequently, thus)</w:t>
      </w:r>
      <w:r>
        <w:br/>
      </w:r>
      <w:r>
        <w:rPr>
          <w:rStyle w:val="VerbatimChar"/>
        </w:rPr>
        <w:t xml:space="preserve">│   ├── Example → Illustration (for example, for instance)</w:t>
      </w:r>
      <w:r>
        <w:br/>
      </w:r>
      <w:r>
        <w:rPr>
          <w:rStyle w:val="VerbatimChar"/>
        </w:rPr>
        <w:t xml:space="preserve">│   └── Time → Sequence (then, next, subsequently, finally)</w:t>
      </w:r>
      <w:r>
        <w:br/>
      </w:r>
      <w:r>
        <w:rPr>
          <w:rStyle w:val="VerbatimChar"/>
        </w:rPr>
        <w:t xml:space="preserve">└── Select the transition that matches</w:t>
      </w:r>
      <w:r>
        <w:br/>
      </w:r>
      <w:r>
        <w:br/>
      </w:r>
      <w:r>
        <w:rPr>
          <w:rStyle w:val="VerbatimChar"/>
        </w:rPr>
        <w:t xml:space="preserve">Is the question about ADDING/DELETING a sentence?</w:t>
      </w:r>
      <w:r>
        <w:br/>
      </w:r>
      <w:r>
        <w:rPr>
          <w:rStyle w:val="VerbatimChar"/>
        </w:rPr>
        <w:t xml:space="preserve">├── Is the sentence relevant to the paragraph's main idea?</w:t>
      </w:r>
      <w:r>
        <w:br/>
      </w:r>
      <w:r>
        <w:rPr>
          <w:rStyle w:val="VerbatimChar"/>
        </w:rPr>
        <w:t xml:space="preserve">├── Does it add new information (not repeat what's already there)?</w:t>
      </w:r>
      <w:r>
        <w:br/>
      </w:r>
      <w:r>
        <w:rPr>
          <w:rStyle w:val="VerbatimChar"/>
        </w:rPr>
        <w:t xml:space="preserve">└── Does it fit logically at the proposed location?</w:t>
      </w:r>
      <w:r>
        <w:br/>
      </w:r>
      <w:r>
        <w:br/>
      </w:r>
      <w:r>
        <w:rPr>
          <w:rStyle w:val="VerbatimChar"/>
        </w:rPr>
        <w:t xml:space="preserve">Is the question about SENTENCE PLACEMENT?</w:t>
      </w:r>
      <w:r>
        <w:br/>
      </w:r>
      <w:r>
        <w:rPr>
          <w:rStyle w:val="VerbatimChar"/>
        </w:rPr>
        <w:t xml:space="preserve">├── Look for pronoun references in the placed sentence</w:t>
      </w:r>
      <w:r>
        <w:br/>
      </w:r>
      <w:r>
        <w:rPr>
          <w:rStyle w:val="VerbatimChar"/>
        </w:rPr>
        <w:t xml:space="preserve">├── Look for logical connections to surrounding sentences</w:t>
      </w:r>
      <w:r>
        <w:br/>
      </w:r>
      <w:r>
        <w:rPr>
          <w:rStyle w:val="VerbatimChar"/>
        </w:rPr>
        <w:t xml:space="preserve">└── Test each placement option</w:t>
      </w:r>
      <w:r>
        <w:br/>
      </w:r>
      <w:r>
        <w:br/>
      </w:r>
      <w:r>
        <w:rPr>
          <w:rStyle w:val="VerbatimChar"/>
        </w:rPr>
        <w:t xml:space="preserve">Is the question about COMBINING SENTENCES?</w:t>
      </w:r>
      <w:r>
        <w:br/>
      </w:r>
      <w:r>
        <w:rPr>
          <w:rStyle w:val="VerbatimChar"/>
        </w:rPr>
        <w:t xml:space="preserve">├── Identify the main idea and supporting detail</w:t>
      </w:r>
      <w:r>
        <w:br/>
      </w:r>
      <w:r>
        <w:rPr>
          <w:rStyle w:val="VerbatimChar"/>
        </w:rPr>
        <w:t xml:space="preserve">├── Choose the most concise logical combination</w:t>
      </w:r>
      <w:r>
        <w:br/>
      </w:r>
      <w:r>
        <w:rPr>
          <w:rStyle w:val="VerbatimChar"/>
        </w:rPr>
        <w:t xml:space="preserve">└── Eliminate redundant or awkward options</w:t>
      </w:r>
    </w:p>
    <w:p>
      <w:r>
        <w:pict>
          <v:rect style="width:0;height:1.5pt" o:hralign="center" o:hrstd="t" o:hr="t"/>
        </w:pict>
      </w:r>
    </w:p>
    <w:bookmarkEnd w:id="882"/>
    <w:bookmarkEnd w:id="883"/>
    <w:bookmarkStart w:id="884" w:name="appendix-b-the-202020-vision-rule"/>
    <w:p>
      <w:pPr>
        <w:pStyle w:val="Heading2"/>
      </w:pPr>
      <w:r>
        <w:t xml:space="preserve">APPENDIX B: THE 20/20/20 VISION RULE</w:t>
      </w:r>
    </w:p>
    <w:p>
      <w:pPr>
        <w:pStyle w:val="FirstParagraph"/>
      </w:pPr>
      <w:r>
        <w:t xml:space="preserve">During the test, your eyes will fatigue from reading on a screen (Digital SAT) or paper (legacy). To maintain visual acuity:</w:t>
      </w:r>
    </w:p>
    <w:p>
      <w:pPr>
        <w:pStyle w:val="Compact"/>
        <w:numPr>
          <w:ilvl w:val="0"/>
          <w:numId w:val="1369"/>
        </w:numPr>
      </w:pPr>
      <w:r>
        <w:t xml:space="preserve">Every</w:t>
      </w:r>
      <w:r>
        <w:t xml:space="preserve"> </w:t>
      </w:r>
      <w:r>
        <w:rPr>
          <w:b/>
          <w:bCs/>
        </w:rPr>
        <w:t xml:space="preserve">20 minutes</w:t>
      </w:r>
      <w:r>
        <w:t xml:space="preserve">, look at something</w:t>
      </w:r>
      <w:r>
        <w:t xml:space="preserve"> </w:t>
      </w:r>
      <w:r>
        <w:rPr>
          <w:b/>
          <w:bCs/>
        </w:rPr>
        <w:t xml:space="preserve">20 feet away</w:t>
      </w:r>
      <w:r>
        <w:t xml:space="preserve"> </w:t>
      </w:r>
      <w:r>
        <w:t xml:space="preserve">for</w:t>
      </w:r>
      <w:r>
        <w:t xml:space="preserve"> </w:t>
      </w:r>
      <w:r>
        <w:rPr>
          <w:b/>
          <w:bCs/>
        </w:rPr>
        <w:t xml:space="preserve">20 seconds</w:t>
      </w:r>
    </w:p>
    <w:p>
      <w:pPr>
        <w:pStyle w:val="Compact"/>
        <w:numPr>
          <w:ilvl w:val="0"/>
          <w:numId w:val="1369"/>
        </w:numPr>
      </w:pPr>
      <w:r>
        <w:t xml:space="preserve">During the Digital SAT, this means looking away from the screen during the break between modules</w:t>
      </w:r>
    </w:p>
    <w:p>
      <w:pPr>
        <w:pStyle w:val="Compact"/>
        <w:numPr>
          <w:ilvl w:val="0"/>
          <w:numId w:val="1369"/>
        </w:numPr>
      </w:pPr>
      <w:r>
        <w:t xml:space="preserve">During the legacy test, this means briefly looking up from the passage</w:t>
      </w:r>
    </w:p>
    <w:p>
      <w:pPr>
        <w:pStyle w:val="Compact"/>
        <w:numPr>
          <w:ilvl w:val="0"/>
          <w:numId w:val="1369"/>
        </w:numPr>
      </w:pPr>
      <w:r>
        <w:t xml:space="preserve">This prevents eye strain and maintains focus for the duration of the section</w:t>
      </w:r>
    </w:p>
    <w:p>
      <w:r>
        <w:pict>
          <v:rect style="width:0;height:1.5pt" o:hralign="center" o:hrstd="t" o:hr="t"/>
        </w:pict>
      </w:r>
    </w:p>
    <w:bookmarkEnd w:id="884"/>
    <w:bookmarkStart w:id="885" w:name="X0023a5ca5bfd4d226163c62a0648933a24dcabf"/>
    <w:p>
      <w:pPr>
        <w:pStyle w:val="Heading2"/>
      </w:pPr>
      <w:r>
        <w:t xml:space="preserve">APPENDIX C: FREQUENTLY MISCONCEPTIONS ABOUT THE SAT WRITING SECTION</w:t>
      </w:r>
    </w:p>
    <w:p>
      <w:pPr>
        <w:pStyle w:val="FirstParagraph"/>
      </w:pPr>
      <w:r>
        <w:rPr>
          <w:b/>
          <w:bCs/>
        </w:rPr>
        <w:t xml:space="preserve">Misconception 1:</w:t>
      </w:r>
      <w:r>
        <w:rPr>
          <w:b/>
          <w:bCs/>
        </w:rPr>
        <w:t xml:space="preserve"> </w:t>
      </w:r>
      <w:r>
        <w:rPr>
          <w:b/>
          <w:bCs/>
        </w:rPr>
        <w:t xml:space="preserve">“</w:t>
      </w:r>
      <w:r>
        <w:rPr>
          <w:b/>
          <w:bCs/>
        </w:rPr>
        <w:t xml:space="preserve">The SAT tests obscure grammar rules that no one uses in real life.</w:t>
      </w:r>
      <w:r>
        <w:rPr>
          <w:b/>
          <w:bCs/>
        </w:rPr>
        <w:t xml:space="preserve">”</w:t>
      </w:r>
      <w:r>
        <w:t xml:space="preserve"> </w:t>
      </w:r>
      <w:r>
        <w:rPr>
          <w:b/>
          <w:bCs/>
        </w:rPr>
        <w:t xml:space="preserve">Reality:</w:t>
      </w:r>
      <w:r>
        <w:t xml:space="preserve"> </w:t>
      </w:r>
      <w:r>
        <w:t xml:space="preserve">The SAT tests approximately 20 core grammar rules that repeat on every test. Master these 20 rules and you will cover 95%+ of all grammar questions.</w:t>
      </w:r>
    </w:p>
    <w:p>
      <w:pPr>
        <w:pStyle w:val="BodyText"/>
      </w:pPr>
      <w:r>
        <w:rPr>
          <w:b/>
          <w:bCs/>
        </w:rPr>
        <w:t xml:space="preserve">Misconception 2:</w:t>
      </w:r>
      <w:r>
        <w:rPr>
          <w:b/>
          <w:bCs/>
        </w:rPr>
        <w:t xml:space="preserve"> </w:t>
      </w:r>
      <w:r>
        <w:rPr>
          <w:b/>
          <w:bCs/>
        </w:rPr>
        <w:t xml:space="preserve">“</w:t>
      </w:r>
      <w:r>
        <w:rPr>
          <w:b/>
          <w:bCs/>
        </w:rPr>
        <w:t xml:space="preserve">Longer answer choices are usually wrong.</w:t>
      </w:r>
      <w:r>
        <w:rPr>
          <w:b/>
          <w:bCs/>
        </w:rPr>
        <w:t xml:space="preserve">”</w:t>
      </w:r>
      <w:r>
        <w:t xml:space="preserve"> </w:t>
      </w:r>
      <w:r>
        <w:rPr>
          <w:b/>
          <w:bCs/>
        </w:rPr>
        <w:t xml:space="preserve">Reality:</w:t>
      </w:r>
      <w:r>
        <w:t xml:space="preserve"> </w:t>
      </w:r>
      <w:r>
        <w:t xml:space="preserve">While concision is important, the correct answer is sometimes the longer one if it is the only grammatically correct option. Always apply the grammar rule first, then use concision as a tiebreaker.</w:t>
      </w:r>
    </w:p>
    <w:p>
      <w:pPr>
        <w:pStyle w:val="BodyText"/>
      </w:pPr>
      <w:r>
        <w:rPr>
          <w:b/>
          <w:bCs/>
        </w:rPr>
        <w:t xml:space="preserve">Misconception 3:</w:t>
      </w:r>
      <w:r>
        <w:rPr>
          <w:b/>
          <w:bCs/>
        </w:rPr>
        <w:t xml:space="preserve"> </w:t>
      </w:r>
      <w:r>
        <w:rPr>
          <w:b/>
          <w:bCs/>
        </w:rPr>
        <w:t xml:space="preserve">“</w:t>
      </w:r>
      <w:r>
        <w:rPr>
          <w:b/>
          <w:bCs/>
        </w:rPr>
        <w:t xml:space="preserve">If a sentence sounds right, it’s correct.</w:t>
      </w:r>
      <w:r>
        <w:rPr>
          <w:b/>
          <w:bCs/>
        </w:rPr>
        <w:t xml:space="preserve">”</w:t>
      </w:r>
      <w:r>
        <w:t xml:space="preserve"> </w:t>
      </w:r>
      <w:r>
        <w:rPr>
          <w:b/>
          <w:bCs/>
        </w:rPr>
        <w:t xml:space="preserve">Reality:</w:t>
      </w:r>
      <w:r>
        <w:t xml:space="preserve"> </w:t>
      </w:r>
      <w:r>
        <w:t xml:space="preserve">The SAT deliberately tests rules that violate conversational English.</w:t>
      </w:r>
      <w:r>
        <w:t xml:space="preserve"> </w:t>
      </w:r>
      <w:r>
        <w:t xml:space="preserve">“</w:t>
      </w:r>
      <w:r>
        <w:t xml:space="preserve">Between you and I</w:t>
      </w:r>
      <w:r>
        <w:t xml:space="preserve">”</w:t>
      </w:r>
      <w:r>
        <w:t xml:space="preserve"> </w:t>
      </w:r>
      <w:r>
        <w:t xml:space="preserve">sounds right to many people but is grammatically incorrect (should be</w:t>
      </w:r>
      <w:r>
        <w:t xml:space="preserve"> </w:t>
      </w:r>
      <w:r>
        <w:t xml:space="preserve">“</w:t>
      </w:r>
      <w:r>
        <w:t xml:space="preserve">between you and me</w:t>
      </w:r>
      <w:r>
        <w:t xml:space="preserve">”</w:t>
      </w:r>
      <w:r>
        <w:t xml:space="preserve">). Always apply the formal rule, not your ear.</w:t>
      </w:r>
    </w:p>
    <w:p>
      <w:pPr>
        <w:pStyle w:val="BodyText"/>
      </w:pPr>
      <w:r>
        <w:rPr>
          <w:b/>
          <w:bCs/>
        </w:rPr>
        <w:t xml:space="preserve">Misconception 4:</w:t>
      </w:r>
      <w:r>
        <w:rPr>
          <w:b/>
          <w:bCs/>
        </w:rPr>
        <w:t xml:space="preserve"> </w:t>
      </w:r>
      <w:r>
        <w:rPr>
          <w:b/>
          <w:bCs/>
        </w:rPr>
        <w:t xml:space="preserve">“</w:t>
      </w:r>
      <w:r>
        <w:rPr>
          <w:b/>
          <w:bCs/>
        </w:rPr>
        <w:t xml:space="preserve">I should read the entire passage before answering any questions.</w:t>
      </w:r>
      <w:r>
        <w:rPr>
          <w:b/>
          <w:bCs/>
        </w:rPr>
        <w:t xml:space="preserve">”</w:t>
      </w:r>
      <w:r>
        <w:t xml:space="preserve"> </w:t>
      </w:r>
      <w:r>
        <w:rPr>
          <w:b/>
          <w:bCs/>
        </w:rPr>
        <w:t xml:space="preserve">Reality:</w:t>
      </w:r>
      <w:r>
        <w:t xml:space="preserve"> </w:t>
      </w:r>
      <w:r>
        <w:t xml:space="preserve">For Standard English Conventions questions, you often only need to read the sentence containing the underlined portion (and sometimes the sentence before or after). For rhetorical questions, you need more context. Adjust your reading to the question type.</w:t>
      </w:r>
    </w:p>
    <w:p>
      <w:pPr>
        <w:pStyle w:val="BodyText"/>
      </w:pPr>
      <w:r>
        <w:rPr>
          <w:b/>
          <w:bCs/>
        </w:rPr>
        <w:t xml:space="preserve">Misconception 5:</w:t>
      </w:r>
      <w:r>
        <w:rPr>
          <w:b/>
          <w:bCs/>
        </w:rPr>
        <w:t xml:space="preserve"> </w:t>
      </w:r>
      <w:r>
        <w:rPr>
          <w:b/>
          <w:bCs/>
        </w:rPr>
        <w:t xml:space="preserve">“</w:t>
      </w:r>
      <w:r>
        <w:rPr>
          <w:b/>
          <w:bCs/>
        </w:rPr>
        <w:t xml:space="preserve">I need to get every question right for a good score.</w:t>
      </w:r>
      <w:r>
        <w:rPr>
          <w:b/>
          <w:bCs/>
        </w:rPr>
        <w:t xml:space="preserve">”</w:t>
      </w:r>
      <w:r>
        <w:t xml:space="preserve"> </w:t>
      </w:r>
      <w:r>
        <w:rPr>
          <w:b/>
          <w:bCs/>
        </w:rPr>
        <w:t xml:space="preserve">Reality:</w:t>
      </w:r>
      <w:r>
        <w:t xml:space="preserve"> </w:t>
      </w:r>
      <w:r>
        <w:t xml:space="preserve">A score of 700 out of 800 on Reading and Writing typically allows 8–12 wrong answers out of 54 questions. Focus on accuracy, not perfection.</w:t>
      </w:r>
    </w:p>
    <w:p>
      <w:pPr>
        <w:pStyle w:val="BodyText"/>
      </w:pPr>
      <w:r>
        <w:rPr>
          <w:b/>
          <w:bCs/>
        </w:rPr>
        <w:t xml:space="preserve">Misconception 6:</w:t>
      </w:r>
      <w:r>
        <w:rPr>
          <w:b/>
          <w:bCs/>
        </w:rPr>
        <w:t xml:space="preserve"> </w:t>
      </w:r>
      <w:r>
        <w:rPr>
          <w:b/>
          <w:bCs/>
        </w:rPr>
        <w:t xml:space="preserve">“</w:t>
      </w:r>
      <w:r>
        <w:rPr>
          <w:b/>
          <w:bCs/>
        </w:rPr>
        <w:t xml:space="preserve">The Digital SAT is easier than the paper SAT.</w:t>
      </w:r>
      <w:r>
        <w:rPr>
          <w:b/>
          <w:bCs/>
        </w:rPr>
        <w:t xml:space="preserve">”</w:t>
      </w:r>
      <w:r>
        <w:t xml:space="preserve"> </w:t>
      </w:r>
      <w:r>
        <w:rPr>
          <w:b/>
          <w:bCs/>
        </w:rPr>
        <w:t xml:space="preserve">Reality:</w:t>
      </w:r>
      <w:r>
        <w:t xml:space="preserve"> </w:t>
      </w:r>
      <w:r>
        <w:t xml:space="preserve">The Digital SAT is adaptive, meaning it adjusts difficulty based on your performance. A well-prepared student may find the harder Module 2 more challenging but also more rewarding. The content tested is the same.</w:t>
      </w:r>
    </w:p>
    <w:p>
      <w:pPr>
        <w:pStyle w:val="BodyText"/>
      </w:pPr>
      <w:r>
        <w:rPr>
          <w:b/>
          <w:bCs/>
        </w:rPr>
        <w:t xml:space="preserve">Misconception 7:</w:t>
      </w:r>
      <w:r>
        <w:rPr>
          <w:b/>
          <w:bCs/>
        </w:rPr>
        <w:t xml:space="preserve"> </w:t>
      </w:r>
      <w:r>
        <w:rPr>
          <w:b/>
          <w:bCs/>
        </w:rPr>
        <w:t xml:space="preserve">“</w:t>
      </w:r>
      <w:r>
        <w:rPr>
          <w:b/>
          <w:bCs/>
        </w:rPr>
        <w:t xml:space="preserve">I can skip the hard questions and come back.</w:t>
      </w:r>
      <w:r>
        <w:rPr>
          <w:b/>
          <w:bCs/>
        </w:rPr>
        <w:t xml:space="preserve">”</w:t>
      </w:r>
      <w:r>
        <w:t xml:space="preserve"> </w:t>
      </w:r>
      <w:r>
        <w:rPr>
          <w:b/>
          <w:bCs/>
        </w:rPr>
        <w:t xml:space="preserve">Reality:</w:t>
      </w:r>
      <w:r>
        <w:t xml:space="preserve"> </w:t>
      </w:r>
      <w:r>
        <w:t xml:space="preserve">On the Digital SAT, you CAN flag questions and return to them within the same module. Use this feature strategically. On the legacy paper SAT, you can also skip and return, but be careful about bubbling your answer sheet accurately.</w:t>
      </w:r>
    </w:p>
    <w:p>
      <w:r>
        <w:pict>
          <v:rect style="width:0;height:1.5pt" o:hralign="center" o:hrstd="t" o:hr="t"/>
        </w:pict>
      </w:r>
    </w:p>
    <w:bookmarkEnd w:id="885"/>
    <w:bookmarkStart w:id="886" w:name="X2d71da007a3d6439bd4076792dcce4c975bbfaf"/>
    <w:p>
      <w:pPr>
        <w:pStyle w:val="Heading2"/>
      </w:pPr>
      <w:r>
        <w:t xml:space="preserve">APPENDIX D: GLOSSARY OF SAT WRITING TERMINOLOGY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rPr>
                <w:b/>
                <w:bCs/>
              </w:rPr>
              <w:t xml:space="preserve">Independent Clause (IC)</w:t>
            </w:r>
          </w:p>
        </w:tc>
        <w:tc>
          <w:tcPr/>
          <w:p>
            <w:pPr>
              <w:pStyle w:val="Compact"/>
              <w:jc w:val="left"/>
            </w:pPr>
            <w:r>
              <w:t xml:space="preserve">A group of words with a subject and verb that can stand alone as a complete sentence</w:t>
            </w:r>
          </w:p>
        </w:tc>
      </w:tr>
      <w:tr>
        <w:tc>
          <w:tcPr/>
          <w:p>
            <w:pPr>
              <w:pStyle w:val="Compact"/>
              <w:jc w:val="left"/>
            </w:pPr>
            <w:r>
              <w:rPr>
                <w:b/>
                <w:bCs/>
              </w:rPr>
              <w:t xml:space="preserve">Dependent Clause (DC)</w:t>
            </w:r>
          </w:p>
        </w:tc>
        <w:tc>
          <w:tcPr/>
          <w:p>
            <w:pPr>
              <w:pStyle w:val="Compact"/>
              <w:jc w:val="left"/>
            </w:pPr>
            <w:r>
              <w:t xml:space="preserve">A group of words with a subject and verb but beginning with a subordinating conjunction or relative pronoun; cannot stand alone</w:t>
            </w:r>
          </w:p>
        </w:tc>
      </w:tr>
      <w:tr>
        <w:tc>
          <w:tcPr/>
          <w:p>
            <w:pPr>
              <w:pStyle w:val="Compact"/>
              <w:jc w:val="left"/>
            </w:pPr>
            <w:r>
              <w:rPr>
                <w:b/>
                <w:bCs/>
              </w:rPr>
              <w:t xml:space="preserve">Subordinating Conjunction</w:t>
            </w:r>
          </w:p>
        </w:tc>
        <w:tc>
          <w:tcPr/>
          <w:p>
            <w:pPr>
              <w:pStyle w:val="Compact"/>
              <w:jc w:val="left"/>
            </w:pPr>
            <w:r>
              <w:t xml:space="preserve">A word that introduces a dependent clause: because, although, when, while, if, since, after, before, unless, until, whereas, whenever, wherever</w:t>
            </w:r>
          </w:p>
        </w:tc>
      </w:tr>
      <w:tr>
        <w:tc>
          <w:tcPr/>
          <w:p>
            <w:pPr>
              <w:pStyle w:val="Compact"/>
              <w:jc w:val="left"/>
            </w:pPr>
            <w:r>
              <w:rPr>
                <w:b/>
                <w:bCs/>
              </w:rPr>
              <w:t xml:space="preserve">Coordinating Conjunction (FANBOYS)</w:t>
            </w:r>
          </w:p>
        </w:tc>
        <w:tc>
          <w:tcPr/>
          <w:p>
            <w:pPr>
              <w:pStyle w:val="Compact"/>
              <w:jc w:val="left"/>
            </w:pPr>
            <w:r>
              <w:t xml:space="preserve">For, And, Nor, But, Or, Yet, So — used to join independent clauses with a comma</w:t>
            </w:r>
          </w:p>
        </w:tc>
      </w:tr>
      <w:tr>
        <w:tc>
          <w:tcPr/>
          <w:p>
            <w:pPr>
              <w:pStyle w:val="Compact"/>
              <w:jc w:val="left"/>
            </w:pPr>
            <w:r>
              <w:rPr>
                <w:b/>
                <w:bCs/>
              </w:rPr>
              <w:t xml:space="preserve">Relative Pronoun</w:t>
            </w:r>
          </w:p>
        </w:tc>
        <w:tc>
          <w:tcPr/>
          <w:p>
            <w:pPr>
              <w:pStyle w:val="Compact"/>
              <w:jc w:val="left"/>
            </w:pPr>
            <w:r>
              <w:t xml:space="preserve">who, whom, whose, which, that — introduces a relative clause</w:t>
            </w:r>
          </w:p>
        </w:tc>
      </w:tr>
      <w:tr>
        <w:tc>
          <w:tcPr/>
          <w:p>
            <w:pPr>
              <w:pStyle w:val="Compact"/>
              <w:jc w:val="left"/>
            </w:pPr>
            <w:r>
              <w:rPr>
                <w:b/>
                <w:bCs/>
              </w:rPr>
              <w:t xml:space="preserve">Participial Phrase</w:t>
            </w:r>
          </w:p>
        </w:tc>
        <w:tc>
          <w:tcPr/>
          <w:p>
            <w:pPr>
              <w:pStyle w:val="Compact"/>
              <w:jc w:val="left"/>
            </w:pPr>
            <w:r>
              <w:t xml:space="preserve">A phrase beginning with a present participle (-ing) or past participle (-ed) that functions as a modifier</w:t>
            </w:r>
          </w:p>
        </w:tc>
      </w:tr>
      <w:tr>
        <w:tc>
          <w:tcPr/>
          <w:p>
            <w:pPr>
              <w:pStyle w:val="Compact"/>
              <w:jc w:val="left"/>
            </w:pPr>
            <w:r>
              <w:rPr>
                <w:b/>
                <w:bCs/>
              </w:rPr>
              <w:t xml:space="preserve">Gerund</w:t>
            </w:r>
          </w:p>
        </w:tc>
        <w:tc>
          <w:tcPr/>
          <w:p>
            <w:pPr>
              <w:pStyle w:val="Compact"/>
              <w:jc w:val="left"/>
            </w:pPr>
            <w:r>
              <w:t xml:space="preserve">A verb form ending in -ing that functions as a noun</w:t>
            </w:r>
          </w:p>
        </w:tc>
      </w:tr>
      <w:tr>
        <w:tc>
          <w:tcPr/>
          <w:p>
            <w:pPr>
              <w:pStyle w:val="Compact"/>
              <w:jc w:val="left"/>
            </w:pPr>
            <w:r>
              <w:rPr>
                <w:b/>
                <w:bCs/>
              </w:rPr>
              <w:t xml:space="preserve">Appositive</w:t>
            </w:r>
          </w:p>
        </w:tc>
        <w:tc>
          <w:tcPr/>
          <w:p>
            <w:pPr>
              <w:pStyle w:val="Compact"/>
              <w:jc w:val="left"/>
            </w:pPr>
            <w:r>
              <w:t xml:space="preserve">A noun or noun phrase that renames or identifies another noun</w:t>
            </w:r>
          </w:p>
        </w:tc>
      </w:tr>
      <w:tr>
        <w:tc>
          <w:tcPr/>
          <w:p>
            <w:pPr>
              <w:pStyle w:val="Compact"/>
              <w:jc w:val="left"/>
            </w:pPr>
            <w:r>
              <w:rPr>
                <w:b/>
                <w:bCs/>
              </w:rPr>
              <w:t xml:space="preserve">Restrictive Clause</w:t>
            </w:r>
          </w:p>
        </w:tc>
        <w:tc>
          <w:tcPr/>
          <w:p>
            <w:pPr>
              <w:pStyle w:val="Compact"/>
              <w:jc w:val="left"/>
            </w:pPr>
            <w:r>
              <w:t xml:space="preserve">An essential clause that identifies the noun it modifies; NOT set off by commas; uses</w:t>
            </w:r>
            <w:r>
              <w:t xml:space="preserve"> </w:t>
            </w:r>
            <w:r>
              <w:t xml:space="preserve">“</w:t>
            </w:r>
            <w:r>
              <w:t xml:space="preserve">that</w:t>
            </w:r>
            <w:r>
              <w:t xml:space="preserve">”</w:t>
            </w:r>
          </w:p>
        </w:tc>
      </w:tr>
      <w:tr>
        <w:tc>
          <w:tcPr/>
          <w:p>
            <w:pPr>
              <w:pStyle w:val="Compact"/>
              <w:jc w:val="left"/>
            </w:pPr>
            <w:r>
              <w:rPr>
                <w:b/>
                <w:bCs/>
              </w:rPr>
              <w:t xml:space="preserve">Nonrestrictive Clause</w:t>
            </w:r>
          </w:p>
        </w:tc>
        <w:tc>
          <w:tcPr/>
          <w:p>
            <w:pPr>
              <w:pStyle w:val="Compact"/>
              <w:jc w:val="left"/>
            </w:pPr>
            <w:r>
              <w:t xml:space="preserve">A nonessential clause that adds extra information; SET OFF by commas; uses</w:t>
            </w:r>
            <w:r>
              <w:t xml:space="preserve"> </w:t>
            </w:r>
            <w:r>
              <w:t xml:space="preserve">“</w:t>
            </w:r>
            <w:r>
              <w:t xml:space="preserve">which</w:t>
            </w:r>
            <w:r>
              <w:t xml:space="preserve">”</w:t>
            </w:r>
          </w:p>
        </w:tc>
      </w:tr>
      <w:tr>
        <w:tc>
          <w:tcPr/>
          <w:p>
            <w:pPr>
              <w:pStyle w:val="Compact"/>
              <w:jc w:val="left"/>
            </w:pPr>
            <w:r>
              <w:rPr>
                <w:b/>
                <w:bCs/>
              </w:rPr>
              <w:t xml:space="preserve">Comma Splice</w:t>
            </w:r>
          </w:p>
        </w:tc>
        <w:tc>
          <w:tcPr/>
          <w:p>
            <w:pPr>
              <w:pStyle w:val="Compact"/>
              <w:jc w:val="left"/>
            </w:pPr>
            <w:r>
              <w:t xml:space="preserve">Two independent clauses joined by only a comma — always incorrect</w:t>
            </w:r>
          </w:p>
        </w:tc>
      </w:tr>
      <w:tr>
        <w:tc>
          <w:tcPr/>
          <w:p>
            <w:pPr>
              <w:pStyle w:val="Compact"/>
              <w:jc w:val="left"/>
            </w:pPr>
            <w:r>
              <w:rPr>
                <w:b/>
                <w:bCs/>
              </w:rPr>
              <w:t xml:space="preserve">Run-on Sentence</w:t>
            </w:r>
          </w:p>
        </w:tc>
        <w:tc>
          <w:tcPr/>
          <w:p>
            <w:pPr>
              <w:pStyle w:val="Compact"/>
              <w:jc w:val="left"/>
            </w:pPr>
            <w:r>
              <w:t xml:space="preserve">Two independent clauses joined with no punctuation — always incorrect</w:t>
            </w:r>
          </w:p>
        </w:tc>
      </w:tr>
      <w:tr>
        <w:tc>
          <w:tcPr/>
          <w:p>
            <w:pPr>
              <w:pStyle w:val="Compact"/>
              <w:jc w:val="left"/>
            </w:pPr>
            <w:r>
              <w:rPr>
                <w:b/>
                <w:bCs/>
              </w:rPr>
              <w:t xml:space="preserve">Dangling Modifier</w:t>
            </w:r>
          </w:p>
        </w:tc>
        <w:tc>
          <w:tcPr/>
          <w:p>
            <w:pPr>
              <w:pStyle w:val="Compact"/>
              <w:jc w:val="left"/>
            </w:pPr>
            <w:r>
              <w:t xml:space="preserve">An introductory modifying phrase whose implied subject does not match the grammatical subject</w:t>
            </w:r>
          </w:p>
        </w:tc>
      </w:tr>
      <w:tr>
        <w:tc>
          <w:tcPr/>
          <w:p>
            <w:pPr>
              <w:pStyle w:val="Compact"/>
              <w:jc w:val="left"/>
            </w:pPr>
            <w:r>
              <w:rPr>
                <w:b/>
                <w:bCs/>
              </w:rPr>
              <w:t xml:space="preserve">Misplaced Modifier</w:t>
            </w:r>
          </w:p>
        </w:tc>
        <w:tc>
          <w:tcPr/>
          <w:p>
            <w:pPr>
              <w:pStyle w:val="Compact"/>
              <w:jc w:val="left"/>
            </w:pPr>
            <w:r>
              <w:t xml:space="preserve">A modifier placed too far from the word it describes</w:t>
            </w:r>
          </w:p>
        </w:tc>
      </w:tr>
      <w:tr>
        <w:tc>
          <w:tcPr/>
          <w:p>
            <w:pPr>
              <w:pStyle w:val="Compact"/>
              <w:jc w:val="left"/>
            </w:pPr>
            <w:r>
              <w:rPr>
                <w:b/>
                <w:bCs/>
              </w:rPr>
              <w:t xml:space="preserve">Parallel Structure</w:t>
            </w:r>
          </w:p>
        </w:tc>
        <w:tc>
          <w:tcPr/>
          <w:p>
            <w:pPr>
              <w:pStyle w:val="Compact"/>
              <w:jc w:val="left"/>
            </w:pPr>
            <w:r>
              <w:t xml:space="preserve">The use of the same grammatical form for items in a list, comparison, or correlative conjunction pair</w:t>
            </w:r>
          </w:p>
        </w:tc>
      </w:tr>
      <w:tr>
        <w:tc>
          <w:tcPr/>
          <w:p>
            <w:pPr>
              <w:pStyle w:val="Compact"/>
              <w:jc w:val="left"/>
            </w:pPr>
            <w:r>
              <w:rPr>
                <w:b/>
                <w:bCs/>
              </w:rPr>
              <w:t xml:space="preserve">Concision</w:t>
            </w:r>
          </w:p>
        </w:tc>
        <w:tc>
          <w:tcPr/>
          <w:p>
            <w:pPr>
              <w:pStyle w:val="Compact"/>
              <w:jc w:val="left"/>
            </w:pPr>
            <w:r>
              <w:t xml:space="preserve">The principle that the shortest grammatically correct answer is preferred</w:t>
            </w:r>
          </w:p>
        </w:tc>
      </w:tr>
      <w:tr>
        <w:tc>
          <w:tcPr/>
          <w:p>
            <w:pPr>
              <w:pStyle w:val="Compact"/>
              <w:jc w:val="left"/>
            </w:pPr>
            <w:r>
              <w:rPr>
                <w:b/>
                <w:bCs/>
              </w:rPr>
              <w:t xml:space="preserve">Rhetorical Synthesis</w:t>
            </w:r>
          </w:p>
        </w:tc>
        <w:tc>
          <w:tcPr/>
          <w:p>
            <w:pPr>
              <w:pStyle w:val="Compact"/>
              <w:jc w:val="left"/>
            </w:pPr>
            <w:r>
              <w:t xml:space="preserve">The skill of combining information from multiple sources into a single coherent statement</w:t>
            </w:r>
          </w:p>
        </w:tc>
      </w:tr>
      <w:tr>
        <w:tc>
          <w:tcPr/>
          <w:p>
            <w:pPr>
              <w:pStyle w:val="Compact"/>
              <w:jc w:val="left"/>
            </w:pPr>
            <w:r>
              <w:rPr>
                <w:b/>
                <w:bCs/>
              </w:rPr>
              <w:t xml:space="preserve">Command of Evidence</w:t>
            </w:r>
          </w:p>
        </w:tc>
        <w:tc>
          <w:tcPr/>
          <w:p>
            <w:pPr>
              <w:pStyle w:val="Compact"/>
              <w:jc w:val="left"/>
            </w:pPr>
            <w:r>
              <w:t xml:space="preserve">The skill of finding specific textual or data-based support for a claim</w:t>
            </w:r>
          </w:p>
        </w:tc>
      </w:tr>
    </w:tbl>
    <w:p>
      <w:r>
        <w:pict>
          <v:rect style="width:0;height:1.5pt" o:hralign="center" o:hrstd="t" o:hr="t"/>
        </w:pict>
      </w:r>
    </w:p>
    <w:bookmarkEnd w:id="886"/>
    <w:bookmarkStart w:id="928" w:name="final-note-the-mindset-of-a-high-scorer"/>
    <w:p>
      <w:pPr>
        <w:pStyle w:val="Heading2"/>
      </w:pPr>
      <w:r>
        <w:t xml:space="preserve">FINAL NOTE: THE MINDSET OF A HIGH SCORER</w:t>
      </w:r>
    </w:p>
    <w:p>
      <w:pPr>
        <w:pStyle w:val="FirstParagraph"/>
      </w:pPr>
      <w:r>
        <w:t xml:space="preserve">The students who score 700+ on SAT Reading and Writing share common traits:</w:t>
      </w:r>
    </w:p>
    <w:p>
      <w:pPr>
        <w:pStyle w:val="Compact"/>
        <w:numPr>
          <w:ilvl w:val="0"/>
          <w:numId w:val="1370"/>
        </w:numPr>
      </w:pPr>
      <w:r>
        <w:rPr>
          <w:b/>
          <w:bCs/>
        </w:rPr>
        <w:t xml:space="preserve">They treat every error as a learning opportunity.</w:t>
      </w:r>
      <w:r>
        <w:t xml:space="preserve"> </w:t>
      </w:r>
      <w:r>
        <w:t xml:space="preserve">They do not get discouraged by wrong answers — they get curious.</w:t>
      </w:r>
    </w:p>
    <w:p>
      <w:pPr>
        <w:pStyle w:val="Compact"/>
        <w:numPr>
          <w:ilvl w:val="0"/>
          <w:numId w:val="1370"/>
        </w:numPr>
      </w:pPr>
      <w:r>
        <w:rPr>
          <w:b/>
          <w:bCs/>
        </w:rPr>
        <w:t xml:space="preserve">They know the rules cold.</w:t>
      </w:r>
      <w:r>
        <w:t xml:space="preserve"> </w:t>
      </w:r>
      <w:r>
        <w:t xml:space="preserve">They do not guess based on</w:t>
      </w:r>
      <w:r>
        <w:t xml:space="preserve"> </w:t>
      </w:r>
      <w:r>
        <w:t xml:space="preserve">“</w:t>
      </w:r>
      <w:r>
        <w:t xml:space="preserve">what sounds right</w:t>
      </w:r>
      <w:r>
        <w:t xml:space="preserve">”</w:t>
      </w:r>
      <w:r>
        <w:t xml:space="preserve"> </w:t>
      </w:r>
      <w:r>
        <w:t xml:space="preserve">— they identify the rule and apply it.</w:t>
      </w:r>
    </w:p>
    <w:p>
      <w:pPr>
        <w:pStyle w:val="Compact"/>
        <w:numPr>
          <w:ilvl w:val="0"/>
          <w:numId w:val="1370"/>
        </w:numPr>
      </w:pPr>
      <w:r>
        <w:rPr>
          <w:b/>
          <w:bCs/>
        </w:rPr>
        <w:t xml:space="preserve">They manage time ruthlessly.</w:t>
      </w:r>
      <w:r>
        <w:t xml:space="preserve"> </w:t>
      </w:r>
      <w:r>
        <w:t xml:space="preserve">They do not linger on any single question. They bank time on easy questions and spend it on hard ones.</w:t>
      </w:r>
    </w:p>
    <w:p>
      <w:pPr>
        <w:pStyle w:val="Compact"/>
        <w:numPr>
          <w:ilvl w:val="0"/>
          <w:numId w:val="1370"/>
        </w:numPr>
      </w:pPr>
      <w:r>
        <w:rPr>
          <w:b/>
          <w:bCs/>
        </w:rPr>
        <w:t xml:space="preserve">They practice under real conditions.</w:t>
      </w:r>
      <w:r>
        <w:t xml:space="preserve"> </w:t>
      </w:r>
      <w:r>
        <w:t xml:space="preserve">They take timed tests, in quiet rooms, without distractions, simulating test day.</w:t>
      </w:r>
    </w:p>
    <w:p>
      <w:pPr>
        <w:pStyle w:val="Compact"/>
        <w:numPr>
          <w:ilvl w:val="0"/>
          <w:numId w:val="1370"/>
        </w:numPr>
      </w:pPr>
      <w:r>
        <w:rPr>
          <w:b/>
          <w:bCs/>
        </w:rPr>
        <w:t xml:space="preserve">They review more than they practice.</w:t>
      </w:r>
      <w:r>
        <w:t xml:space="preserve"> </w:t>
      </w:r>
      <w:r>
        <w:t xml:space="preserve">For every hour spent taking a test, they spend two hours reviewing errors and studying rules.</w:t>
      </w:r>
    </w:p>
    <w:p>
      <w:pPr>
        <w:pStyle w:val="Compact"/>
        <w:numPr>
          <w:ilvl w:val="0"/>
          <w:numId w:val="1370"/>
        </w:numPr>
      </w:pPr>
      <w:r>
        <w:rPr>
          <w:b/>
          <w:bCs/>
        </w:rPr>
        <w:t xml:space="preserve">They trust the process.</w:t>
      </w:r>
      <w:r>
        <w:t xml:space="preserve"> </w:t>
      </w:r>
      <w:r>
        <w:t xml:space="preserve">They know that consistent, focused effort over 4–8 weeks will produce measurable improvement.</w:t>
      </w:r>
    </w:p>
    <w:p>
      <w:pPr>
        <w:pStyle w:val="FirstParagraph"/>
      </w:pPr>
      <w:r>
        <w:t xml:space="preserve">This guide has given you every rule, every strategy, and every tool you need. The rest is up to you. Study deliberately. Practice systematically. Review relentlessly. Trust your preparation.</w:t>
      </w:r>
    </w:p>
    <w:p>
      <w:pPr>
        <w:pStyle w:val="BodyText"/>
      </w:pPr>
      <w:r>
        <w:t xml:space="preserve">You are ready.</w:t>
      </w:r>
    </w:p>
    <w:p>
      <w:r>
        <w:pict>
          <v:rect style="width:0;height:1.5pt" o:hralign="center" o:hrstd="t" o:hr="t"/>
        </w:pict>
      </w:r>
    </w:p>
    <w:p>
      <w:pPr>
        <w:pStyle w:val="FirstParagraph"/>
      </w:pPr>
      <w:r>
        <w:rPr>
          <w:i/>
          <w:iCs/>
        </w:rPr>
        <w:t xml:space="preserve">End of Chapter 10</w: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887">
        <w:r>
          <w:rPr>
            <w:rStyle w:val="Hyperlink"/>
          </w:rPr>
          <w:t xml:space="preserve">The Complete Prep Guide for SAT Writing: Grammar, Strategies, Practice</w:t>
        </w:r>
      </w:hyperlink>
      <w:r>
        <w:t xml:space="preserve"> </w:t>
      </w:r>
      <w:r>
        <w:t xml:space="preserve">-</w:t>
      </w:r>
      <w:r>
        <w:t xml:space="preserve"> </w:t>
      </w:r>
      <w:hyperlink r:id="rId888">
        <w:r>
          <w:rPr>
            <w:rStyle w:val="Hyperlink"/>
          </w:rPr>
          <w:t xml:space="preserve">SAT Grammar practice | SAT Reading and Writing | Test prep …</w:t>
        </w:r>
      </w:hyperlink>
      <w:r>
        <w:t xml:space="preserve"> </w:t>
      </w:r>
      <w:r>
        <w:t xml:space="preserve">-</w:t>
      </w:r>
      <w:r>
        <w:t xml:space="preserve"> </w:t>
      </w:r>
      <w:hyperlink r:id="rId889">
        <w:r>
          <w:rPr>
            <w:rStyle w:val="Hyperlink"/>
          </w:rPr>
          <w:t xml:space="preserve">SAT Writing Guide - The College Panda</w:t>
        </w:r>
      </w:hyperlink>
      <w:r>
        <w:t xml:space="preserve"> </w:t>
      </w:r>
      <w:r>
        <w:t xml:space="preserve">-</w:t>
      </w:r>
      <w:r>
        <w:t xml:space="preserve"> </w:t>
      </w:r>
      <w:hyperlink r:id="rId890">
        <w:r>
          <w:rPr>
            <w:rStyle w:val="Hyperlink"/>
          </w:rPr>
          <w:t xml:space="preserve">Grammar - SAT Reading and Writing Lessons | Varsity Tutors</w:t>
        </w:r>
      </w:hyperlink>
      <w:r>
        <w:t xml:space="preserve"> </w:t>
      </w:r>
      <w:r>
        <w:t xml:space="preserve">-</w:t>
      </w:r>
      <w:r>
        <w:t xml:space="preserve"> </w:t>
      </w:r>
      <w:hyperlink r:id="rId891">
        <w:r>
          <w:rPr>
            <w:rStyle w:val="Hyperlink"/>
          </w:rPr>
          <w:t xml:space="preserve">SAT Grammar practice | Khan Academy</w:t>
        </w:r>
      </w:hyperlink>
      <w:r>
        <w:t xml:space="preserve"> </w:t>
      </w:r>
      <w:r>
        <w:t xml:space="preserve">-</w:t>
      </w:r>
      <w:r>
        <w:t xml:space="preserve"> </w:t>
      </w:r>
      <w:hyperlink r:id="rId892">
        <w:r>
          <w:rPr>
            <w:rStyle w:val="Hyperlink"/>
          </w:rPr>
          <w:t xml:space="preserve">SAT Writing Practice 2026: Complete Grammar Rules &amp; Strategy …</w:t>
        </w:r>
      </w:hyperlink>
      <w:r>
        <w:t xml:space="preserve"> </w:t>
      </w:r>
      <w:r>
        <w:t xml:space="preserve">-</w:t>
      </w:r>
      <w:r>
        <w:t xml:space="preserve"> </w:t>
      </w:r>
      <w:hyperlink r:id="rId893">
        <w:r>
          <w:rPr>
            <w:rStyle w:val="Hyperlink"/>
          </w:rPr>
          <w:t xml:space="preserve">Sat Grammar: Complete Guide, Practice Plan, and Resources</w:t>
        </w:r>
      </w:hyperlink>
      <w:r>
        <w:t xml:space="preserve"> </w:t>
      </w:r>
      <w:r>
        <w:t xml:space="preserve">-</w:t>
      </w:r>
      <w:r>
        <w:t xml:space="preserve"> </w:t>
      </w:r>
      <w:hyperlink r:id="rId894">
        <w:r>
          <w:rPr>
            <w:rStyle w:val="Hyperlink"/>
          </w:rPr>
          <w:t xml:space="preserve">The Complete Guide to Digital SAT Grammar Rules · PrepScholar</w:t>
        </w:r>
      </w:hyperlink>
      <w:r>
        <w:t xml:space="preserve"> </w:t>
      </w:r>
      <w:r>
        <w:t xml:space="preserve">-</w:t>
      </w:r>
      <w:r>
        <w:t xml:space="preserve"> </w:t>
      </w:r>
      <w:hyperlink r:id="rId895">
        <w:r>
          <w:rPr>
            <w:rStyle w:val="Hyperlink"/>
          </w:rPr>
          <w:t xml:space="preserve">SAT and ACT Grammar Rules and Punctuation | SAT Grammar Rules</w:t>
        </w:r>
      </w:hyperlink>
      <w:r>
        <w:t xml:space="preserve"> </w:t>
      </w:r>
      <w:r>
        <w:t xml:space="preserve">-</w:t>
      </w:r>
      <w:r>
        <w:t xml:space="preserve"> </w:t>
      </w:r>
      <w:hyperlink r:id="rId896">
        <w:r>
          <w:rPr>
            <w:rStyle w:val="Hyperlink"/>
          </w:rPr>
          <w:t xml:space="preserve">12 SAT Grammar Rules for a Perfect Score - PrepMaven</w:t>
        </w:r>
      </w:hyperlink>
      <w:r>
        <w:t xml:space="preserve"> </w:t>
      </w:r>
      <w:r>
        <w:t xml:space="preserve">-</w:t>
      </w:r>
      <w:r>
        <w:t xml:space="preserve"> </w:t>
      </w:r>
      <w:hyperlink r:id="rId897">
        <w:r>
          <w:rPr>
            <w:rStyle w:val="Hyperlink"/>
          </w:rPr>
          <w:t xml:space="preserve">SAT Reading and Writing Tips: Your Guide to a Higher Score | The Princeton Review</w:t>
        </w:r>
      </w:hyperlink>
      <w:r>
        <w:t xml:space="preserve"> </w:t>
      </w:r>
      <w:r>
        <w:t xml:space="preserve">-</w:t>
      </w:r>
      <w:r>
        <w:t xml:space="preserve"> </w:t>
      </w:r>
      <w:hyperlink r:id="rId898">
        <w:r>
          <w:rPr>
            <w:rStyle w:val="Hyperlink"/>
          </w:rPr>
          <w:t xml:space="preserve">About the SAT Evidence-Based Reading and Writing Section | The Princeton Review</w:t>
        </w:r>
      </w:hyperlink>
      <w:r>
        <w:t xml:space="preserve"> </w:t>
      </w:r>
      <w:r>
        <w:t xml:space="preserve">-</w:t>
      </w:r>
      <w:r>
        <w:t xml:space="preserve"> </w:t>
      </w:r>
      <w:hyperlink r:id="rId899">
        <w:r>
          <w:rPr>
            <w:rStyle w:val="Hyperlink"/>
          </w:rPr>
          <w:t xml:space="preserve">18 SAT Grammar Rules You Need to Know</w:t>
        </w:r>
      </w:hyperlink>
      <w:r>
        <w:t xml:space="preserve"> </w:t>
      </w:r>
      <w:r>
        <w:t xml:space="preserve">-</w:t>
      </w:r>
      <w:r>
        <w:t xml:space="preserve"> </w:t>
      </w:r>
      <w:hyperlink r:id="rId900">
        <w:r>
          <w:rPr>
            <w:rStyle w:val="Hyperlink"/>
          </w:rPr>
          <w:t xml:space="preserve">5 Must-Know SAT Writing Tips – Kaplan Test Prep</w:t>
        </w:r>
      </w:hyperlink>
      <w:r>
        <w:t xml:space="preserve"> </w:t>
      </w:r>
      <w:r>
        <w:t xml:space="preserve">-</w:t>
      </w:r>
      <w:r>
        <w:t xml:space="preserve"> </w:t>
      </w:r>
      <w:hyperlink r:id="rId901">
        <w:r>
          <w:rPr>
            <w:rStyle w:val="Hyperlink"/>
          </w:rPr>
          <w:t xml:space="preserve">Strategies to Prepare for the SAT Writing &amp; Language Section: A Basic Guide | by Dr. Clive Walker | The English Language Teaching Gazette | Medium</w:t>
        </w:r>
      </w:hyperlink>
      <w:r>
        <w:t xml:space="preserve"> </w:t>
      </w:r>
      <w:r>
        <w:t xml:space="preserve">-</w:t>
      </w:r>
      <w:r>
        <w:t xml:space="preserve"> </w:t>
      </w:r>
      <w:hyperlink r:id="rId902">
        <w:r>
          <w:rPr>
            <w:rStyle w:val="Hyperlink"/>
          </w:rPr>
          <w:t xml:space="preserve">A Guide to Digital SAT Grammar and Punctuation - Test Innovators</w:t>
        </w:r>
      </w:hyperlink>
      <w:r>
        <w:t xml:space="preserve"> </w:t>
      </w:r>
      <w:r>
        <w:t xml:space="preserve">-</w:t>
      </w:r>
      <w:r>
        <w:t xml:space="preserve"> </w:t>
      </w:r>
      <w:hyperlink r:id="rId903">
        <w:r>
          <w:rPr>
            <w:rStyle w:val="Hyperlink"/>
          </w:rPr>
          <w:t xml:space="preserve">What Grammar Do You Need to Know for the SAT? — IVY Lounge Test Prep</w:t>
        </w:r>
      </w:hyperlink>
      <w:r>
        <w:t xml:space="preserve"> </w:t>
      </w:r>
      <w:r>
        <w:t xml:space="preserve">-</w:t>
      </w:r>
      <w:r>
        <w:t xml:space="preserve"> </w:t>
      </w:r>
      <w:hyperlink r:id="rId904">
        <w:r>
          <w:rPr>
            <w:rStyle w:val="Hyperlink"/>
          </w:rPr>
          <w:t xml:space="preserve">6 Digital SAT Grammar Rules You Need to Know | The Princeton Review</w:t>
        </w:r>
      </w:hyperlink>
      <w:r>
        <w:t xml:space="preserve"> </w:t>
      </w:r>
      <w:r>
        <w:t xml:space="preserve">-</w:t>
      </w:r>
      <w:r>
        <w:t xml:space="preserve"> </w:t>
      </w:r>
      <w:hyperlink r:id="rId905">
        <w:r>
          <w:rPr>
            <w:rStyle w:val="Hyperlink"/>
          </w:rPr>
          <w:t xml:space="preserve">A GUIDE TO DIGITAL SAT GRAMMAR AND PUNCTUATION 1</w:t>
        </w:r>
      </w:hyperlink>
      <w:r>
        <w:t xml:space="preserve"> </w:t>
      </w:r>
      <w:r>
        <w:t xml:space="preserve">-</w:t>
      </w:r>
      <w:r>
        <w:t xml:space="preserve"> </w:t>
      </w:r>
      <w:hyperlink r:id="rId906">
        <w:r>
          <w:rPr>
            <w:rStyle w:val="Hyperlink"/>
          </w:rPr>
          <w:t xml:space="preserve">SAT Grammar Reference 2026 — Complete Guide: Every …</w:t>
        </w:r>
      </w:hyperlink>
      <w:r>
        <w:t xml:space="preserve"> </w:t>
      </w:r>
      <w:r>
        <w:t xml:space="preserve">-</w:t>
      </w:r>
      <w:r>
        <w:t xml:space="preserve"> </w:t>
      </w:r>
      <w:hyperlink r:id="rId907">
        <w:r>
          <w:rPr>
            <w:rStyle w:val="Hyperlink"/>
          </w:rPr>
          <w:t xml:space="preserve">Essential Grammar Rules for SAT Writing: Master the Writing …</w:t>
        </w:r>
      </w:hyperlink>
      <w:r>
        <w:t xml:space="preserve"> </w:t>
      </w:r>
      <w:r>
        <w:t xml:space="preserve">-</w:t>
      </w:r>
      <w:r>
        <w:t xml:space="preserve"> </w:t>
      </w:r>
      <w:hyperlink r:id="rId908">
        <w:r>
          <w:rPr>
            <w:rStyle w:val="Hyperlink"/>
          </w:rPr>
          <w:t xml:space="preserve">Every SAT Grammar Rule in 15 Minutes - YouTube</w:t>
        </w:r>
      </w:hyperlink>
      <w:r>
        <w:t xml:space="preserve"> </w:t>
      </w:r>
      <w:r>
        <w:t xml:space="preserve">-</w:t>
      </w:r>
      <w:r>
        <w:t xml:space="preserve"> </w:t>
      </w:r>
      <w:hyperlink r:id="rId909">
        <w:r>
          <w:rPr>
            <w:rStyle w:val="Hyperlink"/>
          </w:rPr>
          <w:t xml:space="preserve">SAT® Grammar Rules: SAT® Reading and Writing Review - Albert.io</w:t>
        </w:r>
      </w:hyperlink>
      <w:r>
        <w:t xml:space="preserve"> </w:t>
      </w:r>
      <w:r>
        <w:t xml:space="preserve">-</w:t>
      </w:r>
      <w:r>
        <w:t xml:space="preserve"> </w:t>
      </w:r>
      <w:hyperlink r:id="rId910">
        <w:r>
          <w:rPr>
            <w:rStyle w:val="Hyperlink"/>
          </w:rPr>
          <w:t xml:space="preserve">Every SAT Grammar Rule Explained in 25 Minutes - YouTube</w:t>
        </w:r>
      </w:hyperlink>
      <w:r>
        <w:t xml:space="preserve"> </w:t>
      </w:r>
      <w:r>
        <w:t xml:space="preserve">-</w:t>
      </w:r>
      <w:r>
        <w:t xml:space="preserve"> </w:t>
      </w:r>
      <w:hyperlink r:id="rId911">
        <w:r>
          <w:rPr>
            <w:rStyle w:val="Hyperlink"/>
          </w:rPr>
          <w:t xml:space="preserve">Digital SAT Grammar Rules! - YouTube</w:t>
        </w:r>
      </w:hyperlink>
      <w:r>
        <w:t xml:space="preserve"> </w:t>
      </w:r>
      <w:r>
        <w:t xml:space="preserve">-</w:t>
      </w:r>
      <w:r>
        <w:t xml:space="preserve"> </w:t>
      </w:r>
      <w:hyperlink r:id="rId912">
        <w:r>
          <w:rPr>
            <w:rStyle w:val="Hyperlink"/>
          </w:rPr>
          <w:t xml:space="preserve">Sixth Edition, The Ultimate Guide to SAT® Grammar - Amazon.com</w:t>
        </w:r>
      </w:hyperlink>
      <w:r>
        <w:t xml:space="preserve"> </w:t>
      </w:r>
      <w:r>
        <w:t xml:space="preserve">-</w:t>
      </w:r>
      <w:r>
        <w:t xml:space="preserve"> </w:t>
      </w:r>
      <w:hyperlink r:id="rId913">
        <w:r>
          <w:rPr>
            <w:rStyle w:val="Hyperlink"/>
          </w:rPr>
          <w:t xml:space="preserve">Free SAT Grammar Practice Questions - Test Ninjas</w:t>
        </w:r>
      </w:hyperlink>
      <w:r>
        <w:t xml:space="preserve"> </w:t>
      </w:r>
      <w:r>
        <w:t xml:space="preserve">-</w:t>
      </w:r>
      <w:r>
        <w:t xml:space="preserve"> </w:t>
      </w:r>
      <w:hyperlink r:id="rId914">
        <w:r>
          <w:rPr>
            <w:rStyle w:val="Hyperlink"/>
          </w:rPr>
          <w:t xml:space="preserve">ULTIMATE GUIDE TO SAT GRAMMAR</w:t>
        </w:r>
      </w:hyperlink>
      <w:r>
        <w:t xml:space="preserve"> </w:t>
      </w:r>
      <w:r>
        <w:t xml:space="preserve">-</w:t>
      </w:r>
      <w:r>
        <w:t xml:space="preserve"> </w:t>
      </w:r>
      <w:hyperlink r:id="rId915">
        <w:r>
          <w:rPr>
            <w:rStyle w:val="Hyperlink"/>
          </w:rPr>
          <w:t xml:space="preserve">Resources for digital SAT grammar? - Reddit</w:t>
        </w:r>
      </w:hyperlink>
      <w:r>
        <w:t xml:space="preserve"> </w:t>
      </w:r>
      <w:r>
        <w:t xml:space="preserve">-</w:t>
      </w:r>
      <w:r>
        <w:t xml:space="preserve"> </w:t>
      </w:r>
      <w:hyperlink r:id="rId916">
        <w:r>
          <w:rPr>
            <w:rStyle w:val="Hyperlink"/>
          </w:rPr>
          <w:t xml:space="preserve">Which Grammar Rules Should I Study for the SAT? - Stellar Scores</w:t>
        </w:r>
      </w:hyperlink>
      <w:r>
        <w:t xml:space="preserve"> </w:t>
      </w:r>
      <w:r>
        <w:t xml:space="preserve">-</w:t>
      </w:r>
      <w:r>
        <w:t xml:space="preserve"> </w:t>
      </w:r>
      <w:hyperlink r:id="rId917">
        <w:r>
          <w:rPr>
            <w:rStyle w:val="Hyperlink"/>
          </w:rPr>
          <w:t xml:space="preserve">Free SAT Reading and Writing Practice Drills | Grammar &amp; Reading</w:t>
        </w:r>
      </w:hyperlink>
      <w:r>
        <w:t xml:space="preserve"> </w:t>
      </w:r>
      <w:r>
        <w:t xml:space="preserve">-</w:t>
      </w:r>
      <w:r>
        <w:t xml:space="preserve"> </w:t>
      </w:r>
      <w:hyperlink r:id="rId918">
        <w:r>
          <w:rPr>
            <w:rStyle w:val="Hyperlink"/>
          </w:rPr>
          <w:t xml:space="preserve">Free Digital SAT Practice Tests and Study Materials - Test Ninjas</w:t>
        </w:r>
      </w:hyperlink>
      <w:r>
        <w:t xml:space="preserve"> </w:t>
      </w:r>
      <w:r>
        <w:t xml:space="preserve">-</w:t>
      </w:r>
      <w:r>
        <w:t xml:space="preserve"> </w:t>
      </w:r>
      <w:hyperlink r:id="rId919">
        <w:r>
          <w:rPr>
            <w:rStyle w:val="Hyperlink"/>
          </w:rPr>
          <w:t xml:space="preserve">Hardest SAT English Questions: Examples &amp; Strategies</w:t>
        </w:r>
      </w:hyperlink>
      <w:r>
        <w:t xml:space="preserve"> </w:t>
      </w:r>
      <w:r>
        <w:t xml:space="preserve">-</w:t>
      </w:r>
      <w:r>
        <w:t xml:space="preserve"> </w:t>
      </w:r>
      <w:hyperlink r:id="rId920">
        <w:r>
          <w:rPr>
            <w:rStyle w:val="Hyperlink"/>
          </w:rPr>
          <w:t xml:space="preserve">SAT grammar rules and practice tests - Facebook</w:t>
        </w:r>
      </w:hyperlink>
      <w:r>
        <w:t xml:space="preserve"> </w:t>
      </w:r>
      <w:r>
        <w:t xml:space="preserve">-</w:t>
      </w:r>
      <w:r>
        <w:t xml:space="preserve"> </w:t>
      </w:r>
      <w:hyperlink r:id="rId921">
        <w:r>
          <w:rPr>
            <w:rStyle w:val="Hyperlink"/>
          </w:rPr>
          <w:t xml:space="preserve">The College Panda S Sat Writing Advanced Guide and Workbook PDF</w:t>
        </w:r>
      </w:hyperlink>
      <w:r>
        <w:t xml:space="preserve"> </w:t>
      </w:r>
      <w:r>
        <w:t xml:space="preserve">-</w:t>
      </w:r>
      <w:r>
        <w:t xml:space="preserve"> </w:t>
      </w:r>
      <w:hyperlink r:id="rId922">
        <w:r>
          <w:rPr>
            <w:rStyle w:val="Hyperlink"/>
          </w:rPr>
          <w:t xml:space="preserve">The College Panda’s SAT Writing: Advanced Guide and Workbook …</w:t>
        </w:r>
      </w:hyperlink>
      <w:r>
        <w:t xml:space="preserve"> </w:t>
      </w:r>
      <w:r>
        <w:t xml:space="preserve">-</w:t>
      </w:r>
      <w:r>
        <w:t xml:space="preserve"> </w:t>
      </w:r>
      <w:hyperlink r:id="rId923">
        <w:r>
          <w:rPr>
            <w:rStyle w:val="Hyperlink"/>
          </w:rPr>
          <w:t xml:space="preserve">The College Panda’s SAT Writing: Advanced Guide and Workbook</w:t>
        </w:r>
      </w:hyperlink>
      <w:r>
        <w:t xml:space="preserve"> </w:t>
      </w:r>
      <w:r>
        <w:t xml:space="preserve">-</w:t>
      </w:r>
      <w:r>
        <w:t xml:space="preserve"> </w:t>
      </w:r>
      <w:hyperlink r:id="rId924">
        <w:r>
          <w:rPr>
            <w:rStyle w:val="Hyperlink"/>
          </w:rPr>
          <w:t xml:space="preserve">The Ultimate Guide to SAT Grammar - dokumen.pub</w:t>
        </w:r>
      </w:hyperlink>
      <w:r>
        <w:t xml:space="preserve"> </w:t>
      </w:r>
      <w:r>
        <w:t xml:space="preserve">-</w:t>
      </w:r>
      <w:r>
        <w:t xml:space="preserve"> </w:t>
      </w:r>
      <w:hyperlink r:id="rId925">
        <w:r>
          <w:rPr>
            <w:rStyle w:val="Hyperlink"/>
          </w:rPr>
          <w:t xml:space="preserve">The Ultimate Guide to SAT Writing &amp; Grammar - SAT RADAR Blog</w:t>
        </w:r>
      </w:hyperlink>
      <w:r>
        <w:t xml:space="preserve"> </w:t>
      </w:r>
      <w:r>
        <w:t xml:space="preserve">-</w:t>
      </w:r>
      <w:r>
        <w:t xml:space="preserve"> </w:t>
      </w:r>
      <w:hyperlink r:id="rId926">
        <w:r>
          <w:rPr>
            <w:rStyle w:val="Hyperlink"/>
          </w:rPr>
          <w:t xml:space="preserve">Advanced SAT Writing Techniques for Perfect Scores</w:t>
        </w:r>
      </w:hyperlink>
      <w:r>
        <w:t xml:space="preserve"> </w:t>
      </w:r>
      <w:r>
        <w:t xml:space="preserve">-</w:t>
      </w:r>
      <w:r>
        <w:t xml:space="preserve"> </w:t>
      </w:r>
      <w:hyperlink r:id="rId927">
        <w:r>
          <w:rPr>
            <w:rStyle w:val="Hyperlink"/>
          </w:rPr>
          <w:t xml:space="preserve">SAT Writing and Language Practice Strategies That Work</w:t>
        </w:r>
      </w:hyperlink>
    </w:p>
    <w:bookmarkEnd w:id="928"/>
    <w:bookmarkEnd w:id="9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00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05" Target="https://assets.testinnovators.com/wp-content/uploads/2024/07/A-Guide-to-Digital-SAT-Grammar-and-Punctuation.pdf" TargetMode="External" /><Relationship Type="http://schemas.openxmlformats.org/officeDocument/2006/relationships/hyperlink" Id="rId894" Target="https://blog.prepscholar.com/the-complete-guide-to-sat-grammar-rules" TargetMode="External" /><Relationship Type="http://schemas.openxmlformats.org/officeDocument/2006/relationships/hyperlink" Id="rId887" Target="https://blog.prepscholar.com/the-complete-prep-guide-to-sat-writing-practice" TargetMode="External" /><Relationship Type="http://schemas.openxmlformats.org/officeDocument/2006/relationships/hyperlink" Id="rId924" Target="https://dokumen.pub/download/the-ultimate-guide-to-sat-grammar-4nbsped-0997517867-9780997517866.html" TargetMode="External" /><Relationship Type="http://schemas.openxmlformats.org/officeDocument/2006/relationships/hyperlink" Id="rId917" Target="https://freetestprep.com/sat-reading-writing/" TargetMode="External" /><Relationship Type="http://schemas.openxmlformats.org/officeDocument/2006/relationships/hyperlink" Id="rId927" Target="https://galvanizetestprep.com/blogs/sat-writing-and-language-practice-that-boosts-digital-sat-scores/" TargetMode="External" /><Relationship Type="http://schemas.openxmlformats.org/officeDocument/2006/relationships/hyperlink" Id="rId901" Target="https://medium.com/english-language-teaching-gazette/strategies-to-prepare-for-the-sat-writing-language-section-a-basic-guide-24cff7ab9117" TargetMode="External" /><Relationship Type="http://schemas.openxmlformats.org/officeDocument/2006/relationships/hyperlink" Id="rId896" Target="https://prepmaven.com/blog/test-prep/sat-grammar-rules/" TargetMode="External" /><Relationship Type="http://schemas.openxmlformats.org/officeDocument/2006/relationships/hyperlink" Id="rId892" Target="https://revisiontown.com/sat-writing-practice/" TargetMode="External" /><Relationship Type="http://schemas.openxmlformats.org/officeDocument/2006/relationships/hyperlink" Id="rId925" Target="https://sat-radar.com/blog/the-ultimate-guide/" TargetMode="External" /><Relationship Type="http://schemas.openxmlformats.org/officeDocument/2006/relationships/hyperlink" Id="rId918" Target="https://test-ninjas.com/free-sat-practice" TargetMode="External" /><Relationship Type="http://schemas.openxmlformats.org/officeDocument/2006/relationships/hyperlink" Id="rId913" Target="https://test-ninjas.com/sat-grammar-practice" TargetMode="External" /><Relationship Type="http://schemas.openxmlformats.org/officeDocument/2006/relationships/hyperlink" Id="rId899" Target="https://test-ninjas.com/sat-grammar-rules" TargetMode="External" /><Relationship Type="http://schemas.openxmlformats.org/officeDocument/2006/relationships/hyperlink" Id="rId902" Target="https://testinnovators.com/blog/standard-english-conventions-guide-digital-sat/" TargetMode="External" /><Relationship Type="http://schemas.openxmlformats.org/officeDocument/2006/relationships/hyperlink" Id="rId889" Target="https://thecollegepanda.com/sat-writing-guide/" TargetMode="External" /><Relationship Type="http://schemas.openxmlformats.org/officeDocument/2006/relationships/hyperlink" Id="rId895" Target="https://thecriticalreader.com/complete-sat-grammar-rules/" TargetMode="External" /><Relationship Type="http://schemas.openxmlformats.org/officeDocument/2006/relationships/hyperlink" Id="rId893" Target="https://thetestadvantage.com/blog/sat-grammar-complete-guide" TargetMode="External" /><Relationship Type="http://schemas.openxmlformats.org/officeDocument/2006/relationships/hyperlink" Id="rId909" Target="https://www.albert.io/blog/sat-grammar-rules-sat-reading-and-writing-review/" TargetMode="External" /><Relationship Type="http://schemas.openxmlformats.org/officeDocument/2006/relationships/hyperlink" Id="rId922" Target="https://www.amazon.com/College-Pandas-SAT-Writing-Advanced/dp/0989496430" TargetMode="External" /><Relationship Type="http://schemas.openxmlformats.org/officeDocument/2006/relationships/hyperlink" Id="rId923" Target="https://www.amazon.com/College-Pandas-SAT-Writing-Advanced/dp/098949649X" TargetMode="External" /><Relationship Type="http://schemas.openxmlformats.org/officeDocument/2006/relationships/hyperlink" Id="rId912" Target="https://www.amazon.com/Sixth-Ultimate-Guide-SAT&#174;-Grammar/dp/1733589597" TargetMode="External" /><Relationship Type="http://schemas.openxmlformats.org/officeDocument/2006/relationships/hyperlink" Id="rId926" Target="https://www.apguru.com/blog/advanced-sat-writing-techniques-for-perfect-scores" TargetMode="External" /><Relationship Type="http://schemas.openxmlformats.org/officeDocument/2006/relationships/hyperlink" Id="rId914" Target="https://www.dash.hrecos.org/view/156/4AD/UuG07A/ultimate__guide__to_sat-grammar" TargetMode="External" /><Relationship Type="http://schemas.openxmlformats.org/officeDocument/2006/relationships/hyperlink" Id="rId920" Target="https://www.facebook.com/groups/754118472850615/posts/1238421107753680/" TargetMode="External" /><Relationship Type="http://schemas.openxmlformats.org/officeDocument/2006/relationships/hyperlink" Id="rId906" Target="https://www.fullpracticetests.com/sat/grammar" TargetMode="External" /><Relationship Type="http://schemas.openxmlformats.org/officeDocument/2006/relationships/hyperlink" Id="rId903" Target="https://www.ivyloungetestprep.com/blog/sat-writing-grammar-guide" TargetMode="External" /><Relationship Type="http://schemas.openxmlformats.org/officeDocument/2006/relationships/hyperlink" Id="rId900" Target="https://www.kaptest.com/study/sat/5-must-know-sat-writing-tips/" TargetMode="External" /><Relationship Type="http://schemas.openxmlformats.org/officeDocument/2006/relationships/hyperlink" Id="rId891" Target="https://www.khanacademy.org/test-prep/get-ready-for-sat-prep-reading-and-writing/x07a01ed1f1ffc4bd:digital-sat-grammar-practice/x07a01ed1f1ffc4bd:fss-subject-modifier-placement" TargetMode="External" /><Relationship Type="http://schemas.openxmlformats.org/officeDocument/2006/relationships/hyperlink" Id="rId888" Target="https://www.khanacademy.org/test-prep/sat-reading-and-writing/x0d47bcec73eb6c4b:digital-sat-grammar-practice" TargetMode="External" /><Relationship Type="http://schemas.openxmlformats.org/officeDocument/2006/relationships/hyperlink" Id="rId904" Target="https://www.princetonreview.com/college-advice/sat-grammar-rules" TargetMode="External" /><Relationship Type="http://schemas.openxmlformats.org/officeDocument/2006/relationships/hyperlink" Id="rId919" Target="https://www.princetonreview.com/sat-study/hardest-sat-english-questions" TargetMode="External" /><Relationship Type="http://schemas.openxmlformats.org/officeDocument/2006/relationships/hyperlink" Id="rId898" Target="https://www.princetonreview.com/sat-study/sat-reading-and-writing" TargetMode="External" /><Relationship Type="http://schemas.openxmlformats.org/officeDocument/2006/relationships/hyperlink" Id="rId897" Target="https://www.princetonreview.com/sat-study/sat-reading-writing-tips" TargetMode="External" /><Relationship Type="http://schemas.openxmlformats.org/officeDocument/2006/relationships/hyperlink" Id="rId915" Target="https://www.reddit.com/r/Sat/comments/1g2h8jy/resources_for_digital_sat_grammar/" TargetMode="External" /><Relationship Type="http://schemas.openxmlformats.org/officeDocument/2006/relationships/hyperlink" Id="rId907" Target="https://www.satsphere.com/resource/article/sat-grammar-rules" TargetMode="External" /><Relationship Type="http://schemas.openxmlformats.org/officeDocument/2006/relationships/hyperlink" Id="rId921" Target="https://www.scribd.com/document/447209165/the-college-panda-s-sat-writing-advanced-guide-and-workbook-pdf" TargetMode="External" /><Relationship Type="http://schemas.openxmlformats.org/officeDocument/2006/relationships/hyperlink" Id="rId916" Target="https://www.stellarscores.com/which-grammar-rules-should-i-study/" TargetMode="External" /><Relationship Type="http://schemas.openxmlformats.org/officeDocument/2006/relationships/hyperlink" Id="rId890" Target="https://www.varsitytutors.com/practice/subjects/sat-reading-and-writing/lessons/grammar" TargetMode="External" /><Relationship Type="http://schemas.openxmlformats.org/officeDocument/2006/relationships/hyperlink" Id="rId908" Target="https://www.youtube.com/watch?v=NLz8CRdMvuI" TargetMode="External" /><Relationship Type="http://schemas.openxmlformats.org/officeDocument/2006/relationships/hyperlink" Id="rId910" Target="https://www.youtube.com/watch?v=P7EWWlNW0-4" TargetMode="External" /><Relationship Type="http://schemas.openxmlformats.org/officeDocument/2006/relationships/hyperlink" Id="rId911" Target="https://www.youtube.com/watch?v=yakLDhT3Wp0" TargetMode="External" /></Relationships>
</file>

<file path=word/_rels/footnotes.xml.rels><?xml version="1.0" encoding="UTF-8"?><Relationships xmlns="http://schemas.openxmlformats.org/package/2006/relationships"><Relationship Type="http://schemas.openxmlformats.org/officeDocument/2006/relationships/hyperlink" Id="rId905" Target="https://assets.testinnovators.com/wp-content/uploads/2024/07/A-Guide-to-Digital-SAT-Grammar-and-Punctuation.pdf" TargetMode="External" /><Relationship Type="http://schemas.openxmlformats.org/officeDocument/2006/relationships/hyperlink" Id="rId894" Target="https://blog.prepscholar.com/the-complete-guide-to-sat-grammar-rules" TargetMode="External" /><Relationship Type="http://schemas.openxmlformats.org/officeDocument/2006/relationships/hyperlink" Id="rId887" Target="https://blog.prepscholar.com/the-complete-prep-guide-to-sat-writing-practice" TargetMode="External" /><Relationship Type="http://schemas.openxmlformats.org/officeDocument/2006/relationships/hyperlink" Id="rId924" Target="https://dokumen.pub/download/the-ultimate-guide-to-sat-grammar-4nbsped-0997517867-9780997517866.html" TargetMode="External" /><Relationship Type="http://schemas.openxmlformats.org/officeDocument/2006/relationships/hyperlink" Id="rId917" Target="https://freetestprep.com/sat-reading-writing/" TargetMode="External" /><Relationship Type="http://schemas.openxmlformats.org/officeDocument/2006/relationships/hyperlink" Id="rId927" Target="https://galvanizetestprep.com/blogs/sat-writing-and-language-practice-that-boosts-digital-sat-scores/" TargetMode="External" /><Relationship Type="http://schemas.openxmlformats.org/officeDocument/2006/relationships/hyperlink" Id="rId901" Target="https://medium.com/english-language-teaching-gazette/strategies-to-prepare-for-the-sat-writing-language-section-a-basic-guide-24cff7ab9117" TargetMode="External" /><Relationship Type="http://schemas.openxmlformats.org/officeDocument/2006/relationships/hyperlink" Id="rId896" Target="https://prepmaven.com/blog/test-prep/sat-grammar-rules/" TargetMode="External" /><Relationship Type="http://schemas.openxmlformats.org/officeDocument/2006/relationships/hyperlink" Id="rId892" Target="https://revisiontown.com/sat-writing-practice/" TargetMode="External" /><Relationship Type="http://schemas.openxmlformats.org/officeDocument/2006/relationships/hyperlink" Id="rId925" Target="https://sat-radar.com/blog/the-ultimate-guide/" TargetMode="External" /><Relationship Type="http://schemas.openxmlformats.org/officeDocument/2006/relationships/hyperlink" Id="rId918" Target="https://test-ninjas.com/free-sat-practice" TargetMode="External" /><Relationship Type="http://schemas.openxmlformats.org/officeDocument/2006/relationships/hyperlink" Id="rId913" Target="https://test-ninjas.com/sat-grammar-practice" TargetMode="External" /><Relationship Type="http://schemas.openxmlformats.org/officeDocument/2006/relationships/hyperlink" Id="rId899" Target="https://test-ninjas.com/sat-grammar-rules" TargetMode="External" /><Relationship Type="http://schemas.openxmlformats.org/officeDocument/2006/relationships/hyperlink" Id="rId902" Target="https://testinnovators.com/blog/standard-english-conventions-guide-digital-sat/" TargetMode="External" /><Relationship Type="http://schemas.openxmlformats.org/officeDocument/2006/relationships/hyperlink" Id="rId889" Target="https://thecollegepanda.com/sat-writing-guide/" TargetMode="External" /><Relationship Type="http://schemas.openxmlformats.org/officeDocument/2006/relationships/hyperlink" Id="rId895" Target="https://thecriticalreader.com/complete-sat-grammar-rules/" TargetMode="External" /><Relationship Type="http://schemas.openxmlformats.org/officeDocument/2006/relationships/hyperlink" Id="rId893" Target="https://thetestadvantage.com/blog/sat-grammar-complete-guide" TargetMode="External" /><Relationship Type="http://schemas.openxmlformats.org/officeDocument/2006/relationships/hyperlink" Id="rId909" Target="https://www.albert.io/blog/sat-grammar-rules-sat-reading-and-writing-review/" TargetMode="External" /><Relationship Type="http://schemas.openxmlformats.org/officeDocument/2006/relationships/hyperlink" Id="rId922" Target="https://www.amazon.com/College-Pandas-SAT-Writing-Advanced/dp/0989496430" TargetMode="External" /><Relationship Type="http://schemas.openxmlformats.org/officeDocument/2006/relationships/hyperlink" Id="rId923" Target="https://www.amazon.com/College-Pandas-SAT-Writing-Advanced/dp/098949649X" TargetMode="External" /><Relationship Type="http://schemas.openxmlformats.org/officeDocument/2006/relationships/hyperlink" Id="rId912" Target="https://www.amazon.com/Sixth-Ultimate-Guide-SAT&#174;-Grammar/dp/1733589597" TargetMode="External" /><Relationship Type="http://schemas.openxmlformats.org/officeDocument/2006/relationships/hyperlink" Id="rId926" Target="https://www.apguru.com/blog/advanced-sat-writing-techniques-for-perfect-scores" TargetMode="External" /><Relationship Type="http://schemas.openxmlformats.org/officeDocument/2006/relationships/hyperlink" Id="rId914" Target="https://www.dash.hrecos.org/view/156/4AD/UuG07A/ultimate__guide__to_sat-grammar" TargetMode="External" /><Relationship Type="http://schemas.openxmlformats.org/officeDocument/2006/relationships/hyperlink" Id="rId920" Target="https://www.facebook.com/groups/754118472850615/posts/1238421107753680/" TargetMode="External" /><Relationship Type="http://schemas.openxmlformats.org/officeDocument/2006/relationships/hyperlink" Id="rId906" Target="https://www.fullpracticetests.com/sat/grammar" TargetMode="External" /><Relationship Type="http://schemas.openxmlformats.org/officeDocument/2006/relationships/hyperlink" Id="rId903" Target="https://www.ivyloungetestprep.com/blog/sat-writing-grammar-guide" TargetMode="External" /><Relationship Type="http://schemas.openxmlformats.org/officeDocument/2006/relationships/hyperlink" Id="rId900" Target="https://www.kaptest.com/study/sat/5-must-know-sat-writing-tips/" TargetMode="External" /><Relationship Type="http://schemas.openxmlformats.org/officeDocument/2006/relationships/hyperlink" Id="rId891" Target="https://www.khanacademy.org/test-prep/get-ready-for-sat-prep-reading-and-writing/x07a01ed1f1ffc4bd:digital-sat-grammar-practice/x07a01ed1f1ffc4bd:fss-subject-modifier-placement" TargetMode="External" /><Relationship Type="http://schemas.openxmlformats.org/officeDocument/2006/relationships/hyperlink" Id="rId888" Target="https://www.khanacademy.org/test-prep/sat-reading-and-writing/x0d47bcec73eb6c4b:digital-sat-grammar-practice" TargetMode="External" /><Relationship Type="http://schemas.openxmlformats.org/officeDocument/2006/relationships/hyperlink" Id="rId904" Target="https://www.princetonreview.com/college-advice/sat-grammar-rules" TargetMode="External" /><Relationship Type="http://schemas.openxmlformats.org/officeDocument/2006/relationships/hyperlink" Id="rId919" Target="https://www.princetonreview.com/sat-study/hardest-sat-english-questions" TargetMode="External" /><Relationship Type="http://schemas.openxmlformats.org/officeDocument/2006/relationships/hyperlink" Id="rId898" Target="https://www.princetonreview.com/sat-study/sat-reading-and-writing" TargetMode="External" /><Relationship Type="http://schemas.openxmlformats.org/officeDocument/2006/relationships/hyperlink" Id="rId897" Target="https://www.princetonreview.com/sat-study/sat-reading-writing-tips" TargetMode="External" /><Relationship Type="http://schemas.openxmlformats.org/officeDocument/2006/relationships/hyperlink" Id="rId915" Target="https://www.reddit.com/r/Sat/comments/1g2h8jy/resources_for_digital_sat_grammar/" TargetMode="External" /><Relationship Type="http://schemas.openxmlformats.org/officeDocument/2006/relationships/hyperlink" Id="rId907" Target="https://www.satsphere.com/resource/article/sat-grammar-rules" TargetMode="External" /><Relationship Type="http://schemas.openxmlformats.org/officeDocument/2006/relationships/hyperlink" Id="rId921" Target="https://www.scribd.com/document/447209165/the-college-panda-s-sat-writing-advanced-guide-and-workbook-pdf" TargetMode="External" /><Relationship Type="http://schemas.openxmlformats.org/officeDocument/2006/relationships/hyperlink" Id="rId916" Target="https://www.stellarscores.com/which-grammar-rules-should-i-study/" TargetMode="External" /><Relationship Type="http://schemas.openxmlformats.org/officeDocument/2006/relationships/hyperlink" Id="rId890" Target="https://www.varsitytutors.com/practice/subjects/sat-reading-and-writing/lessons/grammar" TargetMode="External" /><Relationship Type="http://schemas.openxmlformats.org/officeDocument/2006/relationships/hyperlink" Id="rId908" Target="https://www.youtube.com/watch?v=NLz8CRdMvuI" TargetMode="External" /><Relationship Type="http://schemas.openxmlformats.org/officeDocument/2006/relationships/hyperlink" Id="rId910" Target="https://www.youtube.com/watch?v=P7EWWlNW0-4" TargetMode="External" /><Relationship Type="http://schemas.openxmlformats.org/officeDocument/2006/relationships/hyperlink" Id="rId911" Target="https://www.youtube.com/watch?v=yakLDhT3Wp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2026-06-28T18:02:25Z</dcterms:created>
  <dcterms:modified xsi:type="dcterms:W3CDTF">2026-06-28T18:02:25Z</dcterms:modified>
</cp:coreProperties>
</file>

<file path=docProps/custom.xml><?xml version="1.0" encoding="utf-8"?>
<Properties xmlns="http://schemas.openxmlformats.org/officeDocument/2006/custom-properties" xmlns:vt="http://schemas.openxmlformats.org/officeDocument/2006/docPropsVTypes"/>
</file>