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63AAF" w14:textId="77777777" w:rsidR="0012505D" w:rsidRDefault="0012505D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68FAEB75" w14:textId="11E4ED74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E0AE6C5" w14:textId="7A847EBF" w:rsidR="007946A2" w:rsidRPr="007946A2" w:rsidRDefault="007946A2" w:rsidP="0012505D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металлодетекторных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Шаруденко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Федукович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029F4B7D" w:rsidR="0012505D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632537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632537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632537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6325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0F0F186" w14:textId="766E7B11" w:rsidR="0012505D" w:rsidRPr="0012505D" w:rsidRDefault="00C21248" w:rsidP="0012505D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bookmarkStart w:id="4" w:name="_Toc91067437" w:displacedByCustomXml="prev"/>
    <w:p w14:paraId="0F593DF5" w14:textId="77777777" w:rsidR="0012505D" w:rsidRDefault="0012505D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lastRenderedPageBreak/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PDB</w:t>
      </w:r>
      <w:r w:rsidRPr="00072E13">
        <w:rPr>
          <w:rFonts w:cs="Times New Roman"/>
          <w:b w:val="0"/>
          <w:bCs/>
          <w:szCs w:val="28"/>
        </w:rPr>
        <w:t xml:space="preserve"> (</w:t>
      </w:r>
      <w:r w:rsidRPr="00072E13">
        <w:rPr>
          <w:rFonts w:cs="Times New Roman"/>
          <w:b w:val="0"/>
          <w:bCs/>
          <w:szCs w:val="28"/>
          <w:lang w:val="en-US"/>
        </w:rPr>
        <w:t>Power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Distribution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Board</w:t>
      </w:r>
      <w:r w:rsidRPr="00072E13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</w:rPr>
        <w:t>ESC (Electronic Speed Controller)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Ion</w:t>
      </w:r>
      <w:r w:rsidRPr="00072E13">
        <w:rPr>
          <w:rFonts w:cs="Times New Roman"/>
          <w:b w:val="0"/>
          <w:bCs/>
          <w:szCs w:val="28"/>
        </w:rPr>
        <w:t xml:space="preserve"> и </w:t>
      </w: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Pol</w:t>
      </w:r>
      <w:r w:rsidRPr="00072E13">
        <w:rPr>
          <w:rFonts w:cs="Times New Roman"/>
          <w:b w:val="0"/>
          <w:bCs/>
          <w:szCs w:val="28"/>
        </w:rPr>
        <w:t xml:space="preserve"> - литий-ионны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и литий полимерны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аккумулятор</w:t>
      </w:r>
    </w:p>
    <w:p w14:paraId="4E664508" w14:textId="3DD9CAB9" w:rsidR="007946A2" w:rsidRPr="00072E13" w:rsidRDefault="002976FF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КПД – коэффициент полезного действия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072E13" w:rsidRDefault="00AA1F1E" w:rsidP="0012505D">
      <w:pPr>
        <w:jc w:val="both"/>
      </w:pPr>
    </w:p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r w:rsidRPr="007946A2">
        <w:rPr>
          <w:rFonts w:cs="Times New Roman"/>
          <w:szCs w:val="28"/>
        </w:rPr>
        <w:t>Металлодетектор</w:t>
      </w:r>
      <w:bookmarkEnd w:id="7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12505D">
        <w:rPr>
          <w:rFonts w:cs="Times New Roman"/>
          <w:szCs w:val="28"/>
        </w:rPr>
        <w:t>Металлоиска́тель</w:t>
      </w:r>
      <w:r w:rsidRPr="007946A2">
        <w:rPr>
          <w:rFonts w:cs="Times New Roman"/>
          <w:b w:val="0"/>
          <w:bCs/>
          <w:szCs w:val="28"/>
        </w:rPr>
        <w:t xml:space="preserve"> (металлодетектор) — электронный прибор, позволяющий обнаруживать металлические предметы в нейтральной или слабопроводящей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632537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7946A2" w:rsidRDefault="00632537" w:rsidP="0012505D">
      <w:pPr>
        <w:numPr>
          <w:ilvl w:val="0"/>
          <w:numId w:val="17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12505D" w:rsidRDefault="000B0B6C" w:rsidP="00D83ECE">
      <w:pPr>
        <w:spacing w:line="360" w:lineRule="auto"/>
        <w:jc w:val="both"/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12505D"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3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6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r w:rsidR="002976FF" w:rsidRPr="007946A2">
        <w:rPr>
          <w:rFonts w:cs="Times New Roman"/>
          <w:b w:val="0"/>
          <w:bCs/>
          <w:szCs w:val="28"/>
        </w:rPr>
        <w:t>другую частоту,</w:t>
      </w:r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>объектов поиска зависит от конструкции объекта ,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ремонтопригодное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D70018">
        <w:rPr>
          <w:rFonts w:cs="Times New Roman"/>
          <w:szCs w:val="28"/>
        </w:rPr>
        <w:t>Коршун</w:t>
      </w:r>
      <w:r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4"/>
      <w:r>
        <w:rPr>
          <w:rFonts w:cs="Times New Roman"/>
          <w:szCs w:val="28"/>
        </w:rPr>
        <w:lastRenderedPageBreak/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0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Ремонтопригодное оборудование</w:t>
      </w:r>
    </w:p>
    <w:p w14:paraId="173A03AA" w14:textId="228122E6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  <w:r w:rsidR="002976FF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4B936C18" w:rsidR="00D70018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382F29" w:rsidRDefault="00D70018" w:rsidP="00D70018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Default="00382F29" w:rsidP="00382F29">
      <w:pPr>
        <w:pStyle w:val="1"/>
      </w:pPr>
      <w:r>
        <w:lastRenderedPageBreak/>
        <w:t>Компоненты ЛА</w:t>
      </w:r>
    </w:p>
    <w:p w14:paraId="1650F9F3" w14:textId="77777777" w:rsidR="00333B82" w:rsidRPr="00333B82" w:rsidRDefault="00333B82" w:rsidP="00333B82"/>
    <w:p w14:paraId="2C666010" w14:textId="3B91A5C9" w:rsidR="00333B82" w:rsidRDefault="00333B82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333B82">
        <w:rPr>
          <w:rFonts w:cs="Times New Roman"/>
          <w:szCs w:val="28"/>
        </w:rPr>
        <w:t>Карбоновая рама</w:t>
      </w:r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24314A9B" w14:textId="46F03711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За основ</w:t>
      </w:r>
      <w:r w:rsidR="00333B82">
        <w:rPr>
          <w:rFonts w:cs="Times New Roman"/>
          <w:b w:val="0"/>
          <w:bCs/>
          <w:szCs w:val="28"/>
        </w:rPr>
        <w:t>у</w:t>
      </w:r>
      <w:r>
        <w:rPr>
          <w:rFonts w:cs="Times New Roman"/>
          <w:b w:val="0"/>
          <w:bCs/>
          <w:szCs w:val="28"/>
        </w:rPr>
        <w:t xml:space="preserve"> стоит взять именно гексакоптер </w:t>
      </w:r>
      <w:r w:rsidR="00333B82">
        <w:rPr>
          <w:rFonts w:cs="Times New Roman"/>
          <w:b w:val="0"/>
          <w:bCs/>
          <w:szCs w:val="28"/>
        </w:rPr>
        <w:t xml:space="preserve">для </w:t>
      </w:r>
      <w:r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>
        <w:rPr>
          <w:rFonts w:cs="Times New Roman"/>
          <w:b w:val="0"/>
          <w:bCs/>
          <w:szCs w:val="28"/>
        </w:rPr>
        <w:t>й силы</w:t>
      </w:r>
      <w:r w:rsidR="00431DDF"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Default="00F531E1" w:rsidP="00F531E1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F531E1">
        <w:rPr>
          <w:rFonts w:cs="Times New Roman"/>
          <w:b w:val="0"/>
          <w:bCs/>
          <w:szCs w:val="28"/>
        </w:rPr>
        <w:t>Материал:</w:t>
      </w:r>
      <w:r>
        <w:rPr>
          <w:rFonts w:cs="Times New Roman"/>
          <w:b w:val="0"/>
          <w:bCs/>
          <w:szCs w:val="28"/>
        </w:rPr>
        <w:t xml:space="preserve"> </w:t>
      </w:r>
      <w:r w:rsidRPr="00F531E1">
        <w:rPr>
          <w:rFonts w:cs="Times New Roman"/>
          <w:b w:val="0"/>
          <w:bCs/>
          <w:szCs w:val="28"/>
        </w:rPr>
        <w:t>карбон 3К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Расстояние между моторами:960 мм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Количество лучей:6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Вес:1050 г</w:t>
      </w:r>
    </w:p>
    <w:p w14:paraId="30ACD6D1" w14:textId="7EE9562C" w:rsidR="00D83ECE" w:rsidRPr="00EC27FC" w:rsidRDefault="00BF5121" w:rsidP="00382F29">
      <w:pPr>
        <w:spacing w:line="360" w:lineRule="auto"/>
        <w:jc w:val="left"/>
        <w:rPr>
          <w:rFonts w:cs="Times New Roman"/>
          <w:b w:val="0"/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7FC">
        <w:rPr>
          <w:rFonts w:cs="Times New Roman"/>
          <w:b w:val="0"/>
          <w:bCs/>
          <w:szCs w:val="28"/>
          <w:lang w:val="en-US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3FC12003" w:rsidR="00333B82" w:rsidRPr="00EC27FC" w:rsidRDefault="00333B82" w:rsidP="00333B82">
      <w:pPr>
        <w:spacing w:line="360" w:lineRule="auto"/>
        <w:rPr>
          <w:rFonts w:cs="Times New Roman"/>
          <w:b w:val="0"/>
          <w:bCs/>
          <w:szCs w:val="28"/>
          <w:lang w:val="en-US"/>
        </w:rPr>
      </w:pPr>
      <w:r w:rsidRPr="00EC27FC">
        <w:rPr>
          <w:rFonts w:cs="Times New Roman"/>
          <w:b w:val="0"/>
          <w:bCs/>
          <w:szCs w:val="28"/>
          <w:lang w:val="en-US"/>
        </w:rPr>
        <w:t>(</w:t>
      </w:r>
      <w:r>
        <w:rPr>
          <w:rFonts w:cs="Times New Roman"/>
          <w:b w:val="0"/>
          <w:bCs/>
          <w:szCs w:val="28"/>
        </w:rPr>
        <w:t>рис</w:t>
      </w:r>
      <w:r w:rsidRPr="00EC27FC">
        <w:rPr>
          <w:rFonts w:cs="Times New Roman"/>
          <w:b w:val="0"/>
          <w:bCs/>
          <w:szCs w:val="28"/>
          <w:lang w:val="en-US"/>
        </w:rPr>
        <w:t>. 6</w:t>
      </w:r>
      <w:r w:rsidR="00DD5666" w:rsidRPr="00EC27FC">
        <w:rPr>
          <w:rFonts w:cs="Times New Roman"/>
          <w:b w:val="0"/>
          <w:bCs/>
          <w:szCs w:val="28"/>
          <w:lang w:val="en-US"/>
        </w:rPr>
        <w:t>, 6.1</w:t>
      </w:r>
      <w:r w:rsidRPr="00EC27FC">
        <w:rPr>
          <w:rFonts w:cs="Times New Roman"/>
          <w:b w:val="0"/>
          <w:bCs/>
          <w:szCs w:val="28"/>
          <w:lang w:val="en-US"/>
        </w:rPr>
        <w:t>)</w:t>
      </w:r>
    </w:p>
    <w:p w14:paraId="1539A6B2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3EA52D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99208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49D53BB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C46D2F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9D631E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C24BCCA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06128F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E212E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6BBF3EF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9712D5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EDDA0FD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1B4A2A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8C930CE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2C42F3E5" w14:textId="39D0C2AD" w:rsidR="00333B82" w:rsidRPr="0045109E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 xml:space="preserve"> T-Motor MN5212 KV340</w:t>
      </w:r>
    </w:p>
    <w:p w14:paraId="0E78F754" w14:textId="40A75D98" w:rsidR="00333B82" w:rsidRPr="00CE0889" w:rsidRDefault="00DD5666" w:rsidP="00DD566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 xml:space="preserve">Выбор двигателя исходил из силы тяги позволяющей поднять грузовой дрон с грузом. Данный </w:t>
      </w:r>
      <w:r>
        <w:rPr>
          <w:rFonts w:ascii="Arial" w:hAnsi="Arial" w:cs="Arial"/>
          <w:color w:val="000000"/>
          <w:sz w:val="21"/>
          <w:szCs w:val="21"/>
        </w:rPr>
        <w:t>д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вигатель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подойдёт для использования в мультикоптерах (квадрокоптерах, гексакоптерах, октокоптерах) с карбоновыми пропеллерами 15x5.5", 16x5.4", 17x5.8", 18x6.1".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Тяга на мотор: 2-2.5 кг</w:t>
      </w:r>
      <w:r>
        <w:rPr>
          <w:rFonts w:ascii="Arial" w:hAnsi="Arial" w:cs="Arial"/>
          <w:color w:val="000000"/>
          <w:sz w:val="21"/>
          <w:lang w:eastAsia="ru-RU"/>
        </w:rPr>
        <w:t xml:space="preserve">.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Пропеллеры: 17-18"</w:t>
      </w:r>
      <w:r w:rsidR="0045109E">
        <w:rPr>
          <w:rFonts w:ascii="Arial" w:hAnsi="Arial" w:cs="Arial"/>
          <w:color w:val="000000"/>
          <w:sz w:val="21"/>
          <w:lang w:eastAsia="ru-RU"/>
        </w:rPr>
        <w:t xml:space="preserve">. Потребление тока </w:t>
      </w:r>
      <w:r w:rsidR="00CE0889">
        <w:rPr>
          <w:rFonts w:ascii="Arial" w:hAnsi="Arial" w:cs="Arial"/>
          <w:color w:val="000000"/>
          <w:sz w:val="21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>
        <w:rPr>
          <w:rFonts w:ascii="Arial" w:hAnsi="Arial" w:cs="Arial"/>
          <w:color w:val="000000"/>
          <w:sz w:val="21"/>
          <w:lang w:val="en-US" w:eastAsia="ru-RU"/>
        </w:rPr>
        <w:t>ESC</w:t>
      </w:r>
      <w:r w:rsidR="00CE0889" w:rsidRPr="00CE0889">
        <w:rPr>
          <w:rFonts w:ascii="Arial" w:hAnsi="Arial" w:cs="Arial"/>
          <w:color w:val="000000"/>
          <w:sz w:val="21"/>
          <w:lang w:eastAsia="ru-RU"/>
        </w:rPr>
        <w:t>)</w:t>
      </w:r>
      <w:r w:rsidR="00CE0889">
        <w:rPr>
          <w:rFonts w:ascii="Arial" w:hAnsi="Arial" w:cs="Arial"/>
          <w:color w:val="000000"/>
          <w:sz w:val="21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333B82" w:rsidRPr="00BF5121" w14:paraId="03AAABC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333B82" w:rsidRPr="00BF5121" w14:paraId="46EA348D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333B82" w:rsidRPr="00BF5121" w14:paraId="1210308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333B82" w:rsidRPr="00BF5121" w14:paraId="3B099D68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7AE87A0A" w14:textId="0D39DDAF" w:rsidR="00333B82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ADA26D" wp14:editId="383D2769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42864DAD" w:rsidR="00DD5666" w:rsidRDefault="00DD5666" w:rsidP="00DD5666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6.2, 6.3)</w:t>
      </w:r>
    </w:p>
    <w:p w14:paraId="21EA1561" w14:textId="77777777" w:rsidR="00333B82" w:rsidRDefault="00333B82" w:rsidP="00333B82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19A963E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6797407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0D9688E5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3BD8E8E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C9FDAA6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FEC11C2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A7B8783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DE8463D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75A028C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1D4B25A" w14:textId="42DB6435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E31BD05" w14:textId="55C75822" w:rsidR="00DD5666" w:rsidRDefault="00DD5666" w:rsidP="00382F29">
      <w:pPr>
        <w:spacing w:line="360" w:lineRule="auto"/>
        <w:jc w:val="left"/>
        <w:rPr>
          <w:rFonts w:cs="Times New Roman"/>
          <w:b w:val="0"/>
          <w:szCs w:val="28"/>
        </w:rPr>
      </w:pPr>
      <w:r w:rsidRPr="00DD5666">
        <w:rPr>
          <w:rFonts w:cs="Times New Roman"/>
          <w:b w:val="0"/>
          <w:szCs w:val="28"/>
        </w:rPr>
        <w:t xml:space="preserve">Выбирая пропеллер, </w:t>
      </w:r>
      <w:r>
        <w:rPr>
          <w:rFonts w:cs="Times New Roman"/>
          <w:b w:val="0"/>
          <w:szCs w:val="28"/>
        </w:rPr>
        <w:t xml:space="preserve">стоит </w:t>
      </w:r>
      <w:r w:rsidR="0045109E">
        <w:rPr>
          <w:rFonts w:cs="Times New Roman"/>
          <w:b w:val="0"/>
          <w:szCs w:val="28"/>
        </w:rPr>
        <w:t>основываться на</w:t>
      </w:r>
      <w:r w:rsidRPr="00DD5666">
        <w:rPr>
          <w:rFonts w:cs="Times New Roman"/>
          <w:b w:val="0"/>
          <w:szCs w:val="28"/>
        </w:rPr>
        <w:t xml:space="preserve"> инструкцию </w:t>
      </w:r>
      <w:r w:rsidR="0045109E" w:rsidRPr="00DD5666">
        <w:rPr>
          <w:rFonts w:cs="Times New Roman"/>
          <w:b w:val="0"/>
          <w:szCs w:val="28"/>
        </w:rPr>
        <w:t>к двигател</w:t>
      </w:r>
      <w:r w:rsidR="0045109E">
        <w:rPr>
          <w:rFonts w:cs="Times New Roman"/>
          <w:b w:val="0"/>
          <w:szCs w:val="28"/>
        </w:rPr>
        <w:t>ю</w:t>
      </w:r>
      <w:r w:rsidRPr="00DD5666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>
        <w:rPr>
          <w:rFonts w:cs="Times New Roman"/>
          <w:b w:val="0"/>
          <w:szCs w:val="28"/>
        </w:rPr>
        <w:t>т. к.</w:t>
      </w:r>
      <w:r w:rsidR="0045109E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Длина: 17". Шаг: 5.5". </w:t>
      </w:r>
    </w:p>
    <w:p w14:paraId="5B8D06A9" w14:textId="77777777" w:rsidR="00CE0889" w:rsidRPr="00DD5666" w:rsidRDefault="00CE0889" w:rsidP="00382F29">
      <w:pPr>
        <w:spacing w:line="360" w:lineRule="auto"/>
        <w:jc w:val="left"/>
        <w:rPr>
          <w:rFonts w:cs="Times New Roman"/>
          <w:b w:val="0"/>
          <w:szCs w:val="28"/>
        </w:rPr>
      </w:pP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23EC1658" w14:textId="74DB01AC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6.4)</w:t>
      </w:r>
    </w:p>
    <w:p w14:paraId="7E2EA038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D3003F7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628076F4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9F4866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C8B50E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C9D9EAC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0057953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8EAD2AE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1A3FC59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BD6D1E" w14:textId="040B4D09" w:rsidR="0045109E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ESC регулятор мотора</w:t>
      </w:r>
      <w:r w:rsidRPr="00845D8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0970EED" w14:textId="76EAFEAE" w:rsidR="00CE0889" w:rsidRPr="00CE0889" w:rsidRDefault="00CE0889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E0889" w:rsidRDefault="00845D8A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 xml:space="preserve">T-Motor 40A Air с частотой 600 гц отлично подходит под напряжение </w:t>
      </w:r>
      <w:r w:rsidR="0045109E" w:rsidRPr="00CE0889">
        <w:rPr>
          <w:color w:val="000000"/>
          <w:sz w:val="28"/>
          <w:szCs w:val="28"/>
        </w:rPr>
        <w:t xml:space="preserve">от </w:t>
      </w:r>
      <w:r w:rsidRPr="00CE0889">
        <w:rPr>
          <w:color w:val="000000"/>
          <w:sz w:val="28"/>
          <w:szCs w:val="28"/>
        </w:rPr>
        <w:t>2</w:t>
      </w:r>
      <w:r w:rsidR="0045109E" w:rsidRPr="00CE0889">
        <w:rPr>
          <w:color w:val="000000"/>
          <w:sz w:val="28"/>
          <w:szCs w:val="28"/>
        </w:rPr>
        <w:t xml:space="preserve"> до </w:t>
      </w:r>
      <w:r w:rsidRPr="00CE0889">
        <w:rPr>
          <w:color w:val="000000"/>
          <w:sz w:val="28"/>
          <w:szCs w:val="28"/>
        </w:rPr>
        <w:t>6S</w:t>
      </w:r>
      <w:r w:rsidR="00CE0889" w:rsidRPr="00CE0889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06724250" w:rsidR="00CB09BA" w:rsidRDefault="00CB09BA" w:rsidP="00CB09BA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6.5)</w:t>
      </w:r>
    </w:p>
    <w:p w14:paraId="44A68D72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4542E0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97DA941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2C05F8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E4A7EA4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32E7394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55FFDD9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02651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7EB3A8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260154F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517BA3B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B841933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6CEB37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1D3841D" w14:textId="09F05DE7" w:rsidR="009C7C41" w:rsidRPr="0045109E" w:rsidRDefault="009C7C41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Система</w:t>
      </w:r>
      <w:r w:rsidR="00CB09BA">
        <w:rPr>
          <w:rFonts w:ascii="Arial" w:hAnsi="Arial" w:cs="Arial"/>
          <w:b/>
          <w:bCs/>
          <w:color w:val="000000"/>
          <w:sz w:val="21"/>
          <w:szCs w:val="21"/>
        </w:rPr>
        <w:t xml:space="preserve"> управления Л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А. П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ередач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видеосвязи для ориентирования пилота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.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</w:t>
      </w:r>
    </w:p>
    <w:p w14:paraId="1DF75FA5" w14:textId="2CEBD9A1" w:rsidR="00845D8A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комплексный набор, в который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входит воздушный модуль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Pr="009C7C41">
        <w:rPr>
          <w:rFonts w:ascii="Arial" w:hAnsi="Arial" w:cs="Arial"/>
          <w:color w:val="000000"/>
          <w:sz w:val="21"/>
          <w:szCs w:val="21"/>
        </w:rPr>
        <w:t>камера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 очки FPV DJI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 xml:space="preserve"> (</w:t>
      </w:r>
      <w:r w:rsidR="00D93D4E">
        <w:rPr>
          <w:rFonts w:ascii="Arial" w:hAnsi="Arial" w:cs="Arial"/>
          <w:color w:val="000000"/>
          <w:sz w:val="21"/>
          <w:szCs w:val="21"/>
        </w:rPr>
        <w:t>рис. 7.1)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и пульт управления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(рис.7.3)</w:t>
      </w:r>
      <w:r w:rsidRPr="009C7C41">
        <w:rPr>
          <w:rFonts w:ascii="Arial" w:hAnsi="Arial" w:cs="Arial"/>
          <w:color w:val="000000"/>
          <w:sz w:val="21"/>
          <w:szCs w:val="21"/>
        </w:rPr>
        <w:t>.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</w:t>
      </w:r>
      <w:r w:rsidR="0097470E">
        <w:rPr>
          <w:rFonts w:ascii="Arial" w:hAnsi="Arial" w:cs="Arial"/>
          <w:color w:val="000000"/>
          <w:sz w:val="21"/>
          <w:szCs w:val="21"/>
        </w:rPr>
        <w:t>Основное преимущество — это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быстрое получение всех необходимых модулей и такая же быстрая установка их на ЛА. </w:t>
      </w:r>
      <w:r w:rsidR="0097470E">
        <w:rPr>
          <w:rFonts w:ascii="Arial" w:hAnsi="Arial" w:cs="Arial"/>
          <w:color w:val="000000"/>
          <w:sz w:val="21"/>
          <w:szCs w:val="21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>
        <w:rPr>
          <w:rFonts w:ascii="Arial" w:hAnsi="Arial" w:cs="Arial"/>
          <w:color w:val="000000"/>
          <w:sz w:val="21"/>
          <w:szCs w:val="21"/>
          <w:lang w:val="en-US"/>
        </w:rPr>
        <w:t>Arduino</w:t>
      </w:r>
      <w:r w:rsidR="0097470E">
        <w:rPr>
          <w:rFonts w:ascii="Arial" w:hAnsi="Arial" w:cs="Arial"/>
          <w:color w:val="000000"/>
          <w:sz w:val="21"/>
          <w:szCs w:val="21"/>
        </w:rPr>
        <w:t>»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>.</w:t>
      </w:r>
    </w:p>
    <w:p w14:paraId="6F08C01E" w14:textId="795A37BC" w:rsidR="00EC27FC" w:rsidRDefault="00EC27FC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Также </w:t>
      </w:r>
      <w:r w:rsidRPr="00EC27FC">
        <w:rPr>
          <w:rFonts w:ascii="Arial" w:hAnsi="Arial" w:cs="Arial"/>
          <w:color w:val="000000"/>
          <w:sz w:val="21"/>
          <w:szCs w:val="21"/>
        </w:rPr>
        <w:t>можно связать с функциональным мобильным приложением DJI GO или использовать обеспечение новой серии Assistant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EC27FC">
        <w:rPr>
          <w:rFonts w:ascii="Arial" w:hAnsi="Arial" w:cs="Arial"/>
          <w:color w:val="000000"/>
          <w:sz w:val="21"/>
          <w:szCs w:val="21"/>
        </w:rPr>
        <w:t>и другие данные.</w:t>
      </w:r>
    </w:p>
    <w:p w14:paraId="15191452" w14:textId="646F85FB" w:rsidR="004D6E9B" w:rsidRPr="00D93D4E" w:rsidRDefault="004D6E9B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Например данные о местоположении и уровень заряда.</w:t>
      </w:r>
    </w:p>
    <w:p w14:paraId="599BAC80" w14:textId="66F721E5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6DCECE08">
            <wp:extent cx="5514975" cy="3111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910" cy="31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5BE" w14:textId="6CE85D8C" w:rsidR="00D93D4E" w:rsidRDefault="00D93D4E" w:rsidP="00D93D4E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7.1)</w:t>
      </w:r>
    </w:p>
    <w:p w14:paraId="5FBB084A" w14:textId="77777777" w:rsidR="009D0363" w:rsidRPr="00624406" w:rsidRDefault="009D0363" w:rsidP="009D0363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Технология использования нескольких антенн</w:t>
      </w:r>
    </w:p>
    <w:p w14:paraId="006FE544" w14:textId="2539EDA1" w:rsidR="009D0363" w:rsidRDefault="009D0363" w:rsidP="009D0363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75015CD2" w14:textId="7612762C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135A1959">
            <wp:extent cx="557212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44BB7BB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7.2)</w:t>
      </w:r>
    </w:p>
    <w:p w14:paraId="2D58E766" w14:textId="33B41F3B" w:rsidR="009C7C41" w:rsidRDefault="009C7C41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8CFAB31" wp14:editId="762CC6EA">
            <wp:extent cx="5760085" cy="6370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AC53EAF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(рис.7.3)</w:t>
      </w:r>
    </w:p>
    <w:p w14:paraId="6D599CDE" w14:textId="77777777" w:rsidR="00624406" w:rsidRPr="00624406" w:rsidRDefault="00624406" w:rsidP="00624406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Встроенный в пульт управления приемник</w:t>
      </w:r>
    </w:p>
    <w:p w14:paraId="2E2C9CBE" w14:textId="2C037979" w:rsidR="00624406" w:rsidRDefault="00624406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767B9998" w14:textId="5E3CB654" w:rsidR="00E66614" w:rsidRPr="00E66614" w:rsidRDefault="00F66232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Плата распределения питания </w:t>
      </w:r>
    </w:p>
    <w:p w14:paraId="0C44EA6F" w14:textId="25E593B4" w:rsidR="00E66614" w:rsidRDefault="00F66232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bookmarkStart w:id="11" w:name="_Hlk94636589"/>
      <w:r w:rsidRPr="00F66232">
        <w:rPr>
          <w:rFonts w:ascii="Arial" w:hAnsi="Arial" w:cs="Arial"/>
          <w:color w:val="000000"/>
          <w:sz w:val="21"/>
          <w:szCs w:val="21"/>
        </w:rPr>
        <w:t>PDB (Power Distribution Board) переводится как плата разводки питания.</w:t>
      </w:r>
      <w:r w:rsidRPr="00F66232">
        <w:t xml:space="preserve"> </w:t>
      </w:r>
      <w:bookmarkEnd w:id="11"/>
      <w:r w:rsidRPr="00F66232">
        <w:rPr>
          <w:rFonts w:ascii="Arial" w:hAnsi="Arial" w:cs="Arial"/>
          <w:color w:val="000000"/>
          <w:sz w:val="21"/>
          <w:szCs w:val="21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</w:t>
      </w:r>
      <w:r w:rsidR="00E66614">
        <w:rPr>
          <w:rFonts w:ascii="Arial" w:hAnsi="Arial" w:cs="Arial"/>
          <w:color w:val="000000"/>
          <w:sz w:val="21"/>
          <w:szCs w:val="21"/>
        </w:rPr>
        <w:t>.</w:t>
      </w:r>
      <w:r w:rsidR="00E66614" w:rsidRPr="00E66614">
        <w:t xml:space="preserve"> </w:t>
      </w:r>
      <w:r w:rsidR="00E66614" w:rsidRPr="00E66614">
        <w:rPr>
          <w:rFonts w:ascii="Arial" w:hAnsi="Arial" w:cs="Arial"/>
          <w:color w:val="000000"/>
          <w:sz w:val="21"/>
          <w:szCs w:val="21"/>
        </w:rPr>
        <w:lastRenderedPageBreak/>
        <w:t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. В нашем же случае для питания миноискателя хватит и 5В, значит его можно подключить к </w:t>
      </w:r>
      <w:r w:rsidR="00E66614">
        <w:rPr>
          <w:rFonts w:ascii="Arial" w:hAnsi="Arial" w:cs="Arial"/>
          <w:color w:val="000000"/>
          <w:sz w:val="21"/>
          <w:szCs w:val="21"/>
          <w:lang w:val="en-US"/>
        </w:rPr>
        <w:t>PDB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 xml:space="preserve"> 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и использовать без установки дополнительного </w:t>
      </w:r>
      <w:r w:rsidR="000F456D">
        <w:rPr>
          <w:rFonts w:ascii="Arial" w:hAnsi="Arial" w:cs="Arial"/>
          <w:color w:val="000000"/>
          <w:sz w:val="21"/>
          <w:szCs w:val="21"/>
        </w:rPr>
        <w:t>аккумулятора для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 оборудования.</w:t>
      </w:r>
    </w:p>
    <w:p w14:paraId="041B2477" w14:textId="5401DEDA" w:rsidR="00E66614" w:rsidRP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E66614">
        <w:t>Была выбрана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плата управления распределением мощности большого тока 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от 2 до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>12S для сельскохозяйственного дрона квадрокоптера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,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гексакоптера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от компании Aerops</w:t>
      </w:r>
      <w:r w:rsid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имеющую возможность распределения малого тока для периферии от 5В до 12В.</w:t>
      </w:r>
    </w:p>
    <w:p w14:paraId="563A311F" w14:textId="20529FC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</w:p>
    <w:p w14:paraId="1BF5F5F5" w14:textId="66CF327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DB1C1C" wp14:editId="51799D20">
            <wp:extent cx="4219575" cy="45294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4" cy="4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05" w14:textId="1C854616" w:rsidR="00BF5121" w:rsidRPr="008F5A51" w:rsidRDefault="008F5A51" w:rsidP="008F5A51">
      <w:pPr>
        <w:pStyle w:val="ac"/>
        <w:shd w:val="clear" w:color="auto" w:fill="FFFFFF"/>
        <w:spacing w:after="173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8)</w:t>
      </w:r>
    </w:p>
    <w:p w14:paraId="236DA347" w14:textId="77777777" w:rsidR="00F1309F" w:rsidRDefault="00F1309F" w:rsidP="00D83ECE">
      <w:pPr>
        <w:spacing w:line="360" w:lineRule="auto"/>
        <w:rPr>
          <w:rFonts w:cs="Times New Roman"/>
          <w:bCs/>
          <w:szCs w:val="28"/>
        </w:rPr>
      </w:pPr>
    </w:p>
    <w:p w14:paraId="62BD18E7" w14:textId="4988E2B2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1477E6A7" w14:textId="5359A36B" w:rsidR="009A0852" w:rsidRDefault="009A0852" w:rsidP="00F1309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</w:t>
      </w:r>
      <w:r w:rsidR="00F1309F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F1309F">
        <w:rPr>
          <w:rFonts w:cs="Times New Roman"/>
          <w:b w:val="0"/>
          <w:bCs/>
          <w:szCs w:val="28"/>
        </w:rPr>
        <w:lastRenderedPageBreak/>
        <w:t xml:space="preserve">закрепляется камера на рисунке </w:t>
      </w:r>
      <w:r w:rsidR="008F5A51">
        <w:rPr>
          <w:rFonts w:cs="Times New Roman"/>
          <w:b w:val="0"/>
          <w:bCs/>
          <w:szCs w:val="28"/>
        </w:rPr>
        <w:t>9</w:t>
      </w:r>
      <w:r w:rsidR="00F1309F">
        <w:rPr>
          <w:noProof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7D820367" w:rsid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 </w:t>
      </w:r>
      <w:r w:rsidR="008F5A51">
        <w:rPr>
          <w:rFonts w:cs="Times New Roman"/>
          <w:b w:val="0"/>
          <w:bCs/>
          <w:szCs w:val="28"/>
        </w:rPr>
        <w:t>9</w:t>
      </w:r>
      <w:r>
        <w:rPr>
          <w:rFonts w:cs="Times New Roman"/>
          <w:b w:val="0"/>
          <w:bCs/>
          <w:szCs w:val="28"/>
        </w:rPr>
        <w:t>)</w:t>
      </w:r>
    </w:p>
    <w:p w14:paraId="4CC3A552" w14:textId="0BA0D556" w:rsidR="000F456D" w:rsidRDefault="000F456D" w:rsidP="000F456D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Аккумулятор</w:t>
      </w:r>
    </w:p>
    <w:p w14:paraId="49050B02" w14:textId="77777777" w:rsidR="00183276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183276">
        <w:rPr>
          <w:rFonts w:cs="Times New Roman"/>
          <w:b w:val="0"/>
          <w:bCs/>
          <w:szCs w:val="28"/>
        </w:rPr>
        <w:t xml:space="preserve">Li-Ion и Li-Pol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3424FFD0" w14:textId="00807CFE" w:rsidR="000F456D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183276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</w:t>
      </w:r>
      <w:r>
        <w:rPr>
          <w:rFonts w:cs="Times New Roman"/>
          <w:b w:val="0"/>
          <w:bCs/>
          <w:szCs w:val="28"/>
        </w:rPr>
        <w:t xml:space="preserve"> </w:t>
      </w:r>
      <w:r w:rsidRPr="00183276">
        <w:rPr>
          <w:rFonts w:cs="Times New Roman"/>
          <w:b w:val="0"/>
          <w:bCs/>
          <w:szCs w:val="28"/>
        </w:rPr>
        <w:t>в 18650 Li-Ion элементе пластины положительного и отрицательного электрода скручены в рулон, в Li-Pol сборках эти пластины могут принимать любую форму, благодаря полимерному электролиту. Поэтому Li-Pol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56410822" w14:textId="3B53376E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9D28AF">
        <w:rPr>
          <w:rFonts w:cs="Times New Roman"/>
          <w:b w:val="0"/>
          <w:bCs/>
          <w:szCs w:val="28"/>
        </w:rPr>
        <w:t>Li-Ion 18650 аккумуляторы перед Li-Pol батареями имеют следующие преимущества для квадрокоптеров:</w:t>
      </w:r>
    </w:p>
    <w:p w14:paraId="17E1E5F5" w14:textId="77777777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503FA72B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Большая удельная емкость.</w:t>
      </w:r>
    </w:p>
    <w:p w14:paraId="34FCFB2E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Больший разрядный ток.</w:t>
      </w:r>
    </w:p>
    <w:p w14:paraId="683CF664" w14:textId="7E4DBFE5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Б</w:t>
      </w:r>
      <w:r w:rsidRPr="009D28AF">
        <w:rPr>
          <w:rFonts w:cs="Times New Roman"/>
          <w:b w:val="0"/>
          <w:bCs/>
          <w:szCs w:val="28"/>
        </w:rPr>
        <w:t xml:space="preserve">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5C47DAB0" w14:textId="4C1670E5" w:rsid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9D28AF">
        <w:rPr>
          <w:rFonts w:cs="Times New Roman"/>
          <w:b w:val="0"/>
          <w:bCs/>
          <w:szCs w:val="28"/>
        </w:rPr>
        <w:t>Больший разрядный ток Li-Ion аккумуляторов позволяет использовать мощные двигатели и не бояться перегрузки акб при резкой "подаче газа".</w:t>
      </w:r>
    </w:p>
    <w:p w14:paraId="13F5E958" w14:textId="1E2A2000" w:rsidR="00683808" w:rsidRDefault="00293CD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Для данной модели можно был выбран </w:t>
      </w:r>
      <w:r w:rsidRPr="00293CDD">
        <w:rPr>
          <w:rFonts w:cs="Times New Roman"/>
          <w:b w:val="0"/>
          <w:bCs/>
          <w:szCs w:val="28"/>
        </w:rPr>
        <w:t>АКБ Gens Ace Tattu</w:t>
      </w:r>
      <w:r w:rsidR="00460256">
        <w:rPr>
          <w:rFonts w:cs="Times New Roman"/>
          <w:b w:val="0"/>
          <w:bCs/>
          <w:szCs w:val="28"/>
        </w:rPr>
        <w:t xml:space="preserve"> (рис.10)</w:t>
      </w:r>
      <w:r>
        <w:rPr>
          <w:rFonts w:cs="Times New Roman"/>
          <w:b w:val="0"/>
          <w:bCs/>
          <w:szCs w:val="28"/>
        </w:rPr>
        <w:t>. Вес составляет 1882 г. Ёмкость 14000. Форм-фактор 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06097">
        <w:rPr>
          <w:rFonts w:cs="Times New Roman"/>
          <w:b w:val="0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Что при примерном </w:t>
      </w:r>
      <w:r w:rsidR="00806097">
        <w:rPr>
          <w:rFonts w:cs="Times New Roman"/>
          <w:b w:val="0"/>
          <w:bCs/>
          <w:szCs w:val="28"/>
        </w:rPr>
        <w:t>расчете (</w:t>
      </w:r>
      <w:r>
        <w:rPr>
          <w:rFonts w:cs="Times New Roman"/>
          <w:b w:val="0"/>
          <w:bCs/>
          <w:szCs w:val="28"/>
        </w:rPr>
        <w:t>см рис.</w:t>
      </w:r>
      <w:r w:rsidR="00806097">
        <w:rPr>
          <w:rFonts w:cs="Times New Roman"/>
          <w:b w:val="0"/>
          <w:bCs/>
          <w:szCs w:val="28"/>
        </w:rPr>
        <w:t xml:space="preserve"> 1</w:t>
      </w:r>
      <w:r w:rsidR="00460256">
        <w:rPr>
          <w:rFonts w:cs="Times New Roman"/>
          <w:b w:val="0"/>
          <w:bCs/>
          <w:szCs w:val="28"/>
        </w:rPr>
        <w:t>1</w:t>
      </w:r>
      <w:r w:rsidR="00806097">
        <w:rPr>
          <w:rFonts w:cs="Times New Roman"/>
          <w:b w:val="0"/>
          <w:bCs/>
          <w:szCs w:val="28"/>
        </w:rPr>
        <w:t>) дает время зависания в 30 минут при условии установки стика газа в 50%.</w:t>
      </w:r>
    </w:p>
    <w:p w14:paraId="2D73D0FF" w14:textId="76AA6555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581C1627" wp14:editId="03405823">
            <wp:extent cx="531495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6698" w14:textId="17D560E1" w:rsidR="00460256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(рис.10)</w:t>
      </w:r>
    </w:p>
    <w:p w14:paraId="0F2B7447" w14:textId="511A520D" w:rsidR="0088161E" w:rsidRDefault="0088161E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Располагаться аккумулятор будет в специально-отведенный в раме отсек. Схематичный пример - рис. 10.</w:t>
      </w:r>
      <w:r w:rsidR="00460256">
        <w:rPr>
          <w:rFonts w:cs="Times New Roman"/>
          <w:b w:val="0"/>
          <w:bCs/>
          <w:szCs w:val="28"/>
        </w:rPr>
        <w:t>1</w:t>
      </w:r>
    </w:p>
    <w:p w14:paraId="79CAA372" w14:textId="0FCD24F7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4C0FD8D8" wp14:editId="3DC56C67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125" w14:textId="4C5C03F6" w:rsidR="00806097" w:rsidRPr="00293CDD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(рис.10.1)</w:t>
      </w:r>
    </w:p>
    <w:p w14:paraId="4F47054E" w14:textId="40F16BD9" w:rsidR="00293CDD" w:rsidRDefault="00460256" w:rsidP="00460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</w:t>
      </w:r>
      <w:r w:rsidR="003F720D">
        <w:rPr>
          <w:rFonts w:cs="Times New Roman"/>
          <w:szCs w:val="28"/>
        </w:rPr>
        <w:t>сочетания подобранных компонентов</w:t>
      </w:r>
    </w:p>
    <w:p w14:paraId="71050769" w14:textId="2DCD36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460256" w:rsidRDefault="003F720D" w:rsidP="00460256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7E0EB7" wp14:editId="668A3877">
            <wp:extent cx="5760085" cy="2612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16DD8A0E" w:rsidR="00293CD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89ABD6E" wp14:editId="4AC349C2">
            <wp:extent cx="5760085" cy="1423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6A6" w14:textId="2488A7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 w:val="20"/>
          <w:szCs w:val="20"/>
        </w:rPr>
      </w:pPr>
      <w:r w:rsidRPr="003F720D">
        <w:rPr>
          <w:rFonts w:cs="Times New Roman"/>
          <w:b w:val="0"/>
          <w:bCs/>
          <w:sz w:val="20"/>
          <w:szCs w:val="20"/>
        </w:rPr>
        <w:t xml:space="preserve">Аннотация: Проверка выполнена </w:t>
      </w:r>
      <w:r w:rsidR="002976FF">
        <w:rPr>
          <w:rFonts w:cs="Times New Roman"/>
          <w:b w:val="0"/>
          <w:bCs/>
          <w:sz w:val="20"/>
          <w:szCs w:val="20"/>
        </w:rPr>
        <w:t xml:space="preserve">при помощи </w:t>
      </w:r>
      <w:r w:rsidRPr="003F720D">
        <w:rPr>
          <w:rFonts w:cs="Times New Roman"/>
          <w:b w:val="0"/>
          <w:bCs/>
          <w:sz w:val="20"/>
          <w:szCs w:val="20"/>
        </w:rPr>
        <w:t>сервис</w:t>
      </w:r>
      <w:r w:rsidR="002976FF">
        <w:rPr>
          <w:rFonts w:cs="Times New Roman"/>
          <w:b w:val="0"/>
          <w:bCs/>
          <w:sz w:val="20"/>
          <w:szCs w:val="20"/>
        </w:rPr>
        <w:t>а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r w:rsidRPr="003F720D">
        <w:rPr>
          <w:rFonts w:cs="Times New Roman"/>
          <w:b w:val="0"/>
          <w:bCs/>
          <w:sz w:val="20"/>
          <w:szCs w:val="20"/>
          <w:lang w:val="en-US"/>
        </w:rPr>
        <w:t>Ecalc</w:t>
      </w:r>
      <w:r w:rsidRPr="003F720D">
        <w:rPr>
          <w:rFonts w:cs="Times New Roman"/>
          <w:b w:val="0"/>
          <w:bCs/>
          <w:sz w:val="20"/>
          <w:szCs w:val="20"/>
        </w:rPr>
        <w:t xml:space="preserve"> в</w:t>
      </w:r>
      <w:r w:rsidR="002976FF">
        <w:rPr>
          <w:rFonts w:cs="Times New Roman"/>
          <w:b w:val="0"/>
          <w:bCs/>
          <w:sz w:val="20"/>
          <w:szCs w:val="20"/>
        </w:rPr>
        <w:t xml:space="preserve"> образовательных и</w:t>
      </w:r>
      <w:r w:rsidRPr="003F720D">
        <w:rPr>
          <w:rFonts w:cs="Times New Roman"/>
          <w:b w:val="0"/>
          <w:bCs/>
          <w:sz w:val="20"/>
          <w:szCs w:val="20"/>
        </w:rPr>
        <w:t xml:space="preserve"> исследовательских целях</w:t>
      </w:r>
      <w:r w:rsidR="002976FF">
        <w:rPr>
          <w:rFonts w:cs="Times New Roman"/>
          <w:b w:val="0"/>
          <w:bCs/>
          <w:sz w:val="20"/>
          <w:szCs w:val="20"/>
        </w:rPr>
        <w:t>.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r w:rsidR="002976FF">
        <w:rPr>
          <w:rFonts w:cs="Times New Roman"/>
          <w:b w:val="0"/>
          <w:bCs/>
          <w:sz w:val="20"/>
          <w:szCs w:val="20"/>
        </w:rPr>
        <w:t>Исключительно д</w:t>
      </w:r>
      <w:r w:rsidRPr="003F720D">
        <w:rPr>
          <w:rFonts w:cs="Times New Roman"/>
          <w:b w:val="0"/>
          <w:bCs/>
          <w:sz w:val="20"/>
          <w:szCs w:val="20"/>
        </w:rPr>
        <w:t xml:space="preserve">ля личного использования. Все права соблюдены. </w:t>
      </w:r>
    </w:p>
    <w:p w14:paraId="4C05FAED" w14:textId="77777777" w:rsidR="003F720D" w:rsidRPr="000F456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D7BB962" w14:textId="56A59EFA" w:rsidR="00740FCD" w:rsidRPr="007946A2" w:rsidRDefault="00740FCD" w:rsidP="00740FCD">
      <w:pPr>
        <w:pStyle w:val="2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Процесс использования БПЛА и миноискателя</w:t>
      </w:r>
    </w:p>
    <w:p w14:paraId="7E83C1E2" w14:textId="21B2A1A8" w:rsidR="00740FCD" w:rsidRPr="007946A2" w:rsidRDefault="00740FCD" w:rsidP="00740FC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Ла облетает в ручном режиме необходимую для исследования </w:t>
      </w:r>
      <w:r w:rsidR="0088161E">
        <w:rPr>
          <w:rFonts w:cs="Times New Roman"/>
          <w:b w:val="0"/>
          <w:bCs/>
          <w:szCs w:val="28"/>
        </w:rPr>
        <w:t>область. Получаемый</w:t>
      </w:r>
      <w:r w:rsidRPr="007946A2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</w:t>
      </w:r>
      <w:r>
        <w:rPr>
          <w:rFonts w:cs="Times New Roman"/>
          <w:b w:val="0"/>
          <w:bCs/>
          <w:szCs w:val="28"/>
        </w:rPr>
        <w:t>, затем</w:t>
      </w:r>
      <w:r w:rsidRPr="007946A2">
        <w:rPr>
          <w:rFonts w:cs="Times New Roman"/>
          <w:b w:val="0"/>
          <w:bCs/>
          <w:szCs w:val="28"/>
        </w:rPr>
        <w:t xml:space="preserve">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1FB200C7" w14:textId="77777777" w:rsidR="00740FCD" w:rsidRPr="007946A2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7B4E7A69" w14:textId="381BF513" w:rsidR="00855ECA" w:rsidRDefault="00855ECA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55ECA">
        <w:rPr>
          <w:rFonts w:cs="Times New Roman"/>
          <w:b w:val="0"/>
          <w:bCs/>
          <w:szCs w:val="28"/>
        </w:rPr>
        <w:t xml:space="preserve">, </w:t>
      </w:r>
    </w:p>
    <w:p w14:paraId="3E93AEEC" w14:textId="77777777" w:rsidR="00602B88" w:rsidRPr="007946A2" w:rsidRDefault="00602B88" w:rsidP="00602B88">
      <w:pPr>
        <w:pStyle w:val="2"/>
        <w:spacing w:line="360" w:lineRule="auto"/>
        <w:rPr>
          <w:rFonts w:cs="Times New Roman"/>
          <w:szCs w:val="28"/>
        </w:rPr>
      </w:pPr>
      <w:bookmarkStart w:id="12" w:name="_Toc91067443"/>
      <w:r w:rsidRPr="007946A2">
        <w:rPr>
          <w:rFonts w:cs="Times New Roman"/>
          <w:szCs w:val="28"/>
        </w:rPr>
        <w:t>Способ передачи связи</w:t>
      </w:r>
      <w:bookmarkEnd w:id="12"/>
    </w:p>
    <w:p w14:paraId="42AA77C4" w14:textId="77777777" w:rsidR="00602B88" w:rsidRPr="007946A2" w:rsidRDefault="00602B88" w:rsidP="00602B8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Способ передачи связи - радиообмен. Используются Два микроконтроллера с радиомодулями.</w:t>
      </w:r>
    </w:p>
    <w:p w14:paraId="20C1607D" w14:textId="3AD741E5" w:rsidR="00602B88" w:rsidRPr="00477C93" w:rsidRDefault="00602B88" w:rsidP="00602B88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r w:rsidRPr="00477C93">
        <w:rPr>
          <w:rFonts w:cs="Times New Roman"/>
          <w:bCs/>
          <w:szCs w:val="28"/>
          <w:lang w:val="en-US"/>
        </w:rPr>
        <w:t>nano</w:t>
      </w:r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радиомодуля. Подключается к миноискателю и крепится к ЛА.</w:t>
      </w:r>
      <w:r w:rsidR="00CC2E57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7946A2" w:rsidRDefault="00602B88" w:rsidP="00602B88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2395A2CF" w14:textId="68E052E4" w:rsidR="00602B88" w:rsidRPr="00855ECA" w:rsidRDefault="00602B88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2FA6CFB9" w14:textId="77777777" w:rsidR="00740FCD" w:rsidRPr="007946A2" w:rsidRDefault="00740FCD" w:rsidP="00F1309F">
      <w:pPr>
        <w:spacing w:line="360" w:lineRule="auto"/>
        <w:rPr>
          <w:rFonts w:cs="Times New Roman"/>
          <w:b w:val="0"/>
          <w:bCs/>
          <w:szCs w:val="28"/>
        </w:rPr>
      </w:pP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7B2DF3F7" w:rsidR="007946A2" w:rsidRPr="007946A2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Схема подключения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  <w:r w:rsidR="007946A2"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2CF54A8F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254B" w14:textId="798A33B4" w:rsidR="00F1309F" w:rsidRP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</w:t>
      </w:r>
      <w:r w:rsidRPr="007946A2">
        <w:rPr>
          <w:rFonts w:cs="Times New Roman"/>
          <w:b w:val="0"/>
          <w:bCs/>
          <w:szCs w:val="28"/>
        </w:rPr>
        <w:t>и</w:t>
      </w:r>
      <w:r>
        <w:rPr>
          <w:rFonts w:cs="Times New Roman"/>
          <w:b w:val="0"/>
          <w:bCs/>
          <w:szCs w:val="28"/>
        </w:rPr>
        <w:t>с 9.1)</w:t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19A5D94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</w:t>
      </w:r>
      <w:bookmarkEnd w:id="14"/>
      <w:bookmarkEnd w:id="15"/>
      <w:r w:rsidR="0065795B">
        <w:rPr>
          <w:rFonts w:cs="Times New Roman"/>
          <w:szCs w:val="28"/>
        </w:rPr>
        <w:t xml:space="preserve"> и этап подключения </w:t>
      </w:r>
    </w:p>
    <w:p w14:paraId="0A04BE1A" w14:textId="6F25EA91" w:rsidR="0065795B" w:rsidRDefault="0065795B" w:rsidP="0065795B">
      <w:pPr>
        <w:pStyle w:val="a9"/>
        <w:numPr>
          <w:ilvl w:val="0"/>
          <w:numId w:val="28"/>
        </w:numPr>
        <w:rPr>
          <w:bCs/>
        </w:rPr>
      </w:pPr>
      <w:r w:rsidRPr="0065795B">
        <w:rPr>
          <w:bCs/>
        </w:rPr>
        <w:t xml:space="preserve">Подробный мануал по подключению радио модуля в случае, если возникают проблемы сборки по схеме: </w:t>
      </w:r>
      <w:hyperlink r:id="rId61" w:history="1">
        <w:r w:rsidRPr="00DA210C">
          <w:rPr>
            <w:rStyle w:val="ab"/>
            <w:bCs/>
          </w:rPr>
          <w:t>https://www.youtube.com/watch?v=2nKvyBNcB-0&amp;t=4s</w:t>
        </w:r>
      </w:hyperlink>
    </w:p>
    <w:p w14:paraId="052E7212" w14:textId="27700928" w:rsidR="0065795B" w:rsidRDefault="00CC2E57" w:rsidP="0065795B">
      <w:pPr>
        <w:pStyle w:val="a9"/>
        <w:numPr>
          <w:ilvl w:val="0"/>
          <w:numId w:val="28"/>
        </w:numPr>
        <w:rPr>
          <w:bCs/>
        </w:rPr>
      </w:pPr>
      <w:r w:rsidRPr="0065795B">
        <w:rPr>
          <w:bCs/>
        </w:rPr>
        <w:t xml:space="preserve">Подробный мануал по подключению </w:t>
      </w:r>
      <w:r>
        <w:rPr>
          <w:bCs/>
          <w:lang w:val="en-US"/>
        </w:rPr>
        <w:t>gps</w:t>
      </w:r>
      <w:r w:rsidRPr="0065795B">
        <w:rPr>
          <w:bCs/>
        </w:rPr>
        <w:t xml:space="preserve"> модуля в случае, если возникают проблемы сборки по схеме:</w:t>
      </w:r>
    </w:p>
    <w:p w14:paraId="101BF9EF" w14:textId="1C4FF45B" w:rsidR="00CC2E57" w:rsidRDefault="00CC2E57" w:rsidP="00CC2E57">
      <w:pPr>
        <w:pStyle w:val="a9"/>
        <w:rPr>
          <w:bCs/>
        </w:rPr>
      </w:pPr>
    </w:p>
    <w:p w14:paraId="425E192E" w14:textId="5306B632" w:rsidR="00CC2E57" w:rsidRPr="00CC2E57" w:rsidRDefault="00CC2E57" w:rsidP="00CC2E57">
      <w:pPr>
        <w:pStyle w:val="a9"/>
        <w:rPr>
          <w:bCs/>
        </w:rPr>
      </w:pPr>
      <w:r>
        <w:rPr>
          <w:bCs/>
        </w:rPr>
        <w:t>Программный код</w:t>
      </w:r>
    </w:p>
    <w:p w14:paraId="61A82EE1" w14:textId="6D99E819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</w:p>
    <w:p w14:paraId="328BD398" w14:textId="56023296" w:rsidR="007946A2" w:rsidRPr="00CC2E57" w:rsidRDefault="00CC2E57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8"/>
      <w:r>
        <w:rPr>
          <w:rFonts w:cs="Times New Roman"/>
          <w:szCs w:val="28"/>
        </w:rPr>
        <w:t>Возможные с</w:t>
      </w:r>
      <w:r w:rsidR="009A0852">
        <w:rPr>
          <w:rFonts w:cs="Times New Roman"/>
          <w:szCs w:val="28"/>
        </w:rPr>
        <w:t>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6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методики</w:t>
      </w:r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булавок, скрепок и других металлических предметов на заводах по выпуску пенопластмасс.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гвоздей, шпилек и т. п., которыми фиксировался гипсокартон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Кладоискательство</w:t>
      </w:r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9"/>
      <w:r w:rsidRPr="007946A2">
        <w:rPr>
          <w:rFonts w:cs="Times New Roman"/>
          <w:szCs w:val="28"/>
        </w:rPr>
        <w:lastRenderedPageBreak/>
        <w:t>Вывод</w:t>
      </w:r>
      <w:bookmarkEnd w:id="17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металлодетекторных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2E30CB7A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8" w:name="_Toc91067450"/>
      <w:r w:rsidRPr="007946A2">
        <w:rPr>
          <w:rFonts w:cs="Times New Roman"/>
          <w:szCs w:val="28"/>
        </w:rPr>
        <w:t>Список литературы</w:t>
      </w:r>
      <w:bookmarkEnd w:id="18"/>
    </w:p>
    <w:p w14:paraId="3A883F02" w14:textId="75B10F53" w:rsidR="00C23CE5" w:rsidRDefault="00632537" w:rsidP="00C23CE5">
      <w:pPr>
        <w:pStyle w:val="a9"/>
        <w:numPr>
          <w:ilvl w:val="2"/>
          <w:numId w:val="9"/>
        </w:numPr>
        <w:ind w:left="284"/>
        <w:jc w:val="both"/>
      </w:pPr>
      <w:hyperlink r:id="rId62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632537" w:rsidP="00C23CE5">
      <w:pPr>
        <w:pStyle w:val="a9"/>
        <w:numPr>
          <w:ilvl w:val="2"/>
          <w:numId w:val="9"/>
        </w:numPr>
        <w:ind w:left="284"/>
        <w:jc w:val="both"/>
      </w:pPr>
      <w:hyperlink r:id="rId63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632537" w:rsidP="00C23CE5">
      <w:pPr>
        <w:pStyle w:val="a9"/>
        <w:numPr>
          <w:ilvl w:val="2"/>
          <w:numId w:val="9"/>
        </w:numPr>
        <w:ind w:left="284"/>
        <w:jc w:val="both"/>
      </w:pPr>
      <w:hyperlink r:id="rId64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632537" w:rsidP="00D1728C">
      <w:pPr>
        <w:pStyle w:val="a9"/>
        <w:numPr>
          <w:ilvl w:val="2"/>
          <w:numId w:val="9"/>
        </w:numPr>
        <w:ind w:left="284"/>
        <w:jc w:val="both"/>
      </w:pPr>
      <w:hyperlink r:id="rId65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632537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66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632537" w:rsidP="00D1728C">
      <w:pPr>
        <w:pStyle w:val="a9"/>
        <w:numPr>
          <w:ilvl w:val="2"/>
          <w:numId w:val="9"/>
        </w:numPr>
        <w:ind w:left="284"/>
        <w:jc w:val="both"/>
      </w:pPr>
      <w:hyperlink r:id="rId67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632537" w:rsidP="00D1728C">
      <w:pPr>
        <w:pStyle w:val="a9"/>
        <w:numPr>
          <w:ilvl w:val="2"/>
          <w:numId w:val="9"/>
        </w:numPr>
        <w:ind w:left="284"/>
        <w:jc w:val="both"/>
      </w:pPr>
      <w:hyperlink r:id="rId68" w:history="1"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Гребеников А.Г., Мялица А.К., Парфенюк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632537" w:rsidP="00D1728C">
      <w:pPr>
        <w:pStyle w:val="a9"/>
        <w:numPr>
          <w:ilvl w:val="2"/>
          <w:numId w:val="9"/>
        </w:numPr>
        <w:ind w:left="284"/>
        <w:jc w:val="both"/>
      </w:pPr>
      <w:hyperlink r:id="rId69" w:history="1"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Полынкин А.В., Ле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70" w:history="1"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Слюсар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71"/>
      <w:footerReference w:type="first" r:id="rId72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15DF2" w14:textId="77777777" w:rsidR="004C759F" w:rsidRDefault="004C759F" w:rsidP="00C21248">
      <w:pPr>
        <w:spacing w:after="0" w:line="240" w:lineRule="auto"/>
      </w:pPr>
      <w:r>
        <w:separator/>
      </w:r>
    </w:p>
  </w:endnote>
  <w:endnote w:type="continuationSeparator" w:id="0">
    <w:p w14:paraId="2158A6E4" w14:textId="77777777" w:rsidR="004C759F" w:rsidRDefault="004C759F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667E439B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C41">
          <w:rPr>
            <w:noProof/>
          </w:rPr>
          <w:t>8</w:t>
        </w:r>
        <w:r>
          <w:fldChar w:fldCharType="end"/>
        </w:r>
      </w:p>
    </w:sdtContent>
  </w:sdt>
  <w:p w14:paraId="4E980097" w14:textId="77777777" w:rsidR="006070F9" w:rsidRDefault="00632537">
    <w:pPr>
      <w:pStyle w:val="a5"/>
    </w:pPr>
  </w:p>
  <w:p w14:paraId="385B8FFA" w14:textId="77777777" w:rsidR="006070F9" w:rsidRDefault="0063253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7F60B" w14:textId="77777777" w:rsidR="004C759F" w:rsidRDefault="004C759F" w:rsidP="00C21248">
      <w:pPr>
        <w:spacing w:after="0" w:line="240" w:lineRule="auto"/>
      </w:pPr>
      <w:r>
        <w:separator/>
      </w:r>
    </w:p>
  </w:footnote>
  <w:footnote w:type="continuationSeparator" w:id="0">
    <w:p w14:paraId="70949717" w14:textId="77777777" w:rsidR="004C759F" w:rsidRDefault="004C759F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19"/>
  </w:num>
  <w:num w:numId="5">
    <w:abstractNumId w:val="1"/>
  </w:num>
  <w:num w:numId="6">
    <w:abstractNumId w:val="23"/>
  </w:num>
  <w:num w:numId="7">
    <w:abstractNumId w:val="21"/>
  </w:num>
  <w:num w:numId="8">
    <w:abstractNumId w:val="24"/>
  </w:num>
  <w:num w:numId="9">
    <w:abstractNumId w:val="16"/>
  </w:num>
  <w:num w:numId="10">
    <w:abstractNumId w:val="9"/>
  </w:num>
  <w:num w:numId="11">
    <w:abstractNumId w:val="27"/>
  </w:num>
  <w:num w:numId="12">
    <w:abstractNumId w:val="10"/>
  </w:num>
  <w:num w:numId="13">
    <w:abstractNumId w:val="4"/>
  </w:num>
  <w:num w:numId="14">
    <w:abstractNumId w:val="18"/>
  </w:num>
  <w:num w:numId="15">
    <w:abstractNumId w:val="20"/>
  </w:num>
  <w:num w:numId="16">
    <w:abstractNumId w:val="7"/>
  </w:num>
  <w:num w:numId="17">
    <w:abstractNumId w:val="15"/>
  </w:num>
  <w:num w:numId="18">
    <w:abstractNumId w:val="13"/>
  </w:num>
  <w:num w:numId="19">
    <w:abstractNumId w:val="3"/>
  </w:num>
  <w:num w:numId="20">
    <w:abstractNumId w:val="5"/>
  </w:num>
  <w:num w:numId="21">
    <w:abstractNumId w:val="0"/>
  </w:num>
  <w:num w:numId="22">
    <w:abstractNumId w:val="14"/>
  </w:num>
  <w:num w:numId="23">
    <w:abstractNumId w:val="25"/>
  </w:num>
  <w:num w:numId="24">
    <w:abstractNumId w:val="22"/>
  </w:num>
  <w:num w:numId="25">
    <w:abstractNumId w:val="26"/>
  </w:num>
  <w:num w:numId="26">
    <w:abstractNumId w:val="17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72E13"/>
    <w:rsid w:val="00085ACF"/>
    <w:rsid w:val="000B0B6C"/>
    <w:rsid w:val="000F456D"/>
    <w:rsid w:val="0012505D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82F29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7C93"/>
    <w:rsid w:val="004A2921"/>
    <w:rsid w:val="004A6A53"/>
    <w:rsid w:val="004C759F"/>
    <w:rsid w:val="004D6E9B"/>
    <w:rsid w:val="00512EDD"/>
    <w:rsid w:val="0055201F"/>
    <w:rsid w:val="005A0317"/>
    <w:rsid w:val="005A3254"/>
    <w:rsid w:val="005D03EA"/>
    <w:rsid w:val="005E008E"/>
    <w:rsid w:val="005E1DEF"/>
    <w:rsid w:val="00602B88"/>
    <w:rsid w:val="00624406"/>
    <w:rsid w:val="00645056"/>
    <w:rsid w:val="006457D0"/>
    <w:rsid w:val="0065795B"/>
    <w:rsid w:val="00662341"/>
    <w:rsid w:val="00666B31"/>
    <w:rsid w:val="00683808"/>
    <w:rsid w:val="00695D42"/>
    <w:rsid w:val="006D4B11"/>
    <w:rsid w:val="00740FCD"/>
    <w:rsid w:val="00755C54"/>
    <w:rsid w:val="007946A2"/>
    <w:rsid w:val="00806097"/>
    <w:rsid w:val="00830640"/>
    <w:rsid w:val="00845D8A"/>
    <w:rsid w:val="00855ECA"/>
    <w:rsid w:val="0088161E"/>
    <w:rsid w:val="008F2075"/>
    <w:rsid w:val="008F5A51"/>
    <w:rsid w:val="00901AC0"/>
    <w:rsid w:val="00905767"/>
    <w:rsid w:val="0097470E"/>
    <w:rsid w:val="009A0852"/>
    <w:rsid w:val="009C7C41"/>
    <w:rsid w:val="009D0363"/>
    <w:rsid w:val="009D28AF"/>
    <w:rsid w:val="00A062A9"/>
    <w:rsid w:val="00A1791D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B09BA"/>
    <w:rsid w:val="00CC2E57"/>
    <w:rsid w:val="00CD5B36"/>
    <w:rsid w:val="00CE0889"/>
    <w:rsid w:val="00CF4D02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21103"/>
    <w:rsid w:val="00E27CE8"/>
    <w:rsid w:val="00E45E5C"/>
    <w:rsid w:val="00E66614"/>
    <w:rsid w:val="00E7075C"/>
    <w:rsid w:val="00EC27FC"/>
    <w:rsid w:val="00F1309F"/>
    <w:rsid w:val="00F154B3"/>
    <w:rsid w:val="00F531E1"/>
    <w:rsid w:val="00F66232"/>
    <w:rsid w:val="00F7291A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657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saper.isnet.ru/texnica-2/imp-dva.html" TargetMode="External"/><Relationship Id="rId68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jpeg"/><Relationship Id="rId58" Type="http://schemas.openxmlformats.org/officeDocument/2006/relationships/image" Target="media/image20.png"/><Relationship Id="rId66" Type="http://schemas.openxmlformats.org/officeDocument/2006/relationships/hyperlink" Target="https://ru.wikipedia.org/wiki/%D0%9C%D0%B5%D1%82%D0%B0%D0%BB%D0%BB%D0%BE%D0%B8%D1%81%D0%BA%D0%B0%D1%82%D0%B5%D0%BB%D1%8C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2nKvyBNcB-0&amp;t=4s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hyperlink" Target="https://warbook.club/voennaya-tehnika/samolety/bpla/" TargetMode="External"/><Relationship Id="rId69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ganin-s-m-i-dr-bespilotnye-letatelnye-apparaty_6ba44b3244b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://huntsmanblog.ru/novye-minoiskateli-korshun-uzhe-vooruzhenie-sapernyx-podrazdelenij-zvo/" TargetMode="External"/><Relationship Id="rId70" Type="http://schemas.openxmlformats.org/officeDocument/2006/relationships/hyperlink" Target="https://www.studmed.ru/slyusar-v-peredacha-dannyh-s-borta-bespilotnogo-letatelnogo-apparata-bpla-_13912c3fecf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jpeg"/><Relationship Id="rId65" Type="http://schemas.openxmlformats.org/officeDocument/2006/relationships/hyperlink" Target="https://www.studmed.ru/science/voennye-discipliny/oruzhie-i-voennaya-tehnika/aviation/unmanned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3407-F2D6-49D6-AF37-53334899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34</Pages>
  <Words>4888</Words>
  <Characters>27867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50</cp:revision>
  <dcterms:created xsi:type="dcterms:W3CDTF">2021-12-19T22:21:00Z</dcterms:created>
  <dcterms:modified xsi:type="dcterms:W3CDTF">2022-02-13T21:54:00Z</dcterms:modified>
</cp:coreProperties>
</file>