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ayout w:type="fixed"/>
        <w:tblLook w:val="04A0" w:firstRow="1" w:lastRow="0" w:firstColumn="1" w:lastColumn="0" w:noHBand="0" w:noVBand="1"/>
      </w:tblPr>
      <w:tblGrid>
        <w:gridCol w:w="2518"/>
        <w:gridCol w:w="6694"/>
      </w:tblGrid>
      <w:tr w:rsidR="006A1C23" w14:paraId="5D2C8030" w14:textId="77777777" w:rsidTr="00072A99">
        <w:tc>
          <w:tcPr>
            <w:tcW w:w="9212" w:type="dxa"/>
            <w:gridSpan w:val="2"/>
            <w:tcBorders>
              <w:top w:val="nil"/>
              <w:left w:val="nil"/>
              <w:bottom w:val="nil"/>
              <w:right w:val="nil"/>
            </w:tcBorders>
            <w:shd w:val="clear" w:color="auto" w:fill="D9D9D9" w:themeFill="background1" w:themeFillShade="D9"/>
          </w:tcPr>
          <w:p w14:paraId="402B6E1F" w14:textId="77777777" w:rsidR="006A1C23" w:rsidRPr="00E2241F" w:rsidRDefault="00E2241F" w:rsidP="00E2241F">
            <w:pPr>
              <w:spacing w:before="120" w:after="120"/>
              <w:jc w:val="center"/>
              <w:rPr>
                <w:b/>
                <w:sz w:val="28"/>
              </w:rPr>
            </w:pPr>
            <w:r w:rsidRPr="00E2241F">
              <w:rPr>
                <w:b/>
                <w:sz w:val="28"/>
              </w:rPr>
              <w:t>Kurzbeschreibung Projekt AOK Baden-Württemberg</w:t>
            </w:r>
          </w:p>
        </w:tc>
      </w:tr>
      <w:tr w:rsidR="00E2241F" w14:paraId="0814331F" w14:textId="77777777" w:rsidTr="00072A99">
        <w:tc>
          <w:tcPr>
            <w:tcW w:w="9212" w:type="dxa"/>
            <w:gridSpan w:val="2"/>
            <w:tcBorders>
              <w:top w:val="nil"/>
              <w:left w:val="nil"/>
              <w:right w:val="nil"/>
            </w:tcBorders>
          </w:tcPr>
          <w:p w14:paraId="0F3EA4FB" w14:textId="77777777" w:rsidR="00E2241F" w:rsidRDefault="00E2241F"/>
          <w:p w14:paraId="714BE81A" w14:textId="77777777" w:rsidR="00E2241F" w:rsidRDefault="00E2241F"/>
        </w:tc>
      </w:tr>
      <w:tr w:rsidR="00E2241F" w14:paraId="52C8C728" w14:textId="77777777" w:rsidTr="00072A99">
        <w:tc>
          <w:tcPr>
            <w:tcW w:w="2518" w:type="dxa"/>
            <w:shd w:val="clear" w:color="auto" w:fill="D9D9D9" w:themeFill="background1" w:themeFillShade="D9"/>
          </w:tcPr>
          <w:p w14:paraId="09F9E18A" w14:textId="77777777" w:rsidR="00E2241F" w:rsidRDefault="00E2241F" w:rsidP="00072A99">
            <w:pPr>
              <w:spacing w:before="120" w:after="120"/>
            </w:pPr>
            <w:r>
              <w:t>Projekttitel</w:t>
            </w:r>
          </w:p>
        </w:tc>
        <w:tc>
          <w:tcPr>
            <w:tcW w:w="6694" w:type="dxa"/>
          </w:tcPr>
          <w:p w14:paraId="524E243A" w14:textId="77777777" w:rsidR="00E2241F" w:rsidRDefault="00274C40" w:rsidP="00274C40">
            <w:pPr>
              <w:spacing w:before="120" w:after="120"/>
              <w:rPr>
                <w:b/>
                <w:sz w:val="24"/>
                <w:szCs w:val="24"/>
              </w:rPr>
            </w:pPr>
            <w:proofErr w:type="spellStart"/>
            <w:r w:rsidRPr="00274C40">
              <w:rPr>
                <w:b/>
                <w:sz w:val="24"/>
                <w:szCs w:val="24"/>
              </w:rPr>
              <w:t>KompetenzWerk</w:t>
            </w:r>
            <w:proofErr w:type="spellEnd"/>
            <w:r w:rsidRPr="00274C40">
              <w:rPr>
                <w:b/>
                <w:sz w:val="24"/>
                <w:szCs w:val="24"/>
              </w:rPr>
              <w:t xml:space="preserve"> </w:t>
            </w:r>
            <w:proofErr w:type="spellStart"/>
            <w:r w:rsidRPr="00274C40">
              <w:rPr>
                <w:b/>
                <w:sz w:val="24"/>
                <w:szCs w:val="24"/>
              </w:rPr>
              <w:t>Audia</w:t>
            </w:r>
            <w:proofErr w:type="spellEnd"/>
            <w:r w:rsidRPr="00274C40">
              <w:rPr>
                <w:b/>
                <w:sz w:val="24"/>
                <w:szCs w:val="24"/>
              </w:rPr>
              <w:t>-Lex</w:t>
            </w:r>
          </w:p>
          <w:p w14:paraId="1AD0AEA6" w14:textId="07B37732" w:rsidR="0004317D" w:rsidRPr="00274C40" w:rsidRDefault="0004317D" w:rsidP="00274C40">
            <w:pPr>
              <w:spacing w:before="120" w:after="120"/>
              <w:rPr>
                <w:b/>
                <w:sz w:val="24"/>
                <w:szCs w:val="24"/>
              </w:rPr>
            </w:pPr>
          </w:p>
        </w:tc>
      </w:tr>
      <w:tr w:rsidR="00EB26C3" w14:paraId="3B5201D1" w14:textId="77777777" w:rsidTr="00072A99">
        <w:tc>
          <w:tcPr>
            <w:tcW w:w="2518" w:type="dxa"/>
            <w:tcBorders>
              <w:bottom w:val="single" w:sz="4" w:space="0" w:color="auto"/>
            </w:tcBorders>
            <w:shd w:val="clear" w:color="auto" w:fill="D9D9D9" w:themeFill="background1" w:themeFillShade="D9"/>
          </w:tcPr>
          <w:p w14:paraId="7B8D33DA" w14:textId="77777777" w:rsidR="00EB26C3" w:rsidRDefault="00EB26C3" w:rsidP="00072A99">
            <w:pPr>
              <w:spacing w:before="120" w:after="120"/>
            </w:pPr>
            <w:r>
              <w:t>Ansprechpartner</w:t>
            </w:r>
            <w:r w:rsidR="00710681">
              <w:t>/FB</w:t>
            </w:r>
          </w:p>
        </w:tc>
        <w:tc>
          <w:tcPr>
            <w:tcW w:w="6694" w:type="dxa"/>
            <w:tcBorders>
              <w:bottom w:val="single" w:sz="4" w:space="0" w:color="auto"/>
            </w:tcBorders>
          </w:tcPr>
          <w:p w14:paraId="4EDA37EC" w14:textId="36BE4200" w:rsidR="004A7C78" w:rsidRDefault="004A7C78" w:rsidP="004A7C78">
            <w:pPr>
              <w:pStyle w:val="Listenabsatz"/>
              <w:numPr>
                <w:ilvl w:val="0"/>
                <w:numId w:val="28"/>
              </w:numPr>
              <w:spacing w:before="120" w:after="120"/>
            </w:pPr>
            <w:r>
              <w:t xml:space="preserve">Heidi Gruber und Elke Brückel </w:t>
            </w:r>
          </w:p>
          <w:p w14:paraId="1D858C91" w14:textId="24A043A9" w:rsidR="004A7C78" w:rsidRDefault="004A7C78" w:rsidP="00072A99">
            <w:pPr>
              <w:spacing w:before="120" w:after="120"/>
            </w:pPr>
            <w:r>
              <w:t xml:space="preserve">Deutscher Diabetiker Bund LV Baden-Württemberg, </w:t>
            </w:r>
          </w:p>
          <w:p w14:paraId="4668D9E7" w14:textId="276E55B1" w:rsidR="004A7C78" w:rsidRDefault="004A7C78" w:rsidP="00072A99">
            <w:pPr>
              <w:spacing w:before="120" w:after="120"/>
            </w:pPr>
            <w:r>
              <w:t xml:space="preserve">Karlstr. 29a, 76133 Karlsruhe, </w:t>
            </w:r>
          </w:p>
          <w:p w14:paraId="7119EB4D" w14:textId="3F7C4590" w:rsidR="001001B7" w:rsidRDefault="004A7C78" w:rsidP="00072A99">
            <w:pPr>
              <w:spacing w:before="120" w:after="120"/>
            </w:pPr>
            <w:r>
              <w:t>Tel: 0721 68078640, Email: h.gruber@ddb-bw.de</w:t>
            </w:r>
          </w:p>
          <w:p w14:paraId="730B28BB" w14:textId="4C36645A" w:rsidR="00EB26C3" w:rsidRDefault="0004317D" w:rsidP="004A7C78">
            <w:pPr>
              <w:pStyle w:val="Listenabsatz"/>
              <w:numPr>
                <w:ilvl w:val="0"/>
                <w:numId w:val="28"/>
              </w:numPr>
              <w:spacing w:before="120" w:after="120"/>
            </w:pPr>
            <w:r>
              <w:t>Dr. S. Stracke, GF Sanexio GmbH &amp; Co.KG</w:t>
            </w:r>
          </w:p>
          <w:p w14:paraId="0E267590" w14:textId="77777777" w:rsidR="0004317D" w:rsidRDefault="0004317D" w:rsidP="00072A99">
            <w:pPr>
              <w:spacing w:before="120" w:after="120"/>
            </w:pPr>
            <w:proofErr w:type="spellStart"/>
            <w:r>
              <w:t>Gauguinweg</w:t>
            </w:r>
            <w:proofErr w:type="spellEnd"/>
            <w:r>
              <w:t xml:space="preserve"> 23 in 60438 Frankfurt am Main</w:t>
            </w:r>
          </w:p>
          <w:p w14:paraId="7478D0E1" w14:textId="77777777" w:rsidR="0004317D" w:rsidRDefault="0004317D" w:rsidP="00072A99">
            <w:pPr>
              <w:spacing w:before="120" w:after="120"/>
            </w:pPr>
            <w:r>
              <w:t>Tel.: 0151-14998710</w:t>
            </w:r>
          </w:p>
          <w:p w14:paraId="59F23116" w14:textId="77777777" w:rsidR="0004317D" w:rsidRDefault="0004317D" w:rsidP="00072A99">
            <w:pPr>
              <w:spacing w:before="120" w:after="120"/>
            </w:pPr>
            <w:proofErr w:type="spellStart"/>
            <w:r>
              <w:t>eMail</w:t>
            </w:r>
            <w:proofErr w:type="spellEnd"/>
            <w:r>
              <w:t>: s.stracke@sanexio.de</w:t>
            </w:r>
          </w:p>
        </w:tc>
      </w:tr>
      <w:tr w:rsidR="00EB26C3" w14:paraId="7DA58FBA" w14:textId="77777777" w:rsidTr="00072A99">
        <w:tc>
          <w:tcPr>
            <w:tcW w:w="2518" w:type="dxa"/>
            <w:tcBorders>
              <w:bottom w:val="single" w:sz="4" w:space="0" w:color="auto"/>
            </w:tcBorders>
            <w:shd w:val="clear" w:color="auto" w:fill="D9D9D9" w:themeFill="background1" w:themeFillShade="D9"/>
          </w:tcPr>
          <w:p w14:paraId="541C8D2F" w14:textId="6CB97830" w:rsidR="00EB26C3" w:rsidRDefault="0004317D" w:rsidP="00072A99">
            <w:pPr>
              <w:spacing w:before="120" w:after="120"/>
            </w:pPr>
            <w:r>
              <w:t xml:space="preserve">Geplante </w:t>
            </w:r>
            <w:r w:rsidR="00EB26C3">
              <w:t>mitwirkende Fachbereiche</w:t>
            </w:r>
            <w:r w:rsidR="00361184">
              <w:t xml:space="preserve"> (teilweise noch nicht angefragt)</w:t>
            </w:r>
            <w:r w:rsidR="00EB26C3">
              <w:t xml:space="preserve"> </w:t>
            </w:r>
          </w:p>
        </w:tc>
        <w:tc>
          <w:tcPr>
            <w:tcW w:w="6694" w:type="dxa"/>
            <w:tcBorders>
              <w:bottom w:val="single" w:sz="4" w:space="0" w:color="auto"/>
            </w:tcBorders>
          </w:tcPr>
          <w:p w14:paraId="6661313E" w14:textId="77777777" w:rsidR="0004317D" w:rsidRDefault="0004317D" w:rsidP="00072A99">
            <w:pPr>
              <w:spacing w:before="120" w:after="120"/>
            </w:pPr>
            <w:r>
              <w:t>Deutscher Diabetiker Bund (Landesverband BW)</w:t>
            </w:r>
          </w:p>
          <w:p w14:paraId="39AB0A50" w14:textId="77777777" w:rsidR="0004317D" w:rsidRDefault="0004317D" w:rsidP="00072A99">
            <w:pPr>
              <w:spacing w:before="120" w:after="120"/>
            </w:pPr>
            <w:r>
              <w:t>Endokrinologie / Diabetologie Universitätsklinikum Gießen</w:t>
            </w:r>
          </w:p>
          <w:p w14:paraId="71B78364" w14:textId="77777777" w:rsidR="0004317D" w:rsidRDefault="0004317D" w:rsidP="00072A99">
            <w:pPr>
              <w:spacing w:before="120" w:after="120"/>
            </w:pPr>
            <w:r>
              <w:t>Diabetesklink Bad Nauheim</w:t>
            </w:r>
          </w:p>
          <w:p w14:paraId="2838757C" w14:textId="77777777" w:rsidR="0004317D" w:rsidRDefault="0004317D" w:rsidP="00072A99">
            <w:pPr>
              <w:spacing w:before="120" w:after="120"/>
            </w:pPr>
            <w:r>
              <w:t>Deutsche Gesellschaft für Gesundheitsökonomie</w:t>
            </w:r>
          </w:p>
          <w:p w14:paraId="6C863FD1" w14:textId="77777777" w:rsidR="004A7C78" w:rsidRDefault="0004317D" w:rsidP="004A7C78">
            <w:pPr>
              <w:spacing w:before="120" w:after="120"/>
            </w:pPr>
            <w:r>
              <w:t>HCMI European Business School</w:t>
            </w:r>
          </w:p>
          <w:p w14:paraId="64B823B7" w14:textId="77777777" w:rsidR="004A7C78" w:rsidRDefault="004A7C78" w:rsidP="004A7C78">
            <w:pPr>
              <w:spacing w:before="120" w:after="120"/>
            </w:pPr>
            <w:r>
              <w:t xml:space="preserve">Führungsakademie Baden-Württemberg (Wissensmanagement), </w:t>
            </w:r>
          </w:p>
          <w:p w14:paraId="3687E611" w14:textId="77777777" w:rsidR="004A7C78" w:rsidRDefault="004A7C78" w:rsidP="004A7C78">
            <w:pPr>
              <w:spacing w:before="120" w:after="120"/>
            </w:pPr>
            <w:r>
              <w:t>Uni Heidelberg (</w:t>
            </w:r>
            <w:r w:rsidRPr="00DE0FBD">
              <w:t>Allgemeinmedizin und Versorgungsforschung</w:t>
            </w:r>
            <w:r>
              <w:t xml:space="preserve">), </w:t>
            </w:r>
          </w:p>
          <w:p w14:paraId="2D5DAC3E" w14:textId="77E393C7" w:rsidR="004F2778" w:rsidRDefault="004A7C78" w:rsidP="004A7C78">
            <w:pPr>
              <w:spacing w:before="120" w:after="120"/>
            </w:pPr>
            <w:r>
              <w:t xml:space="preserve">Uni Tübingen </w:t>
            </w:r>
            <w:r w:rsidRPr="00DE0FBD">
              <w:t>Institut für Medizinische Psychologie und Verhaltensneurobiologie</w:t>
            </w:r>
            <w:r>
              <w:t xml:space="preserve"> (Lernen und Gedächtnisbildung und </w:t>
            </w:r>
            <w:r w:rsidRPr="00DE0FBD">
              <w:t>Institut für Diabetesforschung und Metabolische Erkrankungen</w:t>
            </w:r>
            <w:r>
              <w:t>)</w:t>
            </w:r>
          </w:p>
        </w:tc>
      </w:tr>
      <w:tr w:rsidR="00EB26C3" w14:paraId="5C2B7867" w14:textId="77777777" w:rsidTr="00072A99">
        <w:tc>
          <w:tcPr>
            <w:tcW w:w="2518" w:type="dxa"/>
            <w:tcBorders>
              <w:top w:val="single" w:sz="4" w:space="0" w:color="auto"/>
              <w:left w:val="nil"/>
              <w:bottom w:val="single" w:sz="4" w:space="0" w:color="auto"/>
              <w:right w:val="nil"/>
            </w:tcBorders>
            <w:shd w:val="clear" w:color="auto" w:fill="auto"/>
          </w:tcPr>
          <w:p w14:paraId="5387BE2B" w14:textId="77777777" w:rsidR="00EB26C3" w:rsidRDefault="00EB26C3" w:rsidP="00072A99">
            <w:pPr>
              <w:spacing w:before="120" w:after="120"/>
            </w:pPr>
          </w:p>
        </w:tc>
        <w:tc>
          <w:tcPr>
            <w:tcW w:w="6694" w:type="dxa"/>
            <w:tcBorders>
              <w:top w:val="single" w:sz="4" w:space="0" w:color="auto"/>
              <w:left w:val="nil"/>
              <w:bottom w:val="single" w:sz="4" w:space="0" w:color="auto"/>
              <w:right w:val="nil"/>
            </w:tcBorders>
            <w:shd w:val="clear" w:color="auto" w:fill="auto"/>
          </w:tcPr>
          <w:p w14:paraId="19974B2B" w14:textId="77777777" w:rsidR="00EB26C3" w:rsidRDefault="00EB26C3" w:rsidP="00072A99">
            <w:pPr>
              <w:spacing w:before="120" w:after="120"/>
            </w:pPr>
          </w:p>
        </w:tc>
      </w:tr>
      <w:tr w:rsidR="008A2D91" w14:paraId="1548CFCC" w14:textId="77777777" w:rsidTr="00B84E23">
        <w:trPr>
          <w:trHeight w:val="411"/>
        </w:trPr>
        <w:tc>
          <w:tcPr>
            <w:tcW w:w="2518" w:type="dxa"/>
            <w:tcBorders>
              <w:top w:val="single" w:sz="4" w:space="0" w:color="auto"/>
            </w:tcBorders>
            <w:shd w:val="clear" w:color="auto" w:fill="D9D9D9" w:themeFill="background1" w:themeFillShade="D9"/>
          </w:tcPr>
          <w:p w14:paraId="0AB6E1B6" w14:textId="77777777" w:rsidR="008A2D91" w:rsidRDefault="008A2D91" w:rsidP="0004317D">
            <w:pPr>
              <w:spacing w:before="120" w:after="120"/>
            </w:pPr>
            <w:r>
              <w:t>Projektziel</w:t>
            </w:r>
          </w:p>
        </w:tc>
        <w:tc>
          <w:tcPr>
            <w:tcW w:w="6694" w:type="dxa"/>
            <w:tcBorders>
              <w:top w:val="single" w:sz="4" w:space="0" w:color="auto"/>
            </w:tcBorders>
          </w:tcPr>
          <w:p w14:paraId="4AB009A3" w14:textId="45849F3F" w:rsidR="004A7C78" w:rsidRDefault="004A7C78" w:rsidP="004A7C78">
            <w:pPr>
              <w:jc w:val="both"/>
            </w:pPr>
            <w:r>
              <w:t>Ziel ist der Aufbau eines modularen Kompetenzzentrums</w:t>
            </w:r>
            <w:r w:rsidRPr="00422BCD">
              <w:t xml:space="preserve"> für Menschen mit Diabetes, d</w:t>
            </w:r>
            <w:r>
              <w:t>as</w:t>
            </w:r>
            <w:r w:rsidRPr="00422BCD">
              <w:t xml:space="preserve"> rund um die Uhr </w:t>
            </w:r>
            <w:r w:rsidR="00B84E23">
              <w:t xml:space="preserve">unter anderem </w:t>
            </w:r>
            <w:r>
              <w:t>durch die Anwendung aktueller Webtechnologien abrufbar is</w:t>
            </w:r>
            <w:r w:rsidRPr="00422BCD">
              <w:t>t</w:t>
            </w:r>
            <w:r>
              <w:t xml:space="preserve">. </w:t>
            </w:r>
          </w:p>
          <w:p w14:paraId="0FFE2B27" w14:textId="7A8AF0D8" w:rsidR="004A7C78" w:rsidRDefault="004A7C78" w:rsidP="00665D82">
            <w:pPr>
              <w:jc w:val="both"/>
            </w:pPr>
            <w:r>
              <w:t>Das Kompetenzzentrum soll schwerpunktmäßig die z</w:t>
            </w:r>
            <w:r w:rsidRPr="00422BCD">
              <w:t>wei übergeordnete</w:t>
            </w:r>
            <w:r>
              <w:t>n</w:t>
            </w:r>
            <w:r w:rsidRPr="00422BCD">
              <w:t xml:space="preserve"> Themen im </w:t>
            </w:r>
            <w:r>
              <w:t xml:space="preserve">Präventions- und </w:t>
            </w:r>
            <w:r w:rsidRPr="00422BCD">
              <w:t>Gesundheitsprozess</w:t>
            </w:r>
            <w:r>
              <w:t xml:space="preserve"> der Erkrankung Diabetes, nämlich</w:t>
            </w:r>
            <w:r w:rsidRPr="00422BCD">
              <w:t xml:space="preserve"> die „Diabetiker-Arzt-Partnerschaft (</w:t>
            </w:r>
            <w:proofErr w:type="spellStart"/>
            <w:r w:rsidRPr="00422BCD">
              <w:t>DiAP</w:t>
            </w:r>
            <w:proofErr w:type="spellEnd"/>
            <w:r w:rsidRPr="00422BCD">
              <w:t>)“ und den „Diabetiker im Alltag (</w:t>
            </w:r>
            <w:proofErr w:type="spellStart"/>
            <w:r w:rsidRPr="00422BCD">
              <w:t>DiAtag</w:t>
            </w:r>
            <w:proofErr w:type="spellEnd"/>
            <w:r w:rsidRPr="00422BCD">
              <w:t>)</w:t>
            </w:r>
            <w:r>
              <w:t xml:space="preserve"> verbinden</w:t>
            </w:r>
            <w:r w:rsidRPr="00422BCD">
              <w:t>.</w:t>
            </w:r>
            <w:r>
              <w:t xml:space="preserve"> Dies soll im Sinne des Patient-</w:t>
            </w:r>
            <w:proofErr w:type="spellStart"/>
            <w:r>
              <w:t>Empowerment</w:t>
            </w:r>
            <w:proofErr w:type="spellEnd"/>
            <w:r w:rsidRPr="00422BCD">
              <w:t xml:space="preserve"> </w:t>
            </w:r>
            <w:r>
              <w:t xml:space="preserve">zu einer </w:t>
            </w:r>
            <w:r w:rsidRPr="00422BCD">
              <w:t xml:space="preserve">Lebensstiländerung </w:t>
            </w:r>
            <w:r>
              <w:t xml:space="preserve">im Rahmen von Primär- und Sekundär-prävention chronischer Erkrankungen  und damit auch zur Reduzierung von Krankheitskostenkosten </w:t>
            </w:r>
            <w:r w:rsidRPr="00EC0024">
              <w:t>führen</w:t>
            </w:r>
            <w:r>
              <w:t xml:space="preserve">. </w:t>
            </w:r>
          </w:p>
          <w:p w14:paraId="5DF2CA92" w14:textId="77777777" w:rsidR="00B84E23" w:rsidRDefault="00B84E23" w:rsidP="00665D82">
            <w:pPr>
              <w:jc w:val="both"/>
            </w:pPr>
          </w:p>
          <w:p w14:paraId="38DCB38A" w14:textId="0EFC23C2" w:rsidR="005E6542" w:rsidRDefault="004A7C78" w:rsidP="00665D82">
            <w:pPr>
              <w:jc w:val="both"/>
            </w:pPr>
            <w:r>
              <w:t xml:space="preserve">Ziel ist im ersten Schritt die </w:t>
            </w:r>
            <w:r w:rsidR="004F2778" w:rsidRPr="004F2778">
              <w:t xml:space="preserve">Entwicklung einer </w:t>
            </w:r>
            <w:r w:rsidR="004F2778" w:rsidRPr="005E6542">
              <w:rPr>
                <w:b/>
              </w:rPr>
              <w:t>onlinebasierten</w:t>
            </w:r>
            <w:r w:rsidR="004F2778" w:rsidRPr="004F2778">
              <w:t>,</w:t>
            </w:r>
            <w:r w:rsidR="004F2778">
              <w:t xml:space="preserve"> </w:t>
            </w:r>
            <w:r w:rsidR="004F2778" w:rsidRPr="004F2778">
              <w:t xml:space="preserve">von </w:t>
            </w:r>
            <w:r w:rsidR="004F2778" w:rsidRPr="005E6542">
              <w:rPr>
                <w:b/>
              </w:rPr>
              <w:t>Fachpersonal</w:t>
            </w:r>
            <w:r w:rsidR="004F2778" w:rsidRPr="004F2778">
              <w:t xml:space="preserve"> und</w:t>
            </w:r>
            <w:r w:rsidR="004F2778">
              <w:t xml:space="preserve"> </w:t>
            </w:r>
            <w:r w:rsidR="004F2778" w:rsidRPr="004F2778">
              <w:t xml:space="preserve">qualifizierten </w:t>
            </w:r>
            <w:r w:rsidR="004F2778" w:rsidRPr="005E6542">
              <w:rPr>
                <w:b/>
              </w:rPr>
              <w:t>Coaches</w:t>
            </w:r>
            <w:r w:rsidR="004F2778" w:rsidRPr="004F2778">
              <w:t xml:space="preserve"> koordinierten </w:t>
            </w:r>
            <w:r w:rsidR="004F2778" w:rsidRPr="005E6542">
              <w:rPr>
                <w:b/>
              </w:rPr>
              <w:t>Selbstmanagement</w:t>
            </w:r>
            <w:r w:rsidR="004F2778" w:rsidRPr="004F2778">
              <w:t xml:space="preserve">- und </w:t>
            </w:r>
            <w:r w:rsidR="004F2778" w:rsidRPr="005E6542">
              <w:rPr>
                <w:b/>
              </w:rPr>
              <w:t>Wissensplattform</w:t>
            </w:r>
            <w:r w:rsidR="00131BAF">
              <w:t xml:space="preserve">, welche </w:t>
            </w:r>
            <w:r w:rsidR="004F2778">
              <w:t>Schlüsselkomponenten erfolgreicher Schulungs</w:t>
            </w:r>
            <w:r w:rsidR="008D40EC">
              <w:t>programme in ein Online-</w:t>
            </w:r>
            <w:r w:rsidR="004F2778" w:rsidRPr="004F2778">
              <w:t xml:space="preserve">Format mit Hilfe aktueller Webtechnologien </w:t>
            </w:r>
            <w:r w:rsidR="00131BAF">
              <w:t>übersetzt</w:t>
            </w:r>
            <w:r w:rsidR="004F2778" w:rsidRPr="004F2778">
              <w:t xml:space="preserve">. </w:t>
            </w:r>
          </w:p>
          <w:p w14:paraId="46523D3F" w14:textId="77777777" w:rsidR="008A2D91" w:rsidRDefault="004F2778" w:rsidP="00B84E23">
            <w:pPr>
              <w:jc w:val="both"/>
            </w:pPr>
            <w:r w:rsidRPr="004F2778">
              <w:t xml:space="preserve">Weiterhin soll </w:t>
            </w:r>
            <w:r>
              <w:t>die Plattform</w:t>
            </w:r>
            <w:r w:rsidRPr="004F2778">
              <w:t xml:space="preserve"> als Webapplikation</w:t>
            </w:r>
            <w:r>
              <w:t xml:space="preserve"> </w:t>
            </w:r>
            <w:r w:rsidRPr="004F2778">
              <w:t>konzipiert werden</w:t>
            </w:r>
            <w:r>
              <w:t>, die über verschiedene evidenz</w:t>
            </w:r>
            <w:r w:rsidRPr="004F2778">
              <w:t xml:space="preserve">basierte Curricula in der Lage ist, </w:t>
            </w:r>
            <w:r w:rsidRPr="004F2778">
              <w:lastRenderedPageBreak/>
              <w:t>weitere zukünftige verhaltensmedizinische Programme</w:t>
            </w:r>
            <w:r w:rsidR="005E6542">
              <w:t xml:space="preserve"> für </w:t>
            </w:r>
            <w:r w:rsidR="008D40EC">
              <w:t>andere</w:t>
            </w:r>
            <w:r w:rsidR="005E6542">
              <w:t xml:space="preserve"> chronische Erkrankungen</w:t>
            </w:r>
            <w:r w:rsidRPr="004F2778">
              <w:t xml:space="preserve"> zu entwickeln.</w:t>
            </w:r>
            <w:r>
              <w:t xml:space="preserve"> </w:t>
            </w:r>
          </w:p>
          <w:p w14:paraId="0E0ED2A3" w14:textId="2C86F7C6" w:rsidR="003C2E06" w:rsidRDefault="00B84E23" w:rsidP="003C2E06">
            <w:pPr>
              <w:autoSpaceDE w:val="0"/>
              <w:autoSpaceDN w:val="0"/>
              <w:adjustRightInd w:val="0"/>
              <w:rPr>
                <w:iCs/>
              </w:rPr>
            </w:pPr>
            <w:r w:rsidRPr="003C2E06">
              <w:t xml:space="preserve">Ziel im </w:t>
            </w:r>
            <w:r w:rsidR="003C2E06" w:rsidRPr="003C2E06">
              <w:t xml:space="preserve">zweiten Schritt </w:t>
            </w:r>
            <w:r w:rsidR="00792F81">
              <w:t>ist ein</w:t>
            </w:r>
            <w:r w:rsidR="003C2E06" w:rsidRPr="003C2E06">
              <w:t xml:space="preserve"> modernes Lernzentrum</w:t>
            </w:r>
            <w:r w:rsidR="00361184">
              <w:t xml:space="preserve"> aufzubauen</w:t>
            </w:r>
            <w:r w:rsidR="003C2E06" w:rsidRPr="003C2E06">
              <w:t xml:space="preserve">, wo </w:t>
            </w:r>
            <w:r w:rsidR="003C2E06" w:rsidRPr="003C2E06">
              <w:rPr>
                <w:iCs/>
              </w:rPr>
              <w:t xml:space="preserve">Menschen lernen </w:t>
            </w:r>
            <w:r w:rsidR="003C2E06" w:rsidRPr="003C2E06">
              <w:rPr>
                <w:b/>
                <w:bCs/>
                <w:iCs/>
              </w:rPr>
              <w:t xml:space="preserve">wann immer und wo immer </w:t>
            </w:r>
            <w:r w:rsidR="003C2E06" w:rsidRPr="003C2E06">
              <w:rPr>
                <w:iCs/>
              </w:rPr>
              <w:t>sie es wollen</w:t>
            </w:r>
            <w:r w:rsidR="00792F81">
              <w:rPr>
                <w:iCs/>
              </w:rPr>
              <w:t xml:space="preserve"> und wissen, dass sie diesen Informationen vert</w:t>
            </w:r>
            <w:r w:rsidR="007D3D90">
              <w:rPr>
                <w:iCs/>
              </w:rPr>
              <w:t>rauen können. Nach der Pilotpha</w:t>
            </w:r>
            <w:bookmarkStart w:id="0" w:name="_GoBack"/>
            <w:bookmarkEnd w:id="0"/>
            <w:r w:rsidR="00792F81">
              <w:rPr>
                <w:iCs/>
              </w:rPr>
              <w:t>se sollen diese Lernzentren an unterschiedlichen Orten auch als kleine Begegnungsräume zur Verfügung stehen.</w:t>
            </w:r>
          </w:p>
          <w:p w14:paraId="7ED2943E" w14:textId="77777777" w:rsidR="00361184" w:rsidRPr="00D8253A" w:rsidRDefault="00361184" w:rsidP="00361184">
            <w:pPr>
              <w:spacing w:before="120" w:after="120"/>
            </w:pPr>
            <w:r w:rsidRPr="00D8253A">
              <w:t xml:space="preserve">Begründung: </w:t>
            </w:r>
          </w:p>
          <w:p w14:paraId="6F8DFD44" w14:textId="710697F1" w:rsidR="00361184" w:rsidRPr="00D8253A" w:rsidRDefault="00361184" w:rsidP="00361184">
            <w:pPr>
              <w:spacing w:before="120" w:after="120"/>
            </w:pPr>
            <w:r w:rsidRPr="00D8253A">
              <w:t xml:space="preserve">1. </w:t>
            </w:r>
            <w:r>
              <w:t>I</w:t>
            </w:r>
            <w:r w:rsidRPr="00D8253A">
              <w:t xml:space="preserve">n Studien </w:t>
            </w:r>
            <w:r>
              <w:t xml:space="preserve">wurde </w:t>
            </w:r>
            <w:r w:rsidRPr="00D8253A">
              <w:t xml:space="preserve">erkannt, dass die Erkrankung zunehmend jüngere Menschen trifft, die in hohem Maße digitale Medien </w:t>
            </w:r>
            <w:proofErr w:type="gramStart"/>
            <w:r w:rsidRPr="00D8253A">
              <w:t>nutzen für ihr Informationsbedarf.</w:t>
            </w:r>
            <w:proofErr w:type="gramEnd"/>
            <w:r w:rsidRPr="00D8253A">
              <w:t xml:space="preserve"> Sie haben einen höheren Kostenanteil an den Gesamtkosten, der durch frühzeitige individuell angepasste Maßnahmen gesenkt werden kann. </w:t>
            </w:r>
          </w:p>
          <w:p w14:paraId="40EB131B" w14:textId="7BE71FBC" w:rsidR="00B84E23" w:rsidRDefault="00361184" w:rsidP="00361184">
            <w:pPr>
              <w:spacing w:before="120" w:after="120"/>
            </w:pPr>
            <w:r w:rsidRPr="00D8253A">
              <w:t xml:space="preserve">2. </w:t>
            </w:r>
            <w:r>
              <w:t>D</w:t>
            </w:r>
            <w:r w:rsidRPr="00D8253A">
              <w:t>urch den Erfolg der DMP-Programme wurde deutlich, dass Angebote zur Prävention, bzw. zur positiven Veränderung des Lebensstils dann zielführend sind, wenn eine auf die persönlichen Bedarfe abgestimmte Begleitung erfolgt. Eine verbesserte Lebenssituation kann in vielen Fällen die Frühberentung chronisch Erkrankter verhindern.</w:t>
            </w:r>
          </w:p>
        </w:tc>
      </w:tr>
      <w:tr w:rsidR="008A2D91" w14:paraId="62FDE245" w14:textId="77777777" w:rsidTr="0004317D">
        <w:trPr>
          <w:trHeight w:val="4538"/>
        </w:trPr>
        <w:tc>
          <w:tcPr>
            <w:tcW w:w="2518" w:type="dxa"/>
            <w:shd w:val="clear" w:color="auto" w:fill="D9D9D9" w:themeFill="background1" w:themeFillShade="D9"/>
          </w:tcPr>
          <w:p w14:paraId="2558888C" w14:textId="77777777" w:rsidR="008A2D91" w:rsidRDefault="008A2D91" w:rsidP="0004317D">
            <w:pPr>
              <w:spacing w:before="120" w:after="120"/>
            </w:pPr>
            <w:r>
              <w:lastRenderedPageBreak/>
              <w:t>Beschreibung</w:t>
            </w:r>
          </w:p>
        </w:tc>
        <w:tc>
          <w:tcPr>
            <w:tcW w:w="6694" w:type="dxa"/>
          </w:tcPr>
          <w:p w14:paraId="1FD2135C" w14:textId="77777777" w:rsidR="008A2D91" w:rsidRDefault="008A2D91" w:rsidP="0004317D">
            <w:pPr>
              <w:spacing w:before="120" w:after="120"/>
            </w:pPr>
            <w:r w:rsidRPr="00CA2F8F">
              <w:rPr>
                <w:noProof/>
                <w:lang w:eastAsia="de-DE"/>
              </w:rPr>
              <w:drawing>
                <wp:inline distT="0" distB="0" distL="0" distR="0" wp14:anchorId="2FC09FFB" wp14:editId="47B013EB">
                  <wp:extent cx="4038600" cy="2971800"/>
                  <wp:effectExtent l="0" t="0" r="25400" b="254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AFA71B4" w14:textId="77777777" w:rsidR="003C2E06" w:rsidRDefault="003C2E06" w:rsidP="00E863C8">
            <w:pPr>
              <w:spacing w:before="120" w:after="120"/>
              <w:rPr>
                <w:b/>
              </w:rPr>
            </w:pPr>
          </w:p>
          <w:p w14:paraId="593D81B8" w14:textId="04E8EA93" w:rsidR="00E863C8" w:rsidRPr="00D8253A" w:rsidRDefault="00E863C8" w:rsidP="00E863C8">
            <w:pPr>
              <w:spacing w:before="120" w:after="120"/>
              <w:rPr>
                <w:b/>
              </w:rPr>
            </w:pPr>
            <w:r w:rsidRPr="00D8253A">
              <w:rPr>
                <w:b/>
              </w:rPr>
              <w:t xml:space="preserve">Struktur </w:t>
            </w:r>
            <w:proofErr w:type="spellStart"/>
            <w:r w:rsidRPr="00D8253A">
              <w:rPr>
                <w:b/>
              </w:rPr>
              <w:t>DiAP</w:t>
            </w:r>
            <w:proofErr w:type="spellEnd"/>
            <w:r w:rsidRPr="00D8253A">
              <w:rPr>
                <w:b/>
              </w:rPr>
              <w:t xml:space="preserve"> und </w:t>
            </w:r>
            <w:proofErr w:type="spellStart"/>
            <w:r w:rsidRPr="00D8253A">
              <w:rPr>
                <w:b/>
              </w:rPr>
              <w:t>DiAtag</w:t>
            </w:r>
            <w:proofErr w:type="spellEnd"/>
            <w:r w:rsidRPr="00D8253A">
              <w:rPr>
                <w:b/>
              </w:rPr>
              <w:t>:</w:t>
            </w:r>
          </w:p>
          <w:p w14:paraId="450DAC61" w14:textId="6A38938F" w:rsidR="00895608" w:rsidRPr="00895608" w:rsidRDefault="00895608" w:rsidP="00895608">
            <w:pPr>
              <w:pStyle w:val="Textkrper"/>
              <w:numPr>
                <w:ilvl w:val="0"/>
                <w:numId w:val="6"/>
              </w:numPr>
              <w:spacing w:line="240" w:lineRule="auto"/>
              <w:ind w:left="459" w:hanging="425"/>
              <w:rPr>
                <w:rFonts w:cs="Arial"/>
                <w:sz w:val="22"/>
                <w:szCs w:val="22"/>
              </w:rPr>
            </w:pPr>
            <w:r w:rsidRPr="00D8253A">
              <w:rPr>
                <w:rFonts w:cs="Arial"/>
                <w:sz w:val="22"/>
                <w:szCs w:val="22"/>
              </w:rPr>
              <w:t xml:space="preserve">Evidenzbasiertes Informations- und Beratungsportal </w:t>
            </w:r>
            <w:r>
              <w:rPr>
                <w:rFonts w:cs="Arial"/>
                <w:sz w:val="22"/>
                <w:szCs w:val="22"/>
              </w:rPr>
              <w:t>Individuell</w:t>
            </w:r>
            <w:r w:rsidRPr="00D8253A">
              <w:rPr>
                <w:rFonts w:cs="Arial"/>
                <w:sz w:val="22"/>
                <w:szCs w:val="22"/>
              </w:rPr>
              <w:t xml:space="preserve"> </w:t>
            </w:r>
            <w:r>
              <w:rPr>
                <w:rFonts w:cs="Arial"/>
                <w:sz w:val="22"/>
                <w:szCs w:val="22"/>
              </w:rPr>
              <w:t>abgestimmte Beratungsleistungen</w:t>
            </w:r>
            <w:r w:rsidRPr="00D8253A">
              <w:rPr>
                <w:rFonts w:cs="Arial"/>
                <w:sz w:val="22"/>
                <w:szCs w:val="22"/>
              </w:rPr>
              <w:t xml:space="preserve"> </w:t>
            </w:r>
          </w:p>
          <w:p w14:paraId="6756A5C3" w14:textId="77777777" w:rsidR="003C2E06" w:rsidRDefault="00895608" w:rsidP="003C2E06">
            <w:pPr>
              <w:pStyle w:val="Textkrper"/>
              <w:numPr>
                <w:ilvl w:val="0"/>
                <w:numId w:val="6"/>
              </w:numPr>
              <w:spacing w:line="240" w:lineRule="auto"/>
              <w:ind w:left="459" w:hanging="425"/>
              <w:rPr>
                <w:rFonts w:cs="Arial"/>
                <w:sz w:val="22"/>
                <w:szCs w:val="22"/>
              </w:rPr>
            </w:pPr>
            <w:r w:rsidRPr="00D8253A">
              <w:rPr>
                <w:rFonts w:cs="Arial"/>
                <w:sz w:val="22"/>
                <w:szCs w:val="22"/>
              </w:rPr>
              <w:t xml:space="preserve">Persönliche Begleitung durch zertifizierte Coaches </w:t>
            </w:r>
          </w:p>
          <w:p w14:paraId="31DB6AF2" w14:textId="5518E6A9" w:rsidR="00E863C8" w:rsidRPr="003C2E06" w:rsidRDefault="003C2E06" w:rsidP="003C2E06">
            <w:pPr>
              <w:pStyle w:val="Textkrper"/>
              <w:numPr>
                <w:ilvl w:val="0"/>
                <w:numId w:val="6"/>
              </w:numPr>
              <w:spacing w:line="240" w:lineRule="auto"/>
              <w:ind w:left="459" w:hanging="425"/>
              <w:rPr>
                <w:rFonts w:cs="Arial"/>
                <w:sz w:val="22"/>
                <w:szCs w:val="22"/>
              </w:rPr>
            </w:pPr>
            <w:r>
              <w:t>Q</w:t>
            </w:r>
            <w:r w:rsidR="00043E1E">
              <w:t xml:space="preserve">ualitätsgesicherte </w:t>
            </w:r>
            <w:r>
              <w:t>w</w:t>
            </w:r>
            <w:r w:rsidR="00043E1E" w:rsidRPr="003C2E06">
              <w:rPr>
                <w:rFonts w:cs="Arial"/>
                <w:sz w:val="22"/>
                <w:szCs w:val="22"/>
              </w:rPr>
              <w:t xml:space="preserve">ebbasierte </w:t>
            </w:r>
            <w:r>
              <w:rPr>
                <w:rFonts w:cs="Arial"/>
                <w:sz w:val="22"/>
                <w:szCs w:val="22"/>
              </w:rPr>
              <w:t xml:space="preserve">Schulungs- und </w:t>
            </w:r>
            <w:r w:rsidR="00E863C8" w:rsidRPr="003C2E06">
              <w:rPr>
                <w:rFonts w:cs="Arial"/>
                <w:sz w:val="22"/>
                <w:szCs w:val="22"/>
              </w:rPr>
              <w:t xml:space="preserve">Wissens-Module </w:t>
            </w:r>
          </w:p>
          <w:p w14:paraId="0236DB89" w14:textId="08309616" w:rsidR="00E863C8" w:rsidRPr="00D8253A" w:rsidRDefault="00895608" w:rsidP="003C2E06">
            <w:pPr>
              <w:pStyle w:val="Listenabsatz"/>
              <w:numPr>
                <w:ilvl w:val="0"/>
                <w:numId w:val="6"/>
              </w:numPr>
              <w:ind w:left="459" w:hanging="425"/>
            </w:pPr>
            <w:r>
              <w:t>Einbindung</w:t>
            </w:r>
            <w:r w:rsidR="00043E1E">
              <w:t xml:space="preserve"> des </w:t>
            </w:r>
            <w:r w:rsidR="003C2E06">
              <w:t xml:space="preserve">persönlichen </w:t>
            </w:r>
            <w:r w:rsidR="00043E1E">
              <w:t>Umfelds</w:t>
            </w:r>
            <w:r w:rsidR="003C2E06">
              <w:t xml:space="preserve"> und der Öffentlichkeit</w:t>
            </w:r>
          </w:p>
          <w:p w14:paraId="0D90D02B" w14:textId="77777777" w:rsidR="00E863C8" w:rsidRPr="00D8253A" w:rsidRDefault="00E863C8" w:rsidP="00D8253A">
            <w:pPr>
              <w:pStyle w:val="Listenabsatz"/>
              <w:numPr>
                <w:ilvl w:val="0"/>
                <w:numId w:val="6"/>
              </w:numPr>
              <w:ind w:left="459" w:hanging="425"/>
            </w:pPr>
            <w:r w:rsidRPr="00D8253A">
              <w:t>Netzwerke</w:t>
            </w:r>
          </w:p>
          <w:p w14:paraId="0E5C37B8" w14:textId="392DF5E1" w:rsidR="00AE5244" w:rsidRPr="00D8253A" w:rsidRDefault="00361184" w:rsidP="00D8253A">
            <w:pPr>
              <w:spacing w:before="120" w:after="120"/>
              <w:rPr>
                <w:b/>
              </w:rPr>
            </w:pPr>
            <w:r>
              <w:rPr>
                <w:b/>
              </w:rPr>
              <w:t xml:space="preserve">Entwicklung - </w:t>
            </w:r>
            <w:proofErr w:type="spellStart"/>
            <w:r w:rsidR="00AE5244" w:rsidRPr="00D8253A">
              <w:rPr>
                <w:b/>
              </w:rPr>
              <w:t>Step</w:t>
            </w:r>
            <w:proofErr w:type="spellEnd"/>
            <w:r w:rsidR="00AE5244" w:rsidRPr="00D8253A">
              <w:rPr>
                <w:b/>
              </w:rPr>
              <w:t xml:space="preserve"> </w:t>
            </w:r>
            <w:proofErr w:type="spellStart"/>
            <w:r w:rsidR="00AE5244" w:rsidRPr="00D8253A">
              <w:rPr>
                <w:b/>
              </w:rPr>
              <w:t>by</w:t>
            </w:r>
            <w:proofErr w:type="spellEnd"/>
            <w:r w:rsidR="00AE5244" w:rsidRPr="00D8253A">
              <w:rPr>
                <w:b/>
              </w:rPr>
              <w:t xml:space="preserve"> </w:t>
            </w:r>
            <w:proofErr w:type="spellStart"/>
            <w:r w:rsidR="00AE5244" w:rsidRPr="00D8253A">
              <w:rPr>
                <w:b/>
              </w:rPr>
              <w:t>Step</w:t>
            </w:r>
            <w:proofErr w:type="spellEnd"/>
            <w:r w:rsidR="00AE5244" w:rsidRPr="00D8253A">
              <w:rPr>
                <w:b/>
              </w:rPr>
              <w:t xml:space="preserve"> </w:t>
            </w:r>
          </w:p>
          <w:p w14:paraId="5B1F4068" w14:textId="77777777" w:rsidR="003C2E06" w:rsidRDefault="00AE5244" w:rsidP="00D8253A">
            <w:pPr>
              <w:pStyle w:val="Listenabsatz"/>
              <w:numPr>
                <w:ilvl w:val="0"/>
                <w:numId w:val="29"/>
              </w:numPr>
            </w:pPr>
            <w:r w:rsidRPr="00D8253A">
              <w:t>Vors</w:t>
            </w:r>
            <w:r w:rsidR="00043E1E">
              <w:t>tellung Projektskizze bei potenz</w:t>
            </w:r>
            <w:r w:rsidRPr="00D8253A">
              <w:t>iellen Partnern</w:t>
            </w:r>
          </w:p>
          <w:p w14:paraId="70A41195" w14:textId="77777777" w:rsidR="003C2E06" w:rsidRDefault="00AE5244" w:rsidP="00D8253A">
            <w:pPr>
              <w:pStyle w:val="Listenabsatz"/>
              <w:numPr>
                <w:ilvl w:val="0"/>
                <w:numId w:val="29"/>
              </w:numPr>
            </w:pPr>
            <w:r w:rsidRPr="00D8253A">
              <w:t xml:space="preserve">Konstituierung Steuerungsgremium </w:t>
            </w:r>
          </w:p>
          <w:p w14:paraId="5BC88059" w14:textId="77777777" w:rsidR="003C2E06" w:rsidRDefault="00AE5244" w:rsidP="00D8253A">
            <w:pPr>
              <w:pStyle w:val="Listenabsatz"/>
              <w:numPr>
                <w:ilvl w:val="0"/>
                <w:numId w:val="29"/>
              </w:numPr>
            </w:pPr>
            <w:r w:rsidRPr="00D8253A">
              <w:lastRenderedPageBreak/>
              <w:t>Entwicklung Schritte – Priorisierung Module</w:t>
            </w:r>
          </w:p>
          <w:p w14:paraId="44EE6EAF" w14:textId="133916C8" w:rsidR="00AE5244" w:rsidRPr="00D8253A" w:rsidRDefault="00AE5244" w:rsidP="00D8253A">
            <w:pPr>
              <w:pStyle w:val="Listenabsatz"/>
              <w:numPr>
                <w:ilvl w:val="0"/>
                <w:numId w:val="29"/>
              </w:numPr>
            </w:pPr>
            <w:r w:rsidRPr="00D8253A">
              <w:t xml:space="preserve">Kick off </w:t>
            </w:r>
          </w:p>
          <w:p w14:paraId="2F7629ED" w14:textId="77777777" w:rsidR="00AE5244" w:rsidRPr="00D8253A" w:rsidRDefault="00AE5244" w:rsidP="00AE5244">
            <w:pPr>
              <w:spacing w:before="120" w:after="120"/>
              <w:rPr>
                <w:b/>
              </w:rPr>
            </w:pPr>
            <w:r w:rsidRPr="00D8253A">
              <w:rPr>
                <w:b/>
              </w:rPr>
              <w:t>Unterstützungsmaßnahmen</w:t>
            </w:r>
          </w:p>
          <w:p w14:paraId="6333262A" w14:textId="77777777" w:rsidR="00AE5244" w:rsidRPr="00D8253A" w:rsidRDefault="00AE5244" w:rsidP="00AE5244">
            <w:r w:rsidRPr="00D8253A">
              <w:t>•</w:t>
            </w:r>
            <w:r w:rsidRPr="00D8253A">
              <w:tab/>
              <w:t>Zertifizierung Coaches</w:t>
            </w:r>
          </w:p>
          <w:p w14:paraId="3C4BF485" w14:textId="77777777" w:rsidR="00AE5244" w:rsidRPr="00D8253A" w:rsidRDefault="00AE5244" w:rsidP="00AE5244">
            <w:r w:rsidRPr="00D8253A">
              <w:t>•</w:t>
            </w:r>
            <w:r w:rsidRPr="00D8253A">
              <w:tab/>
              <w:t>Helpdesk für Anfragen</w:t>
            </w:r>
          </w:p>
          <w:p w14:paraId="48F0754C" w14:textId="77777777" w:rsidR="00AE5244" w:rsidRPr="00D8253A" w:rsidRDefault="00AE5244" w:rsidP="00AE5244">
            <w:r w:rsidRPr="00D8253A">
              <w:t>•</w:t>
            </w:r>
            <w:r w:rsidRPr="00D8253A">
              <w:tab/>
              <w:t xml:space="preserve">Video an </w:t>
            </w:r>
            <w:proofErr w:type="spellStart"/>
            <w:r w:rsidRPr="00D8253A">
              <w:t>demand</w:t>
            </w:r>
            <w:proofErr w:type="spellEnd"/>
            <w:r w:rsidRPr="00D8253A">
              <w:t xml:space="preserve"> </w:t>
            </w:r>
          </w:p>
          <w:p w14:paraId="4BD0BC6D" w14:textId="77777777" w:rsidR="00AE5244" w:rsidRPr="00D8253A" w:rsidRDefault="00AE5244" w:rsidP="00AE5244">
            <w:r w:rsidRPr="00D8253A">
              <w:t>•</w:t>
            </w:r>
            <w:r w:rsidRPr="00D8253A">
              <w:tab/>
              <w:t xml:space="preserve">Live-Übertragung von Schulungen als </w:t>
            </w:r>
            <w:proofErr w:type="spellStart"/>
            <w:r w:rsidRPr="00D8253A">
              <w:t>Lernfilm</w:t>
            </w:r>
            <w:proofErr w:type="spellEnd"/>
          </w:p>
          <w:p w14:paraId="21D976F1" w14:textId="77777777" w:rsidR="00AE5244" w:rsidRPr="00D8253A" w:rsidRDefault="00AE5244" w:rsidP="00AE5244">
            <w:r w:rsidRPr="00D8253A">
              <w:t>•</w:t>
            </w:r>
            <w:r w:rsidRPr="00D8253A">
              <w:tab/>
              <w:t>Schulungen vor Ort</w:t>
            </w:r>
          </w:p>
          <w:p w14:paraId="2EB4D11F" w14:textId="77777777" w:rsidR="00AE5244" w:rsidRPr="00D8253A" w:rsidRDefault="00AE5244" w:rsidP="00AE5244">
            <w:r w:rsidRPr="00D8253A">
              <w:t>•</w:t>
            </w:r>
            <w:r w:rsidRPr="00D8253A">
              <w:tab/>
              <w:t xml:space="preserve">Beratungszeiten / virtuelle Beratung </w:t>
            </w:r>
          </w:p>
          <w:p w14:paraId="69C7565F" w14:textId="77777777" w:rsidR="00AE5244" w:rsidRPr="00D8253A" w:rsidRDefault="00AE5244" w:rsidP="00AE5244">
            <w:r w:rsidRPr="00D8253A">
              <w:t>•</w:t>
            </w:r>
            <w:r w:rsidRPr="00D8253A">
              <w:tab/>
              <w:t>Zertifizierung Coaches</w:t>
            </w:r>
          </w:p>
          <w:p w14:paraId="1F4958A0" w14:textId="77777777" w:rsidR="00AE5244" w:rsidRPr="00D8253A" w:rsidRDefault="00AE5244" w:rsidP="00AE5244">
            <w:r w:rsidRPr="00D8253A">
              <w:t>•</w:t>
            </w:r>
            <w:r w:rsidRPr="00D8253A">
              <w:tab/>
              <w:t>Anbindung Internetplattform</w:t>
            </w:r>
          </w:p>
          <w:p w14:paraId="5BD9AAFF" w14:textId="77777777" w:rsidR="00AE5244" w:rsidRPr="00D8253A" w:rsidRDefault="00AE5244" w:rsidP="00AE5244">
            <w:pPr>
              <w:spacing w:before="120" w:after="120"/>
            </w:pPr>
            <w:r w:rsidRPr="00D8253A">
              <w:rPr>
                <w:b/>
              </w:rPr>
              <w:t>Vorschlag für Finanzierung</w:t>
            </w:r>
            <w:r w:rsidRPr="00D8253A">
              <w:t>:</w:t>
            </w:r>
          </w:p>
          <w:p w14:paraId="4881CD4E" w14:textId="77777777" w:rsidR="00AE5244" w:rsidRPr="00D8253A" w:rsidRDefault="00AE5244" w:rsidP="00DA0ED6">
            <w:pPr>
              <w:spacing w:after="120"/>
            </w:pPr>
            <w:r w:rsidRPr="00D8253A">
              <w:t>Träger: DDB LV BW und weitere Partner als Verein / soziales Unternehmen / Stiftung</w:t>
            </w:r>
          </w:p>
          <w:p w14:paraId="36AE0CEB" w14:textId="4ADAA622" w:rsidR="00AE5244" w:rsidRPr="00DA0ED6" w:rsidRDefault="00AE5244" w:rsidP="00361184">
            <w:pPr>
              <w:ind w:left="459"/>
              <w:rPr>
                <w:b/>
              </w:rPr>
            </w:pPr>
            <w:r w:rsidRPr="00DA0ED6">
              <w:rPr>
                <w:b/>
              </w:rPr>
              <w:t>Anschubfinanzierung</w:t>
            </w:r>
          </w:p>
          <w:p w14:paraId="4E325635" w14:textId="388B3EF8" w:rsidR="00AE5244" w:rsidRPr="00D8253A" w:rsidRDefault="00AE5244" w:rsidP="00DA0ED6">
            <w:pPr>
              <w:pStyle w:val="Listenabsatz"/>
              <w:numPr>
                <w:ilvl w:val="2"/>
                <w:numId w:val="26"/>
              </w:numPr>
              <w:ind w:left="459" w:hanging="459"/>
            </w:pPr>
            <w:r w:rsidRPr="00D8253A">
              <w:t>Projektförderung der Phasen</w:t>
            </w:r>
          </w:p>
          <w:p w14:paraId="7C2209FD" w14:textId="1F72D543" w:rsidR="00AE5244" w:rsidRPr="00D8253A" w:rsidRDefault="00AE5244" w:rsidP="00DA0ED6">
            <w:pPr>
              <w:pStyle w:val="Listenabsatz"/>
              <w:numPr>
                <w:ilvl w:val="2"/>
                <w:numId w:val="26"/>
              </w:numPr>
              <w:ind w:left="459" w:hanging="459"/>
            </w:pPr>
            <w:r w:rsidRPr="00D8253A">
              <w:t xml:space="preserve">Sponsoring </w:t>
            </w:r>
          </w:p>
          <w:p w14:paraId="40E62DD7" w14:textId="3130D48F" w:rsidR="00AE5244" w:rsidRPr="00D8253A" w:rsidRDefault="00AE5244" w:rsidP="00DA0ED6">
            <w:pPr>
              <w:pStyle w:val="Listenabsatz"/>
              <w:numPr>
                <w:ilvl w:val="2"/>
                <w:numId w:val="26"/>
              </w:numPr>
              <w:ind w:left="459" w:hanging="459"/>
            </w:pPr>
            <w:r w:rsidRPr="00D8253A">
              <w:t>Räume in den Häusern des DDB und weiterer Partner nur Erstattung der Nebenkosten und Abnutzung durch die KK</w:t>
            </w:r>
          </w:p>
          <w:p w14:paraId="59795F8E" w14:textId="3238579A" w:rsidR="00AE5244" w:rsidRPr="00D8253A" w:rsidRDefault="00AE5244" w:rsidP="00DA0ED6">
            <w:pPr>
              <w:pStyle w:val="Listenabsatz"/>
              <w:numPr>
                <w:ilvl w:val="2"/>
                <w:numId w:val="26"/>
              </w:numPr>
              <w:ind w:left="459" w:hanging="459"/>
            </w:pPr>
            <w:r w:rsidRPr="00D8253A">
              <w:t>Ehrenamtliche Unterstützung</w:t>
            </w:r>
          </w:p>
          <w:p w14:paraId="0D592271" w14:textId="77777777" w:rsidR="00361184" w:rsidRDefault="00361184" w:rsidP="00AE5244">
            <w:pPr>
              <w:rPr>
                <w:b/>
              </w:rPr>
            </w:pPr>
          </w:p>
          <w:p w14:paraId="2053AB3F" w14:textId="6C1CB2CA" w:rsidR="00AE5244" w:rsidRPr="00DA0ED6" w:rsidRDefault="00DA0ED6" w:rsidP="00361184">
            <w:pPr>
              <w:ind w:left="459"/>
              <w:rPr>
                <w:b/>
              </w:rPr>
            </w:pPr>
            <w:r w:rsidRPr="00DA0ED6">
              <w:rPr>
                <w:b/>
              </w:rPr>
              <w:t>D</w:t>
            </w:r>
            <w:r w:rsidR="00AE5244" w:rsidRPr="00DA0ED6">
              <w:rPr>
                <w:b/>
              </w:rPr>
              <w:t>eckung</w:t>
            </w:r>
            <w:r w:rsidRPr="00DA0ED6">
              <w:rPr>
                <w:b/>
              </w:rPr>
              <w:t xml:space="preserve"> der laufenden Kosten</w:t>
            </w:r>
            <w:r w:rsidR="00AE5244" w:rsidRPr="00DA0ED6">
              <w:rPr>
                <w:b/>
              </w:rPr>
              <w:t xml:space="preserve"> durch</w:t>
            </w:r>
          </w:p>
          <w:p w14:paraId="44DD4F80" w14:textId="5566372C" w:rsidR="00AE5244" w:rsidRPr="00D8253A" w:rsidRDefault="00AE5244" w:rsidP="00DA0ED6">
            <w:pPr>
              <w:pStyle w:val="Listenabsatz"/>
              <w:numPr>
                <w:ilvl w:val="2"/>
                <w:numId w:val="27"/>
              </w:numPr>
              <w:ind w:left="459" w:hanging="459"/>
            </w:pPr>
            <w:r w:rsidRPr="00D8253A">
              <w:t>Festbetragsfinanzierung durch Krankenkassen je Teilnehmer-Pflichtmodule - Die Teilnehmer erhalten ein Zertifikat ähnlich wie bei der Rheumaliga - Für jeden absolvierten Kurs erhalten die Teilnehmer einen Eintrag in Kassen-Bonusheft - Mitglieder des DDB erhalten Rabatt.</w:t>
            </w:r>
          </w:p>
          <w:p w14:paraId="793FC381" w14:textId="14D3F8CB" w:rsidR="00AE5244" w:rsidRPr="00D8253A" w:rsidRDefault="00AE5244" w:rsidP="00DA0ED6">
            <w:pPr>
              <w:pStyle w:val="Listenabsatz"/>
              <w:numPr>
                <w:ilvl w:val="2"/>
                <w:numId w:val="27"/>
              </w:numPr>
              <w:ind w:left="459" w:hanging="459"/>
            </w:pPr>
            <w:r w:rsidRPr="00D8253A">
              <w:t>Räume in den Häusern des DDB und weiterer Partner nur Erstattung der Nebenkosten und Abnutzung durch die KK</w:t>
            </w:r>
          </w:p>
          <w:p w14:paraId="3B452767" w14:textId="30730A9B" w:rsidR="00DA0ED6" w:rsidRDefault="00AE5244" w:rsidP="00DA0ED6">
            <w:pPr>
              <w:pStyle w:val="Listenabsatz"/>
              <w:numPr>
                <w:ilvl w:val="2"/>
                <w:numId w:val="27"/>
              </w:numPr>
              <w:ind w:left="459" w:hanging="459"/>
            </w:pPr>
            <w:r w:rsidRPr="00D8253A">
              <w:t xml:space="preserve">Teilnehmergebühren / </w:t>
            </w:r>
            <w:proofErr w:type="spellStart"/>
            <w:r w:rsidRPr="00D8253A">
              <w:t>Abogebühren</w:t>
            </w:r>
            <w:proofErr w:type="spellEnd"/>
            <w:r w:rsidRPr="00D8253A">
              <w:t xml:space="preserve"> </w:t>
            </w:r>
          </w:p>
          <w:p w14:paraId="338655A5" w14:textId="7E93421F" w:rsidR="00DA0ED6" w:rsidRPr="00D8253A" w:rsidRDefault="00DA0ED6" w:rsidP="00DA0ED6">
            <w:pPr>
              <w:pStyle w:val="Listenabsatz"/>
              <w:numPr>
                <w:ilvl w:val="2"/>
                <w:numId w:val="27"/>
              </w:numPr>
              <w:ind w:left="884" w:hanging="459"/>
            </w:pPr>
            <w:r>
              <w:t xml:space="preserve">Bspw. auch über betriebliche Gesundheitsförderung </w:t>
            </w:r>
          </w:p>
          <w:p w14:paraId="0311F558" w14:textId="30730A9B" w:rsidR="004F2778" w:rsidRDefault="004F2778" w:rsidP="004F2778"/>
        </w:tc>
      </w:tr>
      <w:tr w:rsidR="008A2D91" w14:paraId="6E96C481" w14:textId="77777777" w:rsidTr="00361184">
        <w:trPr>
          <w:trHeight w:val="4394"/>
        </w:trPr>
        <w:tc>
          <w:tcPr>
            <w:tcW w:w="2518" w:type="dxa"/>
            <w:shd w:val="clear" w:color="auto" w:fill="D9D9D9" w:themeFill="background1" w:themeFillShade="D9"/>
          </w:tcPr>
          <w:p w14:paraId="35141D74" w14:textId="4DC02C89" w:rsidR="008A2D91" w:rsidRDefault="008A2D91" w:rsidP="0004317D">
            <w:pPr>
              <w:spacing w:before="120" w:after="120"/>
            </w:pPr>
            <w:r>
              <w:lastRenderedPageBreak/>
              <w:t>Beschreibung Modul 1</w:t>
            </w:r>
          </w:p>
          <w:p w14:paraId="45D9A607" w14:textId="77777777" w:rsidR="002773BF" w:rsidRPr="002773BF" w:rsidRDefault="002773BF" w:rsidP="0004317D">
            <w:pPr>
              <w:spacing w:before="120" w:after="120"/>
              <w:rPr>
                <w:b/>
              </w:rPr>
            </w:pPr>
            <w:r w:rsidRPr="002773BF">
              <w:rPr>
                <w:b/>
              </w:rPr>
              <w:t>JUVANTIS PLATTFORM</w:t>
            </w:r>
          </w:p>
          <w:p w14:paraId="40DE5ED7" w14:textId="29FDA75F" w:rsidR="002773BF" w:rsidRDefault="002773BF" w:rsidP="002773BF">
            <w:pPr>
              <w:spacing w:before="120" w:after="120"/>
            </w:pPr>
            <w:r>
              <w:t>Onlinebasiertes Präventionsprogramm&amp; Studiencenter</w:t>
            </w:r>
          </w:p>
        </w:tc>
        <w:tc>
          <w:tcPr>
            <w:tcW w:w="6694" w:type="dxa"/>
          </w:tcPr>
          <w:p w14:paraId="5B886B6C" w14:textId="11047E59" w:rsidR="00792F81" w:rsidRDefault="00792F81" w:rsidP="00792F81">
            <w:pPr>
              <w:spacing w:before="120" w:after="120"/>
              <w:jc w:val="both"/>
            </w:pPr>
            <w:r w:rsidRPr="00EB71DC">
              <w:rPr>
                <w:noProof/>
                <w:color w:val="365F91"/>
                <w:lang w:eastAsia="de-DE"/>
              </w:rPr>
              <w:drawing>
                <wp:inline distT="0" distB="0" distL="0" distR="0" wp14:anchorId="746FC6D0" wp14:editId="7F2B1963">
                  <wp:extent cx="4137186" cy="1962150"/>
                  <wp:effectExtent l="0" t="0" r="0" b="0"/>
                  <wp:docPr id="2" name="Bild 5" descr="Bildschirmfoto 2015-08-13 um 00.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 descr="Bildschirmfoto 2015-08-13 um 00.35.30.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2672" cy="1974237"/>
                          </a:xfrm>
                          <a:prstGeom prst="rect">
                            <a:avLst/>
                          </a:prstGeom>
                        </pic:spPr>
                      </pic:pic>
                    </a:graphicData>
                  </a:graphic>
                </wp:inline>
              </w:drawing>
            </w:r>
            <w:r>
              <w:t xml:space="preserve">Im Rahmen eines iterativen Konzeptes wollen wir in </w:t>
            </w:r>
            <w:r>
              <w:rPr>
                <w:b/>
              </w:rPr>
              <w:t>4</w:t>
            </w:r>
            <w:r w:rsidRPr="007B7B52">
              <w:rPr>
                <w:b/>
              </w:rPr>
              <w:t xml:space="preserve"> </w:t>
            </w:r>
            <w:r>
              <w:rPr>
                <w:b/>
              </w:rPr>
              <w:t>Phasen</w:t>
            </w:r>
            <w:r>
              <w:t xml:space="preserve"> erfolgreiche Komponenten bestehender traditioneller Präventions-programme in ein geeignetes Online-Format transferieren, welches den Teilnehmern rund um die Uhr zur Verfügung steht. Dies erfolgt zunächst für die Erkrankung des Diabetes mellitus und wird im weiteren Verlauf auf den Symptomenkomplex des metabolischen Syndroms über evidenzbasierte Curricula erweitert.</w:t>
            </w:r>
          </w:p>
          <w:p w14:paraId="1B8DF5CA" w14:textId="77777777" w:rsidR="00792F81" w:rsidRDefault="00792F81" w:rsidP="00792F81">
            <w:pPr>
              <w:spacing w:before="120" w:after="120"/>
            </w:pPr>
            <w:r>
              <w:rPr>
                <w:b/>
              </w:rPr>
              <w:lastRenderedPageBreak/>
              <w:t>Phase</w:t>
            </w:r>
            <w:r w:rsidRPr="00733091">
              <w:rPr>
                <w:b/>
              </w:rPr>
              <w:t xml:space="preserve"> 1 – laufende Studienanalyse</w:t>
            </w:r>
            <w:r>
              <w:t xml:space="preserve"> (Update Evidence </w:t>
            </w:r>
            <w:proofErr w:type="spellStart"/>
            <w:r>
              <w:t>base</w:t>
            </w:r>
            <w:proofErr w:type="spellEnd"/>
            <w:r>
              <w:t xml:space="preserve">): </w:t>
            </w:r>
          </w:p>
          <w:p w14:paraId="301AFAE9" w14:textId="77777777" w:rsidR="00792F81" w:rsidRDefault="00792F81" w:rsidP="00792F81">
            <w:pPr>
              <w:pStyle w:val="Listenabsatz"/>
              <w:numPr>
                <w:ilvl w:val="0"/>
                <w:numId w:val="20"/>
              </w:numPr>
              <w:spacing w:before="120" w:after="120"/>
            </w:pPr>
            <w:r>
              <w:t xml:space="preserve">Identifizierung evidenzbasierter Onlineprogramme </w:t>
            </w:r>
          </w:p>
          <w:p w14:paraId="16187CC9" w14:textId="77777777" w:rsidR="00792F81" w:rsidRDefault="00792F81" w:rsidP="00792F81">
            <w:pPr>
              <w:pStyle w:val="Listenabsatz"/>
              <w:numPr>
                <w:ilvl w:val="0"/>
                <w:numId w:val="20"/>
              </w:numPr>
              <w:spacing w:before="120" w:after="120"/>
            </w:pPr>
            <w:r>
              <w:t>Qualitative Analyse der Outcomes und Effektivität</w:t>
            </w:r>
          </w:p>
          <w:p w14:paraId="4477F114" w14:textId="77777777" w:rsidR="00792F81" w:rsidRDefault="00792F81" w:rsidP="00792F81">
            <w:pPr>
              <w:pStyle w:val="Listenabsatz"/>
              <w:numPr>
                <w:ilvl w:val="0"/>
                <w:numId w:val="23"/>
              </w:numPr>
              <w:spacing w:before="120" w:after="120"/>
              <w:ind w:left="1168" w:hanging="425"/>
            </w:pPr>
            <w:r>
              <w:t xml:space="preserve">bisher 51 Studien aus 6 Datenbanken </w:t>
            </w:r>
          </w:p>
          <w:p w14:paraId="48685FBC" w14:textId="77777777" w:rsidR="00792F81" w:rsidRDefault="00792F81" w:rsidP="00792F81">
            <w:pPr>
              <w:pStyle w:val="Listenabsatz"/>
              <w:spacing w:before="120" w:after="120"/>
              <w:ind w:left="1168"/>
            </w:pPr>
            <w:r>
              <w:t>(siehe Konzeptpapier „</w:t>
            </w:r>
            <w:proofErr w:type="spellStart"/>
            <w:r>
              <w:t>Analytic</w:t>
            </w:r>
            <w:proofErr w:type="spellEnd"/>
            <w:r>
              <w:t xml:space="preserve"> Framework“)</w:t>
            </w:r>
          </w:p>
          <w:p w14:paraId="672D9679" w14:textId="77777777" w:rsidR="00792F81" w:rsidRPr="00D95AF2" w:rsidRDefault="00792F81" w:rsidP="00792F81">
            <w:pPr>
              <w:spacing w:before="120" w:after="120"/>
              <w:rPr>
                <w:b/>
              </w:rPr>
            </w:pPr>
            <w:r>
              <w:rPr>
                <w:b/>
              </w:rPr>
              <w:t>Phase</w:t>
            </w:r>
            <w:r w:rsidRPr="00D95AF2">
              <w:rPr>
                <w:b/>
              </w:rPr>
              <w:t xml:space="preserve"> 2 – Etablierung einer eigenen Studie</w:t>
            </w:r>
            <w:r>
              <w:t>:</w:t>
            </w:r>
            <w:r w:rsidRPr="00D95AF2">
              <w:rPr>
                <w:b/>
              </w:rPr>
              <w:t xml:space="preserve"> </w:t>
            </w:r>
          </w:p>
          <w:p w14:paraId="5AF27E5E" w14:textId="77777777" w:rsidR="00792F81" w:rsidRDefault="00792F81" w:rsidP="00792F81">
            <w:pPr>
              <w:pStyle w:val="Listenabsatz"/>
              <w:numPr>
                <w:ilvl w:val="0"/>
                <w:numId w:val="20"/>
              </w:numPr>
              <w:spacing w:before="120" w:after="120"/>
            </w:pPr>
            <w:r>
              <w:t>Validierung des Onlineprogramms gegen aktuelle Versorgungsleitlinien</w:t>
            </w:r>
          </w:p>
          <w:p w14:paraId="23E6B0E5" w14:textId="77777777" w:rsidR="00792F81" w:rsidRDefault="00792F81" w:rsidP="00792F81">
            <w:pPr>
              <w:spacing w:before="120" w:after="120"/>
            </w:pPr>
            <w:r>
              <w:rPr>
                <w:b/>
              </w:rPr>
              <w:t>Phase</w:t>
            </w:r>
            <w:r w:rsidRPr="00D95AF2">
              <w:rPr>
                <w:b/>
              </w:rPr>
              <w:t xml:space="preserve"> 3 – Messung der Outcomes</w:t>
            </w:r>
            <w:r>
              <w:t>:</w:t>
            </w:r>
          </w:p>
          <w:p w14:paraId="641D0560" w14:textId="77777777" w:rsidR="00792F81" w:rsidRDefault="00792F81" w:rsidP="00792F81">
            <w:pPr>
              <w:pStyle w:val="Listenabsatz"/>
              <w:numPr>
                <w:ilvl w:val="0"/>
                <w:numId w:val="20"/>
              </w:numPr>
              <w:spacing w:before="120" w:after="120"/>
            </w:pPr>
            <w:r>
              <w:t>Follow-</w:t>
            </w:r>
            <w:proofErr w:type="spellStart"/>
            <w:r>
              <w:t>Up</w:t>
            </w:r>
            <w:proofErr w:type="spellEnd"/>
            <w:r>
              <w:t xml:space="preserve"> und Validierung des eigenen Programms</w:t>
            </w:r>
          </w:p>
          <w:p w14:paraId="486418F4" w14:textId="77777777" w:rsidR="00792F81" w:rsidRPr="00D95AF2" w:rsidRDefault="00792F81" w:rsidP="00792F81">
            <w:pPr>
              <w:spacing w:before="120" w:after="120"/>
            </w:pPr>
            <w:r w:rsidRPr="00D95AF2">
              <w:rPr>
                <w:b/>
              </w:rPr>
              <w:t>Phase 4 – Anpassung der Plattform</w:t>
            </w:r>
            <w:r w:rsidRPr="00D95AF2">
              <w:t>:</w:t>
            </w:r>
          </w:p>
          <w:p w14:paraId="431E23C1" w14:textId="77777777" w:rsidR="00792F81" w:rsidRDefault="00792F81" w:rsidP="00792F81">
            <w:pPr>
              <w:pStyle w:val="Listenabsatz"/>
              <w:numPr>
                <w:ilvl w:val="0"/>
                <w:numId w:val="20"/>
              </w:numPr>
              <w:spacing w:before="120" w:after="120"/>
            </w:pPr>
            <w:r>
              <w:t>Einfließen neuester Erkenntnisse aus laufenden Studien-analysen (Phase 1) und Erkenntnissen aus Phase 3 in die Weiterentwicklung der Plattform</w:t>
            </w:r>
          </w:p>
          <w:p w14:paraId="764E7827" w14:textId="77777777" w:rsidR="00792F81" w:rsidRPr="00043E1E" w:rsidRDefault="00792F81" w:rsidP="00792F81">
            <w:pPr>
              <w:spacing w:before="120" w:after="120"/>
              <w:jc w:val="both"/>
              <w:rPr>
                <w:b/>
              </w:rPr>
            </w:pPr>
            <w:r w:rsidRPr="00043E1E">
              <w:rPr>
                <w:b/>
              </w:rPr>
              <w:t>Wiederholung der Phasen für die</w:t>
            </w:r>
            <w:r>
              <w:rPr>
                <w:b/>
              </w:rPr>
              <w:t xml:space="preserve"> o.g.</w:t>
            </w:r>
            <w:r w:rsidRPr="00043E1E">
              <w:rPr>
                <w:b/>
              </w:rPr>
              <w:t xml:space="preserve"> di</w:t>
            </w:r>
            <w:r>
              <w:rPr>
                <w:b/>
              </w:rPr>
              <w:t>abetesspezifische Plattform, aber prinzipiell auch</w:t>
            </w:r>
            <w:r w:rsidRPr="00043E1E">
              <w:rPr>
                <w:b/>
              </w:rPr>
              <w:t xml:space="preserve"> für andere chronische Erkrankungen. </w:t>
            </w:r>
          </w:p>
          <w:p w14:paraId="3B647697" w14:textId="77777777" w:rsidR="00792F81" w:rsidRDefault="00792F81" w:rsidP="00792F81">
            <w:pPr>
              <w:spacing w:before="120" w:after="120"/>
              <w:jc w:val="both"/>
            </w:pPr>
            <w:r>
              <w:t>Das Programm stellt dabei den Teilnehmer in den Mittelpunkt und bietet nach initialer Beratung ein Selbstmanagement- und Wissensprogramm an</w:t>
            </w:r>
            <w:r w:rsidRPr="00422BCD">
              <w:t>,</w:t>
            </w:r>
            <w:r>
              <w:t xml:space="preserve"> welches evidenzbasiertes </w:t>
            </w:r>
            <w:r w:rsidRPr="00422BCD">
              <w:t xml:space="preserve">Wissen für Betroffene </w:t>
            </w:r>
            <w:r>
              <w:t xml:space="preserve">bündelt, aufbereitet und verständlich vermittelt. Gleichzeitig soll über ein Schulungs- und Verhaltensprogramm </w:t>
            </w:r>
            <w:r w:rsidRPr="00422BCD">
              <w:t xml:space="preserve">die Partnerschaft </w:t>
            </w:r>
            <w:r>
              <w:t xml:space="preserve">„Medizinische Versorgung – Patient“ gefestigt </w:t>
            </w:r>
            <w:r w:rsidRPr="00422BCD">
              <w:t>sowie individuelle Ko</w:t>
            </w:r>
            <w:r>
              <w:t xml:space="preserve">nzepte für Betroffene entwickelt und persönlich begleitet werden. </w:t>
            </w:r>
            <w:r w:rsidRPr="00422BCD">
              <w:t xml:space="preserve">  </w:t>
            </w:r>
          </w:p>
          <w:p w14:paraId="2DE92C8F" w14:textId="459A587A" w:rsidR="008A2D91" w:rsidRPr="00E45F48" w:rsidRDefault="00E45F48" w:rsidP="00E45F48">
            <w:pPr>
              <w:spacing w:before="120" w:after="120"/>
              <w:jc w:val="both"/>
            </w:pPr>
            <w:r w:rsidRPr="00E45F48">
              <w:t>Implementierung einer eigenen Studie sowie parall</w:t>
            </w:r>
            <w:r>
              <w:t>ele Entwicklung eines Prototyps</w:t>
            </w:r>
            <w:r w:rsidRPr="00E45F48">
              <w:t xml:space="preserve"> für die oben beschriebene </w:t>
            </w:r>
            <w:r w:rsidR="008A2D91" w:rsidRPr="00E45F48">
              <w:t>Internetplattform</w:t>
            </w:r>
            <w:r>
              <w:t>. Folgende Komponenten sollen nach Auswertung der ersten Analyse von 51 Studien (siehe Konzept „</w:t>
            </w:r>
            <w:proofErr w:type="spellStart"/>
            <w:r>
              <w:t>Analytic</w:t>
            </w:r>
            <w:proofErr w:type="spellEnd"/>
            <w:r>
              <w:t xml:space="preserve"> Framework“) Verwendung finden:</w:t>
            </w:r>
          </w:p>
          <w:p w14:paraId="68350C92" w14:textId="1FB3C121" w:rsidR="008A2D91" w:rsidRPr="00E45F48" w:rsidRDefault="008A2D91" w:rsidP="00361184">
            <w:pPr>
              <w:spacing w:before="120" w:after="120"/>
              <w:jc w:val="both"/>
            </w:pPr>
            <w:r w:rsidRPr="00EB71DC">
              <w:rPr>
                <w:noProof/>
                <w:color w:val="365F91"/>
                <w:lang w:eastAsia="de-DE"/>
              </w:rPr>
              <w:drawing>
                <wp:inline distT="0" distB="0" distL="0" distR="0" wp14:anchorId="4A6E3ABD" wp14:editId="01D02EEB">
                  <wp:extent cx="4137186" cy="1962150"/>
                  <wp:effectExtent l="0" t="0" r="0" b="0"/>
                  <wp:docPr id="4" name="Bild 5" descr="Bildschirmfoto 2015-08-13 um 00.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 descr="Bildschirmfoto 2015-08-13 um 00.35.30.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2672" cy="1974237"/>
                          </a:xfrm>
                          <a:prstGeom prst="rect">
                            <a:avLst/>
                          </a:prstGeom>
                        </pic:spPr>
                      </pic:pic>
                    </a:graphicData>
                  </a:graphic>
                </wp:inline>
              </w:drawing>
            </w:r>
            <w:r w:rsidR="00E45F48">
              <w:t xml:space="preserve">Gleichzeitig Entwicklung eines </w:t>
            </w:r>
            <w:r w:rsidR="002773BF">
              <w:t>onlinebasierten Studiencenters für die Implementation weiterer Programme zur Prävention chronischer Erkrankungen.</w:t>
            </w:r>
            <w:r w:rsidR="00792F81">
              <w:t xml:space="preserve"> </w:t>
            </w:r>
          </w:p>
        </w:tc>
      </w:tr>
      <w:tr w:rsidR="008A2D91" w14:paraId="0353847B" w14:textId="77777777" w:rsidTr="002773BF">
        <w:trPr>
          <w:trHeight w:val="1594"/>
        </w:trPr>
        <w:tc>
          <w:tcPr>
            <w:tcW w:w="2518" w:type="dxa"/>
            <w:shd w:val="clear" w:color="auto" w:fill="D9D9D9" w:themeFill="background1" w:themeFillShade="D9"/>
          </w:tcPr>
          <w:p w14:paraId="19D0721E" w14:textId="77777777" w:rsidR="008A2D91" w:rsidRDefault="008A2D91" w:rsidP="0004317D">
            <w:pPr>
              <w:spacing w:before="120" w:after="120"/>
            </w:pPr>
            <w:r>
              <w:lastRenderedPageBreak/>
              <w:t>Beschreibung Modul 2</w:t>
            </w:r>
          </w:p>
          <w:p w14:paraId="386B3494" w14:textId="77777777" w:rsidR="002773BF" w:rsidRPr="002773BF" w:rsidRDefault="002773BF" w:rsidP="0004317D">
            <w:pPr>
              <w:spacing w:before="120" w:after="120"/>
              <w:rPr>
                <w:b/>
              </w:rPr>
            </w:pPr>
            <w:r w:rsidRPr="002773BF">
              <w:rPr>
                <w:b/>
              </w:rPr>
              <w:t>COACHES</w:t>
            </w:r>
          </w:p>
          <w:p w14:paraId="28FD792F" w14:textId="4E88CCCA" w:rsidR="002773BF" w:rsidRDefault="002773BF" w:rsidP="0004317D">
            <w:pPr>
              <w:spacing w:before="120" w:after="120"/>
            </w:pPr>
            <w:r>
              <w:rPr>
                <w:b/>
              </w:rPr>
              <w:t>MED.</w:t>
            </w:r>
            <w:r w:rsidRPr="002773BF">
              <w:rPr>
                <w:b/>
              </w:rPr>
              <w:t xml:space="preserve"> FACHPERSONAL</w:t>
            </w:r>
          </w:p>
        </w:tc>
        <w:tc>
          <w:tcPr>
            <w:tcW w:w="6694" w:type="dxa"/>
          </w:tcPr>
          <w:p w14:paraId="1F1EBE58" w14:textId="2878B92C" w:rsidR="008A2D91" w:rsidRDefault="00E45F48" w:rsidP="0004317D">
            <w:pPr>
              <w:spacing w:before="120" w:after="120"/>
            </w:pPr>
            <w:r w:rsidRPr="00E45F48">
              <w:t xml:space="preserve">Ausbildung von </w:t>
            </w:r>
            <w:r w:rsidR="008A2D91" w:rsidRPr="00E45F48">
              <w:t>Mediator</w:t>
            </w:r>
            <w:r w:rsidRPr="00E45F48">
              <w:t>en</w:t>
            </w:r>
            <w:r w:rsidR="008A2D91" w:rsidRPr="00E45F48">
              <w:t xml:space="preserve"> / Coach</w:t>
            </w:r>
            <w:r w:rsidRPr="00E45F48">
              <w:t>es</w:t>
            </w:r>
            <w:r w:rsidR="008A2D91" w:rsidRPr="00E45F48">
              <w:t xml:space="preserve"> für</w:t>
            </w:r>
            <w:r w:rsidRPr="00E45F48">
              <w:t xml:space="preserve"> die</w:t>
            </w:r>
            <w:r w:rsidR="008A2D91" w:rsidRPr="00E45F48">
              <w:t xml:space="preserve"> Internetplattform </w:t>
            </w:r>
            <w:r w:rsidR="00361184">
              <w:t>und die Begegnungsräume</w:t>
            </w:r>
          </w:p>
          <w:p w14:paraId="63852DE4" w14:textId="3CCFAEBF" w:rsidR="004D0574" w:rsidRDefault="002773BF" w:rsidP="002773BF">
            <w:pPr>
              <w:spacing w:before="120" w:after="120"/>
            </w:pPr>
            <w:r>
              <w:t>Schnittstellenentwicklung zu Ärzten und medizinischem Fachpersonal</w:t>
            </w:r>
          </w:p>
          <w:p w14:paraId="073E7D24" w14:textId="56B63E16" w:rsidR="002773BF" w:rsidRDefault="004D0574" w:rsidP="002773BF">
            <w:r>
              <w:t>Entwicklung eines</w:t>
            </w:r>
            <w:r w:rsidR="002773BF">
              <w:t xml:space="preserve"> entsprechenden</w:t>
            </w:r>
            <w:r>
              <w:t xml:space="preserve"> Weiterbildungskonzepts </w:t>
            </w:r>
            <w:r w:rsidR="00361184">
              <w:t>eventuell in Zusammenarbeit mit IHK</w:t>
            </w:r>
          </w:p>
        </w:tc>
      </w:tr>
      <w:tr w:rsidR="00E2241F" w14:paraId="292216B7" w14:textId="77777777" w:rsidTr="004D0574">
        <w:trPr>
          <w:trHeight w:val="2734"/>
        </w:trPr>
        <w:tc>
          <w:tcPr>
            <w:tcW w:w="2518" w:type="dxa"/>
            <w:shd w:val="clear" w:color="auto" w:fill="D9D9D9" w:themeFill="background1" w:themeFillShade="D9"/>
          </w:tcPr>
          <w:p w14:paraId="712541BE" w14:textId="77777777" w:rsidR="00E2241F" w:rsidRDefault="00E2241F" w:rsidP="008A2D91">
            <w:pPr>
              <w:spacing w:before="120" w:after="120"/>
            </w:pPr>
            <w:r>
              <w:t>Beschreibung</w:t>
            </w:r>
            <w:r w:rsidR="008A2D91">
              <w:t xml:space="preserve"> Modul 3</w:t>
            </w:r>
          </w:p>
          <w:p w14:paraId="360E1137" w14:textId="7524250D" w:rsidR="002773BF" w:rsidRDefault="00361184" w:rsidP="00361184">
            <w:pPr>
              <w:spacing w:before="120" w:after="120"/>
            </w:pPr>
            <w:r>
              <w:t>Onlinebasiertes</w:t>
            </w:r>
            <w:r w:rsidRPr="002773BF">
              <w:rPr>
                <w:b/>
              </w:rPr>
              <w:t xml:space="preserve"> </w:t>
            </w:r>
            <w:r>
              <w:rPr>
                <w:b/>
              </w:rPr>
              <w:t xml:space="preserve"> </w:t>
            </w:r>
            <w:r w:rsidR="002773BF" w:rsidRPr="002773BF">
              <w:rPr>
                <w:b/>
              </w:rPr>
              <w:t>Wissensmanagement</w:t>
            </w:r>
            <w:r>
              <w:t xml:space="preserve"> und Begegnungsraum</w:t>
            </w:r>
          </w:p>
        </w:tc>
        <w:tc>
          <w:tcPr>
            <w:tcW w:w="6694" w:type="dxa"/>
          </w:tcPr>
          <w:p w14:paraId="54B73D1A" w14:textId="2E3085FC" w:rsidR="00AE5244" w:rsidRDefault="00AE5244" w:rsidP="002773BF">
            <w:pPr>
              <w:tabs>
                <w:tab w:val="left" w:pos="437"/>
              </w:tabs>
              <w:spacing w:before="120" w:after="120"/>
              <w:jc w:val="both"/>
            </w:pPr>
            <w:r>
              <w:t>Entwicklung</w:t>
            </w:r>
            <w:r w:rsidR="00E45F48">
              <w:t xml:space="preserve"> geeigneter</w:t>
            </w:r>
            <w:r>
              <w:t xml:space="preserve"> </w:t>
            </w:r>
            <w:r w:rsidR="002773BF">
              <w:t>E-Learning-Module im Sinne einer</w:t>
            </w:r>
            <w:r>
              <w:t xml:space="preserve"> Patientenakademie</w:t>
            </w:r>
            <w:r w:rsidR="002773BF">
              <w:t>:</w:t>
            </w:r>
            <w:r>
              <w:t xml:space="preserve"> </w:t>
            </w:r>
          </w:p>
          <w:p w14:paraId="14B0024A" w14:textId="77777777" w:rsidR="00E863C8" w:rsidRDefault="00E863C8" w:rsidP="00E863C8">
            <w:pPr>
              <w:tabs>
                <w:tab w:val="left" w:pos="437"/>
              </w:tabs>
              <w:jc w:val="both"/>
            </w:pPr>
            <w:r>
              <w:t>1.    LERNRAUM</w:t>
            </w:r>
          </w:p>
          <w:p w14:paraId="3F547D51" w14:textId="77777777" w:rsidR="00E863C8" w:rsidRDefault="00E863C8" w:rsidP="00274C40">
            <w:pPr>
              <w:tabs>
                <w:tab w:val="left" w:pos="437"/>
              </w:tabs>
              <w:ind w:left="437"/>
              <w:jc w:val="both"/>
            </w:pPr>
            <w:r>
              <w:t>a</w:t>
            </w:r>
            <w:r w:rsidR="00274C40">
              <w:t>.</w:t>
            </w:r>
            <w:r w:rsidR="00274C40">
              <w:tab/>
              <w:t>Block: Diabetes und Lifestyle</w:t>
            </w:r>
          </w:p>
          <w:p w14:paraId="27585B41" w14:textId="77777777" w:rsidR="00E863C8" w:rsidRDefault="00E863C8" w:rsidP="00274C40">
            <w:pPr>
              <w:tabs>
                <w:tab w:val="left" w:pos="437"/>
              </w:tabs>
              <w:ind w:left="437"/>
              <w:jc w:val="both"/>
            </w:pPr>
            <w:r>
              <w:t>b.</w:t>
            </w:r>
            <w:r>
              <w:tab/>
              <w:t>Block: Folgeerkrankungen</w:t>
            </w:r>
          </w:p>
          <w:p w14:paraId="03B18364" w14:textId="77777777" w:rsidR="00E863C8" w:rsidRDefault="00E863C8" w:rsidP="00274C40">
            <w:pPr>
              <w:tabs>
                <w:tab w:val="left" w:pos="437"/>
              </w:tabs>
              <w:ind w:left="437"/>
              <w:jc w:val="both"/>
            </w:pPr>
            <w:r>
              <w:t>c.</w:t>
            </w:r>
            <w:r>
              <w:tab/>
              <w:t>Block: Arzt und Krankenhaus</w:t>
            </w:r>
          </w:p>
          <w:p w14:paraId="4C0A3E56" w14:textId="77777777" w:rsidR="00E863C8" w:rsidRDefault="00E863C8" w:rsidP="00274C40">
            <w:pPr>
              <w:tabs>
                <w:tab w:val="left" w:pos="437"/>
              </w:tabs>
              <w:ind w:left="437"/>
              <w:jc w:val="both"/>
            </w:pPr>
            <w:r>
              <w:t>d.</w:t>
            </w:r>
            <w:r>
              <w:tab/>
              <w:t>Block: Selbsthilfe, Soziales und Recht</w:t>
            </w:r>
          </w:p>
          <w:p w14:paraId="40064D1F" w14:textId="77777777" w:rsidR="00E863C8" w:rsidRDefault="00E863C8" w:rsidP="00274C40">
            <w:pPr>
              <w:tabs>
                <w:tab w:val="left" w:pos="437"/>
              </w:tabs>
              <w:ind w:left="437"/>
              <w:jc w:val="both"/>
            </w:pPr>
            <w:r>
              <w:t>e.</w:t>
            </w:r>
            <w:r>
              <w:tab/>
              <w:t>Block: Gesundheitswesen</w:t>
            </w:r>
          </w:p>
          <w:p w14:paraId="4CC97CF8" w14:textId="77777777" w:rsidR="00E863C8" w:rsidRDefault="00E863C8" w:rsidP="002773BF">
            <w:pPr>
              <w:tabs>
                <w:tab w:val="left" w:pos="437"/>
              </w:tabs>
              <w:spacing w:after="120"/>
              <w:ind w:left="437"/>
              <w:jc w:val="both"/>
            </w:pPr>
            <w:r>
              <w:t>f.</w:t>
            </w:r>
            <w:r>
              <w:tab/>
              <w:t>Block: Kommunikation</w:t>
            </w:r>
          </w:p>
          <w:p w14:paraId="68CC26B5" w14:textId="515D8F8E" w:rsidR="00E863C8" w:rsidRDefault="00E863C8" w:rsidP="00E863C8">
            <w:pPr>
              <w:tabs>
                <w:tab w:val="left" w:pos="437"/>
              </w:tabs>
              <w:jc w:val="both"/>
            </w:pPr>
            <w:r>
              <w:t>2.</w:t>
            </w:r>
            <w:r>
              <w:tab/>
            </w:r>
            <w:r w:rsidR="00361184">
              <w:t>BEGEGNUNGSRAUM</w:t>
            </w:r>
          </w:p>
          <w:p w14:paraId="7AF5EE2D" w14:textId="1A413450" w:rsidR="00E863C8" w:rsidRDefault="00E863C8" w:rsidP="00E863C8">
            <w:pPr>
              <w:tabs>
                <w:tab w:val="left" w:pos="437"/>
              </w:tabs>
              <w:ind w:left="437"/>
              <w:jc w:val="both"/>
            </w:pPr>
            <w:r>
              <w:t>•</w:t>
            </w:r>
            <w:r>
              <w:tab/>
              <w:t>Umgang mit dem Defibril</w:t>
            </w:r>
            <w:r w:rsidR="002773BF">
              <w:t>l</w:t>
            </w:r>
            <w:r>
              <w:t>ator und Co</w:t>
            </w:r>
            <w:r w:rsidR="002773BF">
              <w:t>.</w:t>
            </w:r>
          </w:p>
          <w:p w14:paraId="47BF414A" w14:textId="77777777" w:rsidR="00E863C8" w:rsidRDefault="00E863C8" w:rsidP="00E863C8">
            <w:pPr>
              <w:tabs>
                <w:tab w:val="left" w:pos="437"/>
              </w:tabs>
              <w:ind w:left="437"/>
              <w:jc w:val="both"/>
            </w:pPr>
            <w:r>
              <w:t>•</w:t>
            </w:r>
            <w:r>
              <w:tab/>
              <w:t>Ernährung</w:t>
            </w:r>
            <w:r w:rsidR="00274C40">
              <w:t xml:space="preserve">, </w:t>
            </w:r>
            <w:r>
              <w:t>Bewegung</w:t>
            </w:r>
          </w:p>
          <w:p w14:paraId="0F3880FD" w14:textId="77777777" w:rsidR="00E863C8" w:rsidRDefault="00E863C8" w:rsidP="00E863C8">
            <w:pPr>
              <w:tabs>
                <w:tab w:val="left" w:pos="437"/>
              </w:tabs>
              <w:ind w:left="437"/>
              <w:jc w:val="both"/>
            </w:pPr>
            <w:r>
              <w:t>•</w:t>
            </w:r>
            <w:r>
              <w:tab/>
              <w:t>Treffen mit Betroffenen</w:t>
            </w:r>
            <w:r w:rsidR="00274C40">
              <w:t xml:space="preserve">, </w:t>
            </w:r>
            <w:r>
              <w:t>Austausch mit Ärzten</w:t>
            </w:r>
          </w:p>
          <w:p w14:paraId="05B919DE" w14:textId="77777777" w:rsidR="008A2D91" w:rsidRDefault="00E863C8" w:rsidP="00274C40">
            <w:pPr>
              <w:tabs>
                <w:tab w:val="left" w:pos="437"/>
              </w:tabs>
              <w:ind w:left="437"/>
              <w:jc w:val="both"/>
            </w:pPr>
            <w:r>
              <w:t>•</w:t>
            </w:r>
            <w:r>
              <w:tab/>
            </w:r>
            <w:r w:rsidR="00274C40">
              <w:t>usw.</w:t>
            </w:r>
          </w:p>
        </w:tc>
      </w:tr>
      <w:tr w:rsidR="00EB26C3" w14:paraId="16DBB18B" w14:textId="77777777" w:rsidTr="00274C40">
        <w:trPr>
          <w:trHeight w:val="850"/>
        </w:trPr>
        <w:tc>
          <w:tcPr>
            <w:tcW w:w="2518" w:type="dxa"/>
            <w:shd w:val="clear" w:color="auto" w:fill="D9D9D9" w:themeFill="background1" w:themeFillShade="D9"/>
          </w:tcPr>
          <w:p w14:paraId="1BCE45BF" w14:textId="77777777" w:rsidR="00EB26C3" w:rsidRDefault="00242717" w:rsidP="00072A99">
            <w:pPr>
              <w:spacing w:before="120" w:after="120"/>
            </w:pPr>
            <w:r>
              <w:t xml:space="preserve">(mögliche) </w:t>
            </w:r>
            <w:r w:rsidR="00EB26C3">
              <w:t>externe Partner</w:t>
            </w:r>
          </w:p>
        </w:tc>
        <w:tc>
          <w:tcPr>
            <w:tcW w:w="6694" w:type="dxa"/>
          </w:tcPr>
          <w:p w14:paraId="53566D01" w14:textId="77777777" w:rsidR="004D0574" w:rsidRDefault="004D0574" w:rsidP="00274C40">
            <w:pPr>
              <w:pStyle w:val="Listenabsatz"/>
              <w:numPr>
                <w:ilvl w:val="0"/>
                <w:numId w:val="19"/>
              </w:numPr>
            </w:pPr>
            <w:r>
              <w:t>Arbeitsgemeinschaft Diabetologie (ADBW),</w:t>
            </w:r>
          </w:p>
          <w:p w14:paraId="35A0972E" w14:textId="77777777" w:rsidR="004D0574" w:rsidRPr="00274C40" w:rsidRDefault="004D0574" w:rsidP="00274C40">
            <w:pPr>
              <w:pStyle w:val="Listenabsatz"/>
              <w:numPr>
                <w:ilvl w:val="0"/>
                <w:numId w:val="19"/>
              </w:numPr>
              <w:rPr>
                <w:rFonts w:eastAsia="Times New Roman"/>
              </w:rPr>
            </w:pPr>
            <w:r w:rsidRPr="00274C40">
              <w:rPr>
                <w:rFonts w:eastAsia="Times New Roman"/>
              </w:rPr>
              <w:t>Bundesverband AUGE</w:t>
            </w:r>
          </w:p>
          <w:p w14:paraId="6CD4950D" w14:textId="77777777" w:rsidR="004D0574" w:rsidRPr="00274C40" w:rsidRDefault="004D0574" w:rsidP="00274C40">
            <w:pPr>
              <w:pStyle w:val="Listenabsatz"/>
              <w:numPr>
                <w:ilvl w:val="0"/>
                <w:numId w:val="19"/>
              </w:numPr>
              <w:rPr>
                <w:rFonts w:eastAsia="Times New Roman"/>
              </w:rPr>
            </w:pPr>
            <w:r w:rsidRPr="00274C40">
              <w:rPr>
                <w:rFonts w:eastAsia="Times New Roman"/>
              </w:rPr>
              <w:t>Bundesverband Niere</w:t>
            </w:r>
          </w:p>
          <w:p w14:paraId="32670FA8" w14:textId="77777777" w:rsidR="004D0574" w:rsidRDefault="004D0574" w:rsidP="00274C40">
            <w:pPr>
              <w:pStyle w:val="Listenabsatz"/>
              <w:numPr>
                <w:ilvl w:val="0"/>
                <w:numId w:val="19"/>
              </w:numPr>
            </w:pPr>
            <w:r>
              <w:t>Deutscher Diabetiker Bund Landesverband Baden-Württemberg e.V. (DDB LV BW)</w:t>
            </w:r>
          </w:p>
          <w:p w14:paraId="36D0644B" w14:textId="77777777" w:rsidR="004D0574" w:rsidRDefault="004D0574" w:rsidP="00274C40">
            <w:pPr>
              <w:pStyle w:val="Listenabsatz"/>
              <w:numPr>
                <w:ilvl w:val="0"/>
                <w:numId w:val="19"/>
              </w:numPr>
            </w:pPr>
            <w:r>
              <w:t xml:space="preserve">Führungsakademie Baden-Württemberg (Wissensmanagement), </w:t>
            </w:r>
          </w:p>
          <w:p w14:paraId="73A456ED" w14:textId="77777777" w:rsidR="004D0574" w:rsidRDefault="004D0574" w:rsidP="00274C40">
            <w:pPr>
              <w:pStyle w:val="Listenabsatz"/>
              <w:numPr>
                <w:ilvl w:val="0"/>
                <w:numId w:val="19"/>
              </w:numPr>
            </w:pPr>
            <w:r>
              <w:t>IHK</w:t>
            </w:r>
          </w:p>
          <w:p w14:paraId="02A7BF75" w14:textId="77777777" w:rsidR="004D0574" w:rsidRDefault="004D0574" w:rsidP="00274C40">
            <w:pPr>
              <w:pStyle w:val="Listenabsatz"/>
              <w:numPr>
                <w:ilvl w:val="0"/>
                <w:numId w:val="19"/>
              </w:numPr>
            </w:pPr>
            <w:r>
              <w:t>Sanexio</w:t>
            </w:r>
          </w:p>
          <w:p w14:paraId="78689AA1" w14:textId="77777777" w:rsidR="004D0574" w:rsidRDefault="004D0574" w:rsidP="00274C40">
            <w:pPr>
              <w:pStyle w:val="Listenabsatz"/>
              <w:numPr>
                <w:ilvl w:val="0"/>
                <w:numId w:val="19"/>
              </w:numPr>
            </w:pPr>
            <w:r>
              <w:t xml:space="preserve">Sozialministerium, </w:t>
            </w:r>
          </w:p>
          <w:p w14:paraId="60011C5B" w14:textId="77777777" w:rsidR="004D0574" w:rsidRDefault="004D0574" w:rsidP="00274C40">
            <w:pPr>
              <w:pStyle w:val="Listenabsatz"/>
              <w:numPr>
                <w:ilvl w:val="0"/>
                <w:numId w:val="19"/>
              </w:numPr>
            </w:pPr>
            <w:r>
              <w:t>Uni Heidelberg (</w:t>
            </w:r>
            <w:r w:rsidRPr="00DE0FBD">
              <w:t>Allgemeinmedizin und Versorgungsforschung</w:t>
            </w:r>
            <w:r>
              <w:t xml:space="preserve">), </w:t>
            </w:r>
          </w:p>
          <w:p w14:paraId="25A9C85F" w14:textId="77777777" w:rsidR="004D0574" w:rsidRDefault="004D0574" w:rsidP="00274C40">
            <w:pPr>
              <w:pStyle w:val="Listenabsatz"/>
              <w:numPr>
                <w:ilvl w:val="0"/>
                <w:numId w:val="19"/>
              </w:numPr>
            </w:pPr>
            <w:r>
              <w:t xml:space="preserve">Uni Tübingen </w:t>
            </w:r>
            <w:r w:rsidRPr="00DE0FBD">
              <w:t>Institut für Medizinische Psychologie und Verhaltensneurobiologie</w:t>
            </w:r>
            <w:r>
              <w:t xml:space="preserve"> (Lernen und Gedächtnisbildung und </w:t>
            </w:r>
            <w:r w:rsidRPr="00DE0FBD">
              <w:t>Institut für Diabetesforschung und Metabolische Erkrankungen</w:t>
            </w:r>
            <w:r>
              <w:t>)</w:t>
            </w:r>
          </w:p>
          <w:p w14:paraId="7D789AE8" w14:textId="77777777" w:rsidR="00072A99" w:rsidRDefault="004D0574" w:rsidP="00274C40">
            <w:pPr>
              <w:pStyle w:val="Listenabsatz"/>
              <w:numPr>
                <w:ilvl w:val="0"/>
                <w:numId w:val="19"/>
              </w:numPr>
            </w:pPr>
            <w:r>
              <w:t>Evtl. weitere Krankenkassen</w:t>
            </w:r>
          </w:p>
        </w:tc>
      </w:tr>
      <w:tr w:rsidR="00EB26C3" w14:paraId="3BD66888" w14:textId="77777777" w:rsidTr="00274C40">
        <w:trPr>
          <w:trHeight w:val="551"/>
        </w:trPr>
        <w:tc>
          <w:tcPr>
            <w:tcW w:w="2518" w:type="dxa"/>
            <w:shd w:val="clear" w:color="auto" w:fill="D9D9D9" w:themeFill="background1" w:themeFillShade="D9"/>
          </w:tcPr>
          <w:p w14:paraId="0536CD55" w14:textId="77777777" w:rsidR="00EB26C3" w:rsidRDefault="00EB26C3" w:rsidP="00072A99">
            <w:pPr>
              <w:spacing w:before="120" w:after="120"/>
            </w:pPr>
            <w:r>
              <w:t>Projektstatus</w:t>
            </w:r>
          </w:p>
        </w:tc>
        <w:tc>
          <w:tcPr>
            <w:tcW w:w="6694" w:type="dxa"/>
          </w:tcPr>
          <w:p w14:paraId="226FF352" w14:textId="77777777" w:rsidR="00710681" w:rsidRDefault="004D0574" w:rsidP="00710681">
            <w:pPr>
              <w:spacing w:before="120" w:after="120"/>
            </w:pPr>
            <w:r>
              <w:t>Antragsvorbereitung für Innovationsfonds?</w:t>
            </w:r>
          </w:p>
        </w:tc>
      </w:tr>
      <w:tr w:rsidR="00823A38" w14:paraId="17055312" w14:textId="77777777" w:rsidTr="00823A38">
        <w:trPr>
          <w:trHeight w:val="1416"/>
        </w:trPr>
        <w:tc>
          <w:tcPr>
            <w:tcW w:w="2518" w:type="dxa"/>
            <w:shd w:val="clear" w:color="auto" w:fill="D9D9D9" w:themeFill="background1" w:themeFillShade="D9"/>
          </w:tcPr>
          <w:p w14:paraId="2B74F7C8" w14:textId="77777777" w:rsidR="00823A38" w:rsidRDefault="00823A38" w:rsidP="0004317D">
            <w:pPr>
              <w:spacing w:before="120" w:after="120"/>
            </w:pPr>
            <w:r>
              <w:t>Förderfähige Kostenarten</w:t>
            </w:r>
          </w:p>
        </w:tc>
        <w:tc>
          <w:tcPr>
            <w:tcW w:w="6694" w:type="dxa"/>
          </w:tcPr>
          <w:p w14:paraId="41528D58" w14:textId="77777777" w:rsidR="00823A38" w:rsidRDefault="00823A38" w:rsidP="00710681">
            <w:pPr>
              <w:spacing w:before="120" w:after="120"/>
            </w:pPr>
          </w:p>
        </w:tc>
      </w:tr>
      <w:tr w:rsidR="00823A38" w14:paraId="75C63DA4" w14:textId="77777777" w:rsidTr="00361184">
        <w:trPr>
          <w:trHeight w:val="1053"/>
        </w:trPr>
        <w:tc>
          <w:tcPr>
            <w:tcW w:w="2518" w:type="dxa"/>
            <w:shd w:val="clear" w:color="auto" w:fill="D9D9D9" w:themeFill="background1" w:themeFillShade="D9"/>
          </w:tcPr>
          <w:p w14:paraId="425094CF" w14:textId="77777777" w:rsidR="00823A38" w:rsidRDefault="00823A38" w:rsidP="0004317D">
            <w:pPr>
              <w:spacing w:before="120" w:after="120"/>
            </w:pPr>
            <w:r>
              <w:t>Notizen</w:t>
            </w:r>
          </w:p>
        </w:tc>
        <w:tc>
          <w:tcPr>
            <w:tcW w:w="6694" w:type="dxa"/>
          </w:tcPr>
          <w:p w14:paraId="286996AD" w14:textId="77777777" w:rsidR="00823A38" w:rsidRDefault="00823A38" w:rsidP="00710681">
            <w:pPr>
              <w:spacing w:before="120" w:after="120"/>
            </w:pPr>
          </w:p>
        </w:tc>
      </w:tr>
    </w:tbl>
    <w:p w14:paraId="5137B1C4" w14:textId="77777777" w:rsidR="00EB26C3" w:rsidRDefault="00EB26C3"/>
    <w:p w14:paraId="60AB8956" w14:textId="77777777" w:rsidR="00E2241F" w:rsidRDefault="00E2241F"/>
    <w:sectPr w:rsidR="00E2241F" w:rsidSect="00643E4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206A1" w14:textId="77777777" w:rsidR="00895608" w:rsidRDefault="00895608" w:rsidP="00895608">
      <w:r>
        <w:separator/>
      </w:r>
    </w:p>
  </w:endnote>
  <w:endnote w:type="continuationSeparator" w:id="0">
    <w:p w14:paraId="089FB0A3" w14:textId="77777777" w:rsidR="00895608" w:rsidRDefault="00895608" w:rsidP="0089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DCC3F" w14:textId="500C7E18" w:rsidR="00895608" w:rsidRPr="00895608" w:rsidRDefault="00895608">
    <w:pPr>
      <w:pStyle w:val="Fuzeile"/>
      <w:pBdr>
        <w:top w:val="thinThickSmallGap" w:sz="24" w:space="1" w:color="622423" w:themeColor="accent2" w:themeShade="7F"/>
      </w:pBdr>
      <w:rPr>
        <w:rFonts w:eastAsiaTheme="majorEastAsia"/>
        <w:sz w:val="16"/>
        <w:szCs w:val="16"/>
      </w:rPr>
    </w:pPr>
    <w:r>
      <w:rPr>
        <w:rFonts w:eastAsiaTheme="majorEastAsia"/>
        <w:sz w:val="16"/>
        <w:szCs w:val="16"/>
      </w:rPr>
      <w:t xml:space="preserve">Abstrakt </w:t>
    </w:r>
    <w:proofErr w:type="spellStart"/>
    <w:r>
      <w:rPr>
        <w:rFonts w:eastAsiaTheme="majorEastAsia"/>
        <w:sz w:val="16"/>
        <w:szCs w:val="16"/>
      </w:rPr>
      <w:t>KompetenzWerk</w:t>
    </w:r>
    <w:proofErr w:type="spellEnd"/>
    <w:r>
      <w:rPr>
        <w:rFonts w:eastAsiaTheme="majorEastAsia"/>
        <w:sz w:val="16"/>
        <w:szCs w:val="16"/>
      </w:rPr>
      <w:t xml:space="preserve"> </w:t>
    </w:r>
    <w:proofErr w:type="spellStart"/>
    <w:r>
      <w:rPr>
        <w:rFonts w:eastAsiaTheme="majorEastAsia"/>
        <w:sz w:val="16"/>
        <w:szCs w:val="16"/>
      </w:rPr>
      <w:t>Audia</w:t>
    </w:r>
    <w:proofErr w:type="spellEnd"/>
    <w:r>
      <w:rPr>
        <w:rFonts w:eastAsiaTheme="majorEastAsia"/>
        <w:sz w:val="16"/>
        <w:szCs w:val="16"/>
      </w:rPr>
      <w:t>-Lex (*Arbeitstitel – kann noch geändert werden)</w:t>
    </w:r>
    <w:r w:rsidRPr="00895608">
      <w:rPr>
        <w:rFonts w:eastAsiaTheme="majorEastAsia"/>
        <w:sz w:val="16"/>
        <w:szCs w:val="16"/>
      </w:rPr>
      <w:ptab w:relativeTo="margin" w:alignment="right" w:leader="none"/>
    </w:r>
    <w:r w:rsidRPr="00895608">
      <w:rPr>
        <w:rFonts w:eastAsiaTheme="majorEastAsia"/>
        <w:sz w:val="16"/>
        <w:szCs w:val="16"/>
      </w:rPr>
      <w:t xml:space="preserve">Seite </w:t>
    </w:r>
    <w:r w:rsidRPr="00895608">
      <w:rPr>
        <w:rFonts w:eastAsiaTheme="minorEastAsia"/>
        <w:sz w:val="16"/>
        <w:szCs w:val="16"/>
      </w:rPr>
      <w:fldChar w:fldCharType="begin"/>
    </w:r>
    <w:r w:rsidRPr="00895608">
      <w:rPr>
        <w:sz w:val="16"/>
        <w:szCs w:val="16"/>
      </w:rPr>
      <w:instrText>PAGE   \* MERGEFORMAT</w:instrText>
    </w:r>
    <w:r w:rsidRPr="00895608">
      <w:rPr>
        <w:rFonts w:eastAsiaTheme="minorEastAsia"/>
        <w:sz w:val="16"/>
        <w:szCs w:val="16"/>
      </w:rPr>
      <w:fldChar w:fldCharType="separate"/>
    </w:r>
    <w:r w:rsidR="007D3D90" w:rsidRPr="007D3D90">
      <w:rPr>
        <w:rFonts w:eastAsiaTheme="majorEastAsia"/>
        <w:noProof/>
        <w:sz w:val="16"/>
        <w:szCs w:val="16"/>
      </w:rPr>
      <w:t>2</w:t>
    </w:r>
    <w:r w:rsidRPr="00895608">
      <w:rPr>
        <w:rFonts w:eastAsiaTheme="majorEastAsia"/>
        <w:sz w:val="16"/>
        <w:szCs w:val="16"/>
      </w:rPr>
      <w:fldChar w:fldCharType="end"/>
    </w:r>
  </w:p>
  <w:p w14:paraId="57C5D4A0" w14:textId="77777777" w:rsidR="00895608" w:rsidRDefault="0089560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28C56" w14:textId="77777777" w:rsidR="00895608" w:rsidRDefault="00895608" w:rsidP="00895608">
      <w:r>
        <w:separator/>
      </w:r>
    </w:p>
  </w:footnote>
  <w:footnote w:type="continuationSeparator" w:id="0">
    <w:p w14:paraId="5F969853" w14:textId="77777777" w:rsidR="00895608" w:rsidRDefault="00895608" w:rsidP="008956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47D"/>
    <w:multiLevelType w:val="hybridMultilevel"/>
    <w:tmpl w:val="C2C6BD7E"/>
    <w:lvl w:ilvl="0" w:tplc="0407000F">
      <w:start w:val="1"/>
      <w:numFmt w:val="decimal"/>
      <w:lvlText w:val="%1."/>
      <w:lvlJc w:val="left"/>
      <w:pPr>
        <w:ind w:left="825" w:hanging="465"/>
      </w:pPr>
      <w:rPr>
        <w:rFonts w:hint="default"/>
      </w:rPr>
    </w:lvl>
    <w:lvl w:ilvl="1" w:tplc="DEC25396">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96809F3"/>
    <w:multiLevelType w:val="hybridMultilevel"/>
    <w:tmpl w:val="9D344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D462F4"/>
    <w:multiLevelType w:val="hybridMultilevel"/>
    <w:tmpl w:val="DFCE87CC"/>
    <w:lvl w:ilvl="0" w:tplc="04070001">
      <w:start w:val="1"/>
      <w:numFmt w:val="bullet"/>
      <w:lvlText w:val=""/>
      <w:lvlJc w:val="left"/>
      <w:pPr>
        <w:ind w:left="825" w:hanging="465"/>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3C4C01"/>
    <w:multiLevelType w:val="hybridMultilevel"/>
    <w:tmpl w:val="285A68A8"/>
    <w:lvl w:ilvl="0" w:tplc="6C8E13B8">
      <w:start w:val="1"/>
      <w:numFmt w:val="bullet"/>
      <w:lvlText w:val="•"/>
      <w:lvlJc w:val="left"/>
      <w:pPr>
        <w:tabs>
          <w:tab w:val="num" w:pos="720"/>
        </w:tabs>
        <w:ind w:left="720" w:hanging="360"/>
      </w:pPr>
      <w:rPr>
        <w:rFonts w:ascii="Times New Roman" w:hAnsi="Times New Roman" w:hint="default"/>
      </w:rPr>
    </w:lvl>
    <w:lvl w:ilvl="1" w:tplc="F15CE474" w:tentative="1">
      <w:start w:val="1"/>
      <w:numFmt w:val="bullet"/>
      <w:lvlText w:val="•"/>
      <w:lvlJc w:val="left"/>
      <w:pPr>
        <w:tabs>
          <w:tab w:val="num" w:pos="1440"/>
        </w:tabs>
        <w:ind w:left="1440" w:hanging="360"/>
      </w:pPr>
      <w:rPr>
        <w:rFonts w:ascii="Times New Roman" w:hAnsi="Times New Roman" w:hint="default"/>
      </w:rPr>
    </w:lvl>
    <w:lvl w:ilvl="2" w:tplc="D5CC8BDE" w:tentative="1">
      <w:start w:val="1"/>
      <w:numFmt w:val="bullet"/>
      <w:lvlText w:val="•"/>
      <w:lvlJc w:val="left"/>
      <w:pPr>
        <w:tabs>
          <w:tab w:val="num" w:pos="2160"/>
        </w:tabs>
        <w:ind w:left="2160" w:hanging="360"/>
      </w:pPr>
      <w:rPr>
        <w:rFonts w:ascii="Times New Roman" w:hAnsi="Times New Roman" w:hint="default"/>
      </w:rPr>
    </w:lvl>
    <w:lvl w:ilvl="3" w:tplc="3112C8CC" w:tentative="1">
      <w:start w:val="1"/>
      <w:numFmt w:val="bullet"/>
      <w:lvlText w:val="•"/>
      <w:lvlJc w:val="left"/>
      <w:pPr>
        <w:tabs>
          <w:tab w:val="num" w:pos="2880"/>
        </w:tabs>
        <w:ind w:left="2880" w:hanging="360"/>
      </w:pPr>
      <w:rPr>
        <w:rFonts w:ascii="Times New Roman" w:hAnsi="Times New Roman" w:hint="default"/>
      </w:rPr>
    </w:lvl>
    <w:lvl w:ilvl="4" w:tplc="EF7AC34A" w:tentative="1">
      <w:start w:val="1"/>
      <w:numFmt w:val="bullet"/>
      <w:lvlText w:val="•"/>
      <w:lvlJc w:val="left"/>
      <w:pPr>
        <w:tabs>
          <w:tab w:val="num" w:pos="3600"/>
        </w:tabs>
        <w:ind w:left="3600" w:hanging="360"/>
      </w:pPr>
      <w:rPr>
        <w:rFonts w:ascii="Times New Roman" w:hAnsi="Times New Roman" w:hint="default"/>
      </w:rPr>
    </w:lvl>
    <w:lvl w:ilvl="5" w:tplc="9DC640AC" w:tentative="1">
      <w:start w:val="1"/>
      <w:numFmt w:val="bullet"/>
      <w:lvlText w:val="•"/>
      <w:lvlJc w:val="left"/>
      <w:pPr>
        <w:tabs>
          <w:tab w:val="num" w:pos="4320"/>
        </w:tabs>
        <w:ind w:left="4320" w:hanging="360"/>
      </w:pPr>
      <w:rPr>
        <w:rFonts w:ascii="Times New Roman" w:hAnsi="Times New Roman" w:hint="default"/>
      </w:rPr>
    </w:lvl>
    <w:lvl w:ilvl="6" w:tplc="814496D2" w:tentative="1">
      <w:start w:val="1"/>
      <w:numFmt w:val="bullet"/>
      <w:lvlText w:val="•"/>
      <w:lvlJc w:val="left"/>
      <w:pPr>
        <w:tabs>
          <w:tab w:val="num" w:pos="5040"/>
        </w:tabs>
        <w:ind w:left="5040" w:hanging="360"/>
      </w:pPr>
      <w:rPr>
        <w:rFonts w:ascii="Times New Roman" w:hAnsi="Times New Roman" w:hint="default"/>
      </w:rPr>
    </w:lvl>
    <w:lvl w:ilvl="7" w:tplc="7AAEC588" w:tentative="1">
      <w:start w:val="1"/>
      <w:numFmt w:val="bullet"/>
      <w:lvlText w:val="•"/>
      <w:lvlJc w:val="left"/>
      <w:pPr>
        <w:tabs>
          <w:tab w:val="num" w:pos="5760"/>
        </w:tabs>
        <w:ind w:left="5760" w:hanging="360"/>
      </w:pPr>
      <w:rPr>
        <w:rFonts w:ascii="Times New Roman" w:hAnsi="Times New Roman" w:hint="default"/>
      </w:rPr>
    </w:lvl>
    <w:lvl w:ilvl="8" w:tplc="ABFEC55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9C240C"/>
    <w:multiLevelType w:val="hybridMultilevel"/>
    <w:tmpl w:val="505EB778"/>
    <w:lvl w:ilvl="0" w:tplc="DEC25396">
      <w:numFmt w:val="bullet"/>
      <w:lvlText w:val="•"/>
      <w:lvlJc w:val="left"/>
      <w:pPr>
        <w:ind w:left="825" w:hanging="465"/>
      </w:pPr>
      <w:rPr>
        <w:rFonts w:ascii="Arial" w:eastAsiaTheme="minorHAnsi" w:hAnsi="Arial" w:cs="Arial" w:hint="default"/>
      </w:rPr>
    </w:lvl>
    <w:lvl w:ilvl="1" w:tplc="DEC25396">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CCC79B9"/>
    <w:multiLevelType w:val="hybridMultilevel"/>
    <w:tmpl w:val="01AEB6D0"/>
    <w:lvl w:ilvl="0" w:tplc="0407000F">
      <w:start w:val="1"/>
      <w:numFmt w:val="decimal"/>
      <w:lvlText w:val="%1."/>
      <w:lvlJc w:val="left"/>
      <w:pPr>
        <w:ind w:left="825" w:hanging="465"/>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3C02BE4"/>
    <w:multiLevelType w:val="hybridMultilevel"/>
    <w:tmpl w:val="371E0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40345CB"/>
    <w:multiLevelType w:val="hybridMultilevel"/>
    <w:tmpl w:val="77A8F12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26845EDB"/>
    <w:multiLevelType w:val="hybridMultilevel"/>
    <w:tmpl w:val="B3762DF4"/>
    <w:lvl w:ilvl="0" w:tplc="DEC25396">
      <w:numFmt w:val="bullet"/>
      <w:lvlText w:val="•"/>
      <w:lvlJc w:val="left"/>
      <w:pPr>
        <w:ind w:left="1065" w:hanging="705"/>
      </w:pPr>
      <w:rPr>
        <w:rFonts w:ascii="Arial" w:eastAsiaTheme="minorHAnsi" w:hAnsi="Arial" w:cs="Arial" w:hint="default"/>
      </w:rPr>
    </w:lvl>
    <w:lvl w:ilvl="1" w:tplc="5ABC4698">
      <w:numFmt w:val="bullet"/>
      <w:lvlText w:val=""/>
      <w:lvlJc w:val="left"/>
      <w:pPr>
        <w:ind w:left="1785" w:hanging="705"/>
      </w:pPr>
      <w:rPr>
        <w:rFonts w:ascii="Symbol" w:eastAsiaTheme="minorHAnsi" w:hAnsi="Symbo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E9641B"/>
    <w:multiLevelType w:val="hybridMultilevel"/>
    <w:tmpl w:val="9DC05810"/>
    <w:lvl w:ilvl="0" w:tplc="BD90B87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D05B71"/>
    <w:multiLevelType w:val="hybridMultilevel"/>
    <w:tmpl w:val="A0020706"/>
    <w:lvl w:ilvl="0" w:tplc="0407000F">
      <w:start w:val="1"/>
      <w:numFmt w:val="decimal"/>
      <w:lvlText w:val="%1."/>
      <w:lvlJc w:val="left"/>
      <w:pPr>
        <w:ind w:left="825" w:hanging="465"/>
      </w:pPr>
      <w:rPr>
        <w:rFonts w:hint="default"/>
      </w:rPr>
    </w:lvl>
    <w:lvl w:ilvl="1" w:tplc="DEC25396">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A8A28F4"/>
    <w:multiLevelType w:val="hybridMultilevel"/>
    <w:tmpl w:val="B5F0474E"/>
    <w:lvl w:ilvl="0" w:tplc="0407000F">
      <w:start w:val="1"/>
      <w:numFmt w:val="decimal"/>
      <w:lvlText w:val="%1."/>
      <w:lvlJc w:val="left"/>
      <w:pPr>
        <w:ind w:left="255" w:hanging="360"/>
      </w:pPr>
    </w:lvl>
    <w:lvl w:ilvl="1" w:tplc="04070019" w:tentative="1">
      <w:start w:val="1"/>
      <w:numFmt w:val="lowerLetter"/>
      <w:lvlText w:val="%2."/>
      <w:lvlJc w:val="left"/>
      <w:pPr>
        <w:ind w:left="975" w:hanging="360"/>
      </w:pPr>
    </w:lvl>
    <w:lvl w:ilvl="2" w:tplc="0407001B" w:tentative="1">
      <w:start w:val="1"/>
      <w:numFmt w:val="lowerRoman"/>
      <w:lvlText w:val="%3."/>
      <w:lvlJc w:val="right"/>
      <w:pPr>
        <w:ind w:left="1695" w:hanging="180"/>
      </w:pPr>
    </w:lvl>
    <w:lvl w:ilvl="3" w:tplc="0407000F" w:tentative="1">
      <w:start w:val="1"/>
      <w:numFmt w:val="decimal"/>
      <w:lvlText w:val="%4."/>
      <w:lvlJc w:val="left"/>
      <w:pPr>
        <w:ind w:left="2415" w:hanging="360"/>
      </w:pPr>
    </w:lvl>
    <w:lvl w:ilvl="4" w:tplc="04070019" w:tentative="1">
      <w:start w:val="1"/>
      <w:numFmt w:val="lowerLetter"/>
      <w:lvlText w:val="%5."/>
      <w:lvlJc w:val="left"/>
      <w:pPr>
        <w:ind w:left="3135" w:hanging="360"/>
      </w:pPr>
    </w:lvl>
    <w:lvl w:ilvl="5" w:tplc="0407001B" w:tentative="1">
      <w:start w:val="1"/>
      <w:numFmt w:val="lowerRoman"/>
      <w:lvlText w:val="%6."/>
      <w:lvlJc w:val="right"/>
      <w:pPr>
        <w:ind w:left="3855" w:hanging="180"/>
      </w:pPr>
    </w:lvl>
    <w:lvl w:ilvl="6" w:tplc="0407000F" w:tentative="1">
      <w:start w:val="1"/>
      <w:numFmt w:val="decimal"/>
      <w:lvlText w:val="%7."/>
      <w:lvlJc w:val="left"/>
      <w:pPr>
        <w:ind w:left="4575" w:hanging="360"/>
      </w:pPr>
    </w:lvl>
    <w:lvl w:ilvl="7" w:tplc="04070019" w:tentative="1">
      <w:start w:val="1"/>
      <w:numFmt w:val="lowerLetter"/>
      <w:lvlText w:val="%8."/>
      <w:lvlJc w:val="left"/>
      <w:pPr>
        <w:ind w:left="5295" w:hanging="360"/>
      </w:pPr>
    </w:lvl>
    <w:lvl w:ilvl="8" w:tplc="0407001B" w:tentative="1">
      <w:start w:val="1"/>
      <w:numFmt w:val="lowerRoman"/>
      <w:lvlText w:val="%9."/>
      <w:lvlJc w:val="right"/>
      <w:pPr>
        <w:ind w:left="6015" w:hanging="180"/>
      </w:pPr>
    </w:lvl>
  </w:abstractNum>
  <w:abstractNum w:abstractNumId="12">
    <w:nsid w:val="2BE07383"/>
    <w:multiLevelType w:val="hybridMultilevel"/>
    <w:tmpl w:val="CABC21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6526B834">
      <w:start w:val="1"/>
      <w:numFmt w:val="lowerLetter"/>
      <w:lvlText w:val="%3."/>
      <w:lvlJc w:val="left"/>
      <w:pPr>
        <w:ind w:left="2440" w:hanging="4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21B784A"/>
    <w:multiLevelType w:val="hybridMultilevel"/>
    <w:tmpl w:val="224E5796"/>
    <w:lvl w:ilvl="0" w:tplc="5BCC03C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F607ED"/>
    <w:multiLevelType w:val="hybridMultilevel"/>
    <w:tmpl w:val="6A56E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CBC3DED"/>
    <w:multiLevelType w:val="hybridMultilevel"/>
    <w:tmpl w:val="D3CA8FF0"/>
    <w:lvl w:ilvl="0" w:tplc="0407000F">
      <w:start w:val="1"/>
      <w:numFmt w:val="decimal"/>
      <w:lvlText w:val="%1."/>
      <w:lvlJc w:val="left"/>
      <w:pPr>
        <w:ind w:left="825" w:hanging="465"/>
      </w:pPr>
      <w:rPr>
        <w:rFonts w:hint="default"/>
      </w:rPr>
    </w:lvl>
    <w:lvl w:ilvl="1" w:tplc="DEC25396">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F916583"/>
    <w:multiLevelType w:val="hybridMultilevel"/>
    <w:tmpl w:val="382C6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123281D"/>
    <w:multiLevelType w:val="hybridMultilevel"/>
    <w:tmpl w:val="527CE6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2FD344C"/>
    <w:multiLevelType w:val="hybridMultilevel"/>
    <w:tmpl w:val="309A0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2E09BC"/>
    <w:multiLevelType w:val="hybridMultilevel"/>
    <w:tmpl w:val="5784C6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77F17D8"/>
    <w:multiLevelType w:val="hybridMultilevel"/>
    <w:tmpl w:val="E2F6741A"/>
    <w:lvl w:ilvl="0" w:tplc="04070001">
      <w:start w:val="1"/>
      <w:numFmt w:val="bullet"/>
      <w:lvlText w:val=""/>
      <w:lvlJc w:val="left"/>
      <w:pPr>
        <w:ind w:left="825" w:hanging="465"/>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266510C"/>
    <w:multiLevelType w:val="hybridMultilevel"/>
    <w:tmpl w:val="E06C5206"/>
    <w:lvl w:ilvl="0" w:tplc="0407000F">
      <w:start w:val="1"/>
      <w:numFmt w:val="decimal"/>
      <w:lvlText w:val="%1."/>
      <w:lvlJc w:val="left"/>
      <w:pPr>
        <w:ind w:left="825" w:hanging="465"/>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41B4866"/>
    <w:multiLevelType w:val="hybridMultilevel"/>
    <w:tmpl w:val="588A2448"/>
    <w:lvl w:ilvl="0" w:tplc="DEC25396">
      <w:numFmt w:val="bullet"/>
      <w:lvlText w:val="•"/>
      <w:lvlJc w:val="left"/>
      <w:pPr>
        <w:ind w:left="825" w:hanging="465"/>
      </w:pPr>
      <w:rPr>
        <w:rFonts w:ascii="Arial" w:eastAsiaTheme="minorHAnsi" w:hAnsi="Arial" w:cs="Arial" w:hint="default"/>
      </w:rPr>
    </w:lvl>
    <w:lvl w:ilvl="1" w:tplc="DEC25396">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5F6161A"/>
    <w:multiLevelType w:val="hybridMultilevel"/>
    <w:tmpl w:val="1556F22E"/>
    <w:lvl w:ilvl="0" w:tplc="DEC25396">
      <w:numFmt w:val="bullet"/>
      <w:lvlText w:val="•"/>
      <w:lvlJc w:val="left"/>
      <w:pPr>
        <w:ind w:left="705" w:hanging="705"/>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D2475E7"/>
    <w:multiLevelType w:val="hybridMultilevel"/>
    <w:tmpl w:val="C2F23564"/>
    <w:lvl w:ilvl="0" w:tplc="DEC25396">
      <w:numFmt w:val="bullet"/>
      <w:lvlText w:val="•"/>
      <w:lvlJc w:val="left"/>
      <w:pPr>
        <w:ind w:left="-25" w:hanging="465"/>
      </w:pPr>
      <w:rPr>
        <w:rFonts w:ascii="Arial" w:eastAsiaTheme="minorHAnsi" w:hAnsi="Arial" w:cs="Arial" w:hint="default"/>
      </w:rPr>
    </w:lvl>
    <w:lvl w:ilvl="1" w:tplc="DEC25396">
      <w:numFmt w:val="bullet"/>
      <w:lvlText w:val="•"/>
      <w:lvlJc w:val="left"/>
      <w:pPr>
        <w:ind w:left="590" w:hanging="360"/>
      </w:pPr>
      <w:rPr>
        <w:rFonts w:ascii="Arial" w:eastAsiaTheme="minorHAnsi" w:hAnsi="Arial" w:cs="Arial" w:hint="default"/>
      </w:rPr>
    </w:lvl>
    <w:lvl w:ilvl="2" w:tplc="0407001B" w:tentative="1">
      <w:start w:val="1"/>
      <w:numFmt w:val="lowerRoman"/>
      <w:lvlText w:val="%3."/>
      <w:lvlJc w:val="right"/>
      <w:pPr>
        <w:ind w:left="1310" w:hanging="180"/>
      </w:pPr>
    </w:lvl>
    <w:lvl w:ilvl="3" w:tplc="0407000F" w:tentative="1">
      <w:start w:val="1"/>
      <w:numFmt w:val="decimal"/>
      <w:lvlText w:val="%4."/>
      <w:lvlJc w:val="left"/>
      <w:pPr>
        <w:ind w:left="2030" w:hanging="360"/>
      </w:pPr>
    </w:lvl>
    <w:lvl w:ilvl="4" w:tplc="04070019" w:tentative="1">
      <w:start w:val="1"/>
      <w:numFmt w:val="lowerLetter"/>
      <w:lvlText w:val="%5."/>
      <w:lvlJc w:val="left"/>
      <w:pPr>
        <w:ind w:left="2750" w:hanging="360"/>
      </w:pPr>
    </w:lvl>
    <w:lvl w:ilvl="5" w:tplc="0407001B" w:tentative="1">
      <w:start w:val="1"/>
      <w:numFmt w:val="lowerRoman"/>
      <w:lvlText w:val="%6."/>
      <w:lvlJc w:val="right"/>
      <w:pPr>
        <w:ind w:left="3470" w:hanging="180"/>
      </w:pPr>
    </w:lvl>
    <w:lvl w:ilvl="6" w:tplc="0407000F" w:tentative="1">
      <w:start w:val="1"/>
      <w:numFmt w:val="decimal"/>
      <w:lvlText w:val="%7."/>
      <w:lvlJc w:val="left"/>
      <w:pPr>
        <w:ind w:left="4190" w:hanging="360"/>
      </w:pPr>
    </w:lvl>
    <w:lvl w:ilvl="7" w:tplc="04070019" w:tentative="1">
      <w:start w:val="1"/>
      <w:numFmt w:val="lowerLetter"/>
      <w:lvlText w:val="%8."/>
      <w:lvlJc w:val="left"/>
      <w:pPr>
        <w:ind w:left="4910" w:hanging="360"/>
      </w:pPr>
    </w:lvl>
    <w:lvl w:ilvl="8" w:tplc="0407001B" w:tentative="1">
      <w:start w:val="1"/>
      <w:numFmt w:val="lowerRoman"/>
      <w:lvlText w:val="%9."/>
      <w:lvlJc w:val="right"/>
      <w:pPr>
        <w:ind w:left="5630" w:hanging="180"/>
      </w:pPr>
    </w:lvl>
  </w:abstractNum>
  <w:abstractNum w:abstractNumId="25">
    <w:nsid w:val="65E970E4"/>
    <w:multiLevelType w:val="hybridMultilevel"/>
    <w:tmpl w:val="323CB6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67045843"/>
    <w:multiLevelType w:val="hybridMultilevel"/>
    <w:tmpl w:val="823A4AE2"/>
    <w:lvl w:ilvl="0" w:tplc="04070011">
      <w:start w:val="1"/>
      <w:numFmt w:val="decimal"/>
      <w:lvlText w:val="%1)"/>
      <w:lvlJc w:val="left"/>
      <w:pPr>
        <w:ind w:left="295" w:hanging="360"/>
      </w:pPr>
    </w:lvl>
    <w:lvl w:ilvl="1" w:tplc="04070019" w:tentative="1">
      <w:start w:val="1"/>
      <w:numFmt w:val="lowerLetter"/>
      <w:lvlText w:val="%2."/>
      <w:lvlJc w:val="left"/>
      <w:pPr>
        <w:ind w:left="1015" w:hanging="360"/>
      </w:pPr>
    </w:lvl>
    <w:lvl w:ilvl="2" w:tplc="0407001B" w:tentative="1">
      <w:start w:val="1"/>
      <w:numFmt w:val="lowerRoman"/>
      <w:lvlText w:val="%3."/>
      <w:lvlJc w:val="right"/>
      <w:pPr>
        <w:ind w:left="1735" w:hanging="180"/>
      </w:pPr>
    </w:lvl>
    <w:lvl w:ilvl="3" w:tplc="0407000F" w:tentative="1">
      <w:start w:val="1"/>
      <w:numFmt w:val="decimal"/>
      <w:lvlText w:val="%4."/>
      <w:lvlJc w:val="left"/>
      <w:pPr>
        <w:ind w:left="2455" w:hanging="360"/>
      </w:pPr>
    </w:lvl>
    <w:lvl w:ilvl="4" w:tplc="04070019" w:tentative="1">
      <w:start w:val="1"/>
      <w:numFmt w:val="lowerLetter"/>
      <w:lvlText w:val="%5."/>
      <w:lvlJc w:val="left"/>
      <w:pPr>
        <w:ind w:left="3175" w:hanging="360"/>
      </w:pPr>
    </w:lvl>
    <w:lvl w:ilvl="5" w:tplc="0407001B" w:tentative="1">
      <w:start w:val="1"/>
      <w:numFmt w:val="lowerRoman"/>
      <w:lvlText w:val="%6."/>
      <w:lvlJc w:val="right"/>
      <w:pPr>
        <w:ind w:left="3895" w:hanging="180"/>
      </w:pPr>
    </w:lvl>
    <w:lvl w:ilvl="6" w:tplc="0407000F" w:tentative="1">
      <w:start w:val="1"/>
      <w:numFmt w:val="decimal"/>
      <w:lvlText w:val="%7."/>
      <w:lvlJc w:val="left"/>
      <w:pPr>
        <w:ind w:left="4615" w:hanging="360"/>
      </w:pPr>
    </w:lvl>
    <w:lvl w:ilvl="7" w:tplc="04070019" w:tentative="1">
      <w:start w:val="1"/>
      <w:numFmt w:val="lowerLetter"/>
      <w:lvlText w:val="%8."/>
      <w:lvlJc w:val="left"/>
      <w:pPr>
        <w:ind w:left="5335" w:hanging="360"/>
      </w:pPr>
    </w:lvl>
    <w:lvl w:ilvl="8" w:tplc="0407001B" w:tentative="1">
      <w:start w:val="1"/>
      <w:numFmt w:val="lowerRoman"/>
      <w:lvlText w:val="%9."/>
      <w:lvlJc w:val="right"/>
      <w:pPr>
        <w:ind w:left="6055" w:hanging="180"/>
      </w:pPr>
    </w:lvl>
  </w:abstractNum>
  <w:abstractNum w:abstractNumId="27">
    <w:nsid w:val="767A0332"/>
    <w:multiLevelType w:val="hybridMultilevel"/>
    <w:tmpl w:val="735628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7BA52C8A"/>
    <w:multiLevelType w:val="hybridMultilevel"/>
    <w:tmpl w:val="50C29632"/>
    <w:lvl w:ilvl="0" w:tplc="5BCC03C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6"/>
  </w:num>
  <w:num w:numId="4">
    <w:abstractNumId w:val="8"/>
  </w:num>
  <w:num w:numId="5">
    <w:abstractNumId w:val="23"/>
  </w:num>
  <w:num w:numId="6">
    <w:abstractNumId w:val="12"/>
  </w:num>
  <w:num w:numId="7">
    <w:abstractNumId w:val="11"/>
  </w:num>
  <w:num w:numId="8">
    <w:abstractNumId w:val="15"/>
  </w:num>
  <w:num w:numId="9">
    <w:abstractNumId w:val="24"/>
  </w:num>
  <w:num w:numId="10">
    <w:abstractNumId w:val="10"/>
  </w:num>
  <w:num w:numId="11">
    <w:abstractNumId w:val="22"/>
  </w:num>
  <w:num w:numId="12">
    <w:abstractNumId w:val="0"/>
  </w:num>
  <w:num w:numId="13">
    <w:abstractNumId w:val="4"/>
  </w:num>
  <w:num w:numId="14">
    <w:abstractNumId w:val="5"/>
  </w:num>
  <w:num w:numId="15">
    <w:abstractNumId w:val="20"/>
  </w:num>
  <w:num w:numId="16">
    <w:abstractNumId w:val="21"/>
  </w:num>
  <w:num w:numId="17">
    <w:abstractNumId w:val="2"/>
  </w:num>
  <w:num w:numId="18">
    <w:abstractNumId w:val="3"/>
  </w:num>
  <w:num w:numId="19">
    <w:abstractNumId w:val="19"/>
  </w:num>
  <w:num w:numId="20">
    <w:abstractNumId w:val="28"/>
  </w:num>
  <w:num w:numId="21">
    <w:abstractNumId w:val="18"/>
  </w:num>
  <w:num w:numId="22">
    <w:abstractNumId w:val="13"/>
  </w:num>
  <w:num w:numId="23">
    <w:abstractNumId w:val="1"/>
  </w:num>
  <w:num w:numId="24">
    <w:abstractNumId w:val="25"/>
  </w:num>
  <w:num w:numId="25">
    <w:abstractNumId w:val="26"/>
  </w:num>
  <w:num w:numId="26">
    <w:abstractNumId w:val="17"/>
  </w:num>
  <w:num w:numId="27">
    <w:abstractNumId w:val="7"/>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23"/>
    <w:rsid w:val="0004317D"/>
    <w:rsid w:val="00043E1E"/>
    <w:rsid w:val="00072A99"/>
    <w:rsid w:val="001001B7"/>
    <w:rsid w:val="00131BAF"/>
    <w:rsid w:val="001967E0"/>
    <w:rsid w:val="001F2CB5"/>
    <w:rsid w:val="00242717"/>
    <w:rsid w:val="00245364"/>
    <w:rsid w:val="0024679F"/>
    <w:rsid w:val="00252FE4"/>
    <w:rsid w:val="00274C40"/>
    <w:rsid w:val="002773BF"/>
    <w:rsid w:val="002E1CCA"/>
    <w:rsid w:val="0030434A"/>
    <w:rsid w:val="00361184"/>
    <w:rsid w:val="00362500"/>
    <w:rsid w:val="003C2E06"/>
    <w:rsid w:val="004A7C78"/>
    <w:rsid w:val="004D0574"/>
    <w:rsid w:val="004E3DE4"/>
    <w:rsid w:val="004F2778"/>
    <w:rsid w:val="005E6542"/>
    <w:rsid w:val="00616F7D"/>
    <w:rsid w:val="00643E41"/>
    <w:rsid w:val="00665D82"/>
    <w:rsid w:val="00681E25"/>
    <w:rsid w:val="006A1C23"/>
    <w:rsid w:val="00710681"/>
    <w:rsid w:val="00733091"/>
    <w:rsid w:val="00792F81"/>
    <w:rsid w:val="007B7B52"/>
    <w:rsid w:val="007C656C"/>
    <w:rsid w:val="007D3D90"/>
    <w:rsid w:val="00823A38"/>
    <w:rsid w:val="00895608"/>
    <w:rsid w:val="008A2D91"/>
    <w:rsid w:val="008D40EC"/>
    <w:rsid w:val="00970DBD"/>
    <w:rsid w:val="0097755B"/>
    <w:rsid w:val="00A47989"/>
    <w:rsid w:val="00AD0AC8"/>
    <w:rsid w:val="00AE5244"/>
    <w:rsid w:val="00B84E23"/>
    <w:rsid w:val="00B93B62"/>
    <w:rsid w:val="00BB4717"/>
    <w:rsid w:val="00C07A88"/>
    <w:rsid w:val="00C80228"/>
    <w:rsid w:val="00CA5E74"/>
    <w:rsid w:val="00D05002"/>
    <w:rsid w:val="00D52ECC"/>
    <w:rsid w:val="00D8253A"/>
    <w:rsid w:val="00D95AF2"/>
    <w:rsid w:val="00DA0ED6"/>
    <w:rsid w:val="00E2241F"/>
    <w:rsid w:val="00E2608A"/>
    <w:rsid w:val="00E45F48"/>
    <w:rsid w:val="00E863C8"/>
    <w:rsid w:val="00EB26C3"/>
    <w:rsid w:val="00EC0024"/>
    <w:rsid w:val="00EF6913"/>
    <w:rsid w:val="00F8675F"/>
    <w:rsid w:val="00FF10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E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67E0"/>
  </w:style>
  <w:style w:type="paragraph" w:styleId="berschrift1">
    <w:name w:val="heading 1"/>
    <w:basedOn w:val="Standard"/>
    <w:next w:val="Standard"/>
    <w:link w:val="berschrift1Zeichen"/>
    <w:uiPriority w:val="9"/>
    <w:qFormat/>
    <w:rsid w:val="001967E0"/>
    <w:pPr>
      <w:keepNext/>
      <w:keepLines/>
      <w:spacing w:before="48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967E0"/>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E863C8"/>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967E0"/>
    <w:rPr>
      <w:rFonts w:eastAsiaTheme="majorEastAsia" w:cstheme="majorBidi"/>
      <w:b/>
      <w:bCs/>
      <w:color w:val="365F91" w:themeColor="accent1" w:themeShade="BF"/>
      <w:sz w:val="28"/>
      <w:szCs w:val="28"/>
    </w:rPr>
  </w:style>
  <w:style w:type="paragraph" w:styleId="KeinLeerraum">
    <w:name w:val="No Spacing"/>
    <w:uiPriority w:val="1"/>
    <w:qFormat/>
    <w:rsid w:val="001967E0"/>
  </w:style>
  <w:style w:type="character" w:customStyle="1" w:styleId="berschrift2Zeichen">
    <w:name w:val="Überschrift 2 Zeichen"/>
    <w:basedOn w:val="Absatzstandardschriftart"/>
    <w:link w:val="berschrift2"/>
    <w:uiPriority w:val="9"/>
    <w:semiHidden/>
    <w:rsid w:val="001967E0"/>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1967E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1967E0"/>
    <w:rPr>
      <w:rFonts w:eastAsiaTheme="majorEastAsia" w:cstheme="majorBidi"/>
      <w:color w:val="17365D" w:themeColor="text2" w:themeShade="BF"/>
      <w:spacing w:val="5"/>
      <w:kern w:val="28"/>
      <w:sz w:val="52"/>
      <w:szCs w:val="52"/>
    </w:rPr>
  </w:style>
  <w:style w:type="table" w:styleId="Tabellenraster">
    <w:name w:val="Table Grid"/>
    <w:basedOn w:val="NormaleTabelle"/>
    <w:uiPriority w:val="59"/>
    <w:rsid w:val="006A1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A1C23"/>
    <w:pPr>
      <w:ind w:left="720"/>
      <w:contextualSpacing/>
    </w:pPr>
  </w:style>
  <w:style w:type="paragraph" w:styleId="Sprechblasentext">
    <w:name w:val="Balloon Text"/>
    <w:basedOn w:val="Standard"/>
    <w:link w:val="SprechblasentextZeichen"/>
    <w:uiPriority w:val="99"/>
    <w:semiHidden/>
    <w:unhideWhenUsed/>
    <w:rsid w:val="008A2D91"/>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A2D91"/>
    <w:rPr>
      <w:rFonts w:ascii="Tahoma" w:hAnsi="Tahoma" w:cs="Tahoma"/>
      <w:sz w:val="16"/>
      <w:szCs w:val="16"/>
    </w:rPr>
  </w:style>
  <w:style w:type="paragraph" w:styleId="Textkrper">
    <w:name w:val="Body Text"/>
    <w:basedOn w:val="Standard"/>
    <w:link w:val="TextkrperZeichen"/>
    <w:rsid w:val="004D0574"/>
    <w:pPr>
      <w:spacing w:line="360" w:lineRule="exact"/>
    </w:pPr>
    <w:rPr>
      <w:rFonts w:eastAsia="Times New Roman" w:cs="Times New Roman"/>
      <w:sz w:val="24"/>
      <w:szCs w:val="24"/>
      <w:lang w:eastAsia="de-DE"/>
    </w:rPr>
  </w:style>
  <w:style w:type="character" w:customStyle="1" w:styleId="TextkrperZeichen">
    <w:name w:val="Textkörper Zeichen"/>
    <w:basedOn w:val="Absatzstandardschriftart"/>
    <w:link w:val="Textkrper"/>
    <w:rsid w:val="004D0574"/>
    <w:rPr>
      <w:rFonts w:eastAsia="Times New Roman" w:cs="Times New Roman"/>
      <w:sz w:val="24"/>
      <w:szCs w:val="24"/>
      <w:lang w:eastAsia="de-DE"/>
    </w:rPr>
  </w:style>
  <w:style w:type="character" w:customStyle="1" w:styleId="berschrift3Zeichen">
    <w:name w:val="Überschrift 3 Zeichen"/>
    <w:basedOn w:val="Absatzstandardschriftart"/>
    <w:link w:val="berschrift3"/>
    <w:uiPriority w:val="9"/>
    <w:semiHidden/>
    <w:rsid w:val="00E863C8"/>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04317D"/>
    <w:rPr>
      <w:sz w:val="18"/>
      <w:szCs w:val="18"/>
    </w:rPr>
  </w:style>
  <w:style w:type="paragraph" w:styleId="Kommentartext">
    <w:name w:val="annotation text"/>
    <w:basedOn w:val="Standard"/>
    <w:link w:val="KommentartextZeichen"/>
    <w:uiPriority w:val="99"/>
    <w:semiHidden/>
    <w:unhideWhenUsed/>
    <w:rsid w:val="0004317D"/>
    <w:rPr>
      <w:sz w:val="24"/>
      <w:szCs w:val="24"/>
    </w:rPr>
  </w:style>
  <w:style w:type="character" w:customStyle="1" w:styleId="KommentartextZeichen">
    <w:name w:val="Kommentartext Zeichen"/>
    <w:basedOn w:val="Absatzstandardschriftart"/>
    <w:link w:val="Kommentartext"/>
    <w:uiPriority w:val="99"/>
    <w:semiHidden/>
    <w:rsid w:val="0004317D"/>
    <w:rPr>
      <w:sz w:val="24"/>
      <w:szCs w:val="24"/>
    </w:rPr>
  </w:style>
  <w:style w:type="paragraph" w:styleId="Kommentarthema">
    <w:name w:val="annotation subject"/>
    <w:basedOn w:val="Kommentartext"/>
    <w:next w:val="Kommentartext"/>
    <w:link w:val="KommentarthemaZeichen"/>
    <w:uiPriority w:val="99"/>
    <w:semiHidden/>
    <w:unhideWhenUsed/>
    <w:rsid w:val="0004317D"/>
    <w:rPr>
      <w:b/>
      <w:bCs/>
      <w:sz w:val="20"/>
      <w:szCs w:val="20"/>
    </w:rPr>
  </w:style>
  <w:style w:type="character" w:customStyle="1" w:styleId="KommentarthemaZeichen">
    <w:name w:val="Kommentarthema Zeichen"/>
    <w:basedOn w:val="KommentartextZeichen"/>
    <w:link w:val="Kommentarthema"/>
    <w:uiPriority w:val="99"/>
    <w:semiHidden/>
    <w:rsid w:val="0004317D"/>
    <w:rPr>
      <w:b/>
      <w:bCs/>
      <w:sz w:val="20"/>
      <w:szCs w:val="20"/>
    </w:rPr>
  </w:style>
  <w:style w:type="paragraph" w:styleId="Kopfzeile">
    <w:name w:val="header"/>
    <w:basedOn w:val="Standard"/>
    <w:link w:val="KopfzeileZeichen"/>
    <w:uiPriority w:val="99"/>
    <w:unhideWhenUsed/>
    <w:rsid w:val="00895608"/>
    <w:pPr>
      <w:tabs>
        <w:tab w:val="center" w:pos="4536"/>
        <w:tab w:val="right" w:pos="9072"/>
      </w:tabs>
    </w:pPr>
  </w:style>
  <w:style w:type="character" w:customStyle="1" w:styleId="KopfzeileZeichen">
    <w:name w:val="Kopfzeile Zeichen"/>
    <w:basedOn w:val="Absatzstandardschriftart"/>
    <w:link w:val="Kopfzeile"/>
    <w:uiPriority w:val="99"/>
    <w:rsid w:val="00895608"/>
  </w:style>
  <w:style w:type="paragraph" w:styleId="Fuzeile">
    <w:name w:val="footer"/>
    <w:basedOn w:val="Standard"/>
    <w:link w:val="FuzeileZeichen"/>
    <w:uiPriority w:val="99"/>
    <w:unhideWhenUsed/>
    <w:rsid w:val="00895608"/>
    <w:pPr>
      <w:tabs>
        <w:tab w:val="center" w:pos="4536"/>
        <w:tab w:val="right" w:pos="9072"/>
      </w:tabs>
    </w:pPr>
  </w:style>
  <w:style w:type="character" w:customStyle="1" w:styleId="FuzeileZeichen">
    <w:name w:val="Fußzeile Zeichen"/>
    <w:basedOn w:val="Absatzstandardschriftart"/>
    <w:link w:val="Fuzeile"/>
    <w:uiPriority w:val="99"/>
    <w:rsid w:val="008956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967E0"/>
  </w:style>
  <w:style w:type="paragraph" w:styleId="berschrift1">
    <w:name w:val="heading 1"/>
    <w:basedOn w:val="Standard"/>
    <w:next w:val="Standard"/>
    <w:link w:val="berschrift1Zeichen"/>
    <w:uiPriority w:val="9"/>
    <w:qFormat/>
    <w:rsid w:val="001967E0"/>
    <w:pPr>
      <w:keepNext/>
      <w:keepLines/>
      <w:spacing w:before="48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967E0"/>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E863C8"/>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967E0"/>
    <w:rPr>
      <w:rFonts w:eastAsiaTheme="majorEastAsia" w:cstheme="majorBidi"/>
      <w:b/>
      <w:bCs/>
      <w:color w:val="365F91" w:themeColor="accent1" w:themeShade="BF"/>
      <w:sz w:val="28"/>
      <w:szCs w:val="28"/>
    </w:rPr>
  </w:style>
  <w:style w:type="paragraph" w:styleId="KeinLeerraum">
    <w:name w:val="No Spacing"/>
    <w:uiPriority w:val="1"/>
    <w:qFormat/>
    <w:rsid w:val="001967E0"/>
  </w:style>
  <w:style w:type="character" w:customStyle="1" w:styleId="berschrift2Zeichen">
    <w:name w:val="Überschrift 2 Zeichen"/>
    <w:basedOn w:val="Absatzstandardschriftart"/>
    <w:link w:val="berschrift2"/>
    <w:uiPriority w:val="9"/>
    <w:semiHidden/>
    <w:rsid w:val="001967E0"/>
    <w:rPr>
      <w:rFonts w:eastAsiaTheme="majorEastAsia" w:cstheme="majorBidi"/>
      <w:b/>
      <w:bCs/>
      <w:color w:val="4F81BD" w:themeColor="accent1"/>
      <w:sz w:val="26"/>
      <w:szCs w:val="26"/>
    </w:rPr>
  </w:style>
  <w:style w:type="paragraph" w:styleId="Titel">
    <w:name w:val="Title"/>
    <w:basedOn w:val="Standard"/>
    <w:next w:val="Standard"/>
    <w:link w:val="TitelZeichen"/>
    <w:uiPriority w:val="10"/>
    <w:qFormat/>
    <w:rsid w:val="001967E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1967E0"/>
    <w:rPr>
      <w:rFonts w:eastAsiaTheme="majorEastAsia" w:cstheme="majorBidi"/>
      <w:color w:val="17365D" w:themeColor="text2" w:themeShade="BF"/>
      <w:spacing w:val="5"/>
      <w:kern w:val="28"/>
      <w:sz w:val="52"/>
      <w:szCs w:val="52"/>
    </w:rPr>
  </w:style>
  <w:style w:type="table" w:styleId="Tabellenraster">
    <w:name w:val="Table Grid"/>
    <w:basedOn w:val="NormaleTabelle"/>
    <w:uiPriority w:val="59"/>
    <w:rsid w:val="006A1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A1C23"/>
    <w:pPr>
      <w:ind w:left="720"/>
      <w:contextualSpacing/>
    </w:pPr>
  </w:style>
  <w:style w:type="paragraph" w:styleId="Sprechblasentext">
    <w:name w:val="Balloon Text"/>
    <w:basedOn w:val="Standard"/>
    <w:link w:val="SprechblasentextZeichen"/>
    <w:uiPriority w:val="99"/>
    <w:semiHidden/>
    <w:unhideWhenUsed/>
    <w:rsid w:val="008A2D91"/>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8A2D91"/>
    <w:rPr>
      <w:rFonts w:ascii="Tahoma" w:hAnsi="Tahoma" w:cs="Tahoma"/>
      <w:sz w:val="16"/>
      <w:szCs w:val="16"/>
    </w:rPr>
  </w:style>
  <w:style w:type="paragraph" w:styleId="Textkrper">
    <w:name w:val="Body Text"/>
    <w:basedOn w:val="Standard"/>
    <w:link w:val="TextkrperZeichen"/>
    <w:rsid w:val="004D0574"/>
    <w:pPr>
      <w:spacing w:line="360" w:lineRule="exact"/>
    </w:pPr>
    <w:rPr>
      <w:rFonts w:eastAsia="Times New Roman" w:cs="Times New Roman"/>
      <w:sz w:val="24"/>
      <w:szCs w:val="24"/>
      <w:lang w:eastAsia="de-DE"/>
    </w:rPr>
  </w:style>
  <w:style w:type="character" w:customStyle="1" w:styleId="TextkrperZeichen">
    <w:name w:val="Textkörper Zeichen"/>
    <w:basedOn w:val="Absatzstandardschriftart"/>
    <w:link w:val="Textkrper"/>
    <w:rsid w:val="004D0574"/>
    <w:rPr>
      <w:rFonts w:eastAsia="Times New Roman" w:cs="Times New Roman"/>
      <w:sz w:val="24"/>
      <w:szCs w:val="24"/>
      <w:lang w:eastAsia="de-DE"/>
    </w:rPr>
  </w:style>
  <w:style w:type="character" w:customStyle="1" w:styleId="berschrift3Zeichen">
    <w:name w:val="Überschrift 3 Zeichen"/>
    <w:basedOn w:val="Absatzstandardschriftart"/>
    <w:link w:val="berschrift3"/>
    <w:uiPriority w:val="9"/>
    <w:semiHidden/>
    <w:rsid w:val="00E863C8"/>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04317D"/>
    <w:rPr>
      <w:sz w:val="18"/>
      <w:szCs w:val="18"/>
    </w:rPr>
  </w:style>
  <w:style w:type="paragraph" w:styleId="Kommentartext">
    <w:name w:val="annotation text"/>
    <w:basedOn w:val="Standard"/>
    <w:link w:val="KommentartextZeichen"/>
    <w:uiPriority w:val="99"/>
    <w:semiHidden/>
    <w:unhideWhenUsed/>
    <w:rsid w:val="0004317D"/>
    <w:rPr>
      <w:sz w:val="24"/>
      <w:szCs w:val="24"/>
    </w:rPr>
  </w:style>
  <w:style w:type="character" w:customStyle="1" w:styleId="KommentartextZeichen">
    <w:name w:val="Kommentartext Zeichen"/>
    <w:basedOn w:val="Absatzstandardschriftart"/>
    <w:link w:val="Kommentartext"/>
    <w:uiPriority w:val="99"/>
    <w:semiHidden/>
    <w:rsid w:val="0004317D"/>
    <w:rPr>
      <w:sz w:val="24"/>
      <w:szCs w:val="24"/>
    </w:rPr>
  </w:style>
  <w:style w:type="paragraph" w:styleId="Kommentarthema">
    <w:name w:val="annotation subject"/>
    <w:basedOn w:val="Kommentartext"/>
    <w:next w:val="Kommentartext"/>
    <w:link w:val="KommentarthemaZeichen"/>
    <w:uiPriority w:val="99"/>
    <w:semiHidden/>
    <w:unhideWhenUsed/>
    <w:rsid w:val="0004317D"/>
    <w:rPr>
      <w:b/>
      <w:bCs/>
      <w:sz w:val="20"/>
      <w:szCs w:val="20"/>
    </w:rPr>
  </w:style>
  <w:style w:type="character" w:customStyle="1" w:styleId="KommentarthemaZeichen">
    <w:name w:val="Kommentarthema Zeichen"/>
    <w:basedOn w:val="KommentartextZeichen"/>
    <w:link w:val="Kommentarthema"/>
    <w:uiPriority w:val="99"/>
    <w:semiHidden/>
    <w:rsid w:val="0004317D"/>
    <w:rPr>
      <w:b/>
      <w:bCs/>
      <w:sz w:val="20"/>
      <w:szCs w:val="20"/>
    </w:rPr>
  </w:style>
  <w:style w:type="paragraph" w:styleId="Kopfzeile">
    <w:name w:val="header"/>
    <w:basedOn w:val="Standard"/>
    <w:link w:val="KopfzeileZeichen"/>
    <w:uiPriority w:val="99"/>
    <w:unhideWhenUsed/>
    <w:rsid w:val="00895608"/>
    <w:pPr>
      <w:tabs>
        <w:tab w:val="center" w:pos="4536"/>
        <w:tab w:val="right" w:pos="9072"/>
      </w:tabs>
    </w:pPr>
  </w:style>
  <w:style w:type="character" w:customStyle="1" w:styleId="KopfzeileZeichen">
    <w:name w:val="Kopfzeile Zeichen"/>
    <w:basedOn w:val="Absatzstandardschriftart"/>
    <w:link w:val="Kopfzeile"/>
    <w:uiPriority w:val="99"/>
    <w:rsid w:val="00895608"/>
  </w:style>
  <w:style w:type="paragraph" w:styleId="Fuzeile">
    <w:name w:val="footer"/>
    <w:basedOn w:val="Standard"/>
    <w:link w:val="FuzeileZeichen"/>
    <w:uiPriority w:val="99"/>
    <w:unhideWhenUsed/>
    <w:rsid w:val="00895608"/>
    <w:pPr>
      <w:tabs>
        <w:tab w:val="center" w:pos="4536"/>
        <w:tab w:val="right" w:pos="9072"/>
      </w:tabs>
    </w:pPr>
  </w:style>
  <w:style w:type="character" w:customStyle="1" w:styleId="FuzeileZeichen">
    <w:name w:val="Fußzeile Zeichen"/>
    <w:basedOn w:val="Absatzstandardschriftart"/>
    <w:link w:val="Fuzeile"/>
    <w:uiPriority w:val="99"/>
    <w:rsid w:val="00895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7538">
      <w:bodyDiv w:val="1"/>
      <w:marLeft w:val="0"/>
      <w:marRight w:val="0"/>
      <w:marTop w:val="0"/>
      <w:marBottom w:val="0"/>
      <w:divBdr>
        <w:top w:val="none" w:sz="0" w:space="0" w:color="auto"/>
        <w:left w:val="none" w:sz="0" w:space="0" w:color="auto"/>
        <w:bottom w:val="none" w:sz="0" w:space="0" w:color="auto"/>
        <w:right w:val="none" w:sz="0" w:space="0" w:color="auto"/>
      </w:divBdr>
    </w:div>
    <w:div w:id="1587492924">
      <w:bodyDiv w:val="1"/>
      <w:marLeft w:val="0"/>
      <w:marRight w:val="0"/>
      <w:marTop w:val="0"/>
      <w:marBottom w:val="0"/>
      <w:divBdr>
        <w:top w:val="none" w:sz="0" w:space="0" w:color="auto"/>
        <w:left w:val="none" w:sz="0" w:space="0" w:color="auto"/>
        <w:bottom w:val="none" w:sz="0" w:space="0" w:color="auto"/>
        <w:right w:val="none" w:sz="0" w:space="0" w:color="auto"/>
      </w:divBdr>
      <w:divsChild>
        <w:div w:id="1593974748">
          <w:marLeft w:val="547"/>
          <w:marRight w:val="0"/>
          <w:marTop w:val="0"/>
          <w:marBottom w:val="0"/>
          <w:divBdr>
            <w:top w:val="none" w:sz="0" w:space="0" w:color="auto"/>
            <w:left w:val="none" w:sz="0" w:space="0" w:color="auto"/>
            <w:bottom w:val="none" w:sz="0" w:space="0" w:color="auto"/>
            <w:right w:val="none" w:sz="0" w:space="0" w:color="auto"/>
          </w:divBdr>
        </w:div>
      </w:divsChild>
    </w:div>
    <w:div w:id="16969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AF637D-6DAD-4D62-8FF4-EFBBD4C9B7F5}"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de-DE"/>
        </a:p>
      </dgm:t>
    </dgm:pt>
    <dgm:pt modelId="{CC5C93A1-7956-4861-A815-A4EEC443AD0D}">
      <dgm:prSet phldrT="[Text]" custT="1"/>
      <dgm:spPr/>
      <dgm:t>
        <a:bodyPr/>
        <a:lstStyle/>
        <a:p>
          <a:r>
            <a:rPr lang="de-DE" sz="2400"/>
            <a:t>KompetenzWerk Audia-Lex*</a:t>
          </a:r>
        </a:p>
      </dgm:t>
    </dgm:pt>
    <dgm:pt modelId="{B6CB503D-6100-4049-8C71-424A4FC8BB29}" type="parTrans" cxnId="{4DA30A7E-27EC-4FB1-854B-71B4C7E894A7}">
      <dgm:prSet/>
      <dgm:spPr/>
      <dgm:t>
        <a:bodyPr/>
        <a:lstStyle/>
        <a:p>
          <a:endParaRPr lang="de-DE"/>
        </a:p>
      </dgm:t>
    </dgm:pt>
    <dgm:pt modelId="{EF720D9A-5A2A-4F28-A675-1960CF592414}" type="sibTrans" cxnId="{4DA30A7E-27EC-4FB1-854B-71B4C7E894A7}">
      <dgm:prSet/>
      <dgm:spPr/>
      <dgm:t>
        <a:bodyPr/>
        <a:lstStyle/>
        <a:p>
          <a:endParaRPr lang="de-DE"/>
        </a:p>
      </dgm:t>
    </dgm:pt>
    <dgm:pt modelId="{8319AA79-ABFD-451B-B063-A337D3E1A977}">
      <dgm:prSet phldrT="[Text]" custT="1"/>
      <dgm:spPr/>
      <dgm:t>
        <a:bodyPr/>
        <a:lstStyle/>
        <a:p>
          <a:r>
            <a:rPr lang="de-DE" sz="1800"/>
            <a:t>DiAP</a:t>
          </a:r>
        </a:p>
      </dgm:t>
    </dgm:pt>
    <dgm:pt modelId="{404CCC49-9359-4698-8458-E3645EFC6425}" type="parTrans" cxnId="{72EA93C2-886A-4C22-A569-082FF6C7C944}">
      <dgm:prSet/>
      <dgm:spPr/>
      <dgm:t>
        <a:bodyPr/>
        <a:lstStyle/>
        <a:p>
          <a:endParaRPr lang="de-DE"/>
        </a:p>
      </dgm:t>
    </dgm:pt>
    <dgm:pt modelId="{60BF340E-DABD-42CE-B0D1-3D58A914912F}" type="sibTrans" cxnId="{72EA93C2-886A-4C22-A569-082FF6C7C944}">
      <dgm:prSet/>
      <dgm:spPr/>
      <dgm:t>
        <a:bodyPr/>
        <a:lstStyle/>
        <a:p>
          <a:endParaRPr lang="de-DE"/>
        </a:p>
      </dgm:t>
    </dgm:pt>
    <dgm:pt modelId="{A691D8C4-F6C8-4F8C-9B0B-B176D2A1DCA6}">
      <dgm:prSet phldrT="[Text]" custT="1"/>
      <dgm:spPr/>
      <dgm:t>
        <a:bodyPr/>
        <a:lstStyle/>
        <a:p>
          <a:r>
            <a:rPr lang="de-DE" sz="1000"/>
            <a:t>Medizinisches Wissen vermitteln und verständlich aufbereiten</a:t>
          </a:r>
        </a:p>
      </dgm:t>
    </dgm:pt>
    <dgm:pt modelId="{76DABE23-C21B-42C8-859C-0698D56DDF2F}" type="parTrans" cxnId="{533F1282-4EDE-42C3-A6CD-91F139DA6C83}">
      <dgm:prSet/>
      <dgm:spPr/>
      <dgm:t>
        <a:bodyPr/>
        <a:lstStyle/>
        <a:p>
          <a:endParaRPr lang="de-DE"/>
        </a:p>
      </dgm:t>
    </dgm:pt>
    <dgm:pt modelId="{136821E6-42B0-4247-9270-3DDEA53E5BC8}" type="sibTrans" cxnId="{533F1282-4EDE-42C3-A6CD-91F139DA6C83}">
      <dgm:prSet/>
      <dgm:spPr/>
      <dgm:t>
        <a:bodyPr/>
        <a:lstStyle/>
        <a:p>
          <a:endParaRPr lang="de-DE"/>
        </a:p>
      </dgm:t>
    </dgm:pt>
    <dgm:pt modelId="{8F3BF251-4317-4078-B57A-4F3B7761D4BA}">
      <dgm:prSet phldrT="[Text]" custT="1"/>
      <dgm:spPr/>
      <dgm:t>
        <a:bodyPr/>
        <a:lstStyle/>
        <a:p>
          <a:r>
            <a:rPr lang="de-DE" sz="1800"/>
            <a:t>DiAtag</a:t>
          </a:r>
        </a:p>
      </dgm:t>
    </dgm:pt>
    <dgm:pt modelId="{699B5182-7259-43CD-BE97-B5E914C9ED55}" type="parTrans" cxnId="{22A1A334-60CF-4A83-8774-71DADBC50E4D}">
      <dgm:prSet/>
      <dgm:spPr/>
      <dgm:t>
        <a:bodyPr/>
        <a:lstStyle/>
        <a:p>
          <a:endParaRPr lang="de-DE"/>
        </a:p>
      </dgm:t>
    </dgm:pt>
    <dgm:pt modelId="{AC348ADF-82B2-496C-A2F7-782FBC1ED471}" type="sibTrans" cxnId="{22A1A334-60CF-4A83-8774-71DADBC50E4D}">
      <dgm:prSet/>
      <dgm:spPr/>
      <dgm:t>
        <a:bodyPr/>
        <a:lstStyle/>
        <a:p>
          <a:endParaRPr lang="de-DE"/>
        </a:p>
      </dgm:t>
    </dgm:pt>
    <dgm:pt modelId="{22B2EF0C-67C4-4F80-8F68-8F8C7DBBD215}">
      <dgm:prSet phldrT="[Text]" custT="1"/>
      <dgm:spPr/>
      <dgm:t>
        <a:bodyPr/>
        <a:lstStyle/>
        <a:p>
          <a:r>
            <a:rPr lang="de-DE" sz="1100"/>
            <a:t>Alltagswissen vermitteln und verständlich aufbereiten</a:t>
          </a:r>
        </a:p>
      </dgm:t>
    </dgm:pt>
    <dgm:pt modelId="{972875BB-6B86-4F40-A8C4-1DE7D42FC267}" type="parTrans" cxnId="{72984FB2-7763-4E08-9D76-4FF924F934DF}">
      <dgm:prSet/>
      <dgm:spPr/>
      <dgm:t>
        <a:bodyPr/>
        <a:lstStyle/>
        <a:p>
          <a:endParaRPr lang="de-DE"/>
        </a:p>
      </dgm:t>
    </dgm:pt>
    <dgm:pt modelId="{6279AC3F-782F-4058-9F07-5FFC1329AEAC}" type="sibTrans" cxnId="{72984FB2-7763-4E08-9D76-4FF924F934DF}">
      <dgm:prSet/>
      <dgm:spPr/>
      <dgm:t>
        <a:bodyPr/>
        <a:lstStyle/>
        <a:p>
          <a:endParaRPr lang="de-DE"/>
        </a:p>
      </dgm:t>
    </dgm:pt>
    <dgm:pt modelId="{12DCB561-0F97-4A8D-ADF4-994391F808E6}">
      <dgm:prSet custT="1"/>
      <dgm:spPr/>
      <dgm:t>
        <a:bodyPr/>
        <a:lstStyle/>
        <a:p>
          <a:r>
            <a:rPr lang="de-DE" sz="1100"/>
            <a:t>Beratungsleistung durch Betroffene und Experten</a:t>
          </a:r>
        </a:p>
      </dgm:t>
    </dgm:pt>
    <dgm:pt modelId="{47B40CAC-FA79-41C9-A342-74422E2B1C65}" type="parTrans" cxnId="{F6126313-F1C6-49FF-8E62-1CCF11E30631}">
      <dgm:prSet/>
      <dgm:spPr/>
      <dgm:t>
        <a:bodyPr/>
        <a:lstStyle/>
        <a:p>
          <a:endParaRPr lang="de-DE"/>
        </a:p>
      </dgm:t>
    </dgm:pt>
    <dgm:pt modelId="{A16BECE6-747E-43EC-B2E8-E269F3CFF36B}" type="sibTrans" cxnId="{F6126313-F1C6-49FF-8E62-1CCF11E30631}">
      <dgm:prSet/>
      <dgm:spPr/>
      <dgm:t>
        <a:bodyPr/>
        <a:lstStyle/>
        <a:p>
          <a:endParaRPr lang="de-DE"/>
        </a:p>
      </dgm:t>
    </dgm:pt>
    <dgm:pt modelId="{371903F8-4F31-4B6D-B98E-24A0E565F969}">
      <dgm:prSet custT="1"/>
      <dgm:spPr/>
      <dgm:t>
        <a:bodyPr/>
        <a:lstStyle/>
        <a:p>
          <a:r>
            <a:rPr lang="de-DE" sz="1100"/>
            <a:t>Beratungsleistung durch qualifiziertes Fachpersonal</a:t>
          </a:r>
        </a:p>
      </dgm:t>
    </dgm:pt>
    <dgm:pt modelId="{1D8252D4-EC0E-40D8-8392-31E95196D9B4}" type="sibTrans" cxnId="{ED38E8DA-E8F0-43CF-A750-AB710B18AF11}">
      <dgm:prSet/>
      <dgm:spPr/>
      <dgm:t>
        <a:bodyPr/>
        <a:lstStyle/>
        <a:p>
          <a:endParaRPr lang="de-DE"/>
        </a:p>
      </dgm:t>
    </dgm:pt>
    <dgm:pt modelId="{24E8D7B6-7815-495E-9487-6AAE9DFC1E9E}" type="parTrans" cxnId="{ED38E8DA-E8F0-43CF-A750-AB710B18AF11}">
      <dgm:prSet/>
      <dgm:spPr/>
      <dgm:t>
        <a:bodyPr/>
        <a:lstStyle/>
        <a:p>
          <a:endParaRPr lang="de-DE"/>
        </a:p>
      </dgm:t>
    </dgm:pt>
    <dgm:pt modelId="{0CD30BC1-8C87-4BF0-9724-6B35300493F0}">
      <dgm:prSet custT="1"/>
      <dgm:spPr/>
      <dgm:t>
        <a:bodyPr/>
        <a:lstStyle/>
        <a:p>
          <a:r>
            <a:rPr lang="de-DE" sz="1400"/>
            <a:t>Aufklärung des Umfeldes</a:t>
          </a:r>
        </a:p>
      </dgm:t>
    </dgm:pt>
    <dgm:pt modelId="{22023E65-28E8-4802-958C-90993A52C081}" type="parTrans" cxnId="{1CEDB6C2-EF88-436A-BFA7-FC180D3B7E7B}">
      <dgm:prSet/>
      <dgm:spPr/>
      <dgm:t>
        <a:bodyPr/>
        <a:lstStyle/>
        <a:p>
          <a:endParaRPr lang="de-DE"/>
        </a:p>
      </dgm:t>
    </dgm:pt>
    <dgm:pt modelId="{4CF32E3D-B6D1-4F8B-A294-E1300A31FC91}" type="sibTrans" cxnId="{1CEDB6C2-EF88-436A-BFA7-FC180D3B7E7B}">
      <dgm:prSet/>
      <dgm:spPr/>
      <dgm:t>
        <a:bodyPr/>
        <a:lstStyle/>
        <a:p>
          <a:endParaRPr lang="de-DE"/>
        </a:p>
      </dgm:t>
    </dgm:pt>
    <dgm:pt modelId="{56CCE84E-F3EE-4C50-8DD1-EFD01FF650B0}">
      <dgm:prSet custT="1"/>
      <dgm:spPr/>
      <dgm:t>
        <a:bodyPr/>
        <a:lstStyle/>
        <a:p>
          <a:r>
            <a:rPr lang="de-DE" sz="1400"/>
            <a:t>Netzwerke</a:t>
          </a:r>
        </a:p>
      </dgm:t>
    </dgm:pt>
    <dgm:pt modelId="{A8E2F573-4DA9-401B-AB22-4F5995049F01}" type="parTrans" cxnId="{89F9DC4E-B551-45E3-873C-E5A1E4BD2E71}">
      <dgm:prSet/>
      <dgm:spPr/>
      <dgm:t>
        <a:bodyPr/>
        <a:lstStyle/>
        <a:p>
          <a:endParaRPr lang="de-DE"/>
        </a:p>
      </dgm:t>
    </dgm:pt>
    <dgm:pt modelId="{D6301206-77D0-4215-A89B-35DD9089074C}" type="sibTrans" cxnId="{89F9DC4E-B551-45E3-873C-E5A1E4BD2E71}">
      <dgm:prSet/>
      <dgm:spPr/>
      <dgm:t>
        <a:bodyPr/>
        <a:lstStyle/>
        <a:p>
          <a:endParaRPr lang="de-DE"/>
        </a:p>
      </dgm:t>
    </dgm:pt>
    <dgm:pt modelId="{707CBA74-B792-4473-9927-E04F1D5F0317}">
      <dgm:prSet phldrT="[Text]" custT="1"/>
      <dgm:spPr/>
      <dgm:t>
        <a:bodyPr/>
        <a:lstStyle/>
        <a:p>
          <a:r>
            <a:rPr lang="de-DE" sz="1200"/>
            <a:t>Plattform</a:t>
          </a:r>
        </a:p>
        <a:p>
          <a:r>
            <a:rPr lang="de-DE" sz="1800"/>
            <a:t>JUVANTIS</a:t>
          </a:r>
          <a:r>
            <a:rPr lang="de-DE" sz="1200"/>
            <a:t> </a:t>
          </a:r>
        </a:p>
        <a:p>
          <a:r>
            <a:rPr lang="de-DE" sz="1200"/>
            <a:t>mediativer Service durch </a:t>
          </a:r>
        </a:p>
        <a:p>
          <a:r>
            <a:rPr lang="de-DE" sz="1800"/>
            <a:t>Coaches des DDB</a:t>
          </a:r>
        </a:p>
      </dgm:t>
    </dgm:pt>
    <dgm:pt modelId="{5E328018-6F71-4314-9340-F2D58EB7D33D}" type="parTrans" cxnId="{6F8D99E5-61C9-408D-9496-0205EF1CEFEA}">
      <dgm:prSet/>
      <dgm:spPr/>
      <dgm:t>
        <a:bodyPr/>
        <a:lstStyle/>
        <a:p>
          <a:endParaRPr lang="de-DE"/>
        </a:p>
      </dgm:t>
    </dgm:pt>
    <dgm:pt modelId="{25BF8AD4-FCD3-4D03-AB5A-C1D0BF244D6C}" type="sibTrans" cxnId="{6F8D99E5-61C9-408D-9496-0205EF1CEFEA}">
      <dgm:prSet/>
      <dgm:spPr/>
      <dgm:t>
        <a:bodyPr/>
        <a:lstStyle/>
        <a:p>
          <a:endParaRPr lang="de-DE"/>
        </a:p>
      </dgm:t>
    </dgm:pt>
    <dgm:pt modelId="{88A0A9A2-E1A4-4135-A74A-5BC37A3B6E7D}" type="pres">
      <dgm:prSet presAssocID="{EBAF637D-6DAD-4D62-8FF4-EFBBD4C9B7F5}" presName="Name0" presStyleCnt="0">
        <dgm:presLayoutVars>
          <dgm:chPref val="1"/>
          <dgm:dir/>
          <dgm:animOne val="branch"/>
          <dgm:animLvl val="lvl"/>
          <dgm:resizeHandles/>
        </dgm:presLayoutVars>
      </dgm:prSet>
      <dgm:spPr/>
      <dgm:t>
        <a:bodyPr/>
        <a:lstStyle/>
        <a:p>
          <a:endParaRPr lang="de-DE"/>
        </a:p>
      </dgm:t>
    </dgm:pt>
    <dgm:pt modelId="{910F69CF-4B65-4AF3-A771-BDA86D1A5A72}" type="pres">
      <dgm:prSet presAssocID="{CC5C93A1-7956-4861-A815-A4EEC443AD0D}" presName="vertOne" presStyleCnt="0"/>
      <dgm:spPr/>
    </dgm:pt>
    <dgm:pt modelId="{7FB99AB5-BA5F-4598-98CD-B09103F52666}" type="pres">
      <dgm:prSet presAssocID="{CC5C93A1-7956-4861-A815-A4EEC443AD0D}" presName="txOne" presStyleLbl="node0" presStyleIdx="0" presStyleCnt="1" custScaleY="142934" custLinFactNeighborY="-36587">
        <dgm:presLayoutVars>
          <dgm:chPref val="3"/>
        </dgm:presLayoutVars>
      </dgm:prSet>
      <dgm:spPr/>
      <dgm:t>
        <a:bodyPr/>
        <a:lstStyle/>
        <a:p>
          <a:endParaRPr lang="de-DE"/>
        </a:p>
      </dgm:t>
    </dgm:pt>
    <dgm:pt modelId="{4857FB01-14F8-446E-B5F7-3C18AE5FCAB8}" type="pres">
      <dgm:prSet presAssocID="{CC5C93A1-7956-4861-A815-A4EEC443AD0D}" presName="parTransOne" presStyleCnt="0"/>
      <dgm:spPr/>
    </dgm:pt>
    <dgm:pt modelId="{39508BB5-6FDA-4E7C-AB2D-7F1F13B79574}" type="pres">
      <dgm:prSet presAssocID="{CC5C93A1-7956-4861-A815-A4EEC443AD0D}" presName="horzOne" presStyleCnt="0"/>
      <dgm:spPr/>
    </dgm:pt>
    <dgm:pt modelId="{7A510A2C-F439-4B9B-8CC5-FC964EC6D23D}" type="pres">
      <dgm:prSet presAssocID="{8319AA79-ABFD-451B-B063-A337D3E1A977}" presName="vertTwo" presStyleCnt="0"/>
      <dgm:spPr/>
    </dgm:pt>
    <dgm:pt modelId="{C4C655EF-3FA5-49E7-8390-061A4A80A029}" type="pres">
      <dgm:prSet presAssocID="{8319AA79-ABFD-451B-B063-A337D3E1A977}" presName="txTwo" presStyleLbl="node2" presStyleIdx="0" presStyleCnt="3" custScaleX="100725">
        <dgm:presLayoutVars>
          <dgm:chPref val="3"/>
        </dgm:presLayoutVars>
      </dgm:prSet>
      <dgm:spPr/>
      <dgm:t>
        <a:bodyPr/>
        <a:lstStyle/>
        <a:p>
          <a:endParaRPr lang="de-DE"/>
        </a:p>
      </dgm:t>
    </dgm:pt>
    <dgm:pt modelId="{35BAB980-0E49-410D-B652-C3D3427610A5}" type="pres">
      <dgm:prSet presAssocID="{8319AA79-ABFD-451B-B063-A337D3E1A977}" presName="parTransTwo" presStyleCnt="0"/>
      <dgm:spPr/>
    </dgm:pt>
    <dgm:pt modelId="{EFDD2C77-1A47-4958-AFED-7890D9432A66}" type="pres">
      <dgm:prSet presAssocID="{8319AA79-ABFD-451B-B063-A337D3E1A977}" presName="horzTwo" presStyleCnt="0"/>
      <dgm:spPr/>
    </dgm:pt>
    <dgm:pt modelId="{FC978B5B-D370-4AB8-A229-A9903EEC0CBC}" type="pres">
      <dgm:prSet presAssocID="{A691D8C4-F6C8-4F8C-9B0B-B176D2A1DCA6}" presName="vertThree" presStyleCnt="0"/>
      <dgm:spPr/>
    </dgm:pt>
    <dgm:pt modelId="{A14ED214-3CDF-412F-94F8-BAD7731BC2F6}" type="pres">
      <dgm:prSet presAssocID="{A691D8C4-F6C8-4F8C-9B0B-B176D2A1DCA6}" presName="txThree" presStyleLbl="node3" presStyleIdx="0" presStyleCnt="2" custScaleY="191993">
        <dgm:presLayoutVars>
          <dgm:chPref val="3"/>
        </dgm:presLayoutVars>
      </dgm:prSet>
      <dgm:spPr/>
      <dgm:t>
        <a:bodyPr/>
        <a:lstStyle/>
        <a:p>
          <a:endParaRPr lang="de-DE"/>
        </a:p>
      </dgm:t>
    </dgm:pt>
    <dgm:pt modelId="{73B7AA88-63DB-49A3-83E1-B0AD22F13D85}" type="pres">
      <dgm:prSet presAssocID="{A691D8C4-F6C8-4F8C-9B0B-B176D2A1DCA6}" presName="parTransThree" presStyleCnt="0"/>
      <dgm:spPr/>
    </dgm:pt>
    <dgm:pt modelId="{42ED164D-2FEF-4A90-8BEA-F069E4EAB06C}" type="pres">
      <dgm:prSet presAssocID="{A691D8C4-F6C8-4F8C-9B0B-B176D2A1DCA6}" presName="horzThree" presStyleCnt="0"/>
      <dgm:spPr/>
    </dgm:pt>
    <dgm:pt modelId="{3BB92338-AEF4-49F2-9CBC-EAB4E40E5E72}" type="pres">
      <dgm:prSet presAssocID="{371903F8-4F31-4B6D-B98E-24A0E565F969}" presName="vertFour" presStyleCnt="0">
        <dgm:presLayoutVars>
          <dgm:chPref val="3"/>
        </dgm:presLayoutVars>
      </dgm:prSet>
      <dgm:spPr/>
    </dgm:pt>
    <dgm:pt modelId="{ADAEB70A-8EC7-406E-A850-BFC35B6DB988}" type="pres">
      <dgm:prSet presAssocID="{371903F8-4F31-4B6D-B98E-24A0E565F969}" presName="txFour" presStyleLbl="node4" presStyleIdx="0" presStyleCnt="4" custScaleY="290790">
        <dgm:presLayoutVars>
          <dgm:chPref val="3"/>
        </dgm:presLayoutVars>
      </dgm:prSet>
      <dgm:spPr/>
      <dgm:t>
        <a:bodyPr/>
        <a:lstStyle/>
        <a:p>
          <a:endParaRPr lang="de-DE"/>
        </a:p>
      </dgm:t>
    </dgm:pt>
    <dgm:pt modelId="{C27FC0A3-7ED5-4D31-88A7-48919BC7B3C1}" type="pres">
      <dgm:prSet presAssocID="{371903F8-4F31-4B6D-B98E-24A0E565F969}" presName="horzFour" presStyleCnt="0"/>
      <dgm:spPr/>
    </dgm:pt>
    <dgm:pt modelId="{5A57F1E8-D0D7-42C3-8A27-558F2353A369}" type="pres">
      <dgm:prSet presAssocID="{60BF340E-DABD-42CE-B0D1-3D58A914912F}" presName="sibSpaceTwo" presStyleCnt="0"/>
      <dgm:spPr/>
    </dgm:pt>
    <dgm:pt modelId="{85860286-D2B6-476D-AA41-6A7A2D927DDF}" type="pres">
      <dgm:prSet presAssocID="{707CBA74-B792-4473-9927-E04F1D5F0317}" presName="vertTwo" presStyleCnt="0"/>
      <dgm:spPr/>
    </dgm:pt>
    <dgm:pt modelId="{4CB9F017-5D10-4089-95CA-9C3F61700E06}" type="pres">
      <dgm:prSet presAssocID="{707CBA74-B792-4473-9927-E04F1D5F0317}" presName="txTwo" presStyleLbl="node2" presStyleIdx="1" presStyleCnt="3" custScaleX="95642" custScaleY="441590">
        <dgm:presLayoutVars>
          <dgm:chPref val="3"/>
        </dgm:presLayoutVars>
      </dgm:prSet>
      <dgm:spPr/>
      <dgm:t>
        <a:bodyPr/>
        <a:lstStyle/>
        <a:p>
          <a:endParaRPr lang="de-DE"/>
        </a:p>
      </dgm:t>
    </dgm:pt>
    <dgm:pt modelId="{5CB12040-692E-42EA-A3EC-0A413654EF35}" type="pres">
      <dgm:prSet presAssocID="{707CBA74-B792-4473-9927-E04F1D5F0317}" presName="horzTwo" presStyleCnt="0"/>
      <dgm:spPr/>
    </dgm:pt>
    <dgm:pt modelId="{9E3CE164-D2E0-496B-8986-269234E26501}" type="pres">
      <dgm:prSet presAssocID="{25BF8AD4-FCD3-4D03-AB5A-C1D0BF244D6C}" presName="sibSpaceTwo" presStyleCnt="0"/>
      <dgm:spPr/>
    </dgm:pt>
    <dgm:pt modelId="{E1AF9C7D-EFC4-4E43-BFF7-7BE14012B7FB}" type="pres">
      <dgm:prSet presAssocID="{8F3BF251-4317-4078-B57A-4F3B7761D4BA}" presName="vertTwo" presStyleCnt="0"/>
      <dgm:spPr/>
    </dgm:pt>
    <dgm:pt modelId="{718282A2-1C9E-4AB8-99F3-72E11B5363C1}" type="pres">
      <dgm:prSet presAssocID="{8F3BF251-4317-4078-B57A-4F3B7761D4BA}" presName="txTwo" presStyleLbl="node2" presStyleIdx="2" presStyleCnt="3" custScaleX="100385" custLinFactNeighborX="244" custLinFactNeighborY="-33196">
        <dgm:presLayoutVars>
          <dgm:chPref val="3"/>
        </dgm:presLayoutVars>
      </dgm:prSet>
      <dgm:spPr/>
      <dgm:t>
        <a:bodyPr/>
        <a:lstStyle/>
        <a:p>
          <a:endParaRPr lang="de-DE"/>
        </a:p>
      </dgm:t>
    </dgm:pt>
    <dgm:pt modelId="{6B12AB81-F378-4973-AE22-BDBBB849AC0F}" type="pres">
      <dgm:prSet presAssocID="{8F3BF251-4317-4078-B57A-4F3B7761D4BA}" presName="parTransTwo" presStyleCnt="0"/>
      <dgm:spPr/>
    </dgm:pt>
    <dgm:pt modelId="{7426B974-ECAF-4CC1-AF5A-B77C991386D2}" type="pres">
      <dgm:prSet presAssocID="{8F3BF251-4317-4078-B57A-4F3B7761D4BA}" presName="horzTwo" presStyleCnt="0"/>
      <dgm:spPr/>
    </dgm:pt>
    <dgm:pt modelId="{F6732F18-99FD-4FE3-9ADE-4101662D32BD}" type="pres">
      <dgm:prSet presAssocID="{22B2EF0C-67C4-4F80-8F68-8F8C7DBBD215}" presName="vertThree" presStyleCnt="0"/>
      <dgm:spPr/>
    </dgm:pt>
    <dgm:pt modelId="{307F588C-A807-4F55-B640-FF45ED6B4870}" type="pres">
      <dgm:prSet presAssocID="{22B2EF0C-67C4-4F80-8F68-8F8C7DBBD215}" presName="txThree" presStyleLbl="node3" presStyleIdx="1" presStyleCnt="2" custScaleY="196565">
        <dgm:presLayoutVars>
          <dgm:chPref val="3"/>
        </dgm:presLayoutVars>
      </dgm:prSet>
      <dgm:spPr/>
      <dgm:t>
        <a:bodyPr/>
        <a:lstStyle/>
        <a:p>
          <a:endParaRPr lang="de-DE"/>
        </a:p>
      </dgm:t>
    </dgm:pt>
    <dgm:pt modelId="{679B3F48-0859-4E1A-A1F9-7E0A4D68E937}" type="pres">
      <dgm:prSet presAssocID="{22B2EF0C-67C4-4F80-8F68-8F8C7DBBD215}" presName="parTransThree" presStyleCnt="0"/>
      <dgm:spPr/>
    </dgm:pt>
    <dgm:pt modelId="{297DC655-DC9B-40E1-A07E-AF2736D50C05}" type="pres">
      <dgm:prSet presAssocID="{22B2EF0C-67C4-4F80-8F68-8F8C7DBBD215}" presName="horzThree" presStyleCnt="0"/>
      <dgm:spPr/>
    </dgm:pt>
    <dgm:pt modelId="{ED6A4C02-321F-4F29-AABD-3B77B0C8E735}" type="pres">
      <dgm:prSet presAssocID="{12DCB561-0F97-4A8D-ADF4-994391F808E6}" presName="vertFour" presStyleCnt="0">
        <dgm:presLayoutVars>
          <dgm:chPref val="3"/>
        </dgm:presLayoutVars>
      </dgm:prSet>
      <dgm:spPr/>
    </dgm:pt>
    <dgm:pt modelId="{EFC79514-E4EE-4A8F-80DE-63BBD3E82DF0}" type="pres">
      <dgm:prSet presAssocID="{12DCB561-0F97-4A8D-ADF4-994391F808E6}" presName="txFour" presStyleLbl="node4" presStyleIdx="1" presStyleCnt="4" custScaleY="149057">
        <dgm:presLayoutVars>
          <dgm:chPref val="3"/>
        </dgm:presLayoutVars>
      </dgm:prSet>
      <dgm:spPr/>
      <dgm:t>
        <a:bodyPr/>
        <a:lstStyle/>
        <a:p>
          <a:endParaRPr lang="de-DE"/>
        </a:p>
      </dgm:t>
    </dgm:pt>
    <dgm:pt modelId="{66FAD175-6721-425F-AD04-7970913E218D}" type="pres">
      <dgm:prSet presAssocID="{12DCB561-0F97-4A8D-ADF4-994391F808E6}" presName="parTransFour" presStyleCnt="0"/>
      <dgm:spPr/>
    </dgm:pt>
    <dgm:pt modelId="{5403048A-6817-463A-91ED-5C5C4069707A}" type="pres">
      <dgm:prSet presAssocID="{12DCB561-0F97-4A8D-ADF4-994391F808E6}" presName="horzFour" presStyleCnt="0"/>
      <dgm:spPr/>
    </dgm:pt>
    <dgm:pt modelId="{7950A025-5A6D-4949-ADD7-D2F34AD8BCC1}" type="pres">
      <dgm:prSet presAssocID="{0CD30BC1-8C87-4BF0-9724-6B35300493F0}" presName="vertFour" presStyleCnt="0">
        <dgm:presLayoutVars>
          <dgm:chPref val="3"/>
        </dgm:presLayoutVars>
      </dgm:prSet>
      <dgm:spPr/>
    </dgm:pt>
    <dgm:pt modelId="{DC0B3E58-9871-4909-9693-B3BF48D5E942}" type="pres">
      <dgm:prSet presAssocID="{0CD30BC1-8C87-4BF0-9724-6B35300493F0}" presName="txFour" presStyleLbl="node4" presStyleIdx="2" presStyleCnt="4" custScaleX="93164" custScaleY="132368" custLinFactX="-6658" custLinFactNeighborX="-100000" custLinFactNeighborY="-96659">
        <dgm:presLayoutVars>
          <dgm:chPref val="3"/>
        </dgm:presLayoutVars>
      </dgm:prSet>
      <dgm:spPr/>
      <dgm:t>
        <a:bodyPr/>
        <a:lstStyle/>
        <a:p>
          <a:endParaRPr lang="de-DE"/>
        </a:p>
      </dgm:t>
    </dgm:pt>
    <dgm:pt modelId="{878885B2-C931-49C7-A6B4-9EA0F7830F55}" type="pres">
      <dgm:prSet presAssocID="{0CD30BC1-8C87-4BF0-9724-6B35300493F0}" presName="parTransFour" presStyleCnt="0"/>
      <dgm:spPr/>
    </dgm:pt>
    <dgm:pt modelId="{5B0469A7-7314-43CF-9D1A-458E07E63DB4}" type="pres">
      <dgm:prSet presAssocID="{0CD30BC1-8C87-4BF0-9724-6B35300493F0}" presName="horzFour" presStyleCnt="0"/>
      <dgm:spPr/>
    </dgm:pt>
    <dgm:pt modelId="{0EC99A02-CAA8-4019-A704-DDA55815C8BB}" type="pres">
      <dgm:prSet presAssocID="{56CCE84E-F3EE-4C50-8DD1-EFD01FF650B0}" presName="vertFour" presStyleCnt="0">
        <dgm:presLayoutVars>
          <dgm:chPref val="3"/>
        </dgm:presLayoutVars>
      </dgm:prSet>
      <dgm:spPr/>
    </dgm:pt>
    <dgm:pt modelId="{6E273C72-C0C7-4406-A388-E372A78AE9D3}" type="pres">
      <dgm:prSet presAssocID="{56CCE84E-F3EE-4C50-8DD1-EFD01FF650B0}" presName="txFour" presStyleLbl="node4" presStyleIdx="3" presStyleCnt="4" custScaleX="108889" custScaleY="109452" custLinFactX="-19960" custLinFactNeighborX="-100000" custLinFactNeighborY="449">
        <dgm:presLayoutVars>
          <dgm:chPref val="3"/>
        </dgm:presLayoutVars>
      </dgm:prSet>
      <dgm:spPr/>
      <dgm:t>
        <a:bodyPr/>
        <a:lstStyle/>
        <a:p>
          <a:endParaRPr lang="de-DE"/>
        </a:p>
      </dgm:t>
    </dgm:pt>
    <dgm:pt modelId="{53EB3A70-D534-45B0-B5E7-D3EA7ECB1C33}" type="pres">
      <dgm:prSet presAssocID="{56CCE84E-F3EE-4C50-8DD1-EFD01FF650B0}" presName="horzFour" presStyleCnt="0"/>
      <dgm:spPr/>
    </dgm:pt>
  </dgm:ptLst>
  <dgm:cxnLst>
    <dgm:cxn modelId="{CDF74F33-1099-4954-BEB1-7E272F32BCA8}" type="presOf" srcId="{56CCE84E-F3EE-4C50-8DD1-EFD01FF650B0}" destId="{6E273C72-C0C7-4406-A388-E372A78AE9D3}" srcOrd="0" destOrd="0" presId="urn:microsoft.com/office/officeart/2005/8/layout/hierarchy4"/>
    <dgm:cxn modelId="{533F1282-4EDE-42C3-A6CD-91F139DA6C83}" srcId="{8319AA79-ABFD-451B-B063-A337D3E1A977}" destId="{A691D8C4-F6C8-4F8C-9B0B-B176D2A1DCA6}" srcOrd="0" destOrd="0" parTransId="{76DABE23-C21B-42C8-859C-0698D56DDF2F}" sibTransId="{136821E6-42B0-4247-9270-3DDEA53E5BC8}"/>
    <dgm:cxn modelId="{EC4098EA-1A3B-4DC8-81B6-95C90E4F9F09}" type="presOf" srcId="{A691D8C4-F6C8-4F8C-9B0B-B176D2A1DCA6}" destId="{A14ED214-3CDF-412F-94F8-BAD7731BC2F6}" srcOrd="0" destOrd="0" presId="urn:microsoft.com/office/officeart/2005/8/layout/hierarchy4"/>
    <dgm:cxn modelId="{4DA30A7E-27EC-4FB1-854B-71B4C7E894A7}" srcId="{EBAF637D-6DAD-4D62-8FF4-EFBBD4C9B7F5}" destId="{CC5C93A1-7956-4861-A815-A4EEC443AD0D}" srcOrd="0" destOrd="0" parTransId="{B6CB503D-6100-4049-8C71-424A4FC8BB29}" sibTransId="{EF720D9A-5A2A-4F28-A675-1960CF592414}"/>
    <dgm:cxn modelId="{8C507C35-808D-43B1-86B6-10C59D8A7875}" type="presOf" srcId="{8F3BF251-4317-4078-B57A-4F3B7761D4BA}" destId="{718282A2-1C9E-4AB8-99F3-72E11B5363C1}" srcOrd="0" destOrd="0" presId="urn:microsoft.com/office/officeart/2005/8/layout/hierarchy4"/>
    <dgm:cxn modelId="{1CEDB6C2-EF88-436A-BFA7-FC180D3B7E7B}" srcId="{12DCB561-0F97-4A8D-ADF4-994391F808E6}" destId="{0CD30BC1-8C87-4BF0-9724-6B35300493F0}" srcOrd="0" destOrd="0" parTransId="{22023E65-28E8-4802-958C-90993A52C081}" sibTransId="{4CF32E3D-B6D1-4F8B-A294-E1300A31FC91}"/>
    <dgm:cxn modelId="{383E30BB-A2AE-401C-896C-81E94FAACC97}" type="presOf" srcId="{8319AA79-ABFD-451B-B063-A337D3E1A977}" destId="{C4C655EF-3FA5-49E7-8390-061A4A80A029}" srcOrd="0" destOrd="0" presId="urn:microsoft.com/office/officeart/2005/8/layout/hierarchy4"/>
    <dgm:cxn modelId="{6F8D99E5-61C9-408D-9496-0205EF1CEFEA}" srcId="{CC5C93A1-7956-4861-A815-A4EEC443AD0D}" destId="{707CBA74-B792-4473-9927-E04F1D5F0317}" srcOrd="1" destOrd="0" parTransId="{5E328018-6F71-4314-9340-F2D58EB7D33D}" sibTransId="{25BF8AD4-FCD3-4D03-AB5A-C1D0BF244D6C}"/>
    <dgm:cxn modelId="{34AB0D07-3DFE-4B84-BFA3-DFBECDC33E17}" type="presOf" srcId="{12DCB561-0F97-4A8D-ADF4-994391F808E6}" destId="{EFC79514-E4EE-4A8F-80DE-63BBD3E82DF0}" srcOrd="0" destOrd="0" presId="urn:microsoft.com/office/officeart/2005/8/layout/hierarchy4"/>
    <dgm:cxn modelId="{73E3E16E-3916-41F9-ADC3-7F99ACB847C5}" type="presOf" srcId="{22B2EF0C-67C4-4F80-8F68-8F8C7DBBD215}" destId="{307F588C-A807-4F55-B640-FF45ED6B4870}" srcOrd="0" destOrd="0" presId="urn:microsoft.com/office/officeart/2005/8/layout/hierarchy4"/>
    <dgm:cxn modelId="{89F9DC4E-B551-45E3-873C-E5A1E4BD2E71}" srcId="{0CD30BC1-8C87-4BF0-9724-6B35300493F0}" destId="{56CCE84E-F3EE-4C50-8DD1-EFD01FF650B0}" srcOrd="0" destOrd="0" parTransId="{A8E2F573-4DA9-401B-AB22-4F5995049F01}" sibTransId="{D6301206-77D0-4215-A89B-35DD9089074C}"/>
    <dgm:cxn modelId="{ED38E8DA-E8F0-43CF-A750-AB710B18AF11}" srcId="{A691D8C4-F6C8-4F8C-9B0B-B176D2A1DCA6}" destId="{371903F8-4F31-4B6D-B98E-24A0E565F969}" srcOrd="0" destOrd="0" parTransId="{24E8D7B6-7815-495E-9487-6AAE9DFC1E9E}" sibTransId="{1D8252D4-EC0E-40D8-8392-31E95196D9B4}"/>
    <dgm:cxn modelId="{39E56AD4-7619-48EA-BE77-F44C0F6108C4}" type="presOf" srcId="{707CBA74-B792-4473-9927-E04F1D5F0317}" destId="{4CB9F017-5D10-4089-95CA-9C3F61700E06}" srcOrd="0" destOrd="0" presId="urn:microsoft.com/office/officeart/2005/8/layout/hierarchy4"/>
    <dgm:cxn modelId="{22A1A334-60CF-4A83-8774-71DADBC50E4D}" srcId="{CC5C93A1-7956-4861-A815-A4EEC443AD0D}" destId="{8F3BF251-4317-4078-B57A-4F3B7761D4BA}" srcOrd="2" destOrd="0" parTransId="{699B5182-7259-43CD-BE97-B5E914C9ED55}" sibTransId="{AC348ADF-82B2-496C-A2F7-782FBC1ED471}"/>
    <dgm:cxn modelId="{B71222CC-EB91-4566-A311-C9B6CAA2140C}" type="presOf" srcId="{EBAF637D-6DAD-4D62-8FF4-EFBBD4C9B7F5}" destId="{88A0A9A2-E1A4-4135-A74A-5BC37A3B6E7D}" srcOrd="0" destOrd="0" presId="urn:microsoft.com/office/officeart/2005/8/layout/hierarchy4"/>
    <dgm:cxn modelId="{72984FB2-7763-4E08-9D76-4FF924F934DF}" srcId="{8F3BF251-4317-4078-B57A-4F3B7761D4BA}" destId="{22B2EF0C-67C4-4F80-8F68-8F8C7DBBD215}" srcOrd="0" destOrd="0" parTransId="{972875BB-6B86-4F40-A8C4-1DE7D42FC267}" sibTransId="{6279AC3F-782F-4058-9F07-5FFC1329AEAC}"/>
    <dgm:cxn modelId="{F6126313-F1C6-49FF-8E62-1CCF11E30631}" srcId="{22B2EF0C-67C4-4F80-8F68-8F8C7DBBD215}" destId="{12DCB561-0F97-4A8D-ADF4-994391F808E6}" srcOrd="0" destOrd="0" parTransId="{47B40CAC-FA79-41C9-A342-74422E2B1C65}" sibTransId="{A16BECE6-747E-43EC-B2E8-E269F3CFF36B}"/>
    <dgm:cxn modelId="{2F2D0D20-F127-4BD4-9E09-332A2D306EA2}" type="presOf" srcId="{CC5C93A1-7956-4861-A815-A4EEC443AD0D}" destId="{7FB99AB5-BA5F-4598-98CD-B09103F52666}" srcOrd="0" destOrd="0" presId="urn:microsoft.com/office/officeart/2005/8/layout/hierarchy4"/>
    <dgm:cxn modelId="{CC58C9C8-9F66-4FB9-BEF2-02D67B472C24}" type="presOf" srcId="{0CD30BC1-8C87-4BF0-9724-6B35300493F0}" destId="{DC0B3E58-9871-4909-9693-B3BF48D5E942}" srcOrd="0" destOrd="0" presId="urn:microsoft.com/office/officeart/2005/8/layout/hierarchy4"/>
    <dgm:cxn modelId="{6BDD5665-AD2A-498C-A3D3-542E733606F9}" type="presOf" srcId="{371903F8-4F31-4B6D-B98E-24A0E565F969}" destId="{ADAEB70A-8EC7-406E-A850-BFC35B6DB988}" srcOrd="0" destOrd="0" presId="urn:microsoft.com/office/officeart/2005/8/layout/hierarchy4"/>
    <dgm:cxn modelId="{72EA93C2-886A-4C22-A569-082FF6C7C944}" srcId="{CC5C93A1-7956-4861-A815-A4EEC443AD0D}" destId="{8319AA79-ABFD-451B-B063-A337D3E1A977}" srcOrd="0" destOrd="0" parTransId="{404CCC49-9359-4698-8458-E3645EFC6425}" sibTransId="{60BF340E-DABD-42CE-B0D1-3D58A914912F}"/>
    <dgm:cxn modelId="{5C2A7F5A-2116-4556-A9B7-64414E717880}" type="presParOf" srcId="{88A0A9A2-E1A4-4135-A74A-5BC37A3B6E7D}" destId="{910F69CF-4B65-4AF3-A771-BDA86D1A5A72}" srcOrd="0" destOrd="0" presId="urn:microsoft.com/office/officeart/2005/8/layout/hierarchy4"/>
    <dgm:cxn modelId="{98FE3BA3-B45F-4556-A635-9FBA167845D7}" type="presParOf" srcId="{910F69CF-4B65-4AF3-A771-BDA86D1A5A72}" destId="{7FB99AB5-BA5F-4598-98CD-B09103F52666}" srcOrd="0" destOrd="0" presId="urn:microsoft.com/office/officeart/2005/8/layout/hierarchy4"/>
    <dgm:cxn modelId="{A6653DAB-ACE9-48E4-9C15-9DDEB6E7D6AB}" type="presParOf" srcId="{910F69CF-4B65-4AF3-A771-BDA86D1A5A72}" destId="{4857FB01-14F8-446E-B5F7-3C18AE5FCAB8}" srcOrd="1" destOrd="0" presId="urn:microsoft.com/office/officeart/2005/8/layout/hierarchy4"/>
    <dgm:cxn modelId="{EA6D3F79-F7B6-4F9B-BC5A-E9A300F809CB}" type="presParOf" srcId="{910F69CF-4B65-4AF3-A771-BDA86D1A5A72}" destId="{39508BB5-6FDA-4E7C-AB2D-7F1F13B79574}" srcOrd="2" destOrd="0" presId="urn:microsoft.com/office/officeart/2005/8/layout/hierarchy4"/>
    <dgm:cxn modelId="{803CED35-418E-4897-AA0C-0365B81582B7}" type="presParOf" srcId="{39508BB5-6FDA-4E7C-AB2D-7F1F13B79574}" destId="{7A510A2C-F439-4B9B-8CC5-FC964EC6D23D}" srcOrd="0" destOrd="0" presId="urn:microsoft.com/office/officeart/2005/8/layout/hierarchy4"/>
    <dgm:cxn modelId="{1D8E83F5-8975-4117-B568-6BA3F46F72F7}" type="presParOf" srcId="{7A510A2C-F439-4B9B-8CC5-FC964EC6D23D}" destId="{C4C655EF-3FA5-49E7-8390-061A4A80A029}" srcOrd="0" destOrd="0" presId="urn:microsoft.com/office/officeart/2005/8/layout/hierarchy4"/>
    <dgm:cxn modelId="{ACFCB5CD-DFBB-4E7A-8EDC-5A4AAA01B78A}" type="presParOf" srcId="{7A510A2C-F439-4B9B-8CC5-FC964EC6D23D}" destId="{35BAB980-0E49-410D-B652-C3D3427610A5}" srcOrd="1" destOrd="0" presId="urn:microsoft.com/office/officeart/2005/8/layout/hierarchy4"/>
    <dgm:cxn modelId="{3D629EB2-6B2C-4DBF-BDC3-5F89DB5CC3E9}" type="presParOf" srcId="{7A510A2C-F439-4B9B-8CC5-FC964EC6D23D}" destId="{EFDD2C77-1A47-4958-AFED-7890D9432A66}" srcOrd="2" destOrd="0" presId="urn:microsoft.com/office/officeart/2005/8/layout/hierarchy4"/>
    <dgm:cxn modelId="{7737BFCF-0756-4BC8-A9B3-8413C23C3888}" type="presParOf" srcId="{EFDD2C77-1A47-4958-AFED-7890D9432A66}" destId="{FC978B5B-D370-4AB8-A229-A9903EEC0CBC}" srcOrd="0" destOrd="0" presId="urn:microsoft.com/office/officeart/2005/8/layout/hierarchy4"/>
    <dgm:cxn modelId="{99880805-C065-48FA-804B-8EA82A4AD218}" type="presParOf" srcId="{FC978B5B-D370-4AB8-A229-A9903EEC0CBC}" destId="{A14ED214-3CDF-412F-94F8-BAD7731BC2F6}" srcOrd="0" destOrd="0" presId="urn:microsoft.com/office/officeart/2005/8/layout/hierarchy4"/>
    <dgm:cxn modelId="{0D517C19-8D05-4C25-8E74-5F09ED322EFE}" type="presParOf" srcId="{FC978B5B-D370-4AB8-A229-A9903EEC0CBC}" destId="{73B7AA88-63DB-49A3-83E1-B0AD22F13D85}" srcOrd="1" destOrd="0" presId="urn:microsoft.com/office/officeart/2005/8/layout/hierarchy4"/>
    <dgm:cxn modelId="{BF7FD96F-0E66-4E93-8607-648A150A2276}" type="presParOf" srcId="{FC978B5B-D370-4AB8-A229-A9903EEC0CBC}" destId="{42ED164D-2FEF-4A90-8BEA-F069E4EAB06C}" srcOrd="2" destOrd="0" presId="urn:microsoft.com/office/officeart/2005/8/layout/hierarchy4"/>
    <dgm:cxn modelId="{029B22F5-B734-496B-8F9A-1CE3ABF1FEB7}" type="presParOf" srcId="{42ED164D-2FEF-4A90-8BEA-F069E4EAB06C}" destId="{3BB92338-AEF4-49F2-9CBC-EAB4E40E5E72}" srcOrd="0" destOrd="0" presId="urn:microsoft.com/office/officeart/2005/8/layout/hierarchy4"/>
    <dgm:cxn modelId="{9D1E6451-6D47-4F03-8663-BD37A7E368AF}" type="presParOf" srcId="{3BB92338-AEF4-49F2-9CBC-EAB4E40E5E72}" destId="{ADAEB70A-8EC7-406E-A850-BFC35B6DB988}" srcOrd="0" destOrd="0" presId="urn:microsoft.com/office/officeart/2005/8/layout/hierarchy4"/>
    <dgm:cxn modelId="{FCD91A5F-610B-42C5-B7E2-68418D389DFE}" type="presParOf" srcId="{3BB92338-AEF4-49F2-9CBC-EAB4E40E5E72}" destId="{C27FC0A3-7ED5-4D31-88A7-48919BC7B3C1}" srcOrd="1" destOrd="0" presId="urn:microsoft.com/office/officeart/2005/8/layout/hierarchy4"/>
    <dgm:cxn modelId="{9237BD72-7C84-4E65-8376-135BDCEC2295}" type="presParOf" srcId="{39508BB5-6FDA-4E7C-AB2D-7F1F13B79574}" destId="{5A57F1E8-D0D7-42C3-8A27-558F2353A369}" srcOrd="1" destOrd="0" presId="urn:microsoft.com/office/officeart/2005/8/layout/hierarchy4"/>
    <dgm:cxn modelId="{A3C1E919-1F26-418F-B4C1-DE2DCEA3E6BE}" type="presParOf" srcId="{39508BB5-6FDA-4E7C-AB2D-7F1F13B79574}" destId="{85860286-D2B6-476D-AA41-6A7A2D927DDF}" srcOrd="2" destOrd="0" presId="urn:microsoft.com/office/officeart/2005/8/layout/hierarchy4"/>
    <dgm:cxn modelId="{DCB65226-80A1-49CE-A88D-72FB5B712AE9}" type="presParOf" srcId="{85860286-D2B6-476D-AA41-6A7A2D927DDF}" destId="{4CB9F017-5D10-4089-95CA-9C3F61700E06}" srcOrd="0" destOrd="0" presId="urn:microsoft.com/office/officeart/2005/8/layout/hierarchy4"/>
    <dgm:cxn modelId="{C1FEE267-52CC-4CC1-A043-2D2499ADC75F}" type="presParOf" srcId="{85860286-D2B6-476D-AA41-6A7A2D927DDF}" destId="{5CB12040-692E-42EA-A3EC-0A413654EF35}" srcOrd="1" destOrd="0" presId="urn:microsoft.com/office/officeart/2005/8/layout/hierarchy4"/>
    <dgm:cxn modelId="{607F44A5-7D1C-4B19-B470-783FF67B0A67}" type="presParOf" srcId="{39508BB5-6FDA-4E7C-AB2D-7F1F13B79574}" destId="{9E3CE164-D2E0-496B-8986-269234E26501}" srcOrd="3" destOrd="0" presId="urn:microsoft.com/office/officeart/2005/8/layout/hierarchy4"/>
    <dgm:cxn modelId="{F501969B-F44A-448E-9B0E-7E8C135FBA5A}" type="presParOf" srcId="{39508BB5-6FDA-4E7C-AB2D-7F1F13B79574}" destId="{E1AF9C7D-EFC4-4E43-BFF7-7BE14012B7FB}" srcOrd="4" destOrd="0" presId="urn:microsoft.com/office/officeart/2005/8/layout/hierarchy4"/>
    <dgm:cxn modelId="{B3B4C6C9-FEAB-4C54-AC2C-7DA43F508911}" type="presParOf" srcId="{E1AF9C7D-EFC4-4E43-BFF7-7BE14012B7FB}" destId="{718282A2-1C9E-4AB8-99F3-72E11B5363C1}" srcOrd="0" destOrd="0" presId="urn:microsoft.com/office/officeart/2005/8/layout/hierarchy4"/>
    <dgm:cxn modelId="{372A10E6-F678-41A3-8B09-E43448FA0EFF}" type="presParOf" srcId="{E1AF9C7D-EFC4-4E43-BFF7-7BE14012B7FB}" destId="{6B12AB81-F378-4973-AE22-BDBBB849AC0F}" srcOrd="1" destOrd="0" presId="urn:microsoft.com/office/officeart/2005/8/layout/hierarchy4"/>
    <dgm:cxn modelId="{56429D6C-FF28-471D-B428-2B8897F9768E}" type="presParOf" srcId="{E1AF9C7D-EFC4-4E43-BFF7-7BE14012B7FB}" destId="{7426B974-ECAF-4CC1-AF5A-B77C991386D2}" srcOrd="2" destOrd="0" presId="urn:microsoft.com/office/officeart/2005/8/layout/hierarchy4"/>
    <dgm:cxn modelId="{0F236EDA-FDA8-40CD-A0D0-2FFBE7D74C84}" type="presParOf" srcId="{7426B974-ECAF-4CC1-AF5A-B77C991386D2}" destId="{F6732F18-99FD-4FE3-9ADE-4101662D32BD}" srcOrd="0" destOrd="0" presId="urn:microsoft.com/office/officeart/2005/8/layout/hierarchy4"/>
    <dgm:cxn modelId="{BA842C02-9E77-4276-962C-664AD5C21260}" type="presParOf" srcId="{F6732F18-99FD-4FE3-9ADE-4101662D32BD}" destId="{307F588C-A807-4F55-B640-FF45ED6B4870}" srcOrd="0" destOrd="0" presId="urn:microsoft.com/office/officeart/2005/8/layout/hierarchy4"/>
    <dgm:cxn modelId="{46DE7181-693E-483D-BCD4-C8F3185D23E1}" type="presParOf" srcId="{F6732F18-99FD-4FE3-9ADE-4101662D32BD}" destId="{679B3F48-0859-4E1A-A1F9-7E0A4D68E937}" srcOrd="1" destOrd="0" presId="urn:microsoft.com/office/officeart/2005/8/layout/hierarchy4"/>
    <dgm:cxn modelId="{FD0FF3E8-3E9D-47A1-B21B-5136B6908DCF}" type="presParOf" srcId="{F6732F18-99FD-4FE3-9ADE-4101662D32BD}" destId="{297DC655-DC9B-40E1-A07E-AF2736D50C05}" srcOrd="2" destOrd="0" presId="urn:microsoft.com/office/officeart/2005/8/layout/hierarchy4"/>
    <dgm:cxn modelId="{20B62E3B-AD92-48CB-BD60-BB2137F40FCA}" type="presParOf" srcId="{297DC655-DC9B-40E1-A07E-AF2736D50C05}" destId="{ED6A4C02-321F-4F29-AABD-3B77B0C8E735}" srcOrd="0" destOrd="0" presId="urn:microsoft.com/office/officeart/2005/8/layout/hierarchy4"/>
    <dgm:cxn modelId="{162A00D9-2B29-423C-8FBF-274F6245C02B}" type="presParOf" srcId="{ED6A4C02-321F-4F29-AABD-3B77B0C8E735}" destId="{EFC79514-E4EE-4A8F-80DE-63BBD3E82DF0}" srcOrd="0" destOrd="0" presId="urn:microsoft.com/office/officeart/2005/8/layout/hierarchy4"/>
    <dgm:cxn modelId="{0D9C4045-7C76-4232-BAEA-AEFC51CC8957}" type="presParOf" srcId="{ED6A4C02-321F-4F29-AABD-3B77B0C8E735}" destId="{66FAD175-6721-425F-AD04-7970913E218D}" srcOrd="1" destOrd="0" presId="urn:microsoft.com/office/officeart/2005/8/layout/hierarchy4"/>
    <dgm:cxn modelId="{AE2ADD76-3437-4634-A93B-8A14A88EDECA}" type="presParOf" srcId="{ED6A4C02-321F-4F29-AABD-3B77B0C8E735}" destId="{5403048A-6817-463A-91ED-5C5C4069707A}" srcOrd="2" destOrd="0" presId="urn:microsoft.com/office/officeart/2005/8/layout/hierarchy4"/>
    <dgm:cxn modelId="{E56D0E6F-DE61-42C9-A985-FFC9BCDC17D1}" type="presParOf" srcId="{5403048A-6817-463A-91ED-5C5C4069707A}" destId="{7950A025-5A6D-4949-ADD7-D2F34AD8BCC1}" srcOrd="0" destOrd="0" presId="urn:microsoft.com/office/officeart/2005/8/layout/hierarchy4"/>
    <dgm:cxn modelId="{BA997DEF-6E51-46C4-8EA4-7AA1AF4ECF46}" type="presParOf" srcId="{7950A025-5A6D-4949-ADD7-D2F34AD8BCC1}" destId="{DC0B3E58-9871-4909-9693-B3BF48D5E942}" srcOrd="0" destOrd="0" presId="urn:microsoft.com/office/officeart/2005/8/layout/hierarchy4"/>
    <dgm:cxn modelId="{A7412361-5650-4F24-90BF-1094DDFFA8B5}" type="presParOf" srcId="{7950A025-5A6D-4949-ADD7-D2F34AD8BCC1}" destId="{878885B2-C931-49C7-A6B4-9EA0F7830F55}" srcOrd="1" destOrd="0" presId="urn:microsoft.com/office/officeart/2005/8/layout/hierarchy4"/>
    <dgm:cxn modelId="{012B1202-268C-4AD5-BEF8-4B9B6B86B91C}" type="presParOf" srcId="{7950A025-5A6D-4949-ADD7-D2F34AD8BCC1}" destId="{5B0469A7-7314-43CF-9D1A-458E07E63DB4}" srcOrd="2" destOrd="0" presId="urn:microsoft.com/office/officeart/2005/8/layout/hierarchy4"/>
    <dgm:cxn modelId="{D9EE69F2-E48E-4006-8A93-224CEA02E796}" type="presParOf" srcId="{5B0469A7-7314-43CF-9D1A-458E07E63DB4}" destId="{0EC99A02-CAA8-4019-A704-DDA55815C8BB}" srcOrd="0" destOrd="0" presId="urn:microsoft.com/office/officeart/2005/8/layout/hierarchy4"/>
    <dgm:cxn modelId="{8C6741F9-240B-4B05-A21D-C8A7E444EE35}" type="presParOf" srcId="{0EC99A02-CAA8-4019-A704-DDA55815C8BB}" destId="{6E273C72-C0C7-4406-A388-E372A78AE9D3}" srcOrd="0" destOrd="0" presId="urn:microsoft.com/office/officeart/2005/8/layout/hierarchy4"/>
    <dgm:cxn modelId="{7C6DE9A6-D5A2-4513-BCAB-D3F0B5B193A6}" type="presParOf" srcId="{0EC99A02-CAA8-4019-A704-DDA55815C8BB}" destId="{53EB3A70-D534-45B0-B5E7-D3EA7ECB1C33}" srcOrd="1" destOrd="0" presId="urn:microsoft.com/office/officeart/2005/8/layout/hierarchy4"/>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B99AB5-BA5F-4598-98CD-B09103F52666}">
      <dsp:nvSpPr>
        <dsp:cNvPr id="0" name=""/>
        <dsp:cNvSpPr/>
      </dsp:nvSpPr>
      <dsp:spPr>
        <a:xfrm>
          <a:off x="946" y="0"/>
          <a:ext cx="4036706" cy="4889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de-DE" sz="2400" kern="1200"/>
            <a:t>KompetenzWerk Audia-Lex*</a:t>
          </a:r>
        </a:p>
      </dsp:txBody>
      <dsp:txXfrm>
        <a:off x="15267" y="14321"/>
        <a:ext cx="4008064" cy="460321"/>
      </dsp:txXfrm>
    </dsp:sp>
    <dsp:sp modelId="{C4C655EF-3FA5-49E7-8390-061A4A80A029}">
      <dsp:nvSpPr>
        <dsp:cNvPr id="0" name=""/>
        <dsp:cNvSpPr/>
      </dsp:nvSpPr>
      <dsp:spPr>
        <a:xfrm>
          <a:off x="4886" y="515493"/>
          <a:ext cx="1258818" cy="3420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DE" sz="1800" kern="1200"/>
            <a:t>DiAP</a:t>
          </a:r>
        </a:p>
      </dsp:txBody>
      <dsp:txXfrm>
        <a:off x="14905" y="525512"/>
        <a:ext cx="1238780" cy="322052"/>
      </dsp:txXfrm>
    </dsp:sp>
    <dsp:sp modelId="{A14ED214-3CDF-412F-94F8-BAD7731BC2F6}">
      <dsp:nvSpPr>
        <dsp:cNvPr id="0" name=""/>
        <dsp:cNvSpPr/>
      </dsp:nvSpPr>
      <dsp:spPr>
        <a:xfrm>
          <a:off x="11854" y="883618"/>
          <a:ext cx="1244883" cy="6567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Medizinisches Wissen vermitteln und verständlich aufbereiten</a:t>
          </a:r>
        </a:p>
      </dsp:txBody>
      <dsp:txXfrm>
        <a:off x="31091" y="902855"/>
        <a:ext cx="1206409" cy="618316"/>
      </dsp:txXfrm>
    </dsp:sp>
    <dsp:sp modelId="{ADAEB70A-8EC7-406E-A850-BFC35B6DB988}">
      <dsp:nvSpPr>
        <dsp:cNvPr id="0" name=""/>
        <dsp:cNvSpPr/>
      </dsp:nvSpPr>
      <dsp:spPr>
        <a:xfrm>
          <a:off x="16700" y="1566442"/>
          <a:ext cx="1235190" cy="994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Beratungsleistung durch qualifiziertes Fachpersonal</a:t>
          </a:r>
        </a:p>
      </dsp:txBody>
      <dsp:txXfrm>
        <a:off x="45836" y="1595578"/>
        <a:ext cx="1176918" cy="936493"/>
      </dsp:txXfrm>
    </dsp:sp>
    <dsp:sp modelId="{4CB9F017-5D10-4089-95CA-9C3F61700E06}">
      <dsp:nvSpPr>
        <dsp:cNvPr id="0" name=""/>
        <dsp:cNvSpPr/>
      </dsp:nvSpPr>
      <dsp:spPr>
        <a:xfrm>
          <a:off x="1368685" y="515493"/>
          <a:ext cx="1195293" cy="15106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Plattform</a:t>
          </a:r>
        </a:p>
        <a:p>
          <a:pPr lvl="0" algn="ctr" defTabSz="533400">
            <a:lnSpc>
              <a:spcPct val="90000"/>
            </a:lnSpc>
            <a:spcBef>
              <a:spcPct val="0"/>
            </a:spcBef>
            <a:spcAft>
              <a:spcPct val="35000"/>
            </a:spcAft>
          </a:pPr>
          <a:r>
            <a:rPr lang="de-DE" sz="1800" kern="1200"/>
            <a:t>JUVANTIS</a:t>
          </a:r>
          <a:r>
            <a:rPr lang="de-DE" sz="1200" kern="1200"/>
            <a:t> </a:t>
          </a:r>
        </a:p>
        <a:p>
          <a:pPr lvl="0" algn="ctr" defTabSz="533400">
            <a:lnSpc>
              <a:spcPct val="90000"/>
            </a:lnSpc>
            <a:spcBef>
              <a:spcPct val="0"/>
            </a:spcBef>
            <a:spcAft>
              <a:spcPct val="35000"/>
            </a:spcAft>
          </a:pPr>
          <a:r>
            <a:rPr lang="de-DE" sz="1200" kern="1200"/>
            <a:t>mediativer Service durch </a:t>
          </a:r>
        </a:p>
        <a:p>
          <a:pPr lvl="0" algn="ctr" defTabSz="533400">
            <a:lnSpc>
              <a:spcPct val="90000"/>
            </a:lnSpc>
            <a:spcBef>
              <a:spcPct val="0"/>
            </a:spcBef>
            <a:spcAft>
              <a:spcPct val="35000"/>
            </a:spcAft>
          </a:pPr>
          <a:r>
            <a:rPr lang="de-DE" sz="1800" kern="1200"/>
            <a:t>Coaches des DDB</a:t>
          </a:r>
        </a:p>
      </dsp:txBody>
      <dsp:txXfrm>
        <a:off x="1403694" y="550502"/>
        <a:ext cx="1125275" cy="1440620"/>
      </dsp:txXfrm>
    </dsp:sp>
    <dsp:sp modelId="{718282A2-1C9E-4AB8-99F3-72E11B5363C1}">
      <dsp:nvSpPr>
        <dsp:cNvPr id="0" name=""/>
        <dsp:cNvSpPr/>
      </dsp:nvSpPr>
      <dsp:spPr>
        <a:xfrm>
          <a:off x="2672276" y="506851"/>
          <a:ext cx="1364754" cy="3420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DE" sz="1800" kern="1200"/>
            <a:t>DiAtag</a:t>
          </a:r>
        </a:p>
      </dsp:txBody>
      <dsp:txXfrm>
        <a:off x="2682295" y="516870"/>
        <a:ext cx="1344716" cy="322052"/>
      </dsp:txXfrm>
    </dsp:sp>
    <dsp:sp modelId="{307F588C-A807-4F55-B640-FF45ED6B4870}">
      <dsp:nvSpPr>
        <dsp:cNvPr id="0" name=""/>
        <dsp:cNvSpPr/>
      </dsp:nvSpPr>
      <dsp:spPr>
        <a:xfrm>
          <a:off x="2674227" y="883618"/>
          <a:ext cx="1354217" cy="672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Alltagswissen vermitteln und verständlich aufbereiten</a:t>
          </a:r>
        </a:p>
      </dsp:txBody>
      <dsp:txXfrm>
        <a:off x="2693922" y="903313"/>
        <a:ext cx="1314827" cy="633040"/>
      </dsp:txXfrm>
    </dsp:sp>
    <dsp:sp modelId="{EFC79514-E4EE-4A8F-80DE-63BBD3E82DF0}">
      <dsp:nvSpPr>
        <dsp:cNvPr id="0" name=""/>
        <dsp:cNvSpPr/>
      </dsp:nvSpPr>
      <dsp:spPr>
        <a:xfrm>
          <a:off x="2679499" y="1582082"/>
          <a:ext cx="1343673" cy="5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Beratungsleistung durch Betroffene und Experten</a:t>
          </a:r>
        </a:p>
      </dsp:txBody>
      <dsp:txXfrm>
        <a:off x="2694434" y="1597017"/>
        <a:ext cx="1313803" cy="480040"/>
      </dsp:txXfrm>
    </dsp:sp>
    <dsp:sp modelId="{DC0B3E58-9871-4909-9693-B3BF48D5E942}">
      <dsp:nvSpPr>
        <dsp:cNvPr id="0" name=""/>
        <dsp:cNvSpPr/>
      </dsp:nvSpPr>
      <dsp:spPr>
        <a:xfrm>
          <a:off x="1322247" y="2092862"/>
          <a:ext cx="1233607" cy="4528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Aufklärung des Umfeldes</a:t>
          </a:r>
        </a:p>
      </dsp:txBody>
      <dsp:txXfrm>
        <a:off x="1335510" y="2106125"/>
        <a:ext cx="1207081" cy="426292"/>
      </dsp:txXfrm>
    </dsp:sp>
    <dsp:sp modelId="{6E273C72-C0C7-4406-A388-E372A78AE9D3}">
      <dsp:nvSpPr>
        <dsp:cNvPr id="0" name=""/>
        <dsp:cNvSpPr/>
      </dsp:nvSpPr>
      <dsp:spPr>
        <a:xfrm>
          <a:off x="1295803" y="2597374"/>
          <a:ext cx="1283366" cy="374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Netzwerke</a:t>
          </a:r>
        </a:p>
      </dsp:txBody>
      <dsp:txXfrm>
        <a:off x="1306770" y="2608341"/>
        <a:ext cx="1261432" cy="3524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9D3293-40BC-FA46-A7DF-480D1FB4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7041</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AOK</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Flemisch, Frank [BW]</dc:creator>
  <cp:lastModifiedBy>Dr. Siegbert Stracke</cp:lastModifiedBy>
  <cp:revision>6</cp:revision>
  <dcterms:created xsi:type="dcterms:W3CDTF">2015-08-27T07:27:00Z</dcterms:created>
  <dcterms:modified xsi:type="dcterms:W3CDTF">2015-09-13T18:49:00Z</dcterms:modified>
</cp:coreProperties>
</file>