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B2" w:rsidRDefault="00322BB2" w:rsidP="00EB7B72">
      <w:pPr>
        <w:ind w:left="284"/>
        <w:rPr>
          <w:rFonts w:ascii="Times New Roman" w:hAnsi="Times New Roman"/>
          <w:b/>
          <w:u w:val="single"/>
        </w:rPr>
      </w:pPr>
    </w:p>
    <w:p w:rsidR="00EB7B72" w:rsidRDefault="00EB7B72" w:rsidP="00EB7B72">
      <w:pPr>
        <w:ind w:left="284"/>
        <w:rPr>
          <w:rFonts w:ascii="Times New Roman" w:hAnsi="Times New Roman"/>
          <w:b/>
          <w:u w:val="single"/>
        </w:rPr>
      </w:pPr>
      <w:r w:rsidRPr="00EB7B72">
        <w:rPr>
          <w:rFonts w:ascii="Times New Roman" w:hAnsi="Times New Roman"/>
          <w:b/>
          <w:u w:val="single"/>
        </w:rPr>
        <w:t>Abkürzungsverzeichnis</w:t>
      </w:r>
    </w:p>
    <w:p w:rsidR="00EB7B72" w:rsidRDefault="00EB7B72" w:rsidP="00EB7B72">
      <w:pPr>
        <w:ind w:left="284"/>
        <w:rPr>
          <w:rFonts w:ascii="Times New Roman" w:hAnsi="Times New Roman"/>
          <w:b/>
          <w:u w:val="single"/>
        </w:rPr>
      </w:pPr>
    </w:p>
    <w:p w:rsidR="00742A80" w:rsidRDefault="00742A80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AKR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Ambulante Kodierrichtlinien</w:t>
      </w:r>
    </w:p>
    <w:p w:rsidR="00EB7B72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CHCF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Commodity</w:t>
      </w:r>
      <w:proofErr w:type="spellEnd"/>
      <w:r>
        <w:rPr>
          <w:rFonts w:ascii="Times New Roman" w:hAnsi="Times New Roman"/>
          <w:b/>
        </w:rPr>
        <w:t xml:space="preserve"> Healthcare Futures</w:t>
      </w:r>
    </w:p>
    <w:p w:rsidR="00EB7B72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cw</w:t>
      </w:r>
      <w:proofErr w:type="spell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322BB2">
        <w:rPr>
          <w:rFonts w:ascii="Times New Roman" w:hAnsi="Times New Roman"/>
          <w:b/>
        </w:rPr>
        <w:tab/>
      </w:r>
      <w:r w:rsidR="00322BB2">
        <w:rPr>
          <w:rFonts w:ascii="Times New Roman" w:hAnsi="Times New Roman"/>
          <w:b/>
        </w:rPr>
        <w:tab/>
      </w:r>
      <w:r w:rsidR="00322BB2">
        <w:rPr>
          <w:rFonts w:ascii="Times New Roman" w:hAnsi="Times New Roman"/>
          <w:b/>
        </w:rPr>
        <w:tab/>
      </w:r>
      <w:proofErr w:type="spellStart"/>
      <w:r w:rsidR="00322BB2">
        <w:rPr>
          <w:rFonts w:ascii="Times New Roman" w:hAnsi="Times New Roman"/>
          <w:b/>
        </w:rPr>
        <w:t>cost</w:t>
      </w:r>
      <w:proofErr w:type="spellEnd"/>
      <w:r w:rsidR="00322BB2">
        <w:rPr>
          <w:rFonts w:ascii="Times New Roman" w:hAnsi="Times New Roman"/>
          <w:b/>
        </w:rPr>
        <w:t xml:space="preserve"> </w:t>
      </w:r>
      <w:proofErr w:type="spellStart"/>
      <w:r w:rsidR="00322BB2">
        <w:rPr>
          <w:rFonts w:ascii="Times New Roman" w:hAnsi="Times New Roman"/>
          <w:b/>
        </w:rPr>
        <w:t>weight</w:t>
      </w:r>
      <w:proofErr w:type="spellEnd"/>
    </w:p>
    <w:p w:rsidR="00EB7B72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DRG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Diagnosis </w:t>
      </w:r>
      <w:proofErr w:type="spellStart"/>
      <w:r>
        <w:rPr>
          <w:rFonts w:ascii="Times New Roman" w:hAnsi="Times New Roman"/>
          <w:b/>
        </w:rPr>
        <w:t>Related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Groups</w:t>
      </w:r>
      <w:proofErr w:type="spellEnd"/>
    </w:p>
    <w:p w:rsidR="00EB7B72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EBM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Einheitlicher Bewertungsmaßstab</w:t>
      </w:r>
    </w:p>
    <w:p w:rsidR="00742A80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EHEC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Enterohämorrhagische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Escherichia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coli</w:t>
      </w:r>
      <w:proofErr w:type="spellEnd"/>
    </w:p>
    <w:p w:rsidR="00EB7B72" w:rsidRDefault="00742A80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EUREX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European Exchange</w:t>
      </w:r>
    </w:p>
    <w:p w:rsidR="00EB7B72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FHCF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Financial Healthcare Futures</w:t>
      </w:r>
    </w:p>
    <w:p w:rsidR="00EB7B72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GHX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German Healthcare Index</w:t>
      </w:r>
    </w:p>
    <w:p w:rsidR="00EB7B72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InEK</w:t>
      </w:r>
      <w:proofErr w:type="spell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Institut für das Entgeltsystem im Krankenhaus</w:t>
      </w:r>
    </w:p>
    <w:p w:rsidR="00EB7B72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mGVD</w:t>
      </w:r>
      <w:proofErr w:type="spell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mittlere Grenzverweildauer</w:t>
      </w:r>
    </w:p>
    <w:p w:rsidR="00742A80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oGVD</w:t>
      </w:r>
      <w:proofErr w:type="spell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obere Grenzverweildauer</w:t>
      </w:r>
    </w:p>
    <w:p w:rsidR="00EB7B72" w:rsidRDefault="00742A80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OTC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over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the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counter</w:t>
      </w:r>
      <w:proofErr w:type="spellEnd"/>
    </w:p>
    <w:p w:rsidR="00742A80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RLV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Regelleistungsvolumen</w:t>
      </w:r>
    </w:p>
    <w:p w:rsidR="00EB7B72" w:rsidRDefault="00742A80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S&amp;P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Standard and </w:t>
      </w:r>
      <w:proofErr w:type="spellStart"/>
      <w:r>
        <w:rPr>
          <w:rFonts w:ascii="Times New Roman" w:hAnsi="Times New Roman"/>
          <w:b/>
        </w:rPr>
        <w:t>Poors</w:t>
      </w:r>
      <w:proofErr w:type="spellEnd"/>
    </w:p>
    <w:p w:rsidR="00742A80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SGB V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Sozialgesetzbuch V</w:t>
      </w:r>
    </w:p>
    <w:p w:rsidR="00742A80" w:rsidRDefault="00742A80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SOFFEX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Swiss </w:t>
      </w:r>
      <w:proofErr w:type="spellStart"/>
      <w:r>
        <w:rPr>
          <w:rFonts w:ascii="Times New Roman" w:hAnsi="Times New Roman"/>
          <w:b/>
        </w:rPr>
        <w:t>Options</w:t>
      </w:r>
      <w:proofErr w:type="spellEnd"/>
      <w:r>
        <w:rPr>
          <w:rFonts w:ascii="Times New Roman" w:hAnsi="Times New Roman"/>
          <w:b/>
        </w:rPr>
        <w:t xml:space="preserve"> and Financial Futures Exchange</w:t>
      </w:r>
    </w:p>
    <w:p w:rsidR="00EB7B72" w:rsidRDefault="00742A80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SWX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Swiss Exchange</w:t>
      </w:r>
    </w:p>
    <w:p w:rsidR="00EB7B72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uGVD</w:t>
      </w:r>
      <w:proofErr w:type="spell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untere Grenzverweildauer</w:t>
      </w:r>
    </w:p>
    <w:p w:rsidR="00825BD2" w:rsidRPr="00EB7B72" w:rsidRDefault="00EB7B72" w:rsidP="00742A80">
      <w:pPr>
        <w:spacing w:line="480" w:lineRule="auto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VWD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Verweildauer</w:t>
      </w:r>
    </w:p>
    <w:sectPr w:rsidR="00825BD2" w:rsidRPr="00EB7B72" w:rsidSect="00972DF2">
      <w:headerReference w:type="default" r:id="rId4"/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265" w:rsidRPr="00322BB2" w:rsidRDefault="00D60265" w:rsidP="00D60265">
    <w:pPr>
      <w:pStyle w:val="Kopfzeile"/>
      <w:ind w:left="284"/>
    </w:pPr>
    <w:r w:rsidRPr="002E74BE">
      <w:rPr>
        <w:rFonts w:ascii="Times New Roman" w:hAnsi="Times New Roman"/>
        <w:sz w:val="18"/>
      </w:rPr>
      <w:t>Der Terminkontrakthandel als finanzielles Instrument der Risikominimierung im Gesundheitswesen</w:t>
    </w:r>
    <w:r>
      <w:rPr>
        <w:rFonts w:ascii="Times New Roman" w:hAnsi="Times New Roman"/>
        <w:sz w:val="18"/>
      </w:rPr>
      <w:tab/>
    </w:r>
    <w:r w:rsidRPr="00322BB2">
      <w:rPr>
        <w:rFonts w:ascii="Times New Roman" w:hAnsi="Times New Roman"/>
      </w:rPr>
      <w:t>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7B72"/>
    <w:rsid w:val="00322BB2"/>
    <w:rsid w:val="00611229"/>
    <w:rsid w:val="00742A80"/>
    <w:rsid w:val="00D60265"/>
    <w:rsid w:val="00EB7B7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5BD2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Kopfzeile">
    <w:name w:val="header"/>
    <w:basedOn w:val="Standard"/>
    <w:link w:val="KopfzeileZeichen"/>
    <w:uiPriority w:val="99"/>
    <w:semiHidden/>
    <w:unhideWhenUsed/>
    <w:rsid w:val="00D6026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D60265"/>
  </w:style>
  <w:style w:type="paragraph" w:styleId="Fuzeile">
    <w:name w:val="footer"/>
    <w:basedOn w:val="Standard"/>
    <w:link w:val="FuzeileZeichen"/>
    <w:uiPriority w:val="99"/>
    <w:semiHidden/>
    <w:unhideWhenUsed/>
    <w:rsid w:val="00D6026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D602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Macintosh Word</Application>
  <DocSecurity>0</DocSecurity>
  <Lines>4</Lines>
  <Paragraphs>1</Paragraphs>
  <ScaleCrop>false</ScaleCrop>
  <Company>Kardiologie Uni Giessen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Siegbert Dr. Stracke</dc:creator>
  <cp:keywords/>
  <cp:lastModifiedBy>Siegbert Dr. Stracke</cp:lastModifiedBy>
  <cp:revision>4</cp:revision>
  <dcterms:created xsi:type="dcterms:W3CDTF">2011-09-25T15:15:00Z</dcterms:created>
  <dcterms:modified xsi:type="dcterms:W3CDTF">2011-09-25T20:01:00Z</dcterms:modified>
</cp:coreProperties>
</file>