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Open Sans" w:eastAsiaTheme="minorHAnsi" w:hAnsi="Open Sans" w:cs="Open Sans"/>
          <w:b w:val="0"/>
          <w:bCs w:val="0"/>
          <w:color w:val="auto"/>
          <w:sz w:val="24"/>
          <w:szCs w:val="24"/>
          <w:lang w:eastAsia="de-DE"/>
        </w:rPr>
        <w:id w:val="1150757"/>
        <w:docPartObj>
          <w:docPartGallery w:val="Table of Contents"/>
          <w:docPartUnique/>
        </w:docPartObj>
      </w:sdtPr>
      <w:sdtEndPr/>
      <w:sdtContent>
        <w:p w14:paraId="0DB1910D" w14:textId="77777777" w:rsidR="00132646" w:rsidRPr="00BC5EC1" w:rsidRDefault="00132646" w:rsidP="000210A4">
          <w:pPr>
            <w:pStyle w:val="Inhaltsverzeichnisberschrift"/>
            <w:spacing w:line="360" w:lineRule="auto"/>
            <w:rPr>
              <w:rFonts w:ascii="Open Sans" w:hAnsi="Open Sans" w:cs="Open Sans"/>
              <w:sz w:val="24"/>
              <w:szCs w:val="24"/>
            </w:rPr>
          </w:pPr>
          <w:r w:rsidRPr="00BC5EC1">
            <w:rPr>
              <w:rFonts w:ascii="Open Sans" w:hAnsi="Open Sans" w:cs="Open Sans"/>
              <w:sz w:val="24"/>
              <w:szCs w:val="24"/>
            </w:rPr>
            <w:t>Inhalt</w:t>
          </w:r>
        </w:p>
        <w:bookmarkStart w:id="0" w:name="_GoBack"/>
        <w:p w14:paraId="05D8C4DC" w14:textId="77777777" w:rsidR="00211387" w:rsidRDefault="00AC2F4A" w:rsidP="00211387">
          <w:pPr>
            <w:pStyle w:val="Verzeichnis1"/>
            <w:spacing w:line="360" w:lineRule="auto"/>
            <w:rPr>
              <w:rFonts w:asciiTheme="minorHAnsi" w:eastAsiaTheme="minorEastAsia" w:hAnsiTheme="minorHAnsi"/>
              <w:noProof/>
              <w:lang w:eastAsia="ja-JP"/>
            </w:rPr>
          </w:pPr>
          <w:r w:rsidRPr="00BC5EC1">
            <w:rPr>
              <w:rFonts w:cs="Open Sans"/>
            </w:rPr>
            <w:fldChar w:fldCharType="begin"/>
          </w:r>
          <w:r w:rsidR="00132646" w:rsidRPr="00BC5EC1">
            <w:rPr>
              <w:rFonts w:cs="Open Sans"/>
            </w:rPr>
            <w:instrText xml:space="preserve"> TOC \o "1-3" \h \z \u </w:instrText>
          </w:r>
          <w:r w:rsidRPr="00BC5EC1">
            <w:rPr>
              <w:rFonts w:cs="Open Sans"/>
            </w:rPr>
            <w:fldChar w:fldCharType="separate"/>
          </w:r>
          <w:r w:rsidR="00211387">
            <w:rPr>
              <w:noProof/>
            </w:rPr>
            <w:t>Einleitung</w:t>
          </w:r>
          <w:r w:rsidR="00211387">
            <w:rPr>
              <w:noProof/>
            </w:rPr>
            <w:tab/>
          </w:r>
          <w:r w:rsidR="00211387">
            <w:rPr>
              <w:noProof/>
            </w:rPr>
            <w:fldChar w:fldCharType="begin"/>
          </w:r>
          <w:r w:rsidR="00211387">
            <w:rPr>
              <w:noProof/>
            </w:rPr>
            <w:instrText xml:space="preserve"> PAGEREF _Toc246747085 \h </w:instrText>
          </w:r>
          <w:r w:rsidR="00211387">
            <w:rPr>
              <w:noProof/>
            </w:rPr>
          </w:r>
          <w:r w:rsidR="00211387">
            <w:rPr>
              <w:noProof/>
            </w:rPr>
            <w:fldChar w:fldCharType="separate"/>
          </w:r>
          <w:r w:rsidR="00211387">
            <w:rPr>
              <w:noProof/>
            </w:rPr>
            <w:t>3</w:t>
          </w:r>
          <w:r w:rsidR="00211387">
            <w:rPr>
              <w:noProof/>
            </w:rPr>
            <w:fldChar w:fldCharType="end"/>
          </w:r>
        </w:p>
        <w:p w14:paraId="6804E6DA"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Vorwort von Frithjof Ebert</w:t>
          </w:r>
          <w:r>
            <w:rPr>
              <w:noProof/>
            </w:rPr>
            <w:tab/>
          </w:r>
          <w:r>
            <w:rPr>
              <w:noProof/>
            </w:rPr>
            <w:fldChar w:fldCharType="begin"/>
          </w:r>
          <w:r>
            <w:rPr>
              <w:noProof/>
            </w:rPr>
            <w:instrText xml:space="preserve"> PAGEREF _Toc246747086 \h </w:instrText>
          </w:r>
          <w:r>
            <w:rPr>
              <w:noProof/>
            </w:rPr>
          </w:r>
          <w:r>
            <w:rPr>
              <w:noProof/>
            </w:rPr>
            <w:fldChar w:fldCharType="separate"/>
          </w:r>
          <w:r>
            <w:rPr>
              <w:noProof/>
            </w:rPr>
            <w:t>3</w:t>
          </w:r>
          <w:r>
            <w:rPr>
              <w:noProof/>
            </w:rPr>
            <w:fldChar w:fldCharType="end"/>
          </w:r>
        </w:p>
        <w:p w14:paraId="1F1920DC"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Der vernetzte Arzt</w:t>
          </w:r>
          <w:r>
            <w:rPr>
              <w:noProof/>
            </w:rPr>
            <w:tab/>
          </w:r>
          <w:r>
            <w:rPr>
              <w:noProof/>
            </w:rPr>
            <w:fldChar w:fldCharType="begin"/>
          </w:r>
          <w:r>
            <w:rPr>
              <w:noProof/>
            </w:rPr>
            <w:instrText xml:space="preserve"> PAGEREF _Toc246747087 \h </w:instrText>
          </w:r>
          <w:r>
            <w:rPr>
              <w:noProof/>
            </w:rPr>
          </w:r>
          <w:r>
            <w:rPr>
              <w:noProof/>
            </w:rPr>
            <w:fldChar w:fldCharType="separate"/>
          </w:r>
          <w:r>
            <w:rPr>
              <w:noProof/>
            </w:rPr>
            <w:t>4</w:t>
          </w:r>
          <w:r>
            <w:rPr>
              <w:noProof/>
            </w:rPr>
            <w:fldChar w:fldCharType="end"/>
          </w:r>
        </w:p>
        <w:p w14:paraId="220E6A0C"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Über die Autoren</w:t>
          </w:r>
          <w:r>
            <w:rPr>
              <w:noProof/>
            </w:rPr>
            <w:tab/>
          </w:r>
          <w:r>
            <w:rPr>
              <w:noProof/>
            </w:rPr>
            <w:fldChar w:fldCharType="begin"/>
          </w:r>
          <w:r>
            <w:rPr>
              <w:noProof/>
            </w:rPr>
            <w:instrText xml:space="preserve"> PAGEREF _Toc246747088 \h </w:instrText>
          </w:r>
          <w:r>
            <w:rPr>
              <w:noProof/>
            </w:rPr>
          </w:r>
          <w:r>
            <w:rPr>
              <w:noProof/>
            </w:rPr>
            <w:fldChar w:fldCharType="separate"/>
          </w:r>
          <w:r>
            <w:rPr>
              <w:noProof/>
            </w:rPr>
            <w:t>4</w:t>
          </w:r>
          <w:r>
            <w:rPr>
              <w:noProof/>
            </w:rPr>
            <w:fldChar w:fldCharType="end"/>
          </w:r>
        </w:p>
        <w:p w14:paraId="1E0704D6"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Was erwartet Sie hier?</w:t>
          </w:r>
          <w:r>
            <w:rPr>
              <w:noProof/>
            </w:rPr>
            <w:tab/>
          </w:r>
          <w:r>
            <w:rPr>
              <w:noProof/>
            </w:rPr>
            <w:fldChar w:fldCharType="begin"/>
          </w:r>
          <w:r>
            <w:rPr>
              <w:noProof/>
            </w:rPr>
            <w:instrText xml:space="preserve"> PAGEREF _Toc246747089 \h </w:instrText>
          </w:r>
          <w:r>
            <w:rPr>
              <w:noProof/>
            </w:rPr>
          </w:r>
          <w:r>
            <w:rPr>
              <w:noProof/>
            </w:rPr>
            <w:fldChar w:fldCharType="separate"/>
          </w:r>
          <w:r>
            <w:rPr>
              <w:noProof/>
            </w:rPr>
            <w:t>5</w:t>
          </w:r>
          <w:r>
            <w:rPr>
              <w:noProof/>
            </w:rPr>
            <w:fldChar w:fldCharType="end"/>
          </w:r>
        </w:p>
        <w:p w14:paraId="0E513B3F"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Grundlegendes zu Technik und Recht</w:t>
          </w:r>
          <w:r>
            <w:rPr>
              <w:noProof/>
            </w:rPr>
            <w:tab/>
          </w:r>
          <w:r>
            <w:rPr>
              <w:noProof/>
            </w:rPr>
            <w:fldChar w:fldCharType="begin"/>
          </w:r>
          <w:r>
            <w:rPr>
              <w:noProof/>
            </w:rPr>
            <w:instrText xml:space="preserve"> PAGEREF _Toc246747090 \h </w:instrText>
          </w:r>
          <w:r>
            <w:rPr>
              <w:noProof/>
            </w:rPr>
          </w:r>
          <w:r>
            <w:rPr>
              <w:noProof/>
            </w:rPr>
            <w:fldChar w:fldCharType="separate"/>
          </w:r>
          <w:r>
            <w:rPr>
              <w:noProof/>
            </w:rPr>
            <w:t>5</w:t>
          </w:r>
          <w:r>
            <w:rPr>
              <w:noProof/>
            </w:rPr>
            <w:fldChar w:fldCharType="end"/>
          </w:r>
        </w:p>
        <w:p w14:paraId="5D5A8786"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Das Client Server Prinzip</w:t>
          </w:r>
          <w:r>
            <w:rPr>
              <w:noProof/>
            </w:rPr>
            <w:tab/>
          </w:r>
          <w:r>
            <w:rPr>
              <w:noProof/>
            </w:rPr>
            <w:fldChar w:fldCharType="begin"/>
          </w:r>
          <w:r>
            <w:rPr>
              <w:noProof/>
            </w:rPr>
            <w:instrText xml:space="preserve"> PAGEREF _Toc246747091 \h </w:instrText>
          </w:r>
          <w:r>
            <w:rPr>
              <w:noProof/>
            </w:rPr>
          </w:r>
          <w:r>
            <w:rPr>
              <w:noProof/>
            </w:rPr>
            <w:fldChar w:fldCharType="separate"/>
          </w:r>
          <w:r>
            <w:rPr>
              <w:noProof/>
            </w:rPr>
            <w:t>5</w:t>
          </w:r>
          <w:r>
            <w:rPr>
              <w:noProof/>
            </w:rPr>
            <w:fldChar w:fldCharType="end"/>
          </w:r>
        </w:p>
        <w:p w14:paraId="750DFCE3"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Datenübertragung</w:t>
          </w:r>
          <w:r>
            <w:rPr>
              <w:noProof/>
            </w:rPr>
            <w:tab/>
          </w:r>
          <w:r>
            <w:rPr>
              <w:noProof/>
            </w:rPr>
            <w:fldChar w:fldCharType="begin"/>
          </w:r>
          <w:r>
            <w:rPr>
              <w:noProof/>
            </w:rPr>
            <w:instrText xml:space="preserve"> PAGEREF _Toc246747092 \h </w:instrText>
          </w:r>
          <w:r>
            <w:rPr>
              <w:noProof/>
            </w:rPr>
          </w:r>
          <w:r>
            <w:rPr>
              <w:noProof/>
            </w:rPr>
            <w:fldChar w:fldCharType="separate"/>
          </w:r>
          <w:r>
            <w:rPr>
              <w:noProof/>
            </w:rPr>
            <w:t>9</w:t>
          </w:r>
          <w:r>
            <w:rPr>
              <w:noProof/>
            </w:rPr>
            <w:fldChar w:fldCharType="end"/>
          </w:r>
        </w:p>
        <w:p w14:paraId="34AB8F2B"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Fax</w:t>
          </w:r>
          <w:r>
            <w:rPr>
              <w:noProof/>
            </w:rPr>
            <w:tab/>
          </w:r>
          <w:r>
            <w:rPr>
              <w:noProof/>
            </w:rPr>
            <w:fldChar w:fldCharType="begin"/>
          </w:r>
          <w:r>
            <w:rPr>
              <w:noProof/>
            </w:rPr>
            <w:instrText xml:space="preserve"> PAGEREF _Toc246747093 \h </w:instrText>
          </w:r>
          <w:r>
            <w:rPr>
              <w:noProof/>
            </w:rPr>
          </w:r>
          <w:r>
            <w:rPr>
              <w:noProof/>
            </w:rPr>
            <w:fldChar w:fldCharType="separate"/>
          </w:r>
          <w:r>
            <w:rPr>
              <w:noProof/>
            </w:rPr>
            <w:t>10</w:t>
          </w:r>
          <w:r>
            <w:rPr>
              <w:noProof/>
            </w:rPr>
            <w:fldChar w:fldCharType="end"/>
          </w:r>
        </w:p>
        <w:p w14:paraId="34A04475"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E-Mail</w:t>
          </w:r>
          <w:r>
            <w:rPr>
              <w:noProof/>
            </w:rPr>
            <w:tab/>
          </w:r>
          <w:r>
            <w:rPr>
              <w:noProof/>
            </w:rPr>
            <w:fldChar w:fldCharType="begin"/>
          </w:r>
          <w:r>
            <w:rPr>
              <w:noProof/>
            </w:rPr>
            <w:instrText xml:space="preserve"> PAGEREF _Toc246747094 \h </w:instrText>
          </w:r>
          <w:r>
            <w:rPr>
              <w:noProof/>
            </w:rPr>
          </w:r>
          <w:r>
            <w:rPr>
              <w:noProof/>
            </w:rPr>
            <w:fldChar w:fldCharType="separate"/>
          </w:r>
          <w:r>
            <w:rPr>
              <w:noProof/>
            </w:rPr>
            <w:t>11</w:t>
          </w:r>
          <w:r>
            <w:rPr>
              <w:noProof/>
            </w:rPr>
            <w:fldChar w:fldCharType="end"/>
          </w:r>
        </w:p>
        <w:p w14:paraId="036EFC32"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Webseiten</w:t>
          </w:r>
          <w:r>
            <w:rPr>
              <w:noProof/>
            </w:rPr>
            <w:tab/>
          </w:r>
          <w:r>
            <w:rPr>
              <w:noProof/>
            </w:rPr>
            <w:fldChar w:fldCharType="begin"/>
          </w:r>
          <w:r>
            <w:rPr>
              <w:noProof/>
            </w:rPr>
            <w:instrText xml:space="preserve"> PAGEREF _Toc246747095 \h </w:instrText>
          </w:r>
          <w:r>
            <w:rPr>
              <w:noProof/>
            </w:rPr>
          </w:r>
          <w:r>
            <w:rPr>
              <w:noProof/>
            </w:rPr>
            <w:fldChar w:fldCharType="separate"/>
          </w:r>
          <w:r>
            <w:rPr>
              <w:noProof/>
            </w:rPr>
            <w:t>14</w:t>
          </w:r>
          <w:r>
            <w:rPr>
              <w:noProof/>
            </w:rPr>
            <w:fldChar w:fldCharType="end"/>
          </w:r>
        </w:p>
        <w:p w14:paraId="53CDCCC6"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VPN</w:t>
          </w:r>
          <w:r>
            <w:rPr>
              <w:noProof/>
            </w:rPr>
            <w:tab/>
          </w:r>
          <w:r>
            <w:rPr>
              <w:noProof/>
            </w:rPr>
            <w:fldChar w:fldCharType="begin"/>
          </w:r>
          <w:r>
            <w:rPr>
              <w:noProof/>
            </w:rPr>
            <w:instrText xml:space="preserve"> PAGEREF _Toc246747096 \h </w:instrText>
          </w:r>
          <w:r>
            <w:rPr>
              <w:noProof/>
            </w:rPr>
          </w:r>
          <w:r>
            <w:rPr>
              <w:noProof/>
            </w:rPr>
            <w:fldChar w:fldCharType="separate"/>
          </w:r>
          <w:r>
            <w:rPr>
              <w:noProof/>
            </w:rPr>
            <w:t>15</w:t>
          </w:r>
          <w:r>
            <w:rPr>
              <w:noProof/>
            </w:rPr>
            <w:fldChar w:fldCharType="end"/>
          </w:r>
        </w:p>
        <w:p w14:paraId="1935B421"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Datenschutz</w:t>
          </w:r>
          <w:r>
            <w:rPr>
              <w:noProof/>
            </w:rPr>
            <w:tab/>
          </w:r>
          <w:r>
            <w:rPr>
              <w:noProof/>
            </w:rPr>
            <w:fldChar w:fldCharType="begin"/>
          </w:r>
          <w:r>
            <w:rPr>
              <w:noProof/>
            </w:rPr>
            <w:instrText xml:space="preserve"> PAGEREF _Toc246747097 \h </w:instrText>
          </w:r>
          <w:r>
            <w:rPr>
              <w:noProof/>
            </w:rPr>
          </w:r>
          <w:r>
            <w:rPr>
              <w:noProof/>
            </w:rPr>
            <w:fldChar w:fldCharType="separate"/>
          </w:r>
          <w:r>
            <w:rPr>
              <w:noProof/>
            </w:rPr>
            <w:t>16</w:t>
          </w:r>
          <w:r>
            <w:rPr>
              <w:noProof/>
            </w:rPr>
            <w:fldChar w:fldCharType="end"/>
          </w:r>
        </w:p>
        <w:p w14:paraId="3C4C148E"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Datenschutzbeauftragter</w:t>
          </w:r>
          <w:r>
            <w:rPr>
              <w:noProof/>
            </w:rPr>
            <w:tab/>
          </w:r>
          <w:r>
            <w:rPr>
              <w:noProof/>
            </w:rPr>
            <w:fldChar w:fldCharType="begin"/>
          </w:r>
          <w:r>
            <w:rPr>
              <w:noProof/>
            </w:rPr>
            <w:instrText xml:space="preserve"> PAGEREF _Toc246747098 \h </w:instrText>
          </w:r>
          <w:r>
            <w:rPr>
              <w:noProof/>
            </w:rPr>
          </w:r>
          <w:r>
            <w:rPr>
              <w:noProof/>
            </w:rPr>
            <w:fldChar w:fldCharType="separate"/>
          </w:r>
          <w:r>
            <w:rPr>
              <w:noProof/>
            </w:rPr>
            <w:t>16</w:t>
          </w:r>
          <w:r>
            <w:rPr>
              <w:noProof/>
            </w:rPr>
            <w:fldChar w:fldCharType="end"/>
          </w:r>
        </w:p>
        <w:p w14:paraId="4DBD58C3"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Technischer Datenschutz</w:t>
          </w:r>
          <w:r>
            <w:rPr>
              <w:noProof/>
            </w:rPr>
            <w:tab/>
          </w:r>
          <w:r>
            <w:rPr>
              <w:noProof/>
            </w:rPr>
            <w:fldChar w:fldCharType="begin"/>
          </w:r>
          <w:r>
            <w:rPr>
              <w:noProof/>
            </w:rPr>
            <w:instrText xml:space="preserve"> PAGEREF _Toc246747099 \h </w:instrText>
          </w:r>
          <w:r>
            <w:rPr>
              <w:noProof/>
            </w:rPr>
          </w:r>
          <w:r>
            <w:rPr>
              <w:noProof/>
            </w:rPr>
            <w:fldChar w:fldCharType="separate"/>
          </w:r>
          <w:r>
            <w:rPr>
              <w:noProof/>
            </w:rPr>
            <w:t>17</w:t>
          </w:r>
          <w:r>
            <w:rPr>
              <w:noProof/>
            </w:rPr>
            <w:fldChar w:fldCharType="end"/>
          </w:r>
        </w:p>
        <w:p w14:paraId="74030E1F"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Datenschutz im Internet</w:t>
          </w:r>
          <w:r>
            <w:rPr>
              <w:noProof/>
            </w:rPr>
            <w:tab/>
          </w:r>
          <w:r>
            <w:rPr>
              <w:noProof/>
            </w:rPr>
            <w:fldChar w:fldCharType="begin"/>
          </w:r>
          <w:r>
            <w:rPr>
              <w:noProof/>
            </w:rPr>
            <w:instrText xml:space="preserve"> PAGEREF _Toc246747100 \h </w:instrText>
          </w:r>
          <w:r>
            <w:rPr>
              <w:noProof/>
            </w:rPr>
          </w:r>
          <w:r>
            <w:rPr>
              <w:noProof/>
            </w:rPr>
            <w:fldChar w:fldCharType="separate"/>
          </w:r>
          <w:r>
            <w:rPr>
              <w:noProof/>
            </w:rPr>
            <w:t>19</w:t>
          </w:r>
          <w:r>
            <w:rPr>
              <w:noProof/>
            </w:rPr>
            <w:fldChar w:fldCharType="end"/>
          </w:r>
        </w:p>
        <w:p w14:paraId="3441C0EF"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Grundlegende Datenschutz-Rechte</w:t>
          </w:r>
          <w:r>
            <w:rPr>
              <w:noProof/>
            </w:rPr>
            <w:tab/>
          </w:r>
          <w:r>
            <w:rPr>
              <w:noProof/>
            </w:rPr>
            <w:fldChar w:fldCharType="begin"/>
          </w:r>
          <w:r>
            <w:rPr>
              <w:noProof/>
            </w:rPr>
            <w:instrText xml:space="preserve"> PAGEREF _Toc246747101 \h </w:instrText>
          </w:r>
          <w:r>
            <w:rPr>
              <w:noProof/>
            </w:rPr>
          </w:r>
          <w:r>
            <w:rPr>
              <w:noProof/>
            </w:rPr>
            <w:fldChar w:fldCharType="separate"/>
          </w:r>
          <w:r>
            <w:rPr>
              <w:noProof/>
            </w:rPr>
            <w:t>21</w:t>
          </w:r>
          <w:r>
            <w:rPr>
              <w:noProof/>
            </w:rPr>
            <w:fldChar w:fldCharType="end"/>
          </w:r>
        </w:p>
        <w:p w14:paraId="59936C76"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sidRPr="00137ED8">
            <w:rPr>
              <w:noProof/>
              <w:shd w:val="clear" w:color="auto" w:fill="FFFFFF"/>
            </w:rPr>
            <w:t>Recht auf informationelle Selbstbestimmung</w:t>
          </w:r>
          <w:r>
            <w:rPr>
              <w:noProof/>
            </w:rPr>
            <w:tab/>
          </w:r>
          <w:r>
            <w:rPr>
              <w:noProof/>
            </w:rPr>
            <w:fldChar w:fldCharType="begin"/>
          </w:r>
          <w:r>
            <w:rPr>
              <w:noProof/>
            </w:rPr>
            <w:instrText xml:space="preserve"> PAGEREF _Toc246747102 \h </w:instrText>
          </w:r>
          <w:r>
            <w:rPr>
              <w:noProof/>
            </w:rPr>
          </w:r>
          <w:r>
            <w:rPr>
              <w:noProof/>
            </w:rPr>
            <w:fldChar w:fldCharType="separate"/>
          </w:r>
          <w:r>
            <w:rPr>
              <w:noProof/>
            </w:rPr>
            <w:t>21</w:t>
          </w:r>
          <w:r>
            <w:rPr>
              <w:noProof/>
            </w:rPr>
            <w:fldChar w:fldCharType="end"/>
          </w:r>
        </w:p>
        <w:p w14:paraId="07B4CA54"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sidRPr="00137ED8">
            <w:rPr>
              <w:noProof/>
              <w:shd w:val="clear" w:color="auto" w:fill="FFFFFF"/>
            </w:rPr>
            <w:t>Vertraulichkeit und Integrität informationstechnischer Systeme</w:t>
          </w:r>
          <w:r>
            <w:rPr>
              <w:noProof/>
            </w:rPr>
            <w:tab/>
          </w:r>
          <w:r>
            <w:rPr>
              <w:noProof/>
            </w:rPr>
            <w:fldChar w:fldCharType="begin"/>
          </w:r>
          <w:r>
            <w:rPr>
              <w:noProof/>
            </w:rPr>
            <w:instrText xml:space="preserve"> PAGEREF _Toc246747103 \h </w:instrText>
          </w:r>
          <w:r>
            <w:rPr>
              <w:noProof/>
            </w:rPr>
          </w:r>
          <w:r>
            <w:rPr>
              <w:noProof/>
            </w:rPr>
            <w:fldChar w:fldCharType="separate"/>
          </w:r>
          <w:r>
            <w:rPr>
              <w:noProof/>
            </w:rPr>
            <w:t>22</w:t>
          </w:r>
          <w:r>
            <w:rPr>
              <w:noProof/>
            </w:rPr>
            <w:fldChar w:fldCharType="end"/>
          </w:r>
        </w:p>
        <w:p w14:paraId="3DC2BBBA"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Datenschutz in der ärztlichen Praxis</w:t>
          </w:r>
          <w:r>
            <w:rPr>
              <w:noProof/>
            </w:rPr>
            <w:tab/>
          </w:r>
          <w:r>
            <w:rPr>
              <w:noProof/>
            </w:rPr>
            <w:fldChar w:fldCharType="begin"/>
          </w:r>
          <w:r>
            <w:rPr>
              <w:noProof/>
            </w:rPr>
            <w:instrText xml:space="preserve"> PAGEREF _Toc246747104 \h </w:instrText>
          </w:r>
          <w:r>
            <w:rPr>
              <w:noProof/>
            </w:rPr>
          </w:r>
          <w:r>
            <w:rPr>
              <w:noProof/>
            </w:rPr>
            <w:fldChar w:fldCharType="separate"/>
          </w:r>
          <w:r>
            <w:rPr>
              <w:noProof/>
            </w:rPr>
            <w:t>24</w:t>
          </w:r>
          <w:r>
            <w:rPr>
              <w:noProof/>
            </w:rPr>
            <w:fldChar w:fldCharType="end"/>
          </w:r>
        </w:p>
        <w:p w14:paraId="72A8A5C9"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lastRenderedPageBreak/>
            <w:t>Web 2.0</w:t>
          </w:r>
          <w:r>
            <w:rPr>
              <w:noProof/>
            </w:rPr>
            <w:tab/>
          </w:r>
          <w:r>
            <w:rPr>
              <w:noProof/>
            </w:rPr>
            <w:fldChar w:fldCharType="begin"/>
          </w:r>
          <w:r>
            <w:rPr>
              <w:noProof/>
            </w:rPr>
            <w:instrText xml:space="preserve"> PAGEREF _Toc246747105 \h </w:instrText>
          </w:r>
          <w:r>
            <w:rPr>
              <w:noProof/>
            </w:rPr>
          </w:r>
          <w:r>
            <w:rPr>
              <w:noProof/>
            </w:rPr>
            <w:fldChar w:fldCharType="separate"/>
          </w:r>
          <w:r>
            <w:rPr>
              <w:noProof/>
            </w:rPr>
            <w:t>27</w:t>
          </w:r>
          <w:r>
            <w:rPr>
              <w:noProof/>
            </w:rPr>
            <w:fldChar w:fldCharType="end"/>
          </w:r>
        </w:p>
        <w:p w14:paraId="4AECFA58"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Cloud - Was ist das?</w:t>
          </w:r>
          <w:r>
            <w:rPr>
              <w:noProof/>
            </w:rPr>
            <w:tab/>
          </w:r>
          <w:r>
            <w:rPr>
              <w:noProof/>
            </w:rPr>
            <w:fldChar w:fldCharType="begin"/>
          </w:r>
          <w:r>
            <w:rPr>
              <w:noProof/>
            </w:rPr>
            <w:instrText xml:space="preserve"> PAGEREF _Toc246747106 \h </w:instrText>
          </w:r>
          <w:r>
            <w:rPr>
              <w:noProof/>
            </w:rPr>
          </w:r>
          <w:r>
            <w:rPr>
              <w:noProof/>
            </w:rPr>
            <w:fldChar w:fldCharType="separate"/>
          </w:r>
          <w:r>
            <w:rPr>
              <w:noProof/>
            </w:rPr>
            <w:t>28</w:t>
          </w:r>
          <w:r>
            <w:rPr>
              <w:noProof/>
            </w:rPr>
            <w:fldChar w:fldCharType="end"/>
          </w:r>
        </w:p>
        <w:p w14:paraId="004CD239"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Was bringt mir die Cloud?</w:t>
          </w:r>
          <w:r>
            <w:rPr>
              <w:noProof/>
            </w:rPr>
            <w:tab/>
          </w:r>
          <w:r>
            <w:rPr>
              <w:noProof/>
            </w:rPr>
            <w:fldChar w:fldCharType="begin"/>
          </w:r>
          <w:r>
            <w:rPr>
              <w:noProof/>
            </w:rPr>
            <w:instrText xml:space="preserve"> PAGEREF _Toc246747107 \h </w:instrText>
          </w:r>
          <w:r>
            <w:rPr>
              <w:noProof/>
            </w:rPr>
          </w:r>
          <w:r>
            <w:rPr>
              <w:noProof/>
            </w:rPr>
            <w:fldChar w:fldCharType="separate"/>
          </w:r>
          <w:r>
            <w:rPr>
              <w:noProof/>
            </w:rPr>
            <w:t>29</w:t>
          </w:r>
          <w:r>
            <w:rPr>
              <w:noProof/>
            </w:rPr>
            <w:fldChar w:fldCharType="end"/>
          </w:r>
        </w:p>
        <w:p w14:paraId="1E29766D"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Onlineberatung</w:t>
          </w:r>
          <w:r>
            <w:rPr>
              <w:noProof/>
            </w:rPr>
            <w:tab/>
          </w:r>
          <w:r>
            <w:rPr>
              <w:noProof/>
            </w:rPr>
            <w:fldChar w:fldCharType="begin"/>
          </w:r>
          <w:r>
            <w:rPr>
              <w:noProof/>
            </w:rPr>
            <w:instrText xml:space="preserve"> PAGEREF _Toc246747108 \h </w:instrText>
          </w:r>
          <w:r>
            <w:rPr>
              <w:noProof/>
            </w:rPr>
          </w:r>
          <w:r>
            <w:rPr>
              <w:noProof/>
            </w:rPr>
            <w:fldChar w:fldCharType="separate"/>
          </w:r>
          <w:r>
            <w:rPr>
              <w:noProof/>
            </w:rPr>
            <w:t>29</w:t>
          </w:r>
          <w:r>
            <w:rPr>
              <w:noProof/>
            </w:rPr>
            <w:fldChar w:fldCharType="end"/>
          </w:r>
        </w:p>
        <w:p w14:paraId="37B10366"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Die Webseite</w:t>
          </w:r>
          <w:r>
            <w:rPr>
              <w:noProof/>
            </w:rPr>
            <w:tab/>
          </w:r>
          <w:r>
            <w:rPr>
              <w:noProof/>
            </w:rPr>
            <w:fldChar w:fldCharType="begin"/>
          </w:r>
          <w:r>
            <w:rPr>
              <w:noProof/>
            </w:rPr>
            <w:instrText xml:space="preserve"> PAGEREF _Toc246747109 \h </w:instrText>
          </w:r>
          <w:r>
            <w:rPr>
              <w:noProof/>
            </w:rPr>
          </w:r>
          <w:r>
            <w:rPr>
              <w:noProof/>
            </w:rPr>
            <w:fldChar w:fldCharType="separate"/>
          </w:r>
          <w:r>
            <w:rPr>
              <w:noProof/>
            </w:rPr>
            <w:t>31</w:t>
          </w:r>
          <w:r>
            <w:rPr>
              <w:noProof/>
            </w:rPr>
            <w:fldChar w:fldCharType="end"/>
          </w:r>
        </w:p>
        <w:p w14:paraId="1CDC3314"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Webseiten und das Arztwerberecht</w:t>
          </w:r>
          <w:r>
            <w:rPr>
              <w:noProof/>
            </w:rPr>
            <w:tab/>
          </w:r>
          <w:r>
            <w:rPr>
              <w:noProof/>
            </w:rPr>
            <w:fldChar w:fldCharType="begin"/>
          </w:r>
          <w:r>
            <w:rPr>
              <w:noProof/>
            </w:rPr>
            <w:instrText xml:space="preserve"> PAGEREF _Toc246747110 \h </w:instrText>
          </w:r>
          <w:r>
            <w:rPr>
              <w:noProof/>
            </w:rPr>
          </w:r>
          <w:r>
            <w:rPr>
              <w:noProof/>
            </w:rPr>
            <w:fldChar w:fldCharType="separate"/>
          </w:r>
          <w:r>
            <w:rPr>
              <w:noProof/>
            </w:rPr>
            <w:t>31</w:t>
          </w:r>
          <w:r>
            <w:rPr>
              <w:noProof/>
            </w:rPr>
            <w:fldChar w:fldCharType="end"/>
          </w:r>
        </w:p>
        <w:p w14:paraId="46A043A2"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Die Pflichtangaben nach dem Telemediengesetz</w:t>
          </w:r>
          <w:r>
            <w:rPr>
              <w:noProof/>
            </w:rPr>
            <w:tab/>
          </w:r>
          <w:r>
            <w:rPr>
              <w:noProof/>
            </w:rPr>
            <w:fldChar w:fldCharType="begin"/>
          </w:r>
          <w:r>
            <w:rPr>
              <w:noProof/>
            </w:rPr>
            <w:instrText xml:space="preserve"> PAGEREF _Toc246747111 \h </w:instrText>
          </w:r>
          <w:r>
            <w:rPr>
              <w:noProof/>
            </w:rPr>
          </w:r>
          <w:r>
            <w:rPr>
              <w:noProof/>
            </w:rPr>
            <w:fldChar w:fldCharType="separate"/>
          </w:r>
          <w:r>
            <w:rPr>
              <w:noProof/>
            </w:rPr>
            <w:t>32</w:t>
          </w:r>
          <w:r>
            <w:rPr>
              <w:noProof/>
            </w:rPr>
            <w:fldChar w:fldCharType="end"/>
          </w:r>
        </w:p>
        <w:p w14:paraId="0D4F6EA1"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Werbung</w:t>
          </w:r>
          <w:r>
            <w:rPr>
              <w:noProof/>
            </w:rPr>
            <w:tab/>
          </w:r>
          <w:r>
            <w:rPr>
              <w:noProof/>
            </w:rPr>
            <w:fldChar w:fldCharType="begin"/>
          </w:r>
          <w:r>
            <w:rPr>
              <w:noProof/>
            </w:rPr>
            <w:instrText xml:space="preserve"> PAGEREF _Toc246747112 \h </w:instrText>
          </w:r>
          <w:r>
            <w:rPr>
              <w:noProof/>
            </w:rPr>
          </w:r>
          <w:r>
            <w:rPr>
              <w:noProof/>
            </w:rPr>
            <w:fldChar w:fldCharType="separate"/>
          </w:r>
          <w:r>
            <w:rPr>
              <w:noProof/>
            </w:rPr>
            <w:t>32</w:t>
          </w:r>
          <w:r>
            <w:rPr>
              <w:noProof/>
            </w:rPr>
            <w:fldChar w:fldCharType="end"/>
          </w:r>
        </w:p>
        <w:p w14:paraId="3B53C29F"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Domain</w:t>
          </w:r>
          <w:r>
            <w:rPr>
              <w:noProof/>
            </w:rPr>
            <w:tab/>
          </w:r>
          <w:r>
            <w:rPr>
              <w:noProof/>
            </w:rPr>
            <w:fldChar w:fldCharType="begin"/>
          </w:r>
          <w:r>
            <w:rPr>
              <w:noProof/>
            </w:rPr>
            <w:instrText xml:space="preserve"> PAGEREF _Toc246747113 \h </w:instrText>
          </w:r>
          <w:r>
            <w:rPr>
              <w:noProof/>
            </w:rPr>
          </w:r>
          <w:r>
            <w:rPr>
              <w:noProof/>
            </w:rPr>
            <w:fldChar w:fldCharType="separate"/>
          </w:r>
          <w:r>
            <w:rPr>
              <w:noProof/>
            </w:rPr>
            <w:t>34</w:t>
          </w:r>
          <w:r>
            <w:rPr>
              <w:noProof/>
            </w:rPr>
            <w:fldChar w:fldCharType="end"/>
          </w:r>
        </w:p>
        <w:p w14:paraId="175E2714" w14:textId="77777777" w:rsidR="00211387" w:rsidRDefault="00211387" w:rsidP="00211387">
          <w:pPr>
            <w:pStyle w:val="Verzeichnis3"/>
            <w:tabs>
              <w:tab w:val="right" w:leader="dot" w:pos="9062"/>
            </w:tabs>
            <w:spacing w:line="360" w:lineRule="auto"/>
            <w:rPr>
              <w:rFonts w:asciiTheme="minorHAnsi" w:eastAsiaTheme="minorEastAsia" w:hAnsiTheme="minorHAnsi"/>
              <w:noProof/>
              <w:lang w:eastAsia="ja-JP"/>
            </w:rPr>
          </w:pPr>
          <w:r>
            <w:rPr>
              <w:noProof/>
            </w:rPr>
            <w:t>Inhalte der Webseite</w:t>
          </w:r>
          <w:r>
            <w:rPr>
              <w:noProof/>
            </w:rPr>
            <w:tab/>
          </w:r>
          <w:r>
            <w:rPr>
              <w:noProof/>
            </w:rPr>
            <w:fldChar w:fldCharType="begin"/>
          </w:r>
          <w:r>
            <w:rPr>
              <w:noProof/>
            </w:rPr>
            <w:instrText xml:space="preserve"> PAGEREF _Toc246747114 \h </w:instrText>
          </w:r>
          <w:r>
            <w:rPr>
              <w:noProof/>
            </w:rPr>
          </w:r>
          <w:r>
            <w:rPr>
              <w:noProof/>
            </w:rPr>
            <w:fldChar w:fldCharType="separate"/>
          </w:r>
          <w:r>
            <w:rPr>
              <w:noProof/>
            </w:rPr>
            <w:t>34</w:t>
          </w:r>
          <w:r>
            <w:rPr>
              <w:noProof/>
            </w:rPr>
            <w:fldChar w:fldCharType="end"/>
          </w:r>
        </w:p>
        <w:p w14:paraId="120DF187" w14:textId="77777777" w:rsidR="00211387" w:rsidRDefault="00211387" w:rsidP="00211387">
          <w:pPr>
            <w:pStyle w:val="Verzeichnis1"/>
            <w:spacing w:line="360" w:lineRule="auto"/>
            <w:rPr>
              <w:rFonts w:asciiTheme="minorHAnsi" w:eastAsiaTheme="minorEastAsia" w:hAnsiTheme="minorHAnsi"/>
              <w:noProof/>
              <w:lang w:eastAsia="ja-JP"/>
            </w:rPr>
          </w:pPr>
          <w:r>
            <w:rPr>
              <w:noProof/>
            </w:rPr>
            <w:t>Virtuelle regionale Gesundheitsnetze</w:t>
          </w:r>
          <w:r>
            <w:rPr>
              <w:noProof/>
            </w:rPr>
            <w:tab/>
          </w:r>
          <w:r>
            <w:rPr>
              <w:noProof/>
            </w:rPr>
            <w:fldChar w:fldCharType="begin"/>
          </w:r>
          <w:r>
            <w:rPr>
              <w:noProof/>
            </w:rPr>
            <w:instrText xml:space="preserve"> PAGEREF _Toc246747115 \h </w:instrText>
          </w:r>
          <w:r>
            <w:rPr>
              <w:noProof/>
            </w:rPr>
          </w:r>
          <w:r>
            <w:rPr>
              <w:noProof/>
            </w:rPr>
            <w:fldChar w:fldCharType="separate"/>
          </w:r>
          <w:r>
            <w:rPr>
              <w:noProof/>
            </w:rPr>
            <w:t>35</w:t>
          </w:r>
          <w:r>
            <w:rPr>
              <w:noProof/>
            </w:rPr>
            <w:fldChar w:fldCharType="end"/>
          </w:r>
        </w:p>
        <w:p w14:paraId="3BF7718E"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Load balancing</w:t>
          </w:r>
          <w:r>
            <w:rPr>
              <w:noProof/>
            </w:rPr>
            <w:tab/>
          </w:r>
          <w:r>
            <w:rPr>
              <w:noProof/>
            </w:rPr>
            <w:fldChar w:fldCharType="begin"/>
          </w:r>
          <w:r>
            <w:rPr>
              <w:noProof/>
            </w:rPr>
            <w:instrText xml:space="preserve"> PAGEREF _Toc246747116 \h </w:instrText>
          </w:r>
          <w:r>
            <w:rPr>
              <w:noProof/>
            </w:rPr>
          </w:r>
          <w:r>
            <w:rPr>
              <w:noProof/>
            </w:rPr>
            <w:fldChar w:fldCharType="separate"/>
          </w:r>
          <w:r>
            <w:rPr>
              <w:noProof/>
            </w:rPr>
            <w:t>35</w:t>
          </w:r>
          <w:r>
            <w:rPr>
              <w:noProof/>
            </w:rPr>
            <w:fldChar w:fldCharType="end"/>
          </w:r>
        </w:p>
        <w:p w14:paraId="1ECC2031" w14:textId="77777777" w:rsidR="00211387" w:rsidRDefault="00211387" w:rsidP="00211387">
          <w:pPr>
            <w:pStyle w:val="Verzeichnis2"/>
            <w:tabs>
              <w:tab w:val="right" w:leader="dot" w:pos="9062"/>
            </w:tabs>
            <w:spacing w:line="360" w:lineRule="auto"/>
            <w:rPr>
              <w:rFonts w:asciiTheme="minorHAnsi" w:eastAsiaTheme="minorEastAsia" w:hAnsiTheme="minorHAnsi"/>
              <w:noProof/>
              <w:lang w:eastAsia="ja-JP"/>
            </w:rPr>
          </w:pPr>
          <w:r>
            <w:rPr>
              <w:noProof/>
            </w:rPr>
            <w:t>Beispiel für eine onlinegestützte Verwaltung</w:t>
          </w:r>
          <w:r>
            <w:rPr>
              <w:noProof/>
            </w:rPr>
            <w:tab/>
          </w:r>
          <w:r>
            <w:rPr>
              <w:noProof/>
            </w:rPr>
            <w:fldChar w:fldCharType="begin"/>
          </w:r>
          <w:r>
            <w:rPr>
              <w:noProof/>
            </w:rPr>
            <w:instrText xml:space="preserve"> PAGEREF _Toc246747117 \h </w:instrText>
          </w:r>
          <w:r>
            <w:rPr>
              <w:noProof/>
            </w:rPr>
          </w:r>
          <w:r>
            <w:rPr>
              <w:noProof/>
            </w:rPr>
            <w:fldChar w:fldCharType="separate"/>
          </w:r>
          <w:r>
            <w:rPr>
              <w:noProof/>
            </w:rPr>
            <w:t>35</w:t>
          </w:r>
          <w:r>
            <w:rPr>
              <w:noProof/>
            </w:rPr>
            <w:fldChar w:fldCharType="end"/>
          </w:r>
        </w:p>
        <w:p w14:paraId="5348EB41" w14:textId="77777777" w:rsidR="00283A58" w:rsidRPr="00BC5EC1" w:rsidRDefault="00AC2F4A" w:rsidP="00211387">
          <w:pPr>
            <w:spacing w:line="360" w:lineRule="auto"/>
            <w:rPr>
              <w:rFonts w:cs="Open Sans"/>
            </w:rPr>
          </w:pPr>
          <w:r w:rsidRPr="00BC5EC1">
            <w:rPr>
              <w:rFonts w:cs="Open Sans"/>
            </w:rPr>
            <w:fldChar w:fldCharType="end"/>
          </w:r>
        </w:p>
        <w:bookmarkEnd w:id="0" w:displacedByCustomXml="next"/>
      </w:sdtContent>
    </w:sdt>
    <w:p w14:paraId="2F75F195" w14:textId="77777777" w:rsidR="001955D3" w:rsidRPr="00BC5EC1" w:rsidRDefault="001955D3" w:rsidP="00BD32BB">
      <w:pPr>
        <w:spacing w:after="200" w:line="360" w:lineRule="auto"/>
        <w:jc w:val="left"/>
        <w:rPr>
          <w:rFonts w:eastAsia="Times New Roman" w:cs="Open Sans"/>
          <w:b/>
          <w:bCs/>
          <w:sz w:val="28"/>
          <w:szCs w:val="28"/>
          <w:u w:val="single"/>
        </w:rPr>
      </w:pPr>
      <w:r w:rsidRPr="00BC5EC1">
        <w:br w:type="page"/>
      </w:r>
    </w:p>
    <w:p w14:paraId="5AC1BA38" w14:textId="77777777" w:rsidR="00132646" w:rsidRPr="00BC5EC1" w:rsidRDefault="00132646" w:rsidP="00BD32BB">
      <w:pPr>
        <w:pStyle w:val="berschrift1"/>
        <w:spacing w:line="360" w:lineRule="auto"/>
      </w:pPr>
      <w:bookmarkStart w:id="1" w:name="_Toc246747085"/>
      <w:r w:rsidRPr="00BC5EC1">
        <w:lastRenderedPageBreak/>
        <w:t>Einleitung</w:t>
      </w:r>
      <w:bookmarkEnd w:id="1"/>
    </w:p>
    <w:p w14:paraId="5511CF0F" w14:textId="77777777" w:rsidR="00752C03" w:rsidRPr="00BC5EC1" w:rsidRDefault="00752C03" w:rsidP="00BD32BB">
      <w:pPr>
        <w:pStyle w:val="berschrift3"/>
        <w:spacing w:line="360" w:lineRule="auto"/>
      </w:pPr>
      <w:bookmarkStart w:id="2" w:name="_Toc246747086"/>
      <w:r w:rsidRPr="00BC5EC1">
        <w:t>Vorwort von Frithjof Ebert</w:t>
      </w:r>
      <w:bookmarkEnd w:id="2"/>
    </w:p>
    <w:p w14:paraId="27414EB0" w14:textId="77777777" w:rsidR="00A060E9" w:rsidRPr="00BC5EC1" w:rsidRDefault="00A060E9" w:rsidP="00BD32BB">
      <w:pPr>
        <w:spacing w:line="360" w:lineRule="auto"/>
        <w:rPr>
          <w:rFonts w:cs="Open Sans"/>
        </w:rPr>
      </w:pPr>
      <w:r w:rsidRPr="00BC5EC1">
        <w:rPr>
          <w:rFonts w:cs="Open Sans"/>
        </w:rPr>
        <w:t>E</w:t>
      </w:r>
      <w:r w:rsidR="00752C03" w:rsidRPr="00BC5EC1">
        <w:rPr>
          <w:rFonts w:cs="Open Sans"/>
        </w:rPr>
        <w:t>inen Großt</w:t>
      </w:r>
      <w:r w:rsidRPr="00BC5EC1">
        <w:rPr>
          <w:rFonts w:cs="Open Sans"/>
        </w:rPr>
        <w:t>eil meiner beruflichen Laufbahn</w:t>
      </w:r>
      <w:r w:rsidR="00752C03" w:rsidRPr="00BC5EC1">
        <w:rPr>
          <w:rFonts w:cs="Open Sans"/>
        </w:rPr>
        <w:t xml:space="preserve"> habe ich damit verbracht</w:t>
      </w:r>
      <w:r w:rsidRPr="00BC5EC1">
        <w:rPr>
          <w:rFonts w:cs="Open Sans"/>
        </w:rPr>
        <w:t>,</w:t>
      </w:r>
      <w:r w:rsidR="00752C03" w:rsidRPr="00BC5EC1">
        <w:rPr>
          <w:rFonts w:cs="Open Sans"/>
        </w:rPr>
        <w:t xml:space="preserve"> mich um IT Systeme in Arztpraxen zu kümmern. Dabei ist mir sehr häufig aufgefallen, </w:t>
      </w:r>
      <w:r w:rsidRPr="00BC5EC1">
        <w:rPr>
          <w:rFonts w:cs="Open Sans"/>
        </w:rPr>
        <w:t>dass es große</w:t>
      </w:r>
      <w:r w:rsidR="00752C03" w:rsidRPr="00BC5EC1">
        <w:rPr>
          <w:rFonts w:cs="Open Sans"/>
        </w:rPr>
        <w:t xml:space="preserve"> Unterschiede in der Wahrnehmung </w:t>
      </w:r>
      <w:r w:rsidRPr="00BC5EC1">
        <w:rPr>
          <w:rFonts w:cs="Open Sans"/>
        </w:rPr>
        <w:t xml:space="preserve">von technischen Problemen und Umsetzungen </w:t>
      </w:r>
      <w:r w:rsidR="00752C03" w:rsidRPr="00BC5EC1">
        <w:rPr>
          <w:rFonts w:cs="Open Sans"/>
        </w:rPr>
        <w:t>zwischen IT-ler</w:t>
      </w:r>
      <w:r w:rsidRPr="00BC5EC1">
        <w:rPr>
          <w:rFonts w:cs="Open Sans"/>
        </w:rPr>
        <w:t>n</w:t>
      </w:r>
      <w:r w:rsidR="00752C03" w:rsidRPr="00BC5EC1">
        <w:rPr>
          <w:rFonts w:cs="Open Sans"/>
        </w:rPr>
        <w:t xml:space="preserve"> und Mediziner</w:t>
      </w:r>
      <w:r w:rsidRPr="00BC5EC1">
        <w:rPr>
          <w:rFonts w:cs="Open Sans"/>
        </w:rPr>
        <w:t xml:space="preserve">n gibt. </w:t>
      </w:r>
    </w:p>
    <w:p w14:paraId="0F74806B" w14:textId="77777777" w:rsidR="00A060E9" w:rsidRPr="00BC5EC1" w:rsidRDefault="00A060E9" w:rsidP="00BD32BB">
      <w:pPr>
        <w:spacing w:line="360" w:lineRule="auto"/>
        <w:rPr>
          <w:rFonts w:cs="Open Sans"/>
        </w:rPr>
      </w:pPr>
      <w:r w:rsidRPr="00BC5EC1">
        <w:rPr>
          <w:rFonts w:cs="Open Sans"/>
        </w:rPr>
        <w:t>Als Arzt haben sie schon mit vielen Arten von Netzwerken gearbeitet. Bei Netzwerken handelt es sich im Grunde genommen immer nur um</w:t>
      </w:r>
      <w:r w:rsidR="00752C03" w:rsidRPr="00BC5EC1">
        <w:rPr>
          <w:rFonts w:cs="Open Sans"/>
        </w:rPr>
        <w:t xml:space="preserve"> einen Zusammenschluss von vielen Computern</w:t>
      </w:r>
      <w:r w:rsidRPr="00BC5EC1">
        <w:rPr>
          <w:rFonts w:cs="Open Sans"/>
        </w:rPr>
        <w:t xml:space="preserve">. Sie als Anwender sehen meistens nur die Benutzeroberfläche. </w:t>
      </w:r>
      <w:r w:rsidR="00752C03" w:rsidRPr="00BC5EC1">
        <w:rPr>
          <w:rFonts w:cs="Open Sans"/>
        </w:rPr>
        <w:t xml:space="preserve"> </w:t>
      </w:r>
      <w:r w:rsidRPr="00BC5EC1">
        <w:rPr>
          <w:rFonts w:cs="Open Sans"/>
        </w:rPr>
        <w:t xml:space="preserve">Dies kann nun das KIS </w:t>
      </w:r>
      <w:r w:rsidR="006B5F69" w:rsidRPr="00BC5EC1">
        <w:rPr>
          <w:rFonts w:cs="Open Sans"/>
        </w:rPr>
        <w:t xml:space="preserve">(Krankenhausinformations-system) </w:t>
      </w:r>
      <w:r w:rsidRPr="00BC5EC1">
        <w:rPr>
          <w:rFonts w:cs="Open Sans"/>
        </w:rPr>
        <w:t>sein, dass</w:t>
      </w:r>
      <w:r w:rsidR="00752C03" w:rsidRPr="00BC5EC1">
        <w:rPr>
          <w:rFonts w:cs="Open Sans"/>
        </w:rPr>
        <w:t xml:space="preserve"> </w:t>
      </w:r>
      <w:r w:rsidRPr="00BC5EC1">
        <w:rPr>
          <w:rFonts w:cs="Open Sans"/>
        </w:rPr>
        <w:t>Sie im Krankenhaus kennengelernt haben</w:t>
      </w:r>
      <w:r w:rsidR="00752C03" w:rsidRPr="00BC5EC1">
        <w:rPr>
          <w:rFonts w:cs="Open Sans"/>
        </w:rPr>
        <w:t xml:space="preserve"> oder </w:t>
      </w:r>
      <w:r w:rsidRPr="00BC5EC1">
        <w:rPr>
          <w:rFonts w:cs="Open Sans"/>
        </w:rPr>
        <w:t>Ihre eigene Praxis-</w:t>
      </w:r>
      <w:r w:rsidR="00752C03" w:rsidRPr="00BC5EC1">
        <w:rPr>
          <w:rFonts w:cs="Open Sans"/>
        </w:rPr>
        <w:t>Software</w:t>
      </w:r>
      <w:r w:rsidRPr="00BC5EC1">
        <w:rPr>
          <w:rFonts w:cs="Open Sans"/>
        </w:rPr>
        <w:t xml:space="preserve">. </w:t>
      </w:r>
      <w:r w:rsidR="003E0865" w:rsidRPr="00BC5EC1">
        <w:rPr>
          <w:rFonts w:cs="Open Sans"/>
        </w:rPr>
        <w:t>I</w:t>
      </w:r>
      <w:r w:rsidR="00752C03" w:rsidRPr="00BC5EC1">
        <w:rPr>
          <w:rFonts w:cs="Open Sans"/>
        </w:rPr>
        <w:t xml:space="preserve">nsbesondere als </w:t>
      </w:r>
      <w:r w:rsidRPr="00BC5EC1">
        <w:rPr>
          <w:rFonts w:cs="Open Sans"/>
        </w:rPr>
        <w:t>niedergelassener</w:t>
      </w:r>
      <w:r w:rsidR="00752C03" w:rsidRPr="00BC5EC1">
        <w:rPr>
          <w:rFonts w:cs="Open Sans"/>
        </w:rPr>
        <w:t xml:space="preserve"> Arzt sind </w:t>
      </w:r>
      <w:r w:rsidRPr="00BC5EC1">
        <w:rPr>
          <w:rFonts w:cs="Open Sans"/>
        </w:rPr>
        <w:t>Sie</w:t>
      </w:r>
      <w:r w:rsidR="00752C03" w:rsidRPr="00BC5EC1">
        <w:rPr>
          <w:rFonts w:cs="Open Sans"/>
        </w:rPr>
        <w:t xml:space="preserve"> aber nicht nur </w:t>
      </w:r>
      <w:r w:rsidRPr="00BC5EC1">
        <w:rPr>
          <w:rFonts w:cs="Open Sans"/>
        </w:rPr>
        <w:t xml:space="preserve">einfacher </w:t>
      </w:r>
      <w:r w:rsidR="00752C03" w:rsidRPr="00BC5EC1">
        <w:rPr>
          <w:rFonts w:cs="Open Sans"/>
        </w:rPr>
        <w:t>Anwende</w:t>
      </w:r>
      <w:r w:rsidRPr="00BC5EC1">
        <w:rPr>
          <w:rFonts w:cs="Open Sans"/>
        </w:rPr>
        <w:t>r dieser Dienstleistung</w:t>
      </w:r>
      <w:r w:rsidR="00752C03" w:rsidRPr="00BC5EC1">
        <w:rPr>
          <w:rFonts w:cs="Open Sans"/>
        </w:rPr>
        <w:t xml:space="preserve"> sondern auch Entscheider, der über die strategische Ausrichtung </w:t>
      </w:r>
      <w:r w:rsidR="003E0865" w:rsidRPr="00BC5EC1">
        <w:rPr>
          <w:rFonts w:cs="Open Sans"/>
        </w:rPr>
        <w:t>seiner</w:t>
      </w:r>
      <w:r w:rsidR="00752C03" w:rsidRPr="00BC5EC1">
        <w:rPr>
          <w:rFonts w:cs="Open Sans"/>
        </w:rPr>
        <w:t xml:space="preserve"> IT </w:t>
      </w:r>
      <w:r w:rsidRPr="00BC5EC1">
        <w:rPr>
          <w:rFonts w:cs="Open Sans"/>
        </w:rPr>
        <w:t xml:space="preserve">für </w:t>
      </w:r>
      <w:r w:rsidR="003E0865" w:rsidRPr="00BC5EC1">
        <w:rPr>
          <w:rFonts w:cs="Open Sans"/>
        </w:rPr>
        <w:t>die</w:t>
      </w:r>
      <w:r w:rsidRPr="00BC5EC1">
        <w:rPr>
          <w:rFonts w:cs="Open Sans"/>
        </w:rPr>
        <w:t xml:space="preserve"> Praxis entscheiden muss</w:t>
      </w:r>
      <w:r w:rsidR="00752C03" w:rsidRPr="00BC5EC1">
        <w:rPr>
          <w:rFonts w:cs="Open Sans"/>
        </w:rPr>
        <w:t xml:space="preserve">. </w:t>
      </w:r>
    </w:p>
    <w:p w14:paraId="036F517B" w14:textId="77777777" w:rsidR="00DB38F0" w:rsidRPr="00BC5EC1" w:rsidRDefault="00A060E9" w:rsidP="00BD32BB">
      <w:pPr>
        <w:spacing w:line="360" w:lineRule="auto"/>
        <w:rPr>
          <w:rFonts w:cs="Open Sans"/>
        </w:rPr>
      </w:pPr>
      <w:r w:rsidRPr="00BC5EC1">
        <w:rPr>
          <w:rFonts w:cs="Open Sans"/>
        </w:rPr>
        <w:t xml:space="preserve">Das Problem hierbei: </w:t>
      </w:r>
      <w:r w:rsidR="00752C03" w:rsidRPr="00BC5EC1">
        <w:rPr>
          <w:rFonts w:cs="Open Sans"/>
        </w:rPr>
        <w:t>Die Entscheidung für oder gegen ein</w:t>
      </w:r>
      <w:r w:rsidRPr="00BC5EC1">
        <w:rPr>
          <w:rFonts w:cs="Open Sans"/>
        </w:rPr>
        <w:t xml:space="preserve"> bestimmtes IT-System hat grundsätzlich weitreichende Folgen:</w:t>
      </w:r>
      <w:r w:rsidR="00752C03" w:rsidRPr="00BC5EC1">
        <w:rPr>
          <w:rFonts w:cs="Open Sans"/>
        </w:rPr>
        <w:t xml:space="preserve"> </w:t>
      </w:r>
      <w:r w:rsidRPr="00BC5EC1">
        <w:rPr>
          <w:rFonts w:cs="Open Sans"/>
        </w:rPr>
        <w:t>Dies umfasst zum einen den</w:t>
      </w:r>
      <w:r w:rsidR="00752C03" w:rsidRPr="00BC5EC1">
        <w:rPr>
          <w:rFonts w:cs="Open Sans"/>
        </w:rPr>
        <w:t xml:space="preserve"> unternehmerischen Standpunkt</w:t>
      </w:r>
      <w:r w:rsidRPr="00BC5EC1">
        <w:rPr>
          <w:rFonts w:cs="Open Sans"/>
        </w:rPr>
        <w:t xml:space="preserve"> und hierbei insbesondere die</w:t>
      </w:r>
      <w:r w:rsidR="00752C03" w:rsidRPr="00BC5EC1">
        <w:rPr>
          <w:rFonts w:cs="Open Sans"/>
        </w:rPr>
        <w:t xml:space="preserve"> Kosten</w:t>
      </w:r>
      <w:r w:rsidR="00DB38F0" w:rsidRPr="00BC5EC1">
        <w:rPr>
          <w:rFonts w:cs="Open Sans"/>
        </w:rPr>
        <w:t>,</w:t>
      </w:r>
      <w:r w:rsidR="00752C03" w:rsidRPr="00BC5EC1">
        <w:rPr>
          <w:rFonts w:cs="Open Sans"/>
        </w:rPr>
        <w:t xml:space="preserve"> </w:t>
      </w:r>
      <w:r w:rsidRPr="00BC5EC1">
        <w:rPr>
          <w:rFonts w:cs="Open Sans"/>
        </w:rPr>
        <w:t>zum anderen a</w:t>
      </w:r>
      <w:r w:rsidR="00DB38F0" w:rsidRPr="00BC5EC1">
        <w:rPr>
          <w:rFonts w:cs="Open Sans"/>
        </w:rPr>
        <w:t>ber a</w:t>
      </w:r>
      <w:r w:rsidRPr="00BC5EC1">
        <w:rPr>
          <w:rFonts w:cs="Open Sans"/>
        </w:rPr>
        <w:t>uch den</w:t>
      </w:r>
      <w:r w:rsidR="00752C03" w:rsidRPr="00BC5EC1">
        <w:rPr>
          <w:rFonts w:cs="Open Sans"/>
        </w:rPr>
        <w:t xml:space="preserve"> ergonomischen Aspekt,</w:t>
      </w:r>
      <w:r w:rsidRPr="00BC5EC1">
        <w:rPr>
          <w:rFonts w:cs="Open Sans"/>
        </w:rPr>
        <w:t xml:space="preserve"> also wie einfach</w:t>
      </w:r>
      <w:r w:rsidR="00752C03" w:rsidRPr="00BC5EC1">
        <w:rPr>
          <w:rFonts w:cs="Open Sans"/>
        </w:rPr>
        <w:t xml:space="preserve"> oder schwierig </w:t>
      </w:r>
      <w:r w:rsidR="00DB38F0" w:rsidRPr="00BC5EC1">
        <w:rPr>
          <w:rFonts w:cs="Open Sans"/>
        </w:rPr>
        <w:t>sich die Software für Sie</w:t>
      </w:r>
      <w:r w:rsidRPr="00BC5EC1">
        <w:rPr>
          <w:rFonts w:cs="Open Sans"/>
        </w:rPr>
        <w:t xml:space="preserve"> und Ihre Mitarbeiter</w:t>
      </w:r>
      <w:r w:rsidR="00752C03" w:rsidRPr="00BC5EC1">
        <w:rPr>
          <w:rFonts w:cs="Open Sans"/>
        </w:rPr>
        <w:t xml:space="preserve"> </w:t>
      </w:r>
      <w:r w:rsidR="00DB38F0" w:rsidRPr="00BC5EC1">
        <w:rPr>
          <w:rFonts w:cs="Open Sans"/>
        </w:rPr>
        <w:t>bedienen lässt</w:t>
      </w:r>
      <w:r w:rsidR="00752C03" w:rsidRPr="00BC5EC1">
        <w:rPr>
          <w:rFonts w:cs="Open Sans"/>
        </w:rPr>
        <w:t>. Welchen Schulungsaufwand und welche Frustration eine falsche Ent</w:t>
      </w:r>
      <w:r w:rsidR="00DB38F0" w:rsidRPr="00BC5EC1">
        <w:rPr>
          <w:rFonts w:cs="Open Sans"/>
        </w:rPr>
        <w:t>scheidung nach sich ziehen kann, habe ich in meiner Tätigkeit als Berater und Systemadministrator häufig erlebt.</w:t>
      </w:r>
      <w:r w:rsidR="00752C03" w:rsidRPr="00BC5EC1">
        <w:rPr>
          <w:rFonts w:cs="Open Sans"/>
        </w:rPr>
        <w:t xml:space="preserve"> </w:t>
      </w:r>
    </w:p>
    <w:p w14:paraId="60958F88" w14:textId="77777777" w:rsidR="00842A4B" w:rsidRPr="00BC5EC1" w:rsidRDefault="00DB38F0" w:rsidP="00BD32BB">
      <w:pPr>
        <w:spacing w:line="360" w:lineRule="auto"/>
        <w:rPr>
          <w:rFonts w:cs="Open Sans"/>
        </w:rPr>
      </w:pPr>
      <w:r w:rsidRPr="00BC5EC1">
        <w:rPr>
          <w:rFonts w:cs="Open Sans"/>
        </w:rPr>
        <w:t xml:space="preserve">Sie müssen als Arzt </w:t>
      </w:r>
      <w:r w:rsidR="006B5F69" w:rsidRPr="00BC5EC1">
        <w:rPr>
          <w:rFonts w:cs="Open Sans"/>
        </w:rPr>
        <w:t xml:space="preserve">natürlich </w:t>
      </w:r>
      <w:r w:rsidRPr="00BC5EC1">
        <w:rPr>
          <w:rFonts w:cs="Open Sans"/>
        </w:rPr>
        <w:t xml:space="preserve">nicht </w:t>
      </w:r>
      <w:r w:rsidR="006B5F69" w:rsidRPr="00BC5EC1">
        <w:rPr>
          <w:rFonts w:cs="Open Sans"/>
        </w:rPr>
        <w:t>detaillierte</w:t>
      </w:r>
      <w:r w:rsidRPr="00BC5EC1">
        <w:rPr>
          <w:rFonts w:cs="Open Sans"/>
        </w:rPr>
        <w:t xml:space="preserve"> Kenntnisse </w:t>
      </w:r>
      <w:r w:rsidR="006B5F69" w:rsidRPr="00BC5EC1">
        <w:rPr>
          <w:rFonts w:cs="Open Sans"/>
        </w:rPr>
        <w:t>der IT</w:t>
      </w:r>
      <w:r w:rsidRPr="00BC5EC1">
        <w:rPr>
          <w:rFonts w:cs="Open Sans"/>
        </w:rPr>
        <w:t xml:space="preserve"> erwerben, um die richtigen Entscheidungen zu treffen. Die richtige Beratung und ein Grundwissen über die wichtigsten Prozesse reichen aus, um beim nächsten Gespräch mit dem Techniker</w:t>
      </w:r>
      <w:r w:rsidR="006B5F69" w:rsidRPr="00BC5EC1">
        <w:rPr>
          <w:rFonts w:cs="Open Sans"/>
        </w:rPr>
        <w:t xml:space="preserve"> oder dem Support Ihrer beauftragten </w:t>
      </w:r>
      <w:r w:rsidR="006B5F69" w:rsidRPr="00BC5EC1">
        <w:rPr>
          <w:rFonts w:cs="Open Sans"/>
        </w:rPr>
        <w:lastRenderedPageBreak/>
        <w:t>Softwarefirma</w:t>
      </w:r>
      <w:r w:rsidRPr="00BC5EC1">
        <w:rPr>
          <w:rFonts w:cs="Open Sans"/>
        </w:rPr>
        <w:t xml:space="preserve"> die richtigen Fragen zu stellen, die Antworten zu verstehen und hiervon abhängig die richtigen Entscheidungen zu treffen. </w:t>
      </w:r>
    </w:p>
    <w:p w14:paraId="64B048EB" w14:textId="77777777" w:rsidR="00752C03" w:rsidRPr="00BC5EC1" w:rsidRDefault="00752C03" w:rsidP="00BD32BB">
      <w:pPr>
        <w:spacing w:line="360" w:lineRule="auto"/>
        <w:rPr>
          <w:rFonts w:cs="Open Sans"/>
        </w:rPr>
      </w:pPr>
      <w:r w:rsidRPr="00BC5EC1">
        <w:rPr>
          <w:rFonts w:cs="Open Sans"/>
        </w:rPr>
        <w:t>Aus diesem Grund haben wir uns entschlossen, hier eine kleine Sammlung zu entwickeln</w:t>
      </w:r>
      <w:r w:rsidR="00DB38F0" w:rsidRPr="00BC5EC1">
        <w:rPr>
          <w:rFonts w:cs="Open Sans"/>
        </w:rPr>
        <w:t>, die Ihnen bei Ihren zukünftigen Entscheidungen helfen soll</w:t>
      </w:r>
      <w:r w:rsidRPr="00BC5EC1">
        <w:rPr>
          <w:rFonts w:cs="Open Sans"/>
        </w:rPr>
        <w:t>.</w:t>
      </w:r>
      <w:r w:rsidR="00DB38F0" w:rsidRPr="00BC5EC1">
        <w:rPr>
          <w:rFonts w:cs="Open Sans"/>
        </w:rPr>
        <w:t xml:space="preserve"> </w:t>
      </w:r>
    </w:p>
    <w:p w14:paraId="59EA4A84" w14:textId="77777777" w:rsidR="000C3696" w:rsidRPr="00BC5EC1" w:rsidRDefault="00DB38F0" w:rsidP="00BD32BB">
      <w:pPr>
        <w:pStyle w:val="berschrift2"/>
        <w:spacing w:line="360" w:lineRule="auto"/>
      </w:pPr>
      <w:bookmarkStart w:id="3" w:name="_Toc246747087"/>
      <w:r w:rsidRPr="00BC5EC1">
        <w:t>Der v</w:t>
      </w:r>
      <w:r w:rsidR="000C3696" w:rsidRPr="00BC5EC1">
        <w:t>ernetzte Arzt</w:t>
      </w:r>
      <w:bookmarkEnd w:id="3"/>
    </w:p>
    <w:p w14:paraId="0C39A06B" w14:textId="77777777" w:rsidR="000C3696" w:rsidRPr="00BC5EC1" w:rsidRDefault="00DB38F0" w:rsidP="00BD32BB">
      <w:pPr>
        <w:spacing w:line="360" w:lineRule="auto"/>
        <w:rPr>
          <w:rFonts w:cs="Open Sans"/>
        </w:rPr>
      </w:pPr>
      <w:r w:rsidRPr="00BC5EC1">
        <w:rPr>
          <w:rFonts w:cs="Open Sans"/>
        </w:rPr>
        <w:t>Netzwerke</w:t>
      </w:r>
      <w:r w:rsidR="000C3696" w:rsidRPr="00BC5EC1">
        <w:rPr>
          <w:rFonts w:cs="Open Sans"/>
        </w:rPr>
        <w:t xml:space="preserve"> haben immer eine </w:t>
      </w:r>
      <w:r w:rsidRPr="00BC5EC1">
        <w:rPr>
          <w:rFonts w:cs="Open Sans"/>
        </w:rPr>
        <w:t>Primär-</w:t>
      </w:r>
      <w:r w:rsidR="000C3696" w:rsidRPr="00BC5EC1">
        <w:rPr>
          <w:rFonts w:cs="Open Sans"/>
        </w:rPr>
        <w:t>Aufgabe,</w:t>
      </w:r>
      <w:r w:rsidRPr="00BC5EC1">
        <w:rPr>
          <w:rFonts w:cs="Open Sans"/>
        </w:rPr>
        <w:t xml:space="preserve"> nämlich</w:t>
      </w:r>
      <w:r w:rsidR="000C3696" w:rsidRPr="00BC5EC1">
        <w:rPr>
          <w:rFonts w:cs="Open Sans"/>
        </w:rPr>
        <w:t xml:space="preserve"> </w:t>
      </w:r>
      <w:r w:rsidRPr="00BC5EC1">
        <w:rPr>
          <w:rFonts w:cs="Open Sans"/>
        </w:rPr>
        <w:t>Sie mit anderen</w:t>
      </w:r>
      <w:r w:rsidR="00842A4B" w:rsidRPr="00BC5EC1">
        <w:rPr>
          <w:rFonts w:cs="Open Sans"/>
        </w:rPr>
        <w:t xml:space="preserve"> Mitgliedern oder Teilnehmern des Netzes</w:t>
      </w:r>
      <w:r w:rsidRPr="00BC5EC1">
        <w:rPr>
          <w:rFonts w:cs="Open Sans"/>
        </w:rPr>
        <w:t xml:space="preserve"> zu </w:t>
      </w:r>
      <w:r w:rsidR="00842A4B" w:rsidRPr="00BC5EC1">
        <w:rPr>
          <w:rFonts w:cs="Open Sans"/>
        </w:rPr>
        <w:t>verbinden oder auf gemeinsame Informationen zuzugreifen</w:t>
      </w:r>
      <w:r w:rsidR="000C3696" w:rsidRPr="00BC5EC1">
        <w:rPr>
          <w:rFonts w:cs="Open Sans"/>
        </w:rPr>
        <w:t xml:space="preserve">. </w:t>
      </w:r>
      <w:r w:rsidRPr="00BC5EC1">
        <w:rPr>
          <w:rFonts w:cs="Open Sans"/>
        </w:rPr>
        <w:t>Mit welchen</w:t>
      </w:r>
      <w:r w:rsidR="000C3696" w:rsidRPr="00BC5EC1">
        <w:rPr>
          <w:rFonts w:cs="Open Sans"/>
        </w:rPr>
        <w:t xml:space="preserve"> </w:t>
      </w:r>
      <w:r w:rsidRPr="00BC5EC1">
        <w:rPr>
          <w:rFonts w:cs="Open Sans"/>
        </w:rPr>
        <w:t>informationstechnischen Strukturen</w:t>
      </w:r>
      <w:r w:rsidR="000C3696" w:rsidRPr="00BC5EC1">
        <w:rPr>
          <w:rFonts w:cs="Open Sans"/>
        </w:rPr>
        <w:t xml:space="preserve"> </w:t>
      </w:r>
      <w:r w:rsidRPr="00BC5EC1">
        <w:rPr>
          <w:rFonts w:cs="Open Sans"/>
        </w:rPr>
        <w:t xml:space="preserve">dies nun </w:t>
      </w:r>
      <w:r w:rsidR="000C3696" w:rsidRPr="00BC5EC1">
        <w:rPr>
          <w:rFonts w:cs="Open Sans"/>
        </w:rPr>
        <w:t>abgebildet wird</w:t>
      </w:r>
      <w:r w:rsidR="00752247" w:rsidRPr="00BC5EC1">
        <w:rPr>
          <w:rFonts w:cs="Open Sans"/>
        </w:rPr>
        <w:t>,</w:t>
      </w:r>
      <w:r w:rsidR="000C3696" w:rsidRPr="00BC5EC1">
        <w:rPr>
          <w:rFonts w:cs="Open Sans"/>
        </w:rPr>
        <w:t xml:space="preserve"> </w:t>
      </w:r>
      <w:r w:rsidR="00752247" w:rsidRPr="00BC5EC1">
        <w:rPr>
          <w:rFonts w:cs="Open Sans"/>
        </w:rPr>
        <w:t>macht</w:t>
      </w:r>
      <w:r w:rsidR="000C3696" w:rsidRPr="00BC5EC1">
        <w:rPr>
          <w:rFonts w:cs="Open Sans"/>
        </w:rPr>
        <w:t xml:space="preserve"> erst</w:t>
      </w:r>
      <w:r w:rsidR="00752247" w:rsidRPr="00BC5EC1">
        <w:rPr>
          <w:rFonts w:cs="Open Sans"/>
        </w:rPr>
        <w:t xml:space="preserve"> </w:t>
      </w:r>
      <w:r w:rsidR="000C3696" w:rsidRPr="00BC5EC1">
        <w:rPr>
          <w:rFonts w:cs="Open Sans"/>
        </w:rPr>
        <w:t xml:space="preserve">mal keinen Unterschied. Die Informationstechnologie </w:t>
      </w:r>
      <w:r w:rsidR="00CE2845" w:rsidRPr="00BC5EC1">
        <w:rPr>
          <w:rFonts w:cs="Open Sans"/>
        </w:rPr>
        <w:t>hilft Ihnen, Ihre</w:t>
      </w:r>
      <w:r w:rsidR="000C3696" w:rsidRPr="00BC5EC1">
        <w:rPr>
          <w:rFonts w:cs="Open Sans"/>
        </w:rPr>
        <w:t xml:space="preserve"> Kommunikation so effizient wie möglich</w:t>
      </w:r>
      <w:r w:rsidR="00CE2845" w:rsidRPr="00BC5EC1">
        <w:rPr>
          <w:rFonts w:cs="Open Sans"/>
        </w:rPr>
        <w:t xml:space="preserve"> zu</w:t>
      </w:r>
      <w:r w:rsidR="000C3696" w:rsidRPr="00BC5EC1">
        <w:rPr>
          <w:rFonts w:cs="Open Sans"/>
        </w:rPr>
        <w:t xml:space="preserve"> gestalten, um die einzelnen Teilnehmer eines Netzwerks </w:t>
      </w:r>
      <w:r w:rsidR="00CE2845" w:rsidRPr="00BC5EC1">
        <w:rPr>
          <w:rFonts w:cs="Open Sans"/>
        </w:rPr>
        <w:t>gezielt</w:t>
      </w:r>
      <w:r w:rsidR="000C3696" w:rsidRPr="00BC5EC1">
        <w:rPr>
          <w:rFonts w:cs="Open Sans"/>
        </w:rPr>
        <w:t xml:space="preserve"> zu verbinden. Es geht letztendlich bei jeder Art </w:t>
      </w:r>
      <w:r w:rsidR="00CE2845" w:rsidRPr="00BC5EC1">
        <w:rPr>
          <w:rFonts w:cs="Open Sans"/>
        </w:rPr>
        <w:t>von Netzwerk immer nur</w:t>
      </w:r>
      <w:r w:rsidR="000C3696" w:rsidRPr="00BC5EC1">
        <w:rPr>
          <w:rFonts w:cs="Open Sans"/>
        </w:rPr>
        <w:t xml:space="preserve"> um </w:t>
      </w:r>
      <w:r w:rsidR="00CE2845" w:rsidRPr="00BC5EC1">
        <w:rPr>
          <w:rFonts w:cs="Open Sans"/>
        </w:rPr>
        <w:t>den</w:t>
      </w:r>
      <w:r w:rsidR="000C3696" w:rsidRPr="00BC5EC1">
        <w:rPr>
          <w:rFonts w:cs="Open Sans"/>
        </w:rPr>
        <w:t xml:space="preserve"> Informationsaustausch. </w:t>
      </w:r>
    </w:p>
    <w:p w14:paraId="19CBE305" w14:textId="77777777" w:rsidR="00CE2845" w:rsidRPr="00BC5EC1" w:rsidRDefault="00CE2845" w:rsidP="00BD32BB">
      <w:pPr>
        <w:spacing w:line="360" w:lineRule="auto"/>
        <w:rPr>
          <w:rFonts w:cs="Open Sans"/>
        </w:rPr>
      </w:pPr>
      <w:r w:rsidRPr="00BC5EC1">
        <w:rPr>
          <w:rFonts w:cs="Open Sans"/>
        </w:rPr>
        <w:t>Sie werden in I</w:t>
      </w:r>
      <w:r w:rsidR="000C3696" w:rsidRPr="00BC5EC1">
        <w:rPr>
          <w:rFonts w:cs="Open Sans"/>
        </w:rPr>
        <w:t xml:space="preserve">hrer Praxis </w:t>
      </w:r>
      <w:r w:rsidRPr="00BC5EC1">
        <w:rPr>
          <w:rFonts w:cs="Open Sans"/>
        </w:rPr>
        <w:t>sicher auch schon entsprechende IT-Strukturen einsetzen</w:t>
      </w:r>
      <w:r w:rsidR="000C3696" w:rsidRPr="00BC5EC1">
        <w:rPr>
          <w:rFonts w:cs="Open Sans"/>
        </w:rPr>
        <w:t xml:space="preserve">. Ihre </w:t>
      </w:r>
      <w:r w:rsidRPr="00BC5EC1">
        <w:rPr>
          <w:rFonts w:cs="Open Sans"/>
        </w:rPr>
        <w:t>Mitarbeiten</w:t>
      </w:r>
      <w:r w:rsidR="000C3696" w:rsidRPr="00BC5EC1">
        <w:rPr>
          <w:rFonts w:cs="Open Sans"/>
        </w:rPr>
        <w:t xml:space="preserve"> kommunizieren</w:t>
      </w:r>
      <w:r w:rsidRPr="00BC5EC1">
        <w:rPr>
          <w:rFonts w:cs="Open Sans"/>
        </w:rPr>
        <w:t xml:space="preserve"> hierüber untereinander oder mit den Patienten, der KV oder den Krankenkassen.</w:t>
      </w:r>
      <w:r w:rsidR="000C3696" w:rsidRPr="00BC5EC1">
        <w:rPr>
          <w:rFonts w:cs="Open Sans"/>
        </w:rPr>
        <w:t xml:space="preserve"> Hinter diesen Systemen stecken aufwändige Strukturen. Diese möchten wir uns zunächst einmal etwas genauer anschauen.</w:t>
      </w:r>
    </w:p>
    <w:p w14:paraId="3DD0E87F" w14:textId="77777777" w:rsidR="000C3696" w:rsidRPr="00BC5EC1" w:rsidRDefault="000C3696" w:rsidP="00BD32BB">
      <w:pPr>
        <w:pStyle w:val="berschrift2"/>
        <w:spacing w:line="360" w:lineRule="auto"/>
      </w:pPr>
      <w:bookmarkStart w:id="4" w:name="_Toc246747088"/>
      <w:r w:rsidRPr="00BC5EC1">
        <w:t>Über die Autoren</w:t>
      </w:r>
      <w:bookmarkEnd w:id="4"/>
    </w:p>
    <w:p w14:paraId="12741406" w14:textId="563FB15A" w:rsidR="00126A2C" w:rsidRPr="00BC5EC1" w:rsidRDefault="00126A2C" w:rsidP="00BD32BB">
      <w:pPr>
        <w:spacing w:line="360" w:lineRule="auto"/>
      </w:pPr>
      <w:r w:rsidRPr="00BC5EC1">
        <w:t>Herr Dr. Siegbert Stracke ist Gründer und Geschäftsführer der Sanexio GmbH &amp; Co.KG. Durch die langjährige klinische Erfahrung an einer Uniklinik sowie durch die anhaltende Tätigkeit als freiberuflicher Arzt und Berater kennt Herr Dr. Stracke die problembehaftete Versorgungswirklichkeit vieler</w:t>
      </w:r>
      <w:r w:rsidR="00444C1C">
        <w:t xml:space="preserve"> medizinischer Einrichtungen.</w:t>
      </w:r>
    </w:p>
    <w:p w14:paraId="0A30F363" w14:textId="77777777" w:rsidR="000C3696" w:rsidRPr="00BC5EC1" w:rsidRDefault="00126A2C" w:rsidP="00BD32BB">
      <w:pPr>
        <w:spacing w:line="360" w:lineRule="auto"/>
        <w:rPr>
          <w:rFonts w:cs="Open Sans"/>
          <w:color w:val="FF0000"/>
        </w:rPr>
      </w:pPr>
      <w:r w:rsidRPr="00BC5EC1">
        <w:rPr>
          <w:rFonts w:cs="Open Sans"/>
        </w:rPr>
        <w:lastRenderedPageBreak/>
        <w:t xml:space="preserve">Herr </w:t>
      </w:r>
      <w:r w:rsidR="00D0357A" w:rsidRPr="00BC5EC1">
        <w:rPr>
          <w:rFonts w:cs="Open Sans"/>
        </w:rPr>
        <w:t xml:space="preserve">Frithjof Ebert </w:t>
      </w:r>
      <w:r w:rsidRPr="00BC5EC1">
        <w:rPr>
          <w:rFonts w:cs="Open Sans"/>
        </w:rPr>
        <w:t xml:space="preserve">ist technischer Leiter der Sanexio-GmbH und hat als </w:t>
      </w:r>
      <w:r w:rsidR="00D0357A" w:rsidRPr="00BC5EC1">
        <w:rPr>
          <w:rFonts w:cs="Open Sans"/>
        </w:rPr>
        <w:t>Fachinfo</w:t>
      </w:r>
      <w:r w:rsidRPr="00BC5EC1">
        <w:rPr>
          <w:rFonts w:cs="Open Sans"/>
        </w:rPr>
        <w:t xml:space="preserve">rmatiker für Systemintegration </w:t>
      </w:r>
      <w:r w:rsidR="00D0357A" w:rsidRPr="00BC5EC1">
        <w:rPr>
          <w:rFonts w:cs="Open Sans"/>
        </w:rPr>
        <w:t>lange Zeit Netzwerke von Ärzten betreut. Zudem beschäftigt er sich gemeinsam mit</w:t>
      </w:r>
      <w:r w:rsidRPr="00BC5EC1">
        <w:rPr>
          <w:rFonts w:cs="Open Sans"/>
        </w:rPr>
        <w:t xml:space="preserve"> Herrn</w:t>
      </w:r>
      <w:r w:rsidR="00D0357A" w:rsidRPr="00BC5EC1">
        <w:rPr>
          <w:rFonts w:cs="Open Sans"/>
        </w:rPr>
        <w:t xml:space="preserve"> Dr</w:t>
      </w:r>
      <w:r w:rsidR="00D0357A" w:rsidRPr="00444C1C">
        <w:rPr>
          <w:rFonts w:cs="Open Sans"/>
        </w:rPr>
        <w:t>. Stracke mit</w:t>
      </w:r>
      <w:r w:rsidR="00777DED" w:rsidRPr="00444C1C">
        <w:rPr>
          <w:rFonts w:cs="Open Sans"/>
        </w:rPr>
        <w:t xml:space="preserve"> der Etablierung von modernen vernetzten Onlinesystemen </w:t>
      </w:r>
      <w:r w:rsidR="00842A4B" w:rsidRPr="00444C1C">
        <w:rPr>
          <w:rFonts w:cs="Open Sans"/>
        </w:rPr>
        <w:t>im Gesundheitswesen. Dabei nutzt</w:t>
      </w:r>
      <w:r w:rsidR="00777DED" w:rsidRPr="00444C1C">
        <w:rPr>
          <w:rFonts w:cs="Open Sans"/>
        </w:rPr>
        <w:t xml:space="preserve"> </w:t>
      </w:r>
      <w:r w:rsidR="00842A4B" w:rsidRPr="00444C1C">
        <w:rPr>
          <w:rFonts w:cs="Open Sans"/>
        </w:rPr>
        <w:t>er</w:t>
      </w:r>
      <w:r w:rsidR="00777DED" w:rsidRPr="00444C1C">
        <w:rPr>
          <w:rFonts w:cs="Open Sans"/>
        </w:rPr>
        <w:t xml:space="preserve"> teils in anderen Bereichen etablierte Verfahren</w:t>
      </w:r>
      <w:r w:rsidR="00842A4B" w:rsidRPr="00444C1C">
        <w:rPr>
          <w:rFonts w:cs="Open Sans"/>
        </w:rPr>
        <w:t>,</w:t>
      </w:r>
      <w:r w:rsidR="00777DED" w:rsidRPr="00444C1C">
        <w:rPr>
          <w:rFonts w:cs="Open Sans"/>
        </w:rPr>
        <w:t xml:space="preserve"> um </w:t>
      </w:r>
      <w:r w:rsidR="00842A4B" w:rsidRPr="00444C1C">
        <w:rPr>
          <w:rFonts w:cs="Open Sans"/>
        </w:rPr>
        <w:t>Lösungen auf die entsprechenden Probleme in der Medizin zu übertragen.</w:t>
      </w:r>
      <w:r w:rsidR="00777DED" w:rsidRPr="00BC5EC1">
        <w:rPr>
          <w:rFonts w:cs="Open Sans"/>
          <w:color w:val="FF0000"/>
        </w:rPr>
        <w:t xml:space="preserve"> </w:t>
      </w:r>
    </w:p>
    <w:p w14:paraId="12F5E234" w14:textId="77777777" w:rsidR="00415B0B" w:rsidRPr="00BC5EC1" w:rsidRDefault="005C0E21" w:rsidP="00BD32BB">
      <w:pPr>
        <w:pStyle w:val="berschrift2"/>
        <w:spacing w:line="360" w:lineRule="auto"/>
      </w:pPr>
      <w:bookmarkStart w:id="5" w:name="_Toc246747089"/>
      <w:r w:rsidRPr="00BC5EC1">
        <w:t>Was erwartet Sie hier?</w:t>
      </w:r>
      <w:bookmarkEnd w:id="5"/>
    </w:p>
    <w:p w14:paraId="7DF39212" w14:textId="77777777" w:rsidR="005C0E21" w:rsidRPr="00BC5EC1" w:rsidRDefault="005C0E21" w:rsidP="00BD32BB">
      <w:pPr>
        <w:spacing w:line="360" w:lineRule="auto"/>
        <w:rPr>
          <w:rFonts w:cs="Open Sans"/>
        </w:rPr>
      </w:pPr>
      <w:r w:rsidRPr="00BC5EC1">
        <w:rPr>
          <w:rFonts w:cs="Open Sans"/>
        </w:rPr>
        <w:t xml:space="preserve">In diesem Dokument werden wir einige Themen der IT aufarbeiten. Sie werden einen Überblick bekommen, was sich hinter den Begriffen wie </w:t>
      </w:r>
      <w:proofErr w:type="spellStart"/>
      <w:r w:rsidRPr="00BC5EC1">
        <w:rPr>
          <w:rFonts w:cs="Open Sans"/>
        </w:rPr>
        <w:t>Cloud</w:t>
      </w:r>
      <w:proofErr w:type="spellEnd"/>
      <w:r w:rsidRPr="00BC5EC1">
        <w:rPr>
          <w:rFonts w:cs="Open Sans"/>
        </w:rPr>
        <w:t xml:space="preserve">, soziales Netzwerk oder Webseite überhaupt verbirgt. </w:t>
      </w:r>
    </w:p>
    <w:p w14:paraId="0437AAB0" w14:textId="77777777" w:rsidR="00D2484D" w:rsidRPr="00BC5EC1" w:rsidRDefault="00D2484D" w:rsidP="00BD32BB">
      <w:pPr>
        <w:spacing w:line="360" w:lineRule="auto"/>
        <w:rPr>
          <w:rFonts w:cs="Open Sans"/>
        </w:rPr>
      </w:pPr>
      <w:r w:rsidRPr="00BC5EC1">
        <w:rPr>
          <w:rFonts w:cs="Open Sans"/>
        </w:rPr>
        <w:t xml:space="preserve">Dieses Dokument gibt Ihnen einen Überblick über die technischen sowie einen kleinen </w:t>
      </w:r>
      <w:r w:rsidR="00C018BB" w:rsidRPr="00BC5EC1">
        <w:rPr>
          <w:rFonts w:cs="Open Sans"/>
        </w:rPr>
        <w:t>Ausschnitt</w:t>
      </w:r>
      <w:r w:rsidRPr="00BC5EC1">
        <w:rPr>
          <w:rFonts w:cs="Open Sans"/>
        </w:rPr>
        <w:t xml:space="preserve"> über die rechtlichen Aspekte,</w:t>
      </w:r>
      <w:r w:rsidR="00C018BB" w:rsidRPr="00BC5EC1">
        <w:rPr>
          <w:rFonts w:cs="Open Sans"/>
        </w:rPr>
        <w:t xml:space="preserve"> </w:t>
      </w:r>
      <w:r w:rsidR="00842A4B" w:rsidRPr="00BC5EC1">
        <w:rPr>
          <w:rFonts w:cs="Open Sans"/>
        </w:rPr>
        <w:t>welche</w:t>
      </w:r>
      <w:r w:rsidR="00C018BB" w:rsidRPr="00BC5EC1">
        <w:rPr>
          <w:rFonts w:cs="Open Sans"/>
        </w:rPr>
        <w:t xml:space="preserve"> Anwendung bei</w:t>
      </w:r>
      <w:r w:rsidRPr="00BC5EC1">
        <w:rPr>
          <w:rFonts w:cs="Open Sans"/>
        </w:rPr>
        <w:t xml:space="preserve"> </w:t>
      </w:r>
      <w:r w:rsidR="00C018BB" w:rsidRPr="00BC5EC1">
        <w:rPr>
          <w:rFonts w:cs="Open Sans"/>
        </w:rPr>
        <w:t>Nutzung moderner Kommunikationssysteme finden</w:t>
      </w:r>
      <w:r w:rsidRPr="00BC5EC1">
        <w:rPr>
          <w:rFonts w:cs="Open Sans"/>
        </w:rPr>
        <w:t xml:space="preserve">. Dieses Dokument erhebt keinen Anspruch auf Vollständigkeit oder </w:t>
      </w:r>
      <w:r w:rsidR="00C018BB" w:rsidRPr="00BC5EC1">
        <w:rPr>
          <w:rFonts w:cs="Open Sans"/>
        </w:rPr>
        <w:t>formal juristische Gültigkeit</w:t>
      </w:r>
      <w:r w:rsidRPr="00BC5EC1">
        <w:rPr>
          <w:rFonts w:cs="Open Sans"/>
        </w:rPr>
        <w:t>. Alle Informationen sind nach bestem Wissen zusammengetragen. Für Schäden, die aus der Anwendung der hier aufgeführten Informationen entstehen</w:t>
      </w:r>
      <w:r w:rsidR="00C018BB" w:rsidRPr="00BC5EC1">
        <w:rPr>
          <w:rFonts w:cs="Open Sans"/>
        </w:rPr>
        <w:t>,</w:t>
      </w:r>
      <w:r w:rsidRPr="00BC5EC1">
        <w:rPr>
          <w:rFonts w:cs="Open Sans"/>
        </w:rPr>
        <w:t xml:space="preserve"> können wir keine Haftung übernehmen. </w:t>
      </w:r>
    </w:p>
    <w:p w14:paraId="669BD603" w14:textId="77777777" w:rsidR="00EF0C5B" w:rsidRPr="00BC5EC1" w:rsidRDefault="005C0E21" w:rsidP="00BD32BB">
      <w:pPr>
        <w:pStyle w:val="berschrift1"/>
        <w:spacing w:line="360" w:lineRule="auto"/>
      </w:pPr>
      <w:bookmarkStart w:id="6" w:name="_Toc246747090"/>
      <w:r w:rsidRPr="00BC5EC1">
        <w:t>Grundlegendes z</w:t>
      </w:r>
      <w:r w:rsidR="00C018BB" w:rsidRPr="00BC5EC1">
        <w:t>u</w:t>
      </w:r>
      <w:r w:rsidR="000C3696" w:rsidRPr="00BC5EC1">
        <w:t xml:space="preserve"> Technik und Recht</w:t>
      </w:r>
      <w:bookmarkEnd w:id="6"/>
    </w:p>
    <w:p w14:paraId="036E1426" w14:textId="77777777" w:rsidR="00EF0C5B" w:rsidRPr="00BC5EC1" w:rsidRDefault="00EF0C5B" w:rsidP="00BD32BB">
      <w:pPr>
        <w:pStyle w:val="berschrift2"/>
        <w:spacing w:line="360" w:lineRule="auto"/>
      </w:pPr>
      <w:bookmarkStart w:id="7" w:name="_Toc246747091"/>
      <w:r w:rsidRPr="00BC5EC1">
        <w:t>Das Client Server Prinzip</w:t>
      </w:r>
      <w:bookmarkEnd w:id="7"/>
    </w:p>
    <w:p w14:paraId="3107AE3A" w14:textId="77777777" w:rsidR="00EF0C5B" w:rsidRPr="00BC5EC1" w:rsidRDefault="008F204D" w:rsidP="00BD32BB">
      <w:pPr>
        <w:spacing w:line="360" w:lineRule="auto"/>
        <w:rPr>
          <w:rFonts w:cs="Open Sans"/>
        </w:rPr>
      </w:pPr>
      <w:r w:rsidRPr="00BC5EC1">
        <w:rPr>
          <w:rFonts w:cs="Open Sans"/>
        </w:rPr>
        <w:t>I</w:t>
      </w:r>
      <w:r w:rsidR="00C018BB" w:rsidRPr="00BC5EC1">
        <w:rPr>
          <w:rFonts w:cs="Open Sans"/>
        </w:rPr>
        <w:t>n den meisten F</w:t>
      </w:r>
      <w:r w:rsidR="00315049" w:rsidRPr="00BC5EC1">
        <w:rPr>
          <w:rFonts w:cs="Open Sans"/>
        </w:rPr>
        <w:t>ällen haben Sie in Ihrer Praxis viele</w:t>
      </w:r>
      <w:r w:rsidR="00C018BB" w:rsidRPr="00BC5EC1">
        <w:rPr>
          <w:rFonts w:cs="Open Sans"/>
        </w:rPr>
        <w:t xml:space="preserve"> unterschiedliche</w:t>
      </w:r>
      <w:r w:rsidR="00315049" w:rsidRPr="00BC5EC1">
        <w:rPr>
          <w:rFonts w:cs="Open Sans"/>
        </w:rPr>
        <w:t xml:space="preserve"> Geräte</w:t>
      </w:r>
      <w:r w:rsidR="00C018BB" w:rsidRPr="00BC5EC1">
        <w:rPr>
          <w:rFonts w:cs="Open Sans"/>
        </w:rPr>
        <w:t xml:space="preserve"> miteinander vernetzt.</w:t>
      </w:r>
      <w:r w:rsidRPr="00BC5EC1">
        <w:rPr>
          <w:rFonts w:cs="Open Sans"/>
        </w:rPr>
        <w:t xml:space="preserve"> Diese werden auch als Clients bezeichnet.</w:t>
      </w:r>
      <w:r w:rsidR="00315049" w:rsidRPr="00BC5EC1">
        <w:rPr>
          <w:rFonts w:cs="Open Sans"/>
        </w:rPr>
        <w:t xml:space="preserve"> Zudem </w:t>
      </w:r>
      <w:r w:rsidR="00C018BB" w:rsidRPr="00BC5EC1">
        <w:rPr>
          <w:rFonts w:cs="Open Sans"/>
        </w:rPr>
        <w:t>werden</w:t>
      </w:r>
      <w:r w:rsidR="00315049" w:rsidRPr="00BC5EC1">
        <w:rPr>
          <w:rFonts w:cs="Open Sans"/>
        </w:rPr>
        <w:t xml:space="preserve"> Sie </w:t>
      </w:r>
      <w:r w:rsidR="00C018BB" w:rsidRPr="00BC5EC1">
        <w:rPr>
          <w:rFonts w:cs="Open Sans"/>
        </w:rPr>
        <w:t>wahrscheinlich</w:t>
      </w:r>
      <w:r w:rsidR="00315049" w:rsidRPr="00BC5EC1">
        <w:rPr>
          <w:rFonts w:cs="Open Sans"/>
        </w:rPr>
        <w:t xml:space="preserve"> auch einen Server</w:t>
      </w:r>
      <w:r w:rsidR="00C018BB" w:rsidRPr="00BC5EC1">
        <w:rPr>
          <w:rFonts w:cs="Open Sans"/>
        </w:rPr>
        <w:t xml:space="preserve"> haben</w:t>
      </w:r>
      <w:r w:rsidR="00315049" w:rsidRPr="00BC5EC1">
        <w:rPr>
          <w:rFonts w:cs="Open Sans"/>
        </w:rPr>
        <w:t xml:space="preserve">. Dieses Gerät </w:t>
      </w:r>
      <w:r w:rsidR="00C018BB" w:rsidRPr="00BC5EC1">
        <w:rPr>
          <w:rFonts w:cs="Open Sans"/>
        </w:rPr>
        <w:t>spielt für Ihr Netz eine entscheidende Rolle. De</w:t>
      </w:r>
      <w:r w:rsidR="00315049" w:rsidRPr="00BC5EC1">
        <w:rPr>
          <w:rFonts w:cs="Open Sans"/>
        </w:rPr>
        <w:t xml:space="preserve">r </w:t>
      </w:r>
      <w:r w:rsidR="00C018BB" w:rsidRPr="00BC5EC1">
        <w:rPr>
          <w:rFonts w:cs="Open Sans"/>
        </w:rPr>
        <w:t xml:space="preserve">Server </w:t>
      </w:r>
      <w:r w:rsidR="00315049" w:rsidRPr="00BC5EC1">
        <w:rPr>
          <w:rFonts w:cs="Open Sans"/>
        </w:rPr>
        <w:t xml:space="preserve">stellt </w:t>
      </w:r>
      <w:r w:rsidR="00C018BB" w:rsidRPr="00BC5EC1">
        <w:rPr>
          <w:rFonts w:cs="Open Sans"/>
        </w:rPr>
        <w:t>Ihnen nämlich verschiedene wichtige</w:t>
      </w:r>
      <w:r w:rsidR="00315049" w:rsidRPr="00BC5EC1">
        <w:rPr>
          <w:rFonts w:cs="Open Sans"/>
        </w:rPr>
        <w:t xml:space="preserve"> Dienste zu</w:t>
      </w:r>
      <w:r w:rsidR="00C018BB" w:rsidRPr="00BC5EC1">
        <w:rPr>
          <w:rFonts w:cs="Open Sans"/>
        </w:rPr>
        <w:t>r</w:t>
      </w:r>
      <w:r w:rsidR="00315049" w:rsidRPr="00BC5EC1">
        <w:rPr>
          <w:rFonts w:cs="Open Sans"/>
        </w:rPr>
        <w:t xml:space="preserve"> Verfügung. </w:t>
      </w:r>
      <w:r w:rsidR="00C018BB" w:rsidRPr="00BC5EC1">
        <w:rPr>
          <w:rFonts w:cs="Open Sans"/>
        </w:rPr>
        <w:t xml:space="preserve">Diese </w:t>
      </w:r>
      <w:r w:rsidR="00315049" w:rsidRPr="00BC5EC1">
        <w:rPr>
          <w:rFonts w:cs="Open Sans"/>
        </w:rPr>
        <w:t>Dienste</w:t>
      </w:r>
      <w:r w:rsidR="00C018BB" w:rsidRPr="00BC5EC1">
        <w:rPr>
          <w:rFonts w:cs="Open Sans"/>
        </w:rPr>
        <w:t xml:space="preserve"> können sehr vielfältig sein. Beispiele hierfür sind Patienten</w:t>
      </w:r>
      <w:r w:rsidR="00D609AA" w:rsidRPr="00BC5EC1">
        <w:rPr>
          <w:rFonts w:cs="Open Sans"/>
        </w:rPr>
        <w:t>-</w:t>
      </w:r>
      <w:r w:rsidR="00C018BB" w:rsidRPr="00BC5EC1">
        <w:rPr>
          <w:rFonts w:cs="Open Sans"/>
        </w:rPr>
        <w:t>verwaltung, Speicherung von Röntgen</w:t>
      </w:r>
      <w:r w:rsidR="00D609AA" w:rsidRPr="00BC5EC1">
        <w:rPr>
          <w:rFonts w:cs="Open Sans"/>
        </w:rPr>
        <w:t>-</w:t>
      </w:r>
      <w:r w:rsidR="00C018BB" w:rsidRPr="00BC5EC1">
        <w:rPr>
          <w:rFonts w:cs="Open Sans"/>
        </w:rPr>
        <w:t xml:space="preserve">bildern, </w:t>
      </w:r>
      <w:r w:rsidR="00C018BB" w:rsidRPr="00BC5EC1">
        <w:rPr>
          <w:rFonts w:cs="Open Sans"/>
        </w:rPr>
        <w:lastRenderedPageBreak/>
        <w:t>automatisches Erstelle</w:t>
      </w:r>
      <w:r w:rsidR="00D609AA" w:rsidRPr="00BC5EC1">
        <w:rPr>
          <w:rFonts w:cs="Open Sans"/>
        </w:rPr>
        <w:t>n von Datensicherungen</w:t>
      </w:r>
      <w:r w:rsidR="00C018BB" w:rsidRPr="00BC5EC1">
        <w:rPr>
          <w:rFonts w:cs="Open Sans"/>
        </w:rPr>
        <w:t xml:space="preserve"> und vieles mehr. </w:t>
      </w:r>
      <w:r w:rsidR="00315049" w:rsidRPr="00BC5EC1">
        <w:rPr>
          <w:rFonts w:cs="Open Sans"/>
        </w:rPr>
        <w:t>In dem nebenstehenden Bild sehen Sie ein</w:t>
      </w:r>
      <w:r w:rsidR="00FC2282" w:rsidRPr="00BC5EC1">
        <w:rPr>
          <w:rFonts w:cs="Open Sans"/>
        </w:rPr>
        <w:t>e Darstellung eines</w:t>
      </w:r>
      <w:r w:rsidR="00315049" w:rsidRPr="00BC5EC1">
        <w:rPr>
          <w:rFonts w:cs="Open Sans"/>
        </w:rPr>
        <w:t xml:space="preserve"> </w:t>
      </w:r>
      <w:r w:rsidR="00FC2282" w:rsidRPr="00BC5EC1">
        <w:rPr>
          <w:rFonts w:cs="Open Sans"/>
        </w:rPr>
        <w:t>Netzwerkes</w:t>
      </w:r>
      <w:r w:rsidR="00315049" w:rsidRPr="00BC5EC1">
        <w:rPr>
          <w:rFonts w:cs="Open Sans"/>
        </w:rPr>
        <w:t xml:space="preserve">. Der Internetzugang wird über </w:t>
      </w:r>
      <w:r w:rsidR="00FC2282" w:rsidRPr="00BC5EC1">
        <w:rPr>
          <w:rFonts w:cs="Open Sans"/>
        </w:rPr>
        <w:t>Ihren</w:t>
      </w:r>
      <w:r w:rsidR="00315049" w:rsidRPr="00BC5EC1">
        <w:rPr>
          <w:rFonts w:cs="Open Sans"/>
        </w:rPr>
        <w:t xml:space="preserve"> </w:t>
      </w:r>
      <w:r w:rsidR="00FC2282" w:rsidRPr="00BC5EC1">
        <w:rPr>
          <w:rFonts w:cs="Open Sans"/>
        </w:rPr>
        <w:t>Router</w:t>
      </w:r>
      <w:r w:rsidR="00315049" w:rsidRPr="00BC5EC1">
        <w:rPr>
          <w:rFonts w:cs="Open Sans"/>
        </w:rPr>
        <w:t xml:space="preserve"> realisiert. Eine Firewall schützt </w:t>
      </w:r>
      <w:r w:rsidR="00FC2282" w:rsidRPr="00BC5EC1">
        <w:rPr>
          <w:rFonts w:cs="Open Sans"/>
        </w:rPr>
        <w:t>Sie</w:t>
      </w:r>
      <w:r w:rsidR="00315049" w:rsidRPr="00BC5EC1">
        <w:rPr>
          <w:rFonts w:cs="Open Sans"/>
        </w:rPr>
        <w:t xml:space="preserve"> gegen Angriffe von außen. Hinter dieser Firewall </w:t>
      </w:r>
      <w:r w:rsidR="00FC2282" w:rsidRPr="00BC5EC1">
        <w:rPr>
          <w:rFonts w:cs="Open Sans"/>
        </w:rPr>
        <w:t>sind</w:t>
      </w:r>
      <w:r w:rsidR="00315049" w:rsidRPr="00BC5EC1">
        <w:rPr>
          <w:rFonts w:cs="Open Sans"/>
        </w:rPr>
        <w:t xml:space="preserve"> dann </w:t>
      </w:r>
      <w:r w:rsidR="00FC2282" w:rsidRPr="00BC5EC1">
        <w:rPr>
          <w:rFonts w:cs="Open Sans"/>
        </w:rPr>
        <w:t xml:space="preserve">die einzelnen </w:t>
      </w:r>
      <w:r w:rsidR="00D609AA" w:rsidRPr="00BC5EC1">
        <w:rPr>
          <w:rFonts w:cs="Open Sans"/>
        </w:rPr>
        <w:t>Clients und der Server</w:t>
      </w:r>
      <w:r w:rsidR="00FC2282" w:rsidRPr="00BC5EC1">
        <w:rPr>
          <w:rFonts w:cs="Open Sans"/>
        </w:rPr>
        <w:t xml:space="preserve"> angeordnet</w:t>
      </w:r>
      <w:r w:rsidR="00315049" w:rsidRPr="00BC5EC1">
        <w:rPr>
          <w:rFonts w:cs="Open Sans"/>
        </w:rPr>
        <w:t xml:space="preserve">. </w:t>
      </w:r>
    </w:p>
    <w:p w14:paraId="0EB3B84C" w14:textId="77777777" w:rsidR="00FC2282" w:rsidRPr="00BC5EC1" w:rsidRDefault="00FC2282" w:rsidP="00BD32BB">
      <w:pPr>
        <w:spacing w:line="360" w:lineRule="auto"/>
        <w:rPr>
          <w:rFonts w:cs="Open Sans"/>
        </w:rPr>
      </w:pPr>
      <w:r w:rsidRPr="00BC5EC1">
        <w:rPr>
          <w:rFonts w:cs="Open Sans"/>
        </w:rPr>
        <w:t>Die Einstellungen, die Sie  an der Firewall</w:t>
      </w:r>
      <w:r w:rsidR="00B434F3" w:rsidRPr="00BC5EC1">
        <w:rPr>
          <w:rFonts w:cs="Open Sans"/>
        </w:rPr>
        <w:t xml:space="preserve"> sowie an dem Server oder den Clients</w:t>
      </w:r>
      <w:r w:rsidRPr="00BC5EC1">
        <w:rPr>
          <w:rFonts w:cs="Open Sans"/>
        </w:rPr>
        <w:t xml:space="preserve"> vornehmen, haben weitreichende Folgen für Ihre Datensicherheit.  </w:t>
      </w:r>
      <w:r w:rsidR="00315049" w:rsidRPr="00BC5EC1">
        <w:rPr>
          <w:rFonts w:cs="Open Sans"/>
        </w:rPr>
        <w:t>Hier treffen rechtliche und technisch/praktische Aspekte aufeinander.</w:t>
      </w:r>
      <w:r w:rsidRPr="00BC5EC1">
        <w:rPr>
          <w:rFonts w:cs="Open Sans"/>
        </w:rPr>
        <w:t xml:space="preserve"> </w:t>
      </w:r>
    </w:p>
    <w:p w14:paraId="1FB1EB31" w14:textId="77777777" w:rsidR="00B434F3" w:rsidRPr="00BC5EC1" w:rsidRDefault="00FC2282" w:rsidP="00BD32BB">
      <w:pPr>
        <w:spacing w:line="360" w:lineRule="auto"/>
        <w:rPr>
          <w:rFonts w:cs="Open Sans"/>
        </w:rPr>
      </w:pPr>
      <w:r w:rsidRPr="00BC5EC1">
        <w:rPr>
          <w:rFonts w:cs="Open Sans"/>
        </w:rPr>
        <w:t>Alle Daten und Informationen, die Sie generieren</w:t>
      </w:r>
      <w:r w:rsidR="00D609AA" w:rsidRPr="00BC5EC1">
        <w:rPr>
          <w:rFonts w:cs="Open Sans"/>
        </w:rPr>
        <w:t>,</w:t>
      </w:r>
      <w:r w:rsidRPr="00BC5EC1">
        <w:rPr>
          <w:rFonts w:cs="Open Sans"/>
        </w:rPr>
        <w:t xml:space="preserve"> werden </w:t>
      </w:r>
      <w:r w:rsidR="00B434F3" w:rsidRPr="00BC5EC1">
        <w:rPr>
          <w:rFonts w:cs="Open Sans"/>
        </w:rPr>
        <w:t xml:space="preserve">normalerweise </w:t>
      </w:r>
      <w:r w:rsidRPr="00BC5EC1">
        <w:rPr>
          <w:rFonts w:cs="Open Sans"/>
        </w:rPr>
        <w:t>nicht auf den einzelnen Computern abgespeichert</w:t>
      </w:r>
      <w:r w:rsidR="00B434F3" w:rsidRPr="00BC5EC1">
        <w:rPr>
          <w:rFonts w:cs="Open Sans"/>
        </w:rPr>
        <w:t>,</w:t>
      </w:r>
      <w:r w:rsidRPr="00BC5EC1">
        <w:rPr>
          <w:rFonts w:cs="Open Sans"/>
        </w:rPr>
        <w:t xml:space="preserve"> sondern auf dem Server.</w:t>
      </w:r>
      <w:r w:rsidR="00B434F3" w:rsidRPr="00BC5EC1">
        <w:rPr>
          <w:rFonts w:cs="Open Sans"/>
        </w:rPr>
        <w:t xml:space="preserve"> Hierbei gibt der Server einen bestimmten Ordner frei, auf </w:t>
      </w:r>
      <w:r w:rsidR="00842A4B" w:rsidRPr="00BC5EC1">
        <w:rPr>
          <w:rFonts w:cs="Open Sans"/>
        </w:rPr>
        <w:t>welchen der</w:t>
      </w:r>
      <w:r w:rsidR="00B434F3" w:rsidRPr="00BC5EC1">
        <w:rPr>
          <w:rFonts w:cs="Open Sans"/>
        </w:rPr>
        <w:t xml:space="preserve"> Benutzer Daten ablegen </w:t>
      </w:r>
      <w:r w:rsidR="00842A4B" w:rsidRPr="00BC5EC1">
        <w:rPr>
          <w:rFonts w:cs="Open Sans"/>
        </w:rPr>
        <w:t>kann</w:t>
      </w:r>
      <w:r w:rsidR="00B434F3" w:rsidRPr="00BC5EC1">
        <w:rPr>
          <w:rFonts w:cs="Open Sans"/>
        </w:rPr>
        <w:t xml:space="preserve">. </w:t>
      </w:r>
      <w:r w:rsidR="00315049" w:rsidRPr="00BC5EC1">
        <w:rPr>
          <w:rFonts w:cs="Open Sans"/>
        </w:rPr>
        <w:t>Dies hat den Vorteil</w:t>
      </w:r>
      <w:r w:rsidRPr="00BC5EC1">
        <w:rPr>
          <w:rFonts w:cs="Open Sans"/>
        </w:rPr>
        <w:t>,</w:t>
      </w:r>
      <w:r w:rsidR="00315049" w:rsidRPr="00BC5EC1">
        <w:rPr>
          <w:rFonts w:cs="Open Sans"/>
        </w:rPr>
        <w:t xml:space="preserve"> dass alle Anwender auf diese Daten </w:t>
      </w:r>
      <w:r w:rsidRPr="00BC5EC1">
        <w:rPr>
          <w:rFonts w:cs="Open Sans"/>
        </w:rPr>
        <w:t xml:space="preserve">prinzipiell zugreifen können. Die Zugriffsrechte werden hierbei von dem Systemadministrator vergeben. </w:t>
      </w:r>
      <w:r w:rsidR="00B434F3" w:rsidRPr="00BC5EC1">
        <w:rPr>
          <w:rFonts w:cs="Open Sans"/>
        </w:rPr>
        <w:t>Mit Zugriffsrechten auf Dateie</w:t>
      </w:r>
      <w:r w:rsidR="00842A4B" w:rsidRPr="00BC5EC1">
        <w:rPr>
          <w:rFonts w:cs="Open Sans"/>
        </w:rPr>
        <w:t>bene ist gemeint, wer in welchem</w:t>
      </w:r>
      <w:r w:rsidR="00B434F3" w:rsidRPr="00BC5EC1">
        <w:rPr>
          <w:rFonts w:cs="Open Sans"/>
        </w:rPr>
        <w:t xml:space="preserve"> Ord</w:t>
      </w:r>
      <w:r w:rsidR="00842A4B" w:rsidRPr="00BC5EC1">
        <w:rPr>
          <w:rFonts w:cs="Open Sans"/>
        </w:rPr>
        <w:t>ner</w:t>
      </w:r>
      <w:r w:rsidR="00B434F3" w:rsidRPr="00BC5EC1">
        <w:rPr>
          <w:rFonts w:cs="Open Sans"/>
        </w:rPr>
        <w:t xml:space="preserve"> lesen und schreiben kann.</w:t>
      </w:r>
    </w:p>
    <w:p w14:paraId="07987765" w14:textId="77777777" w:rsidR="00B434F3" w:rsidRPr="00BC5EC1" w:rsidRDefault="000343B2" w:rsidP="00BD32BB">
      <w:pPr>
        <w:spacing w:line="360" w:lineRule="auto"/>
        <w:rPr>
          <w:rFonts w:cs="Open Sans"/>
        </w:rPr>
      </w:pPr>
      <w:r w:rsidRPr="00BC5EC1">
        <w:rPr>
          <w:rFonts w:cs="Open Sans"/>
        </w:rPr>
        <w:t>Ein Beispiel für geteilte Dateien und Zugriffsrechte:</w:t>
      </w:r>
    </w:p>
    <w:p w14:paraId="330681E2" w14:textId="21771996" w:rsidR="000343B2" w:rsidRPr="00BC5EC1" w:rsidRDefault="00E0012C" w:rsidP="00BD32BB">
      <w:pPr>
        <w:spacing w:line="360" w:lineRule="auto"/>
        <w:rPr>
          <w:rFonts w:cs="Open Sans"/>
        </w:rPr>
      </w:pPr>
      <w:r w:rsidRPr="00BC5EC1">
        <w:rPr>
          <w:rFonts w:cs="Open Sans"/>
        </w:rPr>
        <w:t>Auf</w:t>
      </w:r>
      <w:r w:rsidR="000343B2" w:rsidRPr="00BC5EC1">
        <w:rPr>
          <w:rFonts w:cs="Open Sans"/>
        </w:rPr>
        <w:t xml:space="preserve"> Ihrem Server </w:t>
      </w:r>
      <w:r w:rsidRPr="00BC5EC1">
        <w:rPr>
          <w:rFonts w:cs="Open Sans"/>
        </w:rPr>
        <w:t>liegen beispielsweise</w:t>
      </w:r>
      <w:r w:rsidR="000343B2" w:rsidRPr="00BC5EC1">
        <w:rPr>
          <w:rFonts w:cs="Open Sans"/>
        </w:rPr>
        <w:t xml:space="preserve"> </w:t>
      </w:r>
      <w:r w:rsidRPr="00BC5EC1">
        <w:rPr>
          <w:rFonts w:cs="Open Sans"/>
        </w:rPr>
        <w:t>folgende</w:t>
      </w:r>
      <w:r w:rsidR="000343B2" w:rsidRPr="00BC5EC1">
        <w:rPr>
          <w:rFonts w:cs="Open Sans"/>
        </w:rPr>
        <w:t xml:space="preserve"> Verzeichnisse: </w:t>
      </w:r>
    </w:p>
    <w:p w14:paraId="1BB188BB" w14:textId="77777777" w:rsidR="000343B2" w:rsidRPr="00BC5EC1" w:rsidRDefault="000343B2" w:rsidP="00BD32BB">
      <w:pPr>
        <w:pStyle w:val="Listenabsatz"/>
        <w:numPr>
          <w:ilvl w:val="0"/>
          <w:numId w:val="4"/>
        </w:numPr>
        <w:spacing w:line="360" w:lineRule="auto"/>
        <w:rPr>
          <w:rFonts w:cs="Open Sans"/>
          <w:highlight w:val="green"/>
        </w:rPr>
      </w:pPr>
      <w:r w:rsidRPr="00BC5EC1">
        <w:rPr>
          <w:rFonts w:cs="Open Sans"/>
          <w:highlight w:val="green"/>
        </w:rPr>
        <w:t xml:space="preserve">Arztbriefe, </w:t>
      </w:r>
    </w:p>
    <w:p w14:paraId="04D7284F" w14:textId="44A801A2" w:rsidR="000343B2" w:rsidRPr="00BC5EC1" w:rsidRDefault="000343B2" w:rsidP="00BD32BB">
      <w:pPr>
        <w:pStyle w:val="Listenabsatz"/>
        <w:numPr>
          <w:ilvl w:val="1"/>
          <w:numId w:val="4"/>
        </w:numPr>
        <w:spacing w:line="360" w:lineRule="auto"/>
        <w:rPr>
          <w:rFonts w:cs="Open Sans"/>
          <w:highlight w:val="green"/>
        </w:rPr>
      </w:pPr>
      <w:r w:rsidRPr="00BC5EC1">
        <w:rPr>
          <w:rFonts w:cs="Open Sans"/>
          <w:highlight w:val="green"/>
        </w:rPr>
        <w:t xml:space="preserve">in diesem Ordner hinterlegen </w:t>
      </w:r>
      <w:r w:rsidR="00E0012C" w:rsidRPr="00BC5EC1">
        <w:rPr>
          <w:rFonts w:cs="Open Sans"/>
          <w:highlight w:val="green"/>
        </w:rPr>
        <w:t>Sie fertig erstellte Arztbriefe</w:t>
      </w:r>
      <w:r w:rsidRPr="00BC5EC1">
        <w:rPr>
          <w:rFonts w:cs="Open Sans"/>
          <w:highlight w:val="green"/>
        </w:rPr>
        <w:t xml:space="preserve"> zur weiteren Bearbeitung durch </w:t>
      </w:r>
      <w:r w:rsidR="00E0012C" w:rsidRPr="00BC5EC1">
        <w:rPr>
          <w:rFonts w:cs="Open Sans"/>
          <w:highlight w:val="green"/>
        </w:rPr>
        <w:t>Ihr Praxispersonal</w:t>
      </w:r>
      <w:r w:rsidRPr="00BC5EC1">
        <w:rPr>
          <w:rFonts w:cs="Open Sans"/>
          <w:highlight w:val="green"/>
        </w:rPr>
        <w:t>.</w:t>
      </w:r>
    </w:p>
    <w:p w14:paraId="4D31FEEB" w14:textId="77777777" w:rsidR="000343B2" w:rsidRPr="00BC5EC1" w:rsidRDefault="000343B2" w:rsidP="00BD32BB">
      <w:pPr>
        <w:pStyle w:val="Listenabsatz"/>
        <w:numPr>
          <w:ilvl w:val="0"/>
          <w:numId w:val="4"/>
        </w:numPr>
        <w:spacing w:line="360" w:lineRule="auto"/>
        <w:rPr>
          <w:rFonts w:cs="Open Sans"/>
          <w:highlight w:val="green"/>
        </w:rPr>
      </w:pPr>
      <w:r w:rsidRPr="00BC5EC1">
        <w:rPr>
          <w:rFonts w:cs="Open Sans"/>
          <w:highlight w:val="green"/>
        </w:rPr>
        <w:t>Geschäftsführung</w:t>
      </w:r>
    </w:p>
    <w:p w14:paraId="120D5B42" w14:textId="6BB78B24" w:rsidR="000343B2" w:rsidRPr="00BC5EC1" w:rsidRDefault="000343B2" w:rsidP="00BD32BB">
      <w:pPr>
        <w:pStyle w:val="Listenabsatz"/>
        <w:numPr>
          <w:ilvl w:val="1"/>
          <w:numId w:val="4"/>
        </w:numPr>
        <w:spacing w:line="360" w:lineRule="auto"/>
        <w:rPr>
          <w:rFonts w:cs="Open Sans"/>
          <w:highlight w:val="green"/>
        </w:rPr>
      </w:pPr>
      <w:r w:rsidRPr="00BC5EC1">
        <w:rPr>
          <w:rFonts w:cs="Open Sans"/>
          <w:highlight w:val="green"/>
        </w:rPr>
        <w:t>in diesem Ordner speichern Sie alles</w:t>
      </w:r>
      <w:r w:rsidR="00E0012C" w:rsidRPr="00BC5EC1">
        <w:rPr>
          <w:rFonts w:cs="Open Sans"/>
          <w:highlight w:val="green"/>
        </w:rPr>
        <w:t>,</w:t>
      </w:r>
      <w:r w:rsidRPr="00BC5EC1">
        <w:rPr>
          <w:rFonts w:cs="Open Sans"/>
          <w:highlight w:val="green"/>
        </w:rPr>
        <w:t xml:space="preserve"> was mit der </w:t>
      </w:r>
      <w:r w:rsidR="00E0012C" w:rsidRPr="00BC5EC1">
        <w:rPr>
          <w:rFonts w:cs="Open Sans"/>
          <w:highlight w:val="green"/>
        </w:rPr>
        <w:t>Organisation Ihrer</w:t>
      </w:r>
      <w:r w:rsidRPr="00BC5EC1">
        <w:rPr>
          <w:rFonts w:cs="Open Sans"/>
          <w:highlight w:val="green"/>
        </w:rPr>
        <w:t xml:space="preserve"> </w:t>
      </w:r>
      <w:r w:rsidR="00E0012C" w:rsidRPr="00BC5EC1">
        <w:rPr>
          <w:rFonts w:cs="Open Sans"/>
          <w:highlight w:val="green"/>
        </w:rPr>
        <w:t xml:space="preserve">Praxis </w:t>
      </w:r>
      <w:r w:rsidRPr="00BC5EC1">
        <w:rPr>
          <w:rFonts w:cs="Open Sans"/>
          <w:highlight w:val="green"/>
        </w:rPr>
        <w:t>zu tun hat. Mitarbeitervereinbarungen, Bewerbungen und andere Dokumente, die nur für Ihre Augen bestimmt sind</w:t>
      </w:r>
    </w:p>
    <w:p w14:paraId="2572BD4F" w14:textId="7B61C961" w:rsidR="000343B2" w:rsidRPr="00BC5EC1" w:rsidRDefault="000343B2" w:rsidP="00BD32BB">
      <w:pPr>
        <w:pStyle w:val="Listenabsatz"/>
        <w:numPr>
          <w:ilvl w:val="0"/>
          <w:numId w:val="4"/>
        </w:numPr>
        <w:spacing w:line="360" w:lineRule="auto"/>
        <w:rPr>
          <w:rFonts w:cs="Open Sans"/>
          <w:highlight w:val="green"/>
        </w:rPr>
      </w:pPr>
      <w:r w:rsidRPr="00BC5EC1">
        <w:rPr>
          <w:rFonts w:cs="Open Sans"/>
          <w:highlight w:val="green"/>
        </w:rPr>
        <w:t>Gescan</w:t>
      </w:r>
      <w:r w:rsidR="00E0012C" w:rsidRPr="00BC5EC1">
        <w:rPr>
          <w:rFonts w:cs="Open Sans"/>
          <w:highlight w:val="green"/>
        </w:rPr>
        <w:t>n</w:t>
      </w:r>
      <w:r w:rsidRPr="00BC5EC1">
        <w:rPr>
          <w:rFonts w:cs="Open Sans"/>
          <w:highlight w:val="green"/>
        </w:rPr>
        <w:t>te Laborwerte</w:t>
      </w:r>
    </w:p>
    <w:p w14:paraId="3DD53A5E" w14:textId="4DD3E9C5" w:rsidR="000343B2" w:rsidRPr="00BC5EC1" w:rsidRDefault="000343B2" w:rsidP="00BD32BB">
      <w:pPr>
        <w:pStyle w:val="Listenabsatz"/>
        <w:numPr>
          <w:ilvl w:val="1"/>
          <w:numId w:val="4"/>
        </w:numPr>
        <w:spacing w:line="360" w:lineRule="auto"/>
        <w:rPr>
          <w:rFonts w:cs="Open Sans"/>
          <w:highlight w:val="green"/>
        </w:rPr>
      </w:pPr>
      <w:r w:rsidRPr="00BC5EC1">
        <w:rPr>
          <w:rFonts w:cs="Open Sans"/>
          <w:highlight w:val="green"/>
        </w:rPr>
        <w:lastRenderedPageBreak/>
        <w:t xml:space="preserve">in diesem Ordner </w:t>
      </w:r>
      <w:r w:rsidR="00E0012C" w:rsidRPr="00BC5EC1">
        <w:rPr>
          <w:rFonts w:cs="Open Sans"/>
          <w:highlight w:val="green"/>
        </w:rPr>
        <w:t>werden von Ihrem Personal Laborwerte gespeichert</w:t>
      </w:r>
      <w:r w:rsidRPr="00BC5EC1">
        <w:rPr>
          <w:rFonts w:cs="Open Sans"/>
          <w:highlight w:val="green"/>
        </w:rPr>
        <w:t xml:space="preserve">, die Sie durchsehen sollen. </w:t>
      </w:r>
    </w:p>
    <w:p w14:paraId="382D0A9B" w14:textId="77777777" w:rsidR="000343B2" w:rsidRPr="00BC5EC1" w:rsidRDefault="000343B2" w:rsidP="00BD32BB">
      <w:pPr>
        <w:pStyle w:val="Listenabsatz"/>
        <w:numPr>
          <w:ilvl w:val="0"/>
          <w:numId w:val="4"/>
        </w:numPr>
        <w:spacing w:line="360" w:lineRule="auto"/>
        <w:rPr>
          <w:rFonts w:cs="Open Sans"/>
          <w:highlight w:val="green"/>
        </w:rPr>
      </w:pPr>
      <w:r w:rsidRPr="00BC5EC1">
        <w:rPr>
          <w:rFonts w:cs="Open Sans"/>
          <w:highlight w:val="green"/>
        </w:rPr>
        <w:t>Buchhaltung</w:t>
      </w:r>
    </w:p>
    <w:p w14:paraId="790B8B69" w14:textId="1E887476" w:rsidR="00E0012C" w:rsidRPr="00444C1C" w:rsidRDefault="000343B2" w:rsidP="00BD32BB">
      <w:pPr>
        <w:pStyle w:val="Listenabsatz"/>
        <w:numPr>
          <w:ilvl w:val="1"/>
          <w:numId w:val="4"/>
        </w:numPr>
        <w:spacing w:line="360" w:lineRule="auto"/>
        <w:rPr>
          <w:rFonts w:cs="Open Sans"/>
          <w:highlight w:val="green"/>
        </w:rPr>
      </w:pPr>
      <w:r w:rsidRPr="00BC5EC1">
        <w:rPr>
          <w:rFonts w:cs="Open Sans"/>
          <w:highlight w:val="green"/>
        </w:rPr>
        <w:t>in diesem Ordner speichern Sie alles</w:t>
      </w:r>
      <w:r w:rsidR="00E0012C" w:rsidRPr="00BC5EC1">
        <w:rPr>
          <w:rFonts w:cs="Open Sans"/>
          <w:highlight w:val="green"/>
        </w:rPr>
        <w:t>, was mit I</w:t>
      </w:r>
      <w:r w:rsidRPr="00BC5EC1">
        <w:rPr>
          <w:rFonts w:cs="Open Sans"/>
          <w:highlight w:val="green"/>
        </w:rPr>
        <w:t xml:space="preserve">hrer Buchhaltung zu tun hat. </w:t>
      </w:r>
    </w:p>
    <w:p w14:paraId="0962A679" w14:textId="4AF03042" w:rsidR="006904D1" w:rsidRPr="00BC5EC1" w:rsidRDefault="006904D1" w:rsidP="00BD32BB">
      <w:pPr>
        <w:spacing w:line="360" w:lineRule="auto"/>
        <w:rPr>
          <w:rFonts w:cs="Open Sans"/>
          <w:highlight w:val="darkCyan"/>
        </w:rPr>
      </w:pPr>
      <w:r w:rsidRPr="00BC5EC1">
        <w:rPr>
          <w:rFonts w:cs="Open Sans"/>
          <w:highlight w:val="darkCyan"/>
        </w:rPr>
        <w:t xml:space="preserve">Sie haben </w:t>
      </w:r>
      <w:r w:rsidR="00E0012C" w:rsidRPr="00BC5EC1">
        <w:rPr>
          <w:rFonts w:cs="Open Sans"/>
          <w:highlight w:val="darkCyan"/>
        </w:rPr>
        <w:t xml:space="preserve">nun </w:t>
      </w:r>
      <w:r w:rsidRPr="00BC5EC1">
        <w:rPr>
          <w:rFonts w:cs="Open Sans"/>
          <w:highlight w:val="darkCyan"/>
        </w:rPr>
        <w:t>die Benutzer:</w:t>
      </w:r>
    </w:p>
    <w:p w14:paraId="28991BB8" w14:textId="77777777" w:rsidR="006904D1" w:rsidRPr="00BC5EC1" w:rsidRDefault="006904D1" w:rsidP="00BD32BB">
      <w:pPr>
        <w:pStyle w:val="Listenabsatz"/>
        <w:numPr>
          <w:ilvl w:val="0"/>
          <w:numId w:val="6"/>
        </w:numPr>
        <w:spacing w:line="360" w:lineRule="auto"/>
        <w:rPr>
          <w:rFonts w:cs="Open Sans"/>
          <w:highlight w:val="darkCyan"/>
        </w:rPr>
      </w:pPr>
      <w:r w:rsidRPr="00BC5EC1">
        <w:rPr>
          <w:rFonts w:cs="Open Sans"/>
          <w:highlight w:val="darkCyan"/>
        </w:rPr>
        <w:t>Arzt</w:t>
      </w:r>
    </w:p>
    <w:p w14:paraId="14C91852" w14:textId="77777777" w:rsidR="006904D1" w:rsidRPr="00BC5EC1" w:rsidRDefault="006904D1" w:rsidP="00BD32BB">
      <w:pPr>
        <w:pStyle w:val="Listenabsatz"/>
        <w:numPr>
          <w:ilvl w:val="1"/>
          <w:numId w:val="6"/>
        </w:numPr>
        <w:spacing w:line="360" w:lineRule="auto"/>
        <w:rPr>
          <w:rFonts w:cs="Open Sans"/>
          <w:highlight w:val="darkCyan"/>
        </w:rPr>
      </w:pPr>
      <w:r w:rsidRPr="00BC5EC1">
        <w:rPr>
          <w:rFonts w:cs="Open Sans"/>
          <w:highlight w:val="darkCyan"/>
        </w:rPr>
        <w:t>Dr. Netz</w:t>
      </w:r>
    </w:p>
    <w:p w14:paraId="01B6B74B" w14:textId="77777777" w:rsidR="006904D1" w:rsidRPr="00BC5EC1" w:rsidRDefault="006904D1" w:rsidP="00BD32BB">
      <w:pPr>
        <w:pStyle w:val="Listenabsatz"/>
        <w:numPr>
          <w:ilvl w:val="0"/>
          <w:numId w:val="6"/>
        </w:numPr>
        <w:spacing w:line="360" w:lineRule="auto"/>
        <w:rPr>
          <w:rFonts w:cs="Open Sans"/>
          <w:highlight w:val="darkCyan"/>
        </w:rPr>
      </w:pPr>
      <w:r w:rsidRPr="00BC5EC1">
        <w:rPr>
          <w:rFonts w:cs="Open Sans"/>
          <w:highlight w:val="darkCyan"/>
        </w:rPr>
        <w:t>Helferinnen</w:t>
      </w:r>
    </w:p>
    <w:p w14:paraId="59A25FE2" w14:textId="77777777" w:rsidR="006904D1" w:rsidRPr="00BC5EC1" w:rsidRDefault="006904D1" w:rsidP="00BD32BB">
      <w:pPr>
        <w:pStyle w:val="Listenabsatz"/>
        <w:numPr>
          <w:ilvl w:val="1"/>
          <w:numId w:val="6"/>
        </w:numPr>
        <w:spacing w:line="360" w:lineRule="auto"/>
        <w:rPr>
          <w:rFonts w:cs="Open Sans"/>
          <w:highlight w:val="darkCyan"/>
        </w:rPr>
      </w:pPr>
      <w:r w:rsidRPr="00BC5EC1">
        <w:rPr>
          <w:rFonts w:cs="Open Sans"/>
          <w:highlight w:val="darkCyan"/>
        </w:rPr>
        <w:t>Susi Müller</w:t>
      </w:r>
    </w:p>
    <w:p w14:paraId="45453E51" w14:textId="4BF882CE" w:rsidR="006904D1" w:rsidRPr="00BC5EC1" w:rsidRDefault="00E0012C" w:rsidP="00BD32BB">
      <w:pPr>
        <w:pStyle w:val="Listenabsatz"/>
        <w:numPr>
          <w:ilvl w:val="1"/>
          <w:numId w:val="6"/>
        </w:numPr>
        <w:spacing w:line="360" w:lineRule="auto"/>
        <w:rPr>
          <w:rFonts w:cs="Open Sans"/>
          <w:highlight w:val="darkCyan"/>
        </w:rPr>
      </w:pPr>
      <w:r w:rsidRPr="00BC5EC1">
        <w:rPr>
          <w:rFonts w:cs="Open Sans"/>
          <w:highlight w:val="darkCyan"/>
        </w:rPr>
        <w:t>C</w:t>
      </w:r>
      <w:r w:rsidR="006904D1" w:rsidRPr="00BC5EC1">
        <w:rPr>
          <w:rFonts w:cs="Open Sans"/>
          <w:highlight w:val="darkCyan"/>
        </w:rPr>
        <w:t xml:space="preserve">laudia </w:t>
      </w:r>
      <w:proofErr w:type="spellStart"/>
      <w:r w:rsidR="006904D1" w:rsidRPr="00BC5EC1">
        <w:rPr>
          <w:rFonts w:cs="Open Sans"/>
          <w:highlight w:val="darkCyan"/>
        </w:rPr>
        <w:t>Machtfix</w:t>
      </w:r>
      <w:proofErr w:type="spellEnd"/>
    </w:p>
    <w:p w14:paraId="0C747269" w14:textId="77777777" w:rsidR="006904D1" w:rsidRPr="00BC5EC1" w:rsidRDefault="006904D1" w:rsidP="00BD32BB">
      <w:pPr>
        <w:pStyle w:val="Listenabsatz"/>
        <w:numPr>
          <w:ilvl w:val="0"/>
          <w:numId w:val="6"/>
        </w:numPr>
        <w:spacing w:line="360" w:lineRule="auto"/>
        <w:rPr>
          <w:rFonts w:cs="Open Sans"/>
          <w:highlight w:val="darkCyan"/>
        </w:rPr>
      </w:pPr>
      <w:r w:rsidRPr="00BC5EC1">
        <w:rPr>
          <w:rFonts w:cs="Open Sans"/>
          <w:highlight w:val="darkCyan"/>
        </w:rPr>
        <w:t>Büro</w:t>
      </w:r>
    </w:p>
    <w:p w14:paraId="6A55D679" w14:textId="17BEF85F" w:rsidR="006904D1" w:rsidRPr="00BC5EC1" w:rsidRDefault="006904D1" w:rsidP="00BD32BB">
      <w:pPr>
        <w:pStyle w:val="Listenabsatz"/>
        <w:numPr>
          <w:ilvl w:val="1"/>
          <w:numId w:val="6"/>
        </w:numPr>
        <w:spacing w:line="360" w:lineRule="auto"/>
        <w:rPr>
          <w:rFonts w:cs="Open Sans"/>
          <w:highlight w:val="darkCyan"/>
        </w:rPr>
      </w:pPr>
      <w:r w:rsidRPr="00BC5EC1">
        <w:rPr>
          <w:rFonts w:cs="Open Sans"/>
          <w:highlight w:val="darkCyan"/>
        </w:rPr>
        <w:t>Tina Tip</w:t>
      </w:r>
      <w:r w:rsidR="00E0012C" w:rsidRPr="00BC5EC1">
        <w:rPr>
          <w:rFonts w:cs="Open Sans"/>
          <w:highlight w:val="darkCyan"/>
        </w:rPr>
        <w:t>p</w:t>
      </w:r>
      <w:r w:rsidRPr="00BC5EC1">
        <w:rPr>
          <w:rFonts w:cs="Open Sans"/>
          <w:highlight w:val="darkCyan"/>
        </w:rPr>
        <w:t>schnell</w:t>
      </w:r>
    </w:p>
    <w:p w14:paraId="7B32288A" w14:textId="642FC43E" w:rsidR="00C87924" w:rsidRPr="00BC5EC1" w:rsidRDefault="00C87924" w:rsidP="00BD32BB">
      <w:pPr>
        <w:spacing w:line="360" w:lineRule="auto"/>
        <w:rPr>
          <w:rFonts w:cs="Open Sans"/>
        </w:rPr>
      </w:pPr>
      <w:r w:rsidRPr="00BC5EC1">
        <w:rPr>
          <w:rFonts w:cs="Open Sans"/>
        </w:rPr>
        <w:t xml:space="preserve">Generell haben wir mehrere Stufen der Berechtigung, die wir vergeben können. So können Sie zum Beispiel nur Leserechte vergeben, wenn ein Benutzer Dateien nur lesen aber nicht ändern oder abspeichern darf. Sie können nur Schreibrechte vergeben, wenn ein Benutzer in diesem Ordner nur schreiben </w:t>
      </w:r>
      <w:r w:rsidR="00BD32BB" w:rsidRPr="00BC5EC1">
        <w:rPr>
          <w:rFonts w:cs="Open Sans"/>
        </w:rPr>
        <w:t>soll. D</w:t>
      </w:r>
      <w:r w:rsidRPr="00BC5EC1">
        <w:rPr>
          <w:rFonts w:cs="Open Sans"/>
        </w:rPr>
        <w:t>ies kann</w:t>
      </w:r>
      <w:r w:rsidR="00BD32BB" w:rsidRPr="00BC5EC1">
        <w:rPr>
          <w:rFonts w:cs="Open Sans"/>
        </w:rPr>
        <w:t xml:space="preserve"> beispielsweise</w:t>
      </w:r>
      <w:r w:rsidRPr="00BC5EC1">
        <w:rPr>
          <w:rFonts w:cs="Open Sans"/>
        </w:rPr>
        <w:t xml:space="preserve"> dann der Fall sein, wenn</w:t>
      </w:r>
      <w:r w:rsidR="00BD32BB" w:rsidRPr="00BC5EC1">
        <w:rPr>
          <w:rFonts w:cs="Open Sans"/>
        </w:rPr>
        <w:t xml:space="preserve"> er zwar erstellte Dateien abspeichern soll, die restlichen auf dem Ordner liegenden Dateien aber nicht einsehen darf</w:t>
      </w:r>
      <w:r w:rsidRPr="00BC5EC1">
        <w:rPr>
          <w:rFonts w:cs="Open Sans"/>
        </w:rPr>
        <w:t xml:space="preserve">. </w:t>
      </w:r>
    </w:p>
    <w:p w14:paraId="17886A20" w14:textId="77777777" w:rsidR="00BD32BB" w:rsidRDefault="00BD32BB" w:rsidP="00BD32BB">
      <w:pPr>
        <w:spacing w:line="360" w:lineRule="auto"/>
        <w:rPr>
          <w:rFonts w:cs="Open Sans"/>
        </w:rPr>
      </w:pPr>
    </w:p>
    <w:p w14:paraId="73E894CD" w14:textId="77777777" w:rsidR="00444C1C" w:rsidRDefault="00444C1C" w:rsidP="00BD32BB">
      <w:pPr>
        <w:spacing w:line="360" w:lineRule="auto"/>
        <w:rPr>
          <w:rFonts w:cs="Open Sans"/>
        </w:rPr>
      </w:pPr>
    </w:p>
    <w:p w14:paraId="3CA176AE" w14:textId="77777777" w:rsidR="00444C1C" w:rsidRDefault="00444C1C" w:rsidP="00BD32BB">
      <w:pPr>
        <w:spacing w:line="360" w:lineRule="auto"/>
        <w:rPr>
          <w:rFonts w:cs="Open Sans"/>
        </w:rPr>
      </w:pPr>
    </w:p>
    <w:p w14:paraId="1952D4F1" w14:textId="77777777" w:rsidR="00444C1C" w:rsidRDefault="00444C1C" w:rsidP="00BD32BB">
      <w:pPr>
        <w:spacing w:line="360" w:lineRule="auto"/>
        <w:rPr>
          <w:rFonts w:cs="Open Sans"/>
        </w:rPr>
      </w:pPr>
    </w:p>
    <w:p w14:paraId="19BFF253" w14:textId="77777777" w:rsidR="00444C1C" w:rsidRDefault="00444C1C" w:rsidP="00BD32BB">
      <w:pPr>
        <w:spacing w:line="360" w:lineRule="auto"/>
        <w:rPr>
          <w:rFonts w:cs="Open Sans"/>
        </w:rPr>
      </w:pPr>
    </w:p>
    <w:p w14:paraId="73C02CA5" w14:textId="77777777" w:rsidR="00444C1C" w:rsidRPr="00BC5EC1" w:rsidRDefault="00444C1C" w:rsidP="00BD32BB">
      <w:pPr>
        <w:spacing w:line="360" w:lineRule="auto"/>
        <w:rPr>
          <w:rFonts w:cs="Open Sans"/>
        </w:rPr>
      </w:pPr>
    </w:p>
    <w:p w14:paraId="0C957237" w14:textId="7A5BFFED" w:rsidR="00C87924" w:rsidRPr="00BC5EC1" w:rsidRDefault="00C87924" w:rsidP="00BD32BB">
      <w:pPr>
        <w:spacing w:line="360" w:lineRule="auto"/>
        <w:rPr>
          <w:rFonts w:cs="Open Sans"/>
        </w:rPr>
      </w:pPr>
      <w:r w:rsidRPr="00BC5EC1">
        <w:rPr>
          <w:rFonts w:cs="Open Sans"/>
        </w:rPr>
        <w:lastRenderedPageBreak/>
        <w:t>In unserem Beispiel würden jetzt die Dateirechte so aussehen:</w:t>
      </w:r>
    </w:p>
    <w:tbl>
      <w:tblPr>
        <w:tblStyle w:val="Tabellenraster"/>
        <w:tblW w:w="9464" w:type="dxa"/>
        <w:tblLayout w:type="fixed"/>
        <w:tblLook w:val="04A0" w:firstRow="1" w:lastRow="0" w:firstColumn="1" w:lastColumn="0" w:noHBand="0" w:noVBand="1"/>
      </w:tblPr>
      <w:tblGrid>
        <w:gridCol w:w="1971"/>
        <w:gridCol w:w="1301"/>
        <w:gridCol w:w="2049"/>
        <w:gridCol w:w="2584"/>
        <w:gridCol w:w="1559"/>
      </w:tblGrid>
      <w:tr w:rsidR="006904D1" w:rsidRPr="00BC5EC1" w14:paraId="7491DE6B" w14:textId="77777777" w:rsidTr="00BD32BB">
        <w:tc>
          <w:tcPr>
            <w:tcW w:w="1971" w:type="dxa"/>
          </w:tcPr>
          <w:p w14:paraId="5C4B6891" w14:textId="77777777" w:rsidR="006904D1" w:rsidRPr="00BC5EC1" w:rsidRDefault="006904D1" w:rsidP="00BD32BB">
            <w:pPr>
              <w:spacing w:line="360" w:lineRule="auto"/>
              <w:rPr>
                <w:rFonts w:cs="Open Sans"/>
              </w:rPr>
            </w:pPr>
            <w:r w:rsidRPr="00BC5EC1">
              <w:rPr>
                <w:rFonts w:cs="Open Sans"/>
              </w:rPr>
              <w:t>Benutzer\Ordner</w:t>
            </w:r>
          </w:p>
        </w:tc>
        <w:tc>
          <w:tcPr>
            <w:tcW w:w="1301" w:type="dxa"/>
          </w:tcPr>
          <w:p w14:paraId="53F7728B" w14:textId="77777777" w:rsidR="006904D1" w:rsidRPr="00BC5EC1" w:rsidRDefault="006904D1" w:rsidP="00BD32BB">
            <w:pPr>
              <w:spacing w:line="360" w:lineRule="auto"/>
              <w:rPr>
                <w:rFonts w:cs="Open Sans"/>
                <w:highlight w:val="darkCyan"/>
              </w:rPr>
            </w:pPr>
            <w:r w:rsidRPr="00BC5EC1">
              <w:rPr>
                <w:rFonts w:cs="Open Sans"/>
                <w:highlight w:val="green"/>
              </w:rPr>
              <w:t>Arztbriefe</w:t>
            </w:r>
          </w:p>
        </w:tc>
        <w:tc>
          <w:tcPr>
            <w:tcW w:w="2049" w:type="dxa"/>
          </w:tcPr>
          <w:p w14:paraId="56F21F9A" w14:textId="77777777" w:rsidR="006904D1" w:rsidRPr="00BC5EC1" w:rsidRDefault="006904D1" w:rsidP="00BD32BB">
            <w:pPr>
              <w:spacing w:line="360" w:lineRule="auto"/>
              <w:rPr>
                <w:rFonts w:cs="Open Sans"/>
                <w:highlight w:val="green"/>
              </w:rPr>
            </w:pPr>
            <w:r w:rsidRPr="00BC5EC1">
              <w:rPr>
                <w:rFonts w:cs="Open Sans"/>
                <w:highlight w:val="green"/>
              </w:rPr>
              <w:t>Geschäftsführung</w:t>
            </w:r>
          </w:p>
        </w:tc>
        <w:tc>
          <w:tcPr>
            <w:tcW w:w="2584" w:type="dxa"/>
          </w:tcPr>
          <w:p w14:paraId="21B3405F" w14:textId="675BFACE" w:rsidR="006904D1" w:rsidRPr="00BC5EC1" w:rsidRDefault="006904D1" w:rsidP="00BD32BB">
            <w:pPr>
              <w:spacing w:line="360" w:lineRule="auto"/>
              <w:rPr>
                <w:rFonts w:cs="Open Sans"/>
                <w:highlight w:val="green"/>
              </w:rPr>
            </w:pPr>
            <w:r w:rsidRPr="00BC5EC1">
              <w:rPr>
                <w:rFonts w:cs="Open Sans"/>
                <w:highlight w:val="green"/>
              </w:rPr>
              <w:t>Gescan</w:t>
            </w:r>
            <w:r w:rsidR="00BD32BB" w:rsidRPr="00BC5EC1">
              <w:rPr>
                <w:rFonts w:cs="Open Sans"/>
                <w:highlight w:val="green"/>
              </w:rPr>
              <w:t>n</w:t>
            </w:r>
            <w:r w:rsidRPr="00BC5EC1">
              <w:rPr>
                <w:rFonts w:cs="Open Sans"/>
                <w:highlight w:val="green"/>
              </w:rPr>
              <w:t>te Laborwerte</w:t>
            </w:r>
          </w:p>
          <w:p w14:paraId="74B945CA" w14:textId="77777777" w:rsidR="006904D1" w:rsidRPr="00BC5EC1" w:rsidRDefault="006904D1" w:rsidP="00BD32BB">
            <w:pPr>
              <w:spacing w:line="360" w:lineRule="auto"/>
              <w:rPr>
                <w:rFonts w:cs="Open Sans"/>
                <w:highlight w:val="darkCyan"/>
              </w:rPr>
            </w:pPr>
          </w:p>
        </w:tc>
        <w:tc>
          <w:tcPr>
            <w:tcW w:w="1559" w:type="dxa"/>
          </w:tcPr>
          <w:p w14:paraId="02B748F4" w14:textId="77777777" w:rsidR="006904D1" w:rsidRPr="00BC5EC1" w:rsidRDefault="006904D1" w:rsidP="00BD32BB">
            <w:pPr>
              <w:spacing w:line="360" w:lineRule="auto"/>
              <w:rPr>
                <w:rFonts w:cs="Open Sans"/>
                <w:highlight w:val="green"/>
              </w:rPr>
            </w:pPr>
            <w:r w:rsidRPr="00BC5EC1">
              <w:rPr>
                <w:rFonts w:cs="Open Sans"/>
                <w:highlight w:val="green"/>
              </w:rPr>
              <w:t>Buchhaltung</w:t>
            </w:r>
          </w:p>
          <w:p w14:paraId="4C7661C7" w14:textId="77777777" w:rsidR="006904D1" w:rsidRPr="00BC5EC1" w:rsidRDefault="006904D1" w:rsidP="00BD32BB">
            <w:pPr>
              <w:spacing w:line="360" w:lineRule="auto"/>
              <w:rPr>
                <w:rFonts w:cs="Open Sans"/>
                <w:highlight w:val="darkCyan"/>
              </w:rPr>
            </w:pPr>
          </w:p>
        </w:tc>
      </w:tr>
      <w:tr w:rsidR="006904D1" w:rsidRPr="00BC5EC1" w14:paraId="7175017E" w14:textId="77777777" w:rsidTr="00BD32BB">
        <w:tc>
          <w:tcPr>
            <w:tcW w:w="1971" w:type="dxa"/>
          </w:tcPr>
          <w:p w14:paraId="1B0E9886" w14:textId="77777777" w:rsidR="006904D1" w:rsidRPr="00BC5EC1" w:rsidRDefault="006904D1" w:rsidP="00BD32BB">
            <w:pPr>
              <w:spacing w:line="360" w:lineRule="auto"/>
              <w:rPr>
                <w:rFonts w:cs="Open Sans"/>
                <w:highlight w:val="darkCyan"/>
              </w:rPr>
            </w:pPr>
            <w:r w:rsidRPr="00BC5EC1">
              <w:rPr>
                <w:rFonts w:cs="Open Sans"/>
                <w:highlight w:val="darkCyan"/>
              </w:rPr>
              <w:t>Dr. Netz</w:t>
            </w:r>
          </w:p>
        </w:tc>
        <w:tc>
          <w:tcPr>
            <w:tcW w:w="1301" w:type="dxa"/>
          </w:tcPr>
          <w:p w14:paraId="19FE04A7" w14:textId="77777777" w:rsidR="006904D1" w:rsidRPr="00BC5EC1" w:rsidRDefault="006904D1" w:rsidP="00BD32BB">
            <w:pPr>
              <w:spacing w:line="360" w:lineRule="auto"/>
              <w:rPr>
                <w:rFonts w:cs="Open Sans"/>
                <w:sz w:val="14"/>
              </w:rPr>
            </w:pPr>
            <w:r w:rsidRPr="00BC5EC1">
              <w:rPr>
                <w:rFonts w:cs="Open Sans"/>
                <w:sz w:val="14"/>
              </w:rPr>
              <w:t>lesen/schreiben</w:t>
            </w:r>
          </w:p>
        </w:tc>
        <w:tc>
          <w:tcPr>
            <w:tcW w:w="2049" w:type="dxa"/>
          </w:tcPr>
          <w:p w14:paraId="41054872" w14:textId="77777777" w:rsidR="006904D1" w:rsidRPr="00BC5EC1" w:rsidRDefault="006904D1" w:rsidP="00BD32BB">
            <w:pPr>
              <w:spacing w:line="360" w:lineRule="auto"/>
              <w:rPr>
                <w:rFonts w:cs="Open Sans"/>
                <w:sz w:val="14"/>
              </w:rPr>
            </w:pPr>
            <w:r w:rsidRPr="00BC5EC1">
              <w:rPr>
                <w:rFonts w:cs="Open Sans"/>
                <w:sz w:val="14"/>
              </w:rPr>
              <w:t>lesen/schreiben</w:t>
            </w:r>
          </w:p>
        </w:tc>
        <w:tc>
          <w:tcPr>
            <w:tcW w:w="2584" w:type="dxa"/>
          </w:tcPr>
          <w:p w14:paraId="02B905B9" w14:textId="77777777" w:rsidR="006904D1" w:rsidRPr="00BC5EC1" w:rsidRDefault="006904D1" w:rsidP="00BD32BB">
            <w:pPr>
              <w:spacing w:line="360" w:lineRule="auto"/>
              <w:rPr>
                <w:rFonts w:cs="Open Sans"/>
                <w:sz w:val="14"/>
              </w:rPr>
            </w:pPr>
            <w:r w:rsidRPr="00BC5EC1">
              <w:rPr>
                <w:rFonts w:cs="Open Sans"/>
                <w:sz w:val="14"/>
              </w:rPr>
              <w:t>lesen/schreiben</w:t>
            </w:r>
          </w:p>
        </w:tc>
        <w:tc>
          <w:tcPr>
            <w:tcW w:w="1559" w:type="dxa"/>
          </w:tcPr>
          <w:p w14:paraId="0F1D488D" w14:textId="77777777" w:rsidR="006904D1" w:rsidRPr="00BC5EC1" w:rsidRDefault="006904D1" w:rsidP="00BD32BB">
            <w:pPr>
              <w:spacing w:line="360" w:lineRule="auto"/>
              <w:rPr>
                <w:rFonts w:cs="Open Sans"/>
                <w:sz w:val="14"/>
              </w:rPr>
            </w:pPr>
            <w:r w:rsidRPr="00BC5EC1">
              <w:rPr>
                <w:rFonts w:cs="Open Sans"/>
                <w:sz w:val="14"/>
              </w:rPr>
              <w:t>lesen/schreiben</w:t>
            </w:r>
          </w:p>
        </w:tc>
      </w:tr>
      <w:tr w:rsidR="006904D1" w:rsidRPr="00BC5EC1" w14:paraId="59034342" w14:textId="77777777" w:rsidTr="00BD32BB">
        <w:tc>
          <w:tcPr>
            <w:tcW w:w="1971" w:type="dxa"/>
          </w:tcPr>
          <w:p w14:paraId="30C73F6D" w14:textId="77777777" w:rsidR="006904D1" w:rsidRPr="00BC5EC1" w:rsidRDefault="006904D1" w:rsidP="00BD32BB">
            <w:pPr>
              <w:spacing w:line="360" w:lineRule="auto"/>
              <w:rPr>
                <w:rFonts w:cs="Open Sans"/>
                <w:highlight w:val="darkCyan"/>
              </w:rPr>
            </w:pPr>
            <w:r w:rsidRPr="00BC5EC1">
              <w:rPr>
                <w:rFonts w:cs="Open Sans"/>
                <w:highlight w:val="darkCyan"/>
              </w:rPr>
              <w:t>Susi Müller</w:t>
            </w:r>
          </w:p>
        </w:tc>
        <w:tc>
          <w:tcPr>
            <w:tcW w:w="1301" w:type="dxa"/>
          </w:tcPr>
          <w:p w14:paraId="66D90DCA" w14:textId="77777777" w:rsidR="006904D1" w:rsidRPr="00BC5EC1" w:rsidRDefault="00C87924" w:rsidP="00BD32BB">
            <w:pPr>
              <w:spacing w:line="360" w:lineRule="auto"/>
              <w:rPr>
                <w:rFonts w:cs="Open Sans"/>
                <w:sz w:val="14"/>
              </w:rPr>
            </w:pPr>
            <w:r w:rsidRPr="00BC5EC1">
              <w:rPr>
                <w:rFonts w:cs="Open Sans"/>
                <w:sz w:val="14"/>
              </w:rPr>
              <w:t>l</w:t>
            </w:r>
            <w:r w:rsidR="006904D1" w:rsidRPr="00BC5EC1">
              <w:rPr>
                <w:rFonts w:cs="Open Sans"/>
                <w:sz w:val="14"/>
              </w:rPr>
              <w:t>esen</w:t>
            </w:r>
          </w:p>
        </w:tc>
        <w:tc>
          <w:tcPr>
            <w:tcW w:w="2049" w:type="dxa"/>
          </w:tcPr>
          <w:p w14:paraId="2FF2EC61" w14:textId="77777777" w:rsidR="006904D1" w:rsidRPr="00BC5EC1" w:rsidRDefault="006904D1" w:rsidP="00BD32BB">
            <w:pPr>
              <w:spacing w:line="360" w:lineRule="auto"/>
              <w:rPr>
                <w:rFonts w:cs="Open Sans"/>
                <w:highlight w:val="darkCyan"/>
              </w:rPr>
            </w:pPr>
          </w:p>
        </w:tc>
        <w:tc>
          <w:tcPr>
            <w:tcW w:w="2584" w:type="dxa"/>
          </w:tcPr>
          <w:p w14:paraId="15631198" w14:textId="77777777" w:rsidR="006904D1" w:rsidRPr="00BC5EC1" w:rsidRDefault="006904D1" w:rsidP="00BD32BB">
            <w:pPr>
              <w:spacing w:line="360" w:lineRule="auto"/>
              <w:rPr>
                <w:rFonts w:cs="Open Sans"/>
                <w:sz w:val="14"/>
              </w:rPr>
            </w:pPr>
            <w:r w:rsidRPr="00BC5EC1">
              <w:rPr>
                <w:rFonts w:cs="Open Sans"/>
                <w:sz w:val="14"/>
              </w:rPr>
              <w:t>lesen/schreiben</w:t>
            </w:r>
          </w:p>
        </w:tc>
        <w:tc>
          <w:tcPr>
            <w:tcW w:w="1559" w:type="dxa"/>
          </w:tcPr>
          <w:p w14:paraId="14A6AB38" w14:textId="77777777" w:rsidR="006904D1" w:rsidRPr="00BC5EC1" w:rsidRDefault="006904D1" w:rsidP="00BD32BB">
            <w:pPr>
              <w:spacing w:line="360" w:lineRule="auto"/>
              <w:rPr>
                <w:rFonts w:cs="Open Sans"/>
                <w:highlight w:val="darkCyan"/>
              </w:rPr>
            </w:pPr>
          </w:p>
        </w:tc>
      </w:tr>
      <w:tr w:rsidR="006904D1" w:rsidRPr="00BC5EC1" w14:paraId="1F88EC99" w14:textId="77777777" w:rsidTr="00BD32BB">
        <w:tc>
          <w:tcPr>
            <w:tcW w:w="1971" w:type="dxa"/>
          </w:tcPr>
          <w:p w14:paraId="6D38127E" w14:textId="0F2CDD7A" w:rsidR="006904D1" w:rsidRPr="00BC5EC1" w:rsidRDefault="00BD32BB" w:rsidP="00BD32BB">
            <w:pPr>
              <w:spacing w:line="360" w:lineRule="auto"/>
              <w:rPr>
                <w:rFonts w:cs="Open Sans"/>
                <w:highlight w:val="darkCyan"/>
              </w:rPr>
            </w:pPr>
            <w:r w:rsidRPr="00BC5EC1">
              <w:rPr>
                <w:rFonts w:cs="Open Sans"/>
                <w:highlight w:val="darkCyan"/>
              </w:rPr>
              <w:t>C</w:t>
            </w:r>
            <w:r w:rsidR="006904D1" w:rsidRPr="00BC5EC1">
              <w:rPr>
                <w:rFonts w:cs="Open Sans"/>
                <w:highlight w:val="darkCyan"/>
              </w:rPr>
              <w:t xml:space="preserve">laudia </w:t>
            </w:r>
            <w:proofErr w:type="spellStart"/>
            <w:r w:rsidR="006904D1" w:rsidRPr="00BC5EC1">
              <w:rPr>
                <w:rFonts w:cs="Open Sans"/>
                <w:highlight w:val="darkCyan"/>
              </w:rPr>
              <w:t>Machtfix</w:t>
            </w:r>
            <w:proofErr w:type="spellEnd"/>
          </w:p>
        </w:tc>
        <w:tc>
          <w:tcPr>
            <w:tcW w:w="1301" w:type="dxa"/>
          </w:tcPr>
          <w:p w14:paraId="1B2A4B9C" w14:textId="77777777" w:rsidR="006904D1" w:rsidRPr="00BC5EC1" w:rsidRDefault="00C87924" w:rsidP="00BD32BB">
            <w:pPr>
              <w:spacing w:line="360" w:lineRule="auto"/>
              <w:rPr>
                <w:rFonts w:cs="Open Sans"/>
                <w:sz w:val="14"/>
              </w:rPr>
            </w:pPr>
            <w:r w:rsidRPr="00BC5EC1">
              <w:rPr>
                <w:rFonts w:cs="Open Sans"/>
                <w:sz w:val="14"/>
              </w:rPr>
              <w:t>l</w:t>
            </w:r>
            <w:r w:rsidR="006904D1" w:rsidRPr="00BC5EC1">
              <w:rPr>
                <w:rFonts w:cs="Open Sans"/>
                <w:sz w:val="14"/>
              </w:rPr>
              <w:t>esen</w:t>
            </w:r>
          </w:p>
        </w:tc>
        <w:tc>
          <w:tcPr>
            <w:tcW w:w="2049" w:type="dxa"/>
          </w:tcPr>
          <w:p w14:paraId="40A35F70" w14:textId="77777777" w:rsidR="006904D1" w:rsidRPr="00BC5EC1" w:rsidRDefault="006904D1" w:rsidP="00BD32BB">
            <w:pPr>
              <w:spacing w:line="360" w:lineRule="auto"/>
              <w:rPr>
                <w:rFonts w:cs="Open Sans"/>
                <w:highlight w:val="darkCyan"/>
              </w:rPr>
            </w:pPr>
          </w:p>
        </w:tc>
        <w:tc>
          <w:tcPr>
            <w:tcW w:w="2584" w:type="dxa"/>
          </w:tcPr>
          <w:p w14:paraId="56911544" w14:textId="77777777" w:rsidR="006904D1" w:rsidRPr="00BC5EC1" w:rsidRDefault="006904D1" w:rsidP="00BD32BB">
            <w:pPr>
              <w:spacing w:line="360" w:lineRule="auto"/>
              <w:rPr>
                <w:rFonts w:cs="Open Sans"/>
                <w:sz w:val="14"/>
              </w:rPr>
            </w:pPr>
            <w:r w:rsidRPr="00BC5EC1">
              <w:rPr>
                <w:rFonts w:cs="Open Sans"/>
                <w:sz w:val="14"/>
              </w:rPr>
              <w:t>lesen/schreiben</w:t>
            </w:r>
          </w:p>
        </w:tc>
        <w:tc>
          <w:tcPr>
            <w:tcW w:w="1559" w:type="dxa"/>
          </w:tcPr>
          <w:p w14:paraId="16E9B9C8" w14:textId="77777777" w:rsidR="006904D1" w:rsidRPr="00BC5EC1" w:rsidRDefault="006904D1" w:rsidP="00BD32BB">
            <w:pPr>
              <w:spacing w:line="360" w:lineRule="auto"/>
              <w:rPr>
                <w:rFonts w:cs="Open Sans"/>
                <w:highlight w:val="darkCyan"/>
              </w:rPr>
            </w:pPr>
          </w:p>
        </w:tc>
      </w:tr>
      <w:tr w:rsidR="006904D1" w:rsidRPr="00BC5EC1" w14:paraId="152D7C33" w14:textId="77777777" w:rsidTr="00BD32BB">
        <w:tc>
          <w:tcPr>
            <w:tcW w:w="1971" w:type="dxa"/>
          </w:tcPr>
          <w:p w14:paraId="62E9733C" w14:textId="47394013" w:rsidR="006904D1" w:rsidRPr="00BC5EC1" w:rsidRDefault="006904D1" w:rsidP="00BD32BB">
            <w:pPr>
              <w:spacing w:line="360" w:lineRule="auto"/>
              <w:rPr>
                <w:rFonts w:cs="Open Sans"/>
                <w:highlight w:val="darkCyan"/>
              </w:rPr>
            </w:pPr>
            <w:r w:rsidRPr="00BC5EC1">
              <w:rPr>
                <w:rFonts w:cs="Open Sans"/>
                <w:highlight w:val="darkCyan"/>
              </w:rPr>
              <w:t>Tina Tip</w:t>
            </w:r>
            <w:r w:rsidR="00BD32BB" w:rsidRPr="00BC5EC1">
              <w:rPr>
                <w:rFonts w:cs="Open Sans"/>
                <w:highlight w:val="darkCyan"/>
              </w:rPr>
              <w:t>p</w:t>
            </w:r>
            <w:r w:rsidRPr="00BC5EC1">
              <w:rPr>
                <w:rFonts w:cs="Open Sans"/>
                <w:highlight w:val="darkCyan"/>
              </w:rPr>
              <w:t>schnell</w:t>
            </w:r>
          </w:p>
        </w:tc>
        <w:tc>
          <w:tcPr>
            <w:tcW w:w="1301" w:type="dxa"/>
          </w:tcPr>
          <w:p w14:paraId="30F6B3D8" w14:textId="77777777" w:rsidR="006904D1" w:rsidRPr="00BC5EC1" w:rsidRDefault="006904D1" w:rsidP="00BD32BB">
            <w:pPr>
              <w:spacing w:line="360" w:lineRule="auto"/>
              <w:rPr>
                <w:rFonts w:cs="Open Sans"/>
                <w:highlight w:val="darkCyan"/>
              </w:rPr>
            </w:pPr>
          </w:p>
        </w:tc>
        <w:tc>
          <w:tcPr>
            <w:tcW w:w="2049" w:type="dxa"/>
          </w:tcPr>
          <w:p w14:paraId="035E204B" w14:textId="77777777" w:rsidR="006904D1" w:rsidRPr="00BC5EC1" w:rsidRDefault="006904D1" w:rsidP="00BD32BB">
            <w:pPr>
              <w:spacing w:line="360" w:lineRule="auto"/>
              <w:rPr>
                <w:rFonts w:cs="Open Sans"/>
                <w:highlight w:val="darkCyan"/>
              </w:rPr>
            </w:pPr>
          </w:p>
        </w:tc>
        <w:tc>
          <w:tcPr>
            <w:tcW w:w="2584" w:type="dxa"/>
          </w:tcPr>
          <w:p w14:paraId="4D0980E9" w14:textId="77777777" w:rsidR="006904D1" w:rsidRPr="00BC5EC1" w:rsidRDefault="006904D1" w:rsidP="00BD32BB">
            <w:pPr>
              <w:spacing w:line="360" w:lineRule="auto"/>
              <w:rPr>
                <w:rFonts w:cs="Open Sans"/>
                <w:highlight w:val="darkCyan"/>
              </w:rPr>
            </w:pPr>
          </w:p>
        </w:tc>
        <w:tc>
          <w:tcPr>
            <w:tcW w:w="1559" w:type="dxa"/>
          </w:tcPr>
          <w:p w14:paraId="00A3562C" w14:textId="77777777" w:rsidR="006904D1" w:rsidRPr="00BC5EC1" w:rsidRDefault="006904D1" w:rsidP="00BD32BB">
            <w:pPr>
              <w:spacing w:line="360" w:lineRule="auto"/>
              <w:rPr>
                <w:rFonts w:cs="Open Sans"/>
                <w:sz w:val="14"/>
              </w:rPr>
            </w:pPr>
            <w:r w:rsidRPr="00BC5EC1">
              <w:rPr>
                <w:rFonts w:cs="Open Sans"/>
                <w:sz w:val="14"/>
              </w:rPr>
              <w:t>lesen/schreiben</w:t>
            </w:r>
          </w:p>
        </w:tc>
      </w:tr>
    </w:tbl>
    <w:p w14:paraId="0D027C6F" w14:textId="7C92BD29" w:rsidR="006904D1" w:rsidRPr="00BC5EC1" w:rsidRDefault="00C87924" w:rsidP="00BD32BB">
      <w:pPr>
        <w:spacing w:line="360" w:lineRule="auto"/>
        <w:rPr>
          <w:rFonts w:cs="Open Sans"/>
        </w:rPr>
      </w:pPr>
      <w:r w:rsidRPr="00BC5EC1">
        <w:rPr>
          <w:rFonts w:cs="Open Sans"/>
        </w:rPr>
        <w:t xml:space="preserve">Wie Sie aus der oben stehenden Tabelle sehen können, haben nun die Benutzer Ihrer Praxis verschiedene Rechte auf verschiedene Ordner. So können </w:t>
      </w:r>
      <w:r w:rsidR="00BD32BB" w:rsidRPr="00BC5EC1">
        <w:rPr>
          <w:rFonts w:cs="Open Sans"/>
        </w:rPr>
        <w:t>Ihr Personal</w:t>
      </w:r>
      <w:r w:rsidRPr="00BC5EC1">
        <w:rPr>
          <w:rFonts w:cs="Open Sans"/>
        </w:rPr>
        <w:t xml:space="preserve"> zum Beispiel die Arztbriefe lesen, also auch ausdrucken</w:t>
      </w:r>
      <w:r w:rsidR="00BD32BB" w:rsidRPr="00BC5EC1">
        <w:rPr>
          <w:rFonts w:cs="Open Sans"/>
        </w:rPr>
        <w:t>,</w:t>
      </w:r>
      <w:r w:rsidRPr="00BC5EC1">
        <w:rPr>
          <w:rFonts w:cs="Open Sans"/>
        </w:rPr>
        <w:t xml:space="preserve"> aber </w:t>
      </w:r>
      <w:r w:rsidR="00BD32BB" w:rsidRPr="00BC5EC1">
        <w:rPr>
          <w:rFonts w:cs="Open Sans"/>
        </w:rPr>
        <w:t>nicht verändern</w:t>
      </w:r>
      <w:r w:rsidRPr="00BC5EC1">
        <w:rPr>
          <w:rFonts w:cs="Open Sans"/>
        </w:rPr>
        <w:t>. Fü</w:t>
      </w:r>
      <w:r w:rsidR="00BD32BB" w:rsidRPr="00BC5EC1">
        <w:rPr>
          <w:rFonts w:cs="Open Sans"/>
        </w:rPr>
        <w:t>r diesen Ordner dürfen das nur S</w:t>
      </w:r>
      <w:r w:rsidRPr="00BC5EC1">
        <w:rPr>
          <w:rFonts w:cs="Open Sans"/>
        </w:rPr>
        <w:t xml:space="preserve">ie. </w:t>
      </w:r>
    </w:p>
    <w:p w14:paraId="336C6D61" w14:textId="77777777" w:rsidR="006904D1" w:rsidRPr="00BC5EC1" w:rsidRDefault="006904D1" w:rsidP="00BD32BB">
      <w:pPr>
        <w:spacing w:line="360" w:lineRule="auto"/>
        <w:rPr>
          <w:rFonts w:cs="Open Sans"/>
        </w:rPr>
      </w:pPr>
    </w:p>
    <w:p w14:paraId="5FA871E3" w14:textId="77777777" w:rsidR="00BD32BB" w:rsidRPr="00BC5EC1" w:rsidRDefault="00BD32BB" w:rsidP="00BD32BB">
      <w:pPr>
        <w:spacing w:line="360" w:lineRule="auto"/>
        <w:rPr>
          <w:rFonts w:cs="Open Sans"/>
        </w:rPr>
      </w:pPr>
    </w:p>
    <w:p w14:paraId="61ACE329" w14:textId="5C25F56B" w:rsidR="000343B2" w:rsidRPr="00BC5EC1" w:rsidRDefault="000343B2" w:rsidP="00BD32BB">
      <w:pPr>
        <w:spacing w:line="360" w:lineRule="auto"/>
        <w:rPr>
          <w:rFonts w:cs="Open Sans"/>
        </w:rPr>
      </w:pPr>
      <w:r w:rsidRPr="00BC5EC1">
        <w:rPr>
          <w:rFonts w:cs="Open Sans"/>
        </w:rPr>
        <w:t xml:space="preserve">Sie können die verschiedenen Teilnehmer in </w:t>
      </w:r>
      <w:r w:rsidR="00BD32BB" w:rsidRPr="00BC5EC1">
        <w:rPr>
          <w:rFonts w:cs="Open Sans"/>
        </w:rPr>
        <w:t>so</w:t>
      </w:r>
      <w:r w:rsidRPr="00BC5EC1">
        <w:rPr>
          <w:rFonts w:cs="Open Sans"/>
        </w:rPr>
        <w:t xml:space="preserve"> genannte Benutzergruppen</w:t>
      </w:r>
      <w:r w:rsidR="00BD32BB" w:rsidRPr="00BC5EC1">
        <w:rPr>
          <w:rFonts w:cs="Open Sans"/>
        </w:rPr>
        <w:t xml:space="preserve"> einteilen</w:t>
      </w:r>
      <w:r w:rsidRPr="00BC5EC1">
        <w:rPr>
          <w:rFonts w:cs="Open Sans"/>
        </w:rPr>
        <w:t>:</w:t>
      </w:r>
    </w:p>
    <w:p w14:paraId="409397F0" w14:textId="77777777" w:rsidR="000343B2" w:rsidRPr="00BC5EC1" w:rsidRDefault="000343B2" w:rsidP="00BD32BB">
      <w:pPr>
        <w:pStyle w:val="Listenabsatz"/>
        <w:numPr>
          <w:ilvl w:val="0"/>
          <w:numId w:val="5"/>
        </w:numPr>
        <w:spacing w:line="360" w:lineRule="auto"/>
        <w:rPr>
          <w:rFonts w:cs="Open Sans"/>
          <w:highlight w:val="cyan"/>
        </w:rPr>
      </w:pPr>
      <w:r w:rsidRPr="00BC5EC1">
        <w:rPr>
          <w:rFonts w:cs="Open Sans"/>
          <w:highlight w:val="cyan"/>
        </w:rPr>
        <w:t>Ärzte</w:t>
      </w:r>
    </w:p>
    <w:p w14:paraId="7938B3E4" w14:textId="77777777" w:rsidR="000343B2" w:rsidRPr="00BC5EC1" w:rsidRDefault="000343B2" w:rsidP="00BD32BB">
      <w:pPr>
        <w:pStyle w:val="Listenabsatz"/>
        <w:numPr>
          <w:ilvl w:val="0"/>
          <w:numId w:val="5"/>
        </w:numPr>
        <w:spacing w:line="360" w:lineRule="auto"/>
        <w:rPr>
          <w:rFonts w:cs="Open Sans"/>
          <w:highlight w:val="cyan"/>
        </w:rPr>
      </w:pPr>
      <w:r w:rsidRPr="00BC5EC1">
        <w:rPr>
          <w:rFonts w:cs="Open Sans"/>
          <w:highlight w:val="cyan"/>
        </w:rPr>
        <w:t>Med. Personal</w:t>
      </w:r>
    </w:p>
    <w:p w14:paraId="0F5A2CA4" w14:textId="77777777" w:rsidR="000343B2" w:rsidRPr="00BC5EC1" w:rsidRDefault="000343B2" w:rsidP="00BD32BB">
      <w:pPr>
        <w:pStyle w:val="Listenabsatz"/>
        <w:numPr>
          <w:ilvl w:val="0"/>
          <w:numId w:val="5"/>
        </w:numPr>
        <w:spacing w:line="360" w:lineRule="auto"/>
        <w:rPr>
          <w:rFonts w:cs="Open Sans"/>
          <w:highlight w:val="cyan"/>
        </w:rPr>
      </w:pPr>
      <w:r w:rsidRPr="00BC5EC1">
        <w:rPr>
          <w:rFonts w:cs="Open Sans"/>
          <w:highlight w:val="cyan"/>
        </w:rPr>
        <w:t>Abrechnungskräfte</w:t>
      </w:r>
    </w:p>
    <w:p w14:paraId="116F37F8" w14:textId="4A2DB7CA" w:rsidR="000343B2" w:rsidRPr="00BC5EC1" w:rsidRDefault="00BD32BB" w:rsidP="00BD32BB">
      <w:pPr>
        <w:spacing w:line="360" w:lineRule="auto"/>
        <w:rPr>
          <w:rFonts w:cs="Open Sans"/>
        </w:rPr>
      </w:pPr>
      <w:r w:rsidRPr="00BC5EC1">
        <w:rPr>
          <w:rFonts w:cs="Open Sans"/>
        </w:rPr>
        <w:t>E</w:t>
      </w:r>
      <w:r w:rsidR="000343B2" w:rsidRPr="00BC5EC1">
        <w:rPr>
          <w:rFonts w:cs="Open Sans"/>
        </w:rPr>
        <w:t>in Benutzer kann immer mehreren Benutzergruppen angehören. Benutzergruppen ermöglichen es,</w:t>
      </w:r>
      <w:r w:rsidR="006904D1" w:rsidRPr="00BC5EC1">
        <w:rPr>
          <w:rFonts w:cs="Open Sans"/>
        </w:rPr>
        <w:t xml:space="preserve"> für eine bestimmte Personengruppe immer dieselben Rechte einzustellen. </w:t>
      </w:r>
      <w:r w:rsidRPr="00BC5EC1">
        <w:rPr>
          <w:rFonts w:cs="Open Sans"/>
        </w:rPr>
        <w:t>Sie</w:t>
      </w:r>
      <w:r w:rsidR="006904D1" w:rsidRPr="00BC5EC1">
        <w:rPr>
          <w:rFonts w:cs="Open Sans"/>
        </w:rPr>
        <w:t xml:space="preserve"> müssen daher nicht für jeden ein</w:t>
      </w:r>
      <w:r w:rsidRPr="00BC5EC1">
        <w:rPr>
          <w:rFonts w:cs="Open Sans"/>
        </w:rPr>
        <w:t>zelnen Benutzer Rechte vergeben</w:t>
      </w:r>
      <w:r w:rsidR="006904D1" w:rsidRPr="00BC5EC1">
        <w:rPr>
          <w:rFonts w:cs="Open Sans"/>
        </w:rPr>
        <w:t xml:space="preserve"> sondern tun dies einmalig für eine Gruppe.</w:t>
      </w:r>
    </w:p>
    <w:p w14:paraId="56F09D5E" w14:textId="77777777" w:rsidR="00BD32BB" w:rsidRDefault="00BD32BB" w:rsidP="00BD32BB">
      <w:pPr>
        <w:spacing w:line="360" w:lineRule="auto"/>
        <w:rPr>
          <w:rFonts w:cs="Open Sans"/>
        </w:rPr>
      </w:pPr>
    </w:p>
    <w:p w14:paraId="2E7DB59F" w14:textId="77777777" w:rsidR="00444C1C" w:rsidRDefault="00444C1C" w:rsidP="00BD32BB">
      <w:pPr>
        <w:spacing w:line="360" w:lineRule="auto"/>
        <w:rPr>
          <w:rFonts w:cs="Open Sans"/>
        </w:rPr>
      </w:pPr>
    </w:p>
    <w:p w14:paraId="27AD5C05" w14:textId="77777777" w:rsidR="00444C1C" w:rsidRDefault="00444C1C" w:rsidP="00BD32BB">
      <w:pPr>
        <w:spacing w:line="360" w:lineRule="auto"/>
        <w:rPr>
          <w:rFonts w:cs="Open Sans"/>
        </w:rPr>
      </w:pPr>
    </w:p>
    <w:p w14:paraId="40AFFBB1" w14:textId="77777777" w:rsidR="00444C1C" w:rsidRDefault="00444C1C" w:rsidP="00BD32BB">
      <w:pPr>
        <w:spacing w:line="360" w:lineRule="auto"/>
        <w:rPr>
          <w:rFonts w:cs="Open Sans"/>
        </w:rPr>
      </w:pPr>
    </w:p>
    <w:p w14:paraId="3A5780E7" w14:textId="77777777" w:rsidR="00444C1C" w:rsidRPr="00BC5EC1" w:rsidRDefault="00444C1C" w:rsidP="00BD32BB">
      <w:pPr>
        <w:spacing w:line="360" w:lineRule="auto"/>
        <w:rPr>
          <w:rFonts w:cs="Open Sans"/>
        </w:rPr>
      </w:pPr>
    </w:p>
    <w:p w14:paraId="72C2D4E5" w14:textId="77777777" w:rsidR="00C87924" w:rsidRPr="00BC5EC1" w:rsidRDefault="00C87924" w:rsidP="00BD32BB">
      <w:pPr>
        <w:spacing w:line="360" w:lineRule="auto"/>
        <w:rPr>
          <w:rFonts w:cs="Open Sans"/>
        </w:rPr>
      </w:pPr>
      <w:r w:rsidRPr="00BC5EC1">
        <w:rPr>
          <w:rFonts w:cs="Open Sans"/>
        </w:rPr>
        <w:lastRenderedPageBreak/>
        <w:t>Das Beispiel würde nun so aussehen:</w:t>
      </w:r>
    </w:p>
    <w:tbl>
      <w:tblPr>
        <w:tblStyle w:val="Tabellenraster"/>
        <w:tblW w:w="9464" w:type="dxa"/>
        <w:tblLook w:val="04A0" w:firstRow="1" w:lastRow="0" w:firstColumn="1" w:lastColumn="0" w:noHBand="0" w:noVBand="1"/>
      </w:tblPr>
      <w:tblGrid>
        <w:gridCol w:w="1971"/>
        <w:gridCol w:w="1301"/>
        <w:gridCol w:w="2049"/>
        <w:gridCol w:w="2584"/>
        <w:gridCol w:w="1559"/>
      </w:tblGrid>
      <w:tr w:rsidR="00C87924" w:rsidRPr="00BC5EC1" w14:paraId="27EBC017" w14:textId="77777777" w:rsidTr="00BD32BB">
        <w:tc>
          <w:tcPr>
            <w:tcW w:w="1971" w:type="dxa"/>
          </w:tcPr>
          <w:p w14:paraId="376E510C" w14:textId="77777777" w:rsidR="00C87924" w:rsidRPr="00BC5EC1" w:rsidRDefault="00C87924" w:rsidP="00BD32BB">
            <w:pPr>
              <w:spacing w:line="360" w:lineRule="auto"/>
              <w:rPr>
                <w:rFonts w:cs="Open Sans"/>
              </w:rPr>
            </w:pPr>
            <w:r w:rsidRPr="00BC5EC1">
              <w:rPr>
                <w:rFonts w:cs="Open Sans"/>
              </w:rPr>
              <w:t>Benutzer\Ordner</w:t>
            </w:r>
          </w:p>
        </w:tc>
        <w:tc>
          <w:tcPr>
            <w:tcW w:w="1301" w:type="dxa"/>
          </w:tcPr>
          <w:p w14:paraId="1E281CF1" w14:textId="77777777" w:rsidR="00C87924" w:rsidRPr="00BC5EC1" w:rsidRDefault="00C87924" w:rsidP="00BD32BB">
            <w:pPr>
              <w:spacing w:line="360" w:lineRule="auto"/>
              <w:rPr>
                <w:rFonts w:cs="Open Sans"/>
                <w:highlight w:val="darkCyan"/>
              </w:rPr>
            </w:pPr>
            <w:r w:rsidRPr="00BC5EC1">
              <w:rPr>
                <w:rFonts w:cs="Open Sans"/>
                <w:highlight w:val="green"/>
              </w:rPr>
              <w:t>Arztbriefe</w:t>
            </w:r>
          </w:p>
        </w:tc>
        <w:tc>
          <w:tcPr>
            <w:tcW w:w="2049" w:type="dxa"/>
          </w:tcPr>
          <w:p w14:paraId="03EB0C64" w14:textId="77777777" w:rsidR="00C87924" w:rsidRPr="00BC5EC1" w:rsidRDefault="00C87924" w:rsidP="00BD32BB">
            <w:pPr>
              <w:spacing w:line="360" w:lineRule="auto"/>
              <w:rPr>
                <w:rFonts w:cs="Open Sans"/>
                <w:highlight w:val="green"/>
              </w:rPr>
            </w:pPr>
            <w:r w:rsidRPr="00BC5EC1">
              <w:rPr>
                <w:rFonts w:cs="Open Sans"/>
                <w:highlight w:val="green"/>
              </w:rPr>
              <w:t>Geschäftsführung</w:t>
            </w:r>
          </w:p>
        </w:tc>
        <w:tc>
          <w:tcPr>
            <w:tcW w:w="2584" w:type="dxa"/>
          </w:tcPr>
          <w:p w14:paraId="6B470CB3" w14:textId="67D208F2" w:rsidR="00C87924" w:rsidRPr="00BC5EC1" w:rsidRDefault="00C87924" w:rsidP="00BD32BB">
            <w:pPr>
              <w:spacing w:line="360" w:lineRule="auto"/>
              <w:rPr>
                <w:rFonts w:cs="Open Sans"/>
                <w:highlight w:val="green"/>
              </w:rPr>
            </w:pPr>
            <w:r w:rsidRPr="00BC5EC1">
              <w:rPr>
                <w:rFonts w:cs="Open Sans"/>
                <w:highlight w:val="green"/>
              </w:rPr>
              <w:t>Gesca</w:t>
            </w:r>
            <w:r w:rsidR="00BD32BB" w:rsidRPr="00BC5EC1">
              <w:rPr>
                <w:rFonts w:cs="Open Sans"/>
                <w:highlight w:val="green"/>
              </w:rPr>
              <w:t>n</w:t>
            </w:r>
            <w:r w:rsidRPr="00BC5EC1">
              <w:rPr>
                <w:rFonts w:cs="Open Sans"/>
                <w:highlight w:val="green"/>
              </w:rPr>
              <w:t>nte Laborwerte</w:t>
            </w:r>
          </w:p>
          <w:p w14:paraId="1FBF2DF5" w14:textId="77777777" w:rsidR="00C87924" w:rsidRPr="00BC5EC1" w:rsidRDefault="00C87924" w:rsidP="00BD32BB">
            <w:pPr>
              <w:spacing w:line="360" w:lineRule="auto"/>
              <w:rPr>
                <w:rFonts w:cs="Open Sans"/>
                <w:highlight w:val="darkCyan"/>
              </w:rPr>
            </w:pPr>
          </w:p>
        </w:tc>
        <w:tc>
          <w:tcPr>
            <w:tcW w:w="1559" w:type="dxa"/>
          </w:tcPr>
          <w:p w14:paraId="0452DE75" w14:textId="77777777" w:rsidR="00C87924" w:rsidRPr="00BC5EC1" w:rsidRDefault="00C87924" w:rsidP="00BD32BB">
            <w:pPr>
              <w:spacing w:line="360" w:lineRule="auto"/>
              <w:rPr>
                <w:rFonts w:cs="Open Sans"/>
                <w:highlight w:val="green"/>
              </w:rPr>
            </w:pPr>
            <w:r w:rsidRPr="00BC5EC1">
              <w:rPr>
                <w:rFonts w:cs="Open Sans"/>
                <w:highlight w:val="green"/>
              </w:rPr>
              <w:t>Buchhaltung</w:t>
            </w:r>
          </w:p>
          <w:p w14:paraId="7A2CE8CB" w14:textId="77777777" w:rsidR="00C87924" w:rsidRPr="00BC5EC1" w:rsidRDefault="00C87924" w:rsidP="00BD32BB">
            <w:pPr>
              <w:spacing w:line="360" w:lineRule="auto"/>
              <w:rPr>
                <w:rFonts w:cs="Open Sans"/>
                <w:highlight w:val="darkCyan"/>
              </w:rPr>
            </w:pPr>
          </w:p>
        </w:tc>
      </w:tr>
      <w:tr w:rsidR="00C87924" w:rsidRPr="00BC5EC1" w14:paraId="4F1D30AB" w14:textId="77777777" w:rsidTr="00BD32BB">
        <w:tc>
          <w:tcPr>
            <w:tcW w:w="1971" w:type="dxa"/>
          </w:tcPr>
          <w:p w14:paraId="1A34EE13" w14:textId="77777777" w:rsidR="00C87924" w:rsidRPr="00BC5EC1" w:rsidRDefault="00C87924" w:rsidP="00BD32BB">
            <w:pPr>
              <w:spacing w:line="360" w:lineRule="auto"/>
              <w:rPr>
                <w:rFonts w:cs="Open Sans"/>
                <w:highlight w:val="cyan"/>
              </w:rPr>
            </w:pPr>
            <w:r w:rsidRPr="00BC5EC1">
              <w:rPr>
                <w:rFonts w:cs="Open Sans"/>
                <w:highlight w:val="cyan"/>
              </w:rPr>
              <w:t>Ärzte</w:t>
            </w:r>
          </w:p>
        </w:tc>
        <w:tc>
          <w:tcPr>
            <w:tcW w:w="1301" w:type="dxa"/>
          </w:tcPr>
          <w:p w14:paraId="7B9E1FD2" w14:textId="77777777" w:rsidR="00C87924" w:rsidRPr="00BC5EC1" w:rsidRDefault="00C87924" w:rsidP="00BD32BB">
            <w:pPr>
              <w:spacing w:line="360" w:lineRule="auto"/>
              <w:rPr>
                <w:rFonts w:cs="Open Sans"/>
                <w:sz w:val="14"/>
              </w:rPr>
            </w:pPr>
            <w:r w:rsidRPr="00BC5EC1">
              <w:rPr>
                <w:rFonts w:cs="Open Sans"/>
                <w:sz w:val="14"/>
              </w:rPr>
              <w:t>lesen/schreiben</w:t>
            </w:r>
          </w:p>
        </w:tc>
        <w:tc>
          <w:tcPr>
            <w:tcW w:w="2049" w:type="dxa"/>
          </w:tcPr>
          <w:p w14:paraId="7C37C215" w14:textId="77777777" w:rsidR="00C87924" w:rsidRPr="00BC5EC1" w:rsidRDefault="00C87924" w:rsidP="00BD32BB">
            <w:pPr>
              <w:spacing w:line="360" w:lineRule="auto"/>
              <w:rPr>
                <w:rFonts w:cs="Open Sans"/>
                <w:sz w:val="14"/>
              </w:rPr>
            </w:pPr>
            <w:r w:rsidRPr="00BC5EC1">
              <w:rPr>
                <w:rFonts w:cs="Open Sans"/>
                <w:sz w:val="14"/>
              </w:rPr>
              <w:t>lesen/schreiben</w:t>
            </w:r>
          </w:p>
        </w:tc>
        <w:tc>
          <w:tcPr>
            <w:tcW w:w="2584" w:type="dxa"/>
          </w:tcPr>
          <w:p w14:paraId="021D9725" w14:textId="77777777" w:rsidR="00C87924" w:rsidRPr="00BC5EC1" w:rsidRDefault="00C87924" w:rsidP="00BD32BB">
            <w:pPr>
              <w:spacing w:line="360" w:lineRule="auto"/>
              <w:rPr>
                <w:rFonts w:cs="Open Sans"/>
                <w:sz w:val="14"/>
              </w:rPr>
            </w:pPr>
            <w:r w:rsidRPr="00BC5EC1">
              <w:rPr>
                <w:rFonts w:cs="Open Sans"/>
                <w:sz w:val="14"/>
              </w:rPr>
              <w:t>lesen/schreiben</w:t>
            </w:r>
          </w:p>
        </w:tc>
        <w:tc>
          <w:tcPr>
            <w:tcW w:w="1559" w:type="dxa"/>
          </w:tcPr>
          <w:p w14:paraId="443C0F21" w14:textId="77777777" w:rsidR="00C87924" w:rsidRPr="00BC5EC1" w:rsidRDefault="00C87924" w:rsidP="00BD32BB">
            <w:pPr>
              <w:spacing w:line="360" w:lineRule="auto"/>
              <w:rPr>
                <w:rFonts w:cs="Open Sans"/>
                <w:sz w:val="14"/>
              </w:rPr>
            </w:pPr>
            <w:r w:rsidRPr="00BC5EC1">
              <w:rPr>
                <w:rFonts w:cs="Open Sans"/>
                <w:sz w:val="14"/>
              </w:rPr>
              <w:t>lesen/schreiben</w:t>
            </w:r>
          </w:p>
        </w:tc>
      </w:tr>
      <w:tr w:rsidR="00C87924" w:rsidRPr="00BC5EC1" w14:paraId="312ECA09" w14:textId="77777777" w:rsidTr="00BD32BB">
        <w:tc>
          <w:tcPr>
            <w:tcW w:w="1971" w:type="dxa"/>
          </w:tcPr>
          <w:p w14:paraId="2DE0EC22" w14:textId="7FAE1808" w:rsidR="00C87924" w:rsidRPr="00BC5EC1" w:rsidRDefault="00C87924" w:rsidP="00BD32BB">
            <w:pPr>
              <w:spacing w:line="360" w:lineRule="auto"/>
              <w:rPr>
                <w:rFonts w:cs="Open Sans"/>
                <w:highlight w:val="cyan"/>
              </w:rPr>
            </w:pPr>
            <w:r w:rsidRPr="00BC5EC1">
              <w:rPr>
                <w:rFonts w:cs="Open Sans"/>
                <w:highlight w:val="cyan"/>
              </w:rPr>
              <w:t>Med</w:t>
            </w:r>
            <w:r w:rsidR="00BD32BB" w:rsidRPr="00BC5EC1">
              <w:rPr>
                <w:rFonts w:cs="Open Sans"/>
                <w:highlight w:val="cyan"/>
              </w:rPr>
              <w:t>.</w:t>
            </w:r>
            <w:r w:rsidRPr="00BC5EC1">
              <w:rPr>
                <w:rFonts w:cs="Open Sans"/>
                <w:highlight w:val="cyan"/>
              </w:rPr>
              <w:t xml:space="preserve"> Personal</w:t>
            </w:r>
          </w:p>
        </w:tc>
        <w:tc>
          <w:tcPr>
            <w:tcW w:w="1301" w:type="dxa"/>
          </w:tcPr>
          <w:p w14:paraId="28CFB04A" w14:textId="77777777" w:rsidR="00C87924" w:rsidRPr="00BC5EC1" w:rsidRDefault="00C87924" w:rsidP="00BD32BB">
            <w:pPr>
              <w:spacing w:line="360" w:lineRule="auto"/>
              <w:rPr>
                <w:rFonts w:cs="Open Sans"/>
                <w:sz w:val="14"/>
              </w:rPr>
            </w:pPr>
            <w:r w:rsidRPr="00BC5EC1">
              <w:rPr>
                <w:rFonts w:cs="Open Sans"/>
                <w:sz w:val="14"/>
              </w:rPr>
              <w:t>lesen</w:t>
            </w:r>
          </w:p>
        </w:tc>
        <w:tc>
          <w:tcPr>
            <w:tcW w:w="2049" w:type="dxa"/>
          </w:tcPr>
          <w:p w14:paraId="42AADBDA" w14:textId="77777777" w:rsidR="00C87924" w:rsidRPr="00BC5EC1" w:rsidRDefault="00C87924" w:rsidP="00BD32BB">
            <w:pPr>
              <w:spacing w:line="360" w:lineRule="auto"/>
              <w:rPr>
                <w:rFonts w:cs="Open Sans"/>
                <w:highlight w:val="darkCyan"/>
              </w:rPr>
            </w:pPr>
          </w:p>
        </w:tc>
        <w:tc>
          <w:tcPr>
            <w:tcW w:w="2584" w:type="dxa"/>
          </w:tcPr>
          <w:p w14:paraId="2FC11349" w14:textId="77777777" w:rsidR="00C87924" w:rsidRPr="00BC5EC1" w:rsidRDefault="00C87924" w:rsidP="00BD32BB">
            <w:pPr>
              <w:spacing w:line="360" w:lineRule="auto"/>
              <w:rPr>
                <w:rFonts w:cs="Open Sans"/>
                <w:sz w:val="14"/>
              </w:rPr>
            </w:pPr>
            <w:r w:rsidRPr="00BC5EC1">
              <w:rPr>
                <w:rFonts w:cs="Open Sans"/>
                <w:sz w:val="14"/>
              </w:rPr>
              <w:t>lesen/schreiben</w:t>
            </w:r>
          </w:p>
        </w:tc>
        <w:tc>
          <w:tcPr>
            <w:tcW w:w="1559" w:type="dxa"/>
          </w:tcPr>
          <w:p w14:paraId="1D0DB03D" w14:textId="77777777" w:rsidR="00C87924" w:rsidRPr="00BC5EC1" w:rsidRDefault="00C87924" w:rsidP="00BD32BB">
            <w:pPr>
              <w:spacing w:line="360" w:lineRule="auto"/>
              <w:rPr>
                <w:rFonts w:cs="Open Sans"/>
                <w:highlight w:val="darkCyan"/>
              </w:rPr>
            </w:pPr>
          </w:p>
        </w:tc>
      </w:tr>
      <w:tr w:rsidR="00C87924" w:rsidRPr="00BC5EC1" w14:paraId="7D2C4C61" w14:textId="77777777" w:rsidTr="00BD32BB">
        <w:tc>
          <w:tcPr>
            <w:tcW w:w="1971" w:type="dxa"/>
          </w:tcPr>
          <w:p w14:paraId="6B0985BF" w14:textId="77777777" w:rsidR="00C87924" w:rsidRPr="00BC5EC1" w:rsidRDefault="00C87924" w:rsidP="00BD32BB">
            <w:pPr>
              <w:spacing w:line="360" w:lineRule="auto"/>
              <w:rPr>
                <w:rFonts w:cs="Open Sans"/>
                <w:highlight w:val="cyan"/>
              </w:rPr>
            </w:pPr>
            <w:r w:rsidRPr="00BC5EC1">
              <w:rPr>
                <w:rFonts w:cs="Open Sans"/>
                <w:highlight w:val="cyan"/>
              </w:rPr>
              <w:t>Buchhaltung</w:t>
            </w:r>
          </w:p>
        </w:tc>
        <w:tc>
          <w:tcPr>
            <w:tcW w:w="1301" w:type="dxa"/>
          </w:tcPr>
          <w:p w14:paraId="675CDF5A" w14:textId="77777777" w:rsidR="00C87924" w:rsidRPr="00BC5EC1" w:rsidRDefault="00C87924" w:rsidP="00BD32BB">
            <w:pPr>
              <w:spacing w:line="360" w:lineRule="auto"/>
              <w:rPr>
                <w:rFonts w:cs="Open Sans"/>
                <w:highlight w:val="darkCyan"/>
              </w:rPr>
            </w:pPr>
          </w:p>
        </w:tc>
        <w:tc>
          <w:tcPr>
            <w:tcW w:w="2049" w:type="dxa"/>
          </w:tcPr>
          <w:p w14:paraId="70F18058" w14:textId="77777777" w:rsidR="00C87924" w:rsidRPr="00BC5EC1" w:rsidRDefault="00C87924" w:rsidP="00BD32BB">
            <w:pPr>
              <w:spacing w:line="360" w:lineRule="auto"/>
              <w:rPr>
                <w:rFonts w:cs="Open Sans"/>
                <w:highlight w:val="darkCyan"/>
              </w:rPr>
            </w:pPr>
          </w:p>
        </w:tc>
        <w:tc>
          <w:tcPr>
            <w:tcW w:w="2584" w:type="dxa"/>
          </w:tcPr>
          <w:p w14:paraId="7BD5AB72" w14:textId="77777777" w:rsidR="00C87924" w:rsidRPr="00BC5EC1" w:rsidRDefault="00C87924" w:rsidP="00BD32BB">
            <w:pPr>
              <w:spacing w:line="360" w:lineRule="auto"/>
              <w:rPr>
                <w:rFonts w:cs="Open Sans"/>
                <w:highlight w:val="darkCyan"/>
              </w:rPr>
            </w:pPr>
          </w:p>
        </w:tc>
        <w:tc>
          <w:tcPr>
            <w:tcW w:w="1559" w:type="dxa"/>
          </w:tcPr>
          <w:p w14:paraId="4F1F41CE" w14:textId="77777777" w:rsidR="00C87924" w:rsidRPr="00BC5EC1" w:rsidRDefault="00C87924" w:rsidP="00BD32BB">
            <w:pPr>
              <w:spacing w:line="360" w:lineRule="auto"/>
              <w:rPr>
                <w:rFonts w:cs="Open Sans"/>
                <w:sz w:val="14"/>
              </w:rPr>
            </w:pPr>
            <w:r w:rsidRPr="00BC5EC1">
              <w:rPr>
                <w:rFonts w:cs="Open Sans"/>
                <w:sz w:val="14"/>
              </w:rPr>
              <w:t>lesen/schreiben</w:t>
            </w:r>
          </w:p>
        </w:tc>
      </w:tr>
    </w:tbl>
    <w:p w14:paraId="277B2F8F" w14:textId="39D2074E" w:rsidR="00C87924" w:rsidRPr="00BC5EC1" w:rsidRDefault="00C87924" w:rsidP="00BD32BB">
      <w:pPr>
        <w:spacing w:line="360" w:lineRule="auto"/>
        <w:rPr>
          <w:rFonts w:cs="Open Sans"/>
        </w:rPr>
      </w:pPr>
      <w:r w:rsidRPr="00BC5EC1">
        <w:rPr>
          <w:rFonts w:cs="Open Sans"/>
        </w:rPr>
        <w:t>Der Vorteil wird dann deutlich, wenn man sich überlegt</w:t>
      </w:r>
      <w:r w:rsidR="00BD32BB" w:rsidRPr="00BC5EC1">
        <w:rPr>
          <w:rFonts w:cs="Open Sans"/>
        </w:rPr>
        <w:t>,</w:t>
      </w:r>
      <w:r w:rsidRPr="00BC5EC1">
        <w:rPr>
          <w:rFonts w:cs="Open Sans"/>
        </w:rPr>
        <w:t xml:space="preserve"> dass </w:t>
      </w:r>
      <w:r w:rsidR="00BD32BB" w:rsidRPr="00BC5EC1">
        <w:rPr>
          <w:rFonts w:cs="Open Sans"/>
        </w:rPr>
        <w:t xml:space="preserve">im weiteren Verlauf </w:t>
      </w:r>
      <w:r w:rsidRPr="00BC5EC1">
        <w:rPr>
          <w:rFonts w:cs="Open Sans"/>
        </w:rPr>
        <w:t xml:space="preserve">immer wieder neue Benutzer </w:t>
      </w:r>
      <w:r w:rsidR="00BD32BB" w:rsidRPr="00BC5EC1">
        <w:rPr>
          <w:rFonts w:cs="Open Sans"/>
        </w:rPr>
        <w:t>hinzukommen oder alte Benutzer wegfallen können</w:t>
      </w:r>
      <w:r w:rsidRPr="00BC5EC1">
        <w:rPr>
          <w:rFonts w:cs="Open Sans"/>
        </w:rPr>
        <w:t>.</w:t>
      </w:r>
    </w:p>
    <w:p w14:paraId="3BDC406A" w14:textId="77777777" w:rsidR="00C87924" w:rsidRPr="00BC5EC1" w:rsidRDefault="00C87924" w:rsidP="00BD32BB">
      <w:pPr>
        <w:spacing w:line="360" w:lineRule="auto"/>
        <w:rPr>
          <w:rFonts w:cs="Open Sans"/>
        </w:rPr>
      </w:pPr>
    </w:p>
    <w:p w14:paraId="0B9FF695" w14:textId="77777777" w:rsidR="00315049" w:rsidRPr="00BC5EC1" w:rsidRDefault="00315049" w:rsidP="00BD32BB">
      <w:pPr>
        <w:spacing w:line="360" w:lineRule="auto"/>
        <w:rPr>
          <w:rFonts w:cs="Open Sans"/>
        </w:rPr>
      </w:pPr>
      <w:r w:rsidRPr="00BC5EC1">
        <w:rPr>
          <w:rFonts w:cs="Open Sans"/>
        </w:rPr>
        <w:t xml:space="preserve">Außerdem können Sie </w:t>
      </w:r>
      <w:r w:rsidR="00FC2282" w:rsidRPr="00BC5EC1">
        <w:rPr>
          <w:rFonts w:cs="Open Sans"/>
        </w:rPr>
        <w:t xml:space="preserve">über eine solche Informationsstruktur alle </w:t>
      </w:r>
      <w:r w:rsidRPr="00BC5EC1">
        <w:rPr>
          <w:rFonts w:cs="Open Sans"/>
        </w:rPr>
        <w:t>Geräte</w:t>
      </w:r>
      <w:r w:rsidR="00FC2282" w:rsidRPr="00BC5EC1">
        <w:rPr>
          <w:rFonts w:cs="Open Sans"/>
        </w:rPr>
        <w:t xml:space="preserve"> im Netz</w:t>
      </w:r>
      <w:r w:rsidRPr="00BC5EC1">
        <w:rPr>
          <w:rFonts w:cs="Open Sans"/>
        </w:rPr>
        <w:t xml:space="preserve"> wie zum Beispiel Scanner, Drucker, Telefone</w:t>
      </w:r>
      <w:r w:rsidR="00FC2282" w:rsidRPr="00BC5EC1">
        <w:rPr>
          <w:rFonts w:cs="Open Sans"/>
        </w:rPr>
        <w:t>, etc. miteinander</w:t>
      </w:r>
      <w:r w:rsidRPr="00BC5EC1">
        <w:rPr>
          <w:rFonts w:cs="Open Sans"/>
        </w:rPr>
        <w:t xml:space="preserve"> teilen.</w:t>
      </w:r>
    </w:p>
    <w:p w14:paraId="42C630F7" w14:textId="63AB0DC6" w:rsidR="00BD32BB" w:rsidRPr="00BC5EC1" w:rsidRDefault="00D2484D" w:rsidP="00BD32BB">
      <w:pPr>
        <w:spacing w:line="360" w:lineRule="auto"/>
        <w:rPr>
          <w:rFonts w:cs="Open Sans"/>
        </w:rPr>
      </w:pPr>
      <w:r w:rsidRPr="00BC5EC1">
        <w:rPr>
          <w:rFonts w:cs="Open Sans"/>
        </w:rPr>
        <w:t xml:space="preserve">Ob nun der Server </w:t>
      </w:r>
      <w:r w:rsidR="00FC2282" w:rsidRPr="00BC5EC1">
        <w:rPr>
          <w:rFonts w:cs="Open Sans"/>
        </w:rPr>
        <w:t>in Ihren Praxisräumen</w:t>
      </w:r>
      <w:r w:rsidRPr="00BC5EC1">
        <w:rPr>
          <w:rFonts w:cs="Open Sans"/>
        </w:rPr>
        <w:t xml:space="preserve"> steht oder in einem Rechenzentrum, unterscheidet let</w:t>
      </w:r>
      <w:r w:rsidR="00FC2282" w:rsidRPr="00BC5EC1">
        <w:rPr>
          <w:rFonts w:cs="Open Sans"/>
        </w:rPr>
        <w:t>ztendlich die klassische Praxis-IT von</w:t>
      </w:r>
      <w:r w:rsidRPr="00BC5EC1">
        <w:rPr>
          <w:rFonts w:cs="Open Sans"/>
        </w:rPr>
        <w:t xml:space="preserve"> </w:t>
      </w:r>
      <w:r w:rsidR="00FC2282" w:rsidRPr="00BC5EC1">
        <w:rPr>
          <w:rFonts w:cs="Open Sans"/>
        </w:rPr>
        <w:t>„</w:t>
      </w:r>
      <w:proofErr w:type="spellStart"/>
      <w:r w:rsidRPr="00BC5EC1">
        <w:rPr>
          <w:rFonts w:cs="Open Sans"/>
        </w:rPr>
        <w:t>Cloud</w:t>
      </w:r>
      <w:proofErr w:type="spellEnd"/>
      <w:r w:rsidR="00FC2282" w:rsidRPr="00BC5EC1">
        <w:rPr>
          <w:rFonts w:cs="Open Sans"/>
        </w:rPr>
        <w:t>“-</w:t>
      </w:r>
      <w:r w:rsidRPr="00BC5EC1">
        <w:rPr>
          <w:rFonts w:cs="Open Sans"/>
        </w:rPr>
        <w:t>gestützten Systemen.</w:t>
      </w:r>
    </w:p>
    <w:p w14:paraId="5779D0C7" w14:textId="77777777" w:rsidR="00BD32BB" w:rsidRPr="00BC5EC1" w:rsidRDefault="00BD32BB" w:rsidP="00BD32BB">
      <w:pPr>
        <w:spacing w:line="360" w:lineRule="auto"/>
        <w:rPr>
          <w:rFonts w:cs="Open Sans"/>
        </w:rPr>
      </w:pPr>
    </w:p>
    <w:p w14:paraId="6BF88A2B" w14:textId="77777777" w:rsidR="00BD0EEB" w:rsidRPr="00BC5EC1" w:rsidRDefault="00CC3ADE" w:rsidP="00BD32BB">
      <w:pPr>
        <w:pStyle w:val="berschrift2"/>
        <w:spacing w:line="360" w:lineRule="auto"/>
      </w:pPr>
      <w:bookmarkStart w:id="8" w:name="_Toc246747092"/>
      <w:r w:rsidRPr="00BC5EC1">
        <w:t>Datenübertragung</w:t>
      </w:r>
      <w:bookmarkEnd w:id="8"/>
    </w:p>
    <w:p w14:paraId="4669D976" w14:textId="77777777" w:rsidR="00755FE6" w:rsidRPr="00BC5EC1" w:rsidRDefault="00BD32BB" w:rsidP="00BD32BB">
      <w:pPr>
        <w:spacing w:line="360" w:lineRule="auto"/>
        <w:rPr>
          <w:rFonts w:cs="Open Sans"/>
        </w:rPr>
      </w:pPr>
      <w:r w:rsidRPr="00BC5EC1">
        <w:rPr>
          <w:rFonts w:cs="Open Sans"/>
        </w:rPr>
        <w:t>N</w:t>
      </w:r>
      <w:r w:rsidR="00CC3ADE" w:rsidRPr="00BC5EC1">
        <w:rPr>
          <w:rFonts w:cs="Open Sans"/>
        </w:rPr>
        <w:t>atürlich ist es auch interessant zu erfahren, wie die Daten geschützt sind.</w:t>
      </w:r>
      <w:r w:rsidR="00E42554" w:rsidRPr="00BC5EC1">
        <w:rPr>
          <w:rFonts w:cs="Open Sans"/>
        </w:rPr>
        <w:t xml:space="preserve"> Wenn Sie lokale Daten, also innerhalb ihres Netzwerks Daten übertragen, sind diese in der Regel nicht verschlüsselt. Da das eigene Netzwerk zumeist ein vertrauens</w:t>
      </w:r>
      <w:r w:rsidRPr="00BC5EC1">
        <w:rPr>
          <w:rFonts w:cs="Open Sans"/>
        </w:rPr>
        <w:t>-</w:t>
      </w:r>
      <w:r w:rsidR="00E42554" w:rsidRPr="00BC5EC1">
        <w:rPr>
          <w:rFonts w:cs="Open Sans"/>
        </w:rPr>
        <w:t>würdiger Ort ist. Zudem</w:t>
      </w:r>
      <w:r w:rsidR="00211387">
        <w:rPr>
          <w:rFonts w:cs="Open Sans"/>
          <w:noProof/>
        </w:rPr>
        <w:pict w14:anchorId="52FBBDCB">
          <v:shapetype id="_x0000_t202" coordsize="21600,21600" o:spt="202" path="m0,0l0,21600,21600,21600,21600,0xe">
            <v:stroke joinstyle="miter"/>
            <v:path gradientshapeok="t" o:connecttype="rect"/>
          </v:shapetype>
          <v:shape id="_x0000_s1026" type="#_x0000_t202" style="position:absolute;left:0;text-align:left;margin-left:1.55pt;margin-top:177.55pt;width:251.45pt;height:22.25pt;z-index:251660288;mso-position-horizontal-relative:text;mso-position-vertical-relative:text" wrapcoords="-64 0 -64 20400 21600 20400 21600 0 -64 0" stroked="f">
            <v:textbox style="mso-fit-shape-to-text:t" inset="0,0,0,0">
              <w:txbxContent>
                <w:p w14:paraId="1807C2C2" w14:textId="77777777" w:rsidR="00D1719D" w:rsidRPr="006F29DF" w:rsidRDefault="00D1719D" w:rsidP="00722707">
                  <w:pPr>
                    <w:pStyle w:val="Beschriftung"/>
                    <w:rPr>
                      <w:sz w:val="24"/>
                      <w:szCs w:val="24"/>
                    </w:rPr>
                  </w:pPr>
                  <w:r>
                    <w:t xml:space="preserve">Abbildung </w:t>
                  </w:r>
                  <w:r w:rsidR="00211387">
                    <w:fldChar w:fldCharType="begin"/>
                  </w:r>
                  <w:r w:rsidR="00211387">
                    <w:instrText xml:space="preserve"> SEQ Abbildung \* ARABIC </w:instrText>
                  </w:r>
                  <w:r w:rsidR="00211387">
                    <w:fldChar w:fldCharType="separate"/>
                  </w:r>
                  <w:r>
                    <w:rPr>
                      <w:noProof/>
                    </w:rPr>
                    <w:t>2</w:t>
                  </w:r>
                  <w:r w:rsidR="00211387">
                    <w:rPr>
                      <w:noProof/>
                    </w:rPr>
                    <w:fldChar w:fldCharType="end"/>
                  </w:r>
                  <w:r>
                    <w:t xml:space="preserve"> Beispielhafte Darstellung des WAN Netzes</w:t>
                  </w:r>
                </w:p>
              </w:txbxContent>
            </v:textbox>
            <w10:wrap type="tight"/>
          </v:shape>
        </w:pict>
      </w:r>
      <w:r w:rsidR="00722707" w:rsidRPr="00BC5EC1">
        <w:rPr>
          <w:rFonts w:cs="Open Sans"/>
          <w:noProof/>
        </w:rPr>
        <w:drawing>
          <wp:anchor distT="0" distB="0" distL="114300" distR="114300" simplePos="0" relativeHeight="251658240" behindDoc="1" locked="0" layoutInCell="1" allowOverlap="1" wp14:anchorId="1EACE658" wp14:editId="6A0D9063">
            <wp:simplePos x="0" y="0"/>
            <wp:positionH relativeFrom="column">
              <wp:posOffset>20007</wp:posOffset>
            </wp:positionH>
            <wp:positionV relativeFrom="paragraph">
              <wp:posOffset>957</wp:posOffset>
            </wp:positionV>
            <wp:extent cx="3193567" cy="2197290"/>
            <wp:effectExtent l="19050" t="0" r="6833" b="0"/>
            <wp:wrapTight wrapText="bothSides">
              <wp:wrapPolygon edited="0">
                <wp:start x="-129" y="0"/>
                <wp:lineTo x="-129" y="21348"/>
                <wp:lineTo x="21646" y="21348"/>
                <wp:lineTo x="21646" y="0"/>
                <wp:lineTo x="-129" y="0"/>
              </wp:wrapPolygon>
            </wp:wrapTight>
            <wp:docPr id="5" name="Bild 3" descr="C:\Users\f.ebert\Documents\beispiel ro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bert\Documents\beispiel routing.jpg"/>
                    <pic:cNvPicPr>
                      <a:picLocks noChangeAspect="1" noChangeArrowheads="1"/>
                    </pic:cNvPicPr>
                  </pic:nvPicPr>
                  <pic:blipFill>
                    <a:blip r:embed="rId9"/>
                    <a:srcRect/>
                    <a:stretch>
                      <a:fillRect/>
                    </a:stretch>
                  </pic:blipFill>
                  <pic:spPr bwMode="auto">
                    <a:xfrm>
                      <a:off x="0" y="0"/>
                      <a:ext cx="3193567" cy="2197290"/>
                    </a:xfrm>
                    <a:prstGeom prst="rect">
                      <a:avLst/>
                    </a:prstGeom>
                    <a:noFill/>
                    <a:ln w="9525">
                      <a:noFill/>
                      <a:miter lim="800000"/>
                      <a:headEnd/>
                      <a:tailEnd/>
                    </a:ln>
                  </pic:spPr>
                </pic:pic>
              </a:graphicData>
            </a:graphic>
          </wp:anchor>
        </w:drawing>
      </w:r>
      <w:r w:rsidR="00E42554" w:rsidRPr="00BC5EC1">
        <w:rPr>
          <w:rFonts w:cs="Open Sans"/>
        </w:rPr>
        <w:t xml:space="preserve"> kostet </w:t>
      </w:r>
      <w:r w:rsidR="00E42554" w:rsidRPr="00BC5EC1">
        <w:rPr>
          <w:rFonts w:cs="Open Sans"/>
        </w:rPr>
        <w:lastRenderedPageBreak/>
        <w:t>Verschlüsselung Rechenaufwand</w:t>
      </w:r>
      <w:r w:rsidRPr="00BC5EC1">
        <w:rPr>
          <w:rFonts w:cs="Open Sans"/>
        </w:rPr>
        <w:t>,</w:t>
      </w:r>
      <w:r w:rsidR="00E42554" w:rsidRPr="00BC5EC1">
        <w:rPr>
          <w:rFonts w:cs="Open Sans"/>
        </w:rPr>
        <w:t xml:space="preserve"> was die Geschwindigkeit des Netzwerks behindern würde. </w:t>
      </w:r>
      <w:r w:rsidRPr="00BC5EC1">
        <w:rPr>
          <w:rFonts w:cs="Open Sans"/>
        </w:rPr>
        <w:t>Durch so</w:t>
      </w:r>
      <w:r w:rsidR="009B193C" w:rsidRPr="00BC5EC1">
        <w:rPr>
          <w:rFonts w:cs="Open Sans"/>
        </w:rPr>
        <w:t>genannte Serverrichtlinien</w:t>
      </w:r>
      <w:r w:rsidRPr="00BC5EC1">
        <w:rPr>
          <w:rFonts w:cs="Open Sans"/>
        </w:rPr>
        <w:t xml:space="preserve"> können Sie aber auch</w:t>
      </w:r>
      <w:r w:rsidR="009B193C" w:rsidRPr="00BC5EC1">
        <w:rPr>
          <w:rFonts w:cs="Open Sans"/>
        </w:rPr>
        <w:t xml:space="preserve"> die Kommunikation innerhalb ihres Netzwerks verschlüsseln. (Abhängig vom verwendeten Betriebssystem</w:t>
      </w:r>
      <w:r w:rsidR="00755FE6" w:rsidRPr="00BC5EC1">
        <w:rPr>
          <w:rFonts w:cs="Open Sans"/>
        </w:rPr>
        <w:t>,</w:t>
      </w:r>
      <w:r w:rsidR="009B193C" w:rsidRPr="00BC5EC1">
        <w:rPr>
          <w:rFonts w:cs="Open Sans"/>
        </w:rPr>
        <w:t xml:space="preserve"> der Clients und der Server.) </w:t>
      </w:r>
    </w:p>
    <w:p w14:paraId="52196625" w14:textId="77777777" w:rsidR="00755FE6" w:rsidRPr="00BC5EC1" w:rsidRDefault="009B193C" w:rsidP="00BD32BB">
      <w:pPr>
        <w:spacing w:line="360" w:lineRule="auto"/>
        <w:rPr>
          <w:rFonts w:cs="Open Sans"/>
        </w:rPr>
      </w:pPr>
      <w:r w:rsidRPr="00BC5EC1">
        <w:rPr>
          <w:rFonts w:cs="Open Sans"/>
        </w:rPr>
        <w:t xml:space="preserve">Sie übertragen </w:t>
      </w:r>
      <w:r w:rsidR="00755FE6" w:rsidRPr="00BC5EC1">
        <w:rPr>
          <w:rFonts w:cs="Open Sans"/>
        </w:rPr>
        <w:t xml:space="preserve">aber nicht nur </w:t>
      </w:r>
      <w:r w:rsidRPr="00BC5EC1">
        <w:rPr>
          <w:rFonts w:cs="Open Sans"/>
        </w:rPr>
        <w:t>Daten innerhalb ihres Netzwerkes.</w:t>
      </w:r>
      <w:r w:rsidR="00755FE6" w:rsidRPr="00BC5EC1">
        <w:rPr>
          <w:rFonts w:cs="Open Sans"/>
        </w:rPr>
        <w:t xml:space="preserve"> Wie sieht nun eine Kommunikation über das Internet aus? D</w:t>
      </w:r>
      <w:r w:rsidR="00816ADA" w:rsidRPr="00BC5EC1">
        <w:rPr>
          <w:rFonts w:cs="Open Sans"/>
        </w:rPr>
        <w:t xml:space="preserve">as Internet </w:t>
      </w:r>
      <w:r w:rsidR="00755FE6" w:rsidRPr="00BC5EC1">
        <w:rPr>
          <w:rFonts w:cs="Open Sans"/>
        </w:rPr>
        <w:t>ist in erster Linie</w:t>
      </w:r>
      <w:r w:rsidR="00816ADA" w:rsidRPr="00BC5EC1">
        <w:rPr>
          <w:rFonts w:cs="Open Sans"/>
        </w:rPr>
        <w:t xml:space="preserve"> ein wahllos zusammengewürfelter Haufen aus Verbindungen</w:t>
      </w:r>
      <w:r w:rsidR="00755FE6" w:rsidRPr="00BC5EC1">
        <w:rPr>
          <w:rFonts w:cs="Open Sans"/>
        </w:rPr>
        <w:t xml:space="preserve"> (siehe Abbildung oben)</w:t>
      </w:r>
      <w:r w:rsidR="00816ADA" w:rsidRPr="00BC5EC1">
        <w:rPr>
          <w:rFonts w:cs="Open Sans"/>
        </w:rPr>
        <w:t>. Jeder blaue Kreis</w:t>
      </w:r>
      <w:r w:rsidR="00755FE6" w:rsidRPr="00BC5EC1">
        <w:rPr>
          <w:rFonts w:cs="Open Sans"/>
        </w:rPr>
        <w:t xml:space="preserve"> steht für ein eigenes Netzwerk</w:t>
      </w:r>
      <w:r w:rsidR="00816ADA" w:rsidRPr="00BC5EC1">
        <w:rPr>
          <w:rFonts w:cs="Open Sans"/>
        </w:rPr>
        <w:t xml:space="preserve"> und ist über verschiedene Verbindungen mit anderen Netzwerken verbunden. Welchen Weg ihre Daten nehmen</w:t>
      </w:r>
      <w:r w:rsidR="00755FE6" w:rsidRPr="00BC5EC1">
        <w:rPr>
          <w:rFonts w:cs="Open Sans"/>
        </w:rPr>
        <w:t>,</w:t>
      </w:r>
      <w:r w:rsidR="00816ADA" w:rsidRPr="00BC5EC1">
        <w:rPr>
          <w:rFonts w:cs="Open Sans"/>
        </w:rPr>
        <w:t xml:space="preserve"> ist hierbei ni</w:t>
      </w:r>
      <w:r w:rsidR="00755FE6" w:rsidRPr="00BC5EC1">
        <w:rPr>
          <w:rFonts w:cs="Open Sans"/>
        </w:rPr>
        <w:t>cht unbedingt der kürzeste Weg</w:t>
      </w:r>
      <w:r w:rsidR="00816ADA" w:rsidRPr="00BC5EC1">
        <w:rPr>
          <w:rFonts w:cs="Open Sans"/>
        </w:rPr>
        <w:t xml:space="preserve"> sondern der effizienteste. Ihr Computer legt dabei lediglich das Z</w:t>
      </w:r>
      <w:r w:rsidR="00755FE6" w:rsidRPr="00BC5EC1">
        <w:rPr>
          <w:rFonts w:cs="Open Sans"/>
        </w:rPr>
        <w:t>iel eines Datenpaketes fest. Den</w:t>
      </w:r>
      <w:r w:rsidR="00816ADA" w:rsidRPr="00BC5EC1">
        <w:rPr>
          <w:rFonts w:cs="Open Sans"/>
        </w:rPr>
        <w:t xml:space="preserve"> Weg</w:t>
      </w:r>
      <w:r w:rsidR="00755FE6" w:rsidRPr="00BC5EC1">
        <w:rPr>
          <w:rFonts w:cs="Open Sans"/>
        </w:rPr>
        <w:t>,</w:t>
      </w:r>
      <w:r w:rsidR="00816ADA" w:rsidRPr="00BC5EC1">
        <w:rPr>
          <w:rFonts w:cs="Open Sans"/>
        </w:rPr>
        <w:t xml:space="preserve"> den es nimmt</w:t>
      </w:r>
      <w:r w:rsidR="00755FE6" w:rsidRPr="00BC5EC1">
        <w:rPr>
          <w:rFonts w:cs="Open Sans"/>
        </w:rPr>
        <w:t>, bestimmen die so genannten R</w:t>
      </w:r>
      <w:r w:rsidR="00816ADA" w:rsidRPr="00BC5EC1">
        <w:rPr>
          <w:rFonts w:cs="Open Sans"/>
        </w:rPr>
        <w:t>o</w:t>
      </w:r>
      <w:r w:rsidR="00755FE6" w:rsidRPr="00BC5EC1">
        <w:rPr>
          <w:rFonts w:cs="Open Sans"/>
        </w:rPr>
        <w:t>u</w:t>
      </w:r>
      <w:r w:rsidR="00816ADA" w:rsidRPr="00BC5EC1">
        <w:rPr>
          <w:rFonts w:cs="Open Sans"/>
        </w:rPr>
        <w:t xml:space="preserve">ter. </w:t>
      </w:r>
      <w:r w:rsidR="00755FE6" w:rsidRPr="00BC5EC1">
        <w:rPr>
          <w:rFonts w:cs="Open Sans"/>
        </w:rPr>
        <w:t xml:space="preserve">Router </w:t>
      </w:r>
      <w:r w:rsidR="00816ADA" w:rsidRPr="00BC5EC1">
        <w:rPr>
          <w:rFonts w:cs="Open Sans"/>
        </w:rPr>
        <w:t>möchten ein Paket</w:t>
      </w:r>
      <w:r w:rsidR="00755FE6" w:rsidRPr="00BC5EC1">
        <w:rPr>
          <w:rFonts w:cs="Open Sans"/>
        </w:rPr>
        <w:t xml:space="preserve"> immer</w:t>
      </w:r>
      <w:r w:rsidR="00816ADA" w:rsidRPr="00BC5EC1">
        <w:rPr>
          <w:rFonts w:cs="Open Sans"/>
        </w:rPr>
        <w:t xml:space="preserve"> auf eine</w:t>
      </w:r>
      <w:r w:rsidR="00755FE6" w:rsidRPr="00BC5EC1">
        <w:rPr>
          <w:rFonts w:cs="Open Sans"/>
        </w:rPr>
        <w:t>n</w:t>
      </w:r>
      <w:r w:rsidR="00816ADA" w:rsidRPr="00BC5EC1">
        <w:rPr>
          <w:rFonts w:cs="Open Sans"/>
        </w:rPr>
        <w:t xml:space="preserve"> möglichst effizienten Weg transportieren. </w:t>
      </w:r>
      <w:r w:rsidR="00755FE6" w:rsidRPr="00BC5EC1">
        <w:rPr>
          <w:rFonts w:cs="Open Sans"/>
        </w:rPr>
        <w:t xml:space="preserve">Hierbei berechnet der Router den Verkehr auf den einzelnen Verbindungsstellen und errechnet dann für sich den günstigsten Weg. </w:t>
      </w:r>
      <w:r w:rsidR="00816ADA" w:rsidRPr="00BC5EC1">
        <w:rPr>
          <w:rFonts w:cs="Open Sans"/>
        </w:rPr>
        <w:t>Dies kann dazu führen</w:t>
      </w:r>
      <w:r w:rsidR="00755FE6" w:rsidRPr="00BC5EC1">
        <w:rPr>
          <w:rFonts w:cs="Open Sans"/>
        </w:rPr>
        <w:t>,</w:t>
      </w:r>
      <w:r w:rsidR="00816ADA" w:rsidRPr="00BC5EC1">
        <w:rPr>
          <w:rFonts w:cs="Open Sans"/>
        </w:rPr>
        <w:t xml:space="preserve"> das</w:t>
      </w:r>
      <w:r w:rsidR="00755FE6" w:rsidRPr="00BC5EC1">
        <w:rPr>
          <w:rFonts w:cs="Open Sans"/>
        </w:rPr>
        <w:t>s</w:t>
      </w:r>
      <w:r w:rsidR="00816ADA" w:rsidRPr="00BC5EC1">
        <w:rPr>
          <w:rFonts w:cs="Open Sans"/>
        </w:rPr>
        <w:t xml:space="preserve"> ein Datenpaket einmal um die Welt läuft</w:t>
      </w:r>
      <w:r w:rsidR="00755FE6" w:rsidRPr="00BC5EC1">
        <w:rPr>
          <w:rFonts w:cs="Open Sans"/>
        </w:rPr>
        <w:t>,</w:t>
      </w:r>
      <w:r w:rsidR="00816ADA" w:rsidRPr="00BC5EC1">
        <w:rPr>
          <w:rFonts w:cs="Open Sans"/>
        </w:rPr>
        <w:t xml:space="preserve"> bevor es bei ihren Nachbarn ankommt. </w:t>
      </w:r>
    </w:p>
    <w:p w14:paraId="0DB85B06" w14:textId="3466B45B" w:rsidR="00816ADA" w:rsidRPr="00BC5EC1" w:rsidRDefault="00816ADA" w:rsidP="00BD32BB">
      <w:pPr>
        <w:spacing w:line="360" w:lineRule="auto"/>
        <w:rPr>
          <w:rFonts w:cs="Open Sans"/>
          <w:b/>
        </w:rPr>
      </w:pPr>
      <w:r w:rsidRPr="00BC5EC1">
        <w:rPr>
          <w:rFonts w:cs="Open Sans"/>
          <w:b/>
        </w:rPr>
        <w:t xml:space="preserve">Dieser Vorgang nennt sich Routing. Übertragen wir </w:t>
      </w:r>
      <w:r w:rsidR="00755FE6" w:rsidRPr="00BC5EC1">
        <w:rPr>
          <w:rFonts w:cs="Open Sans"/>
          <w:b/>
        </w:rPr>
        <w:t>unsere</w:t>
      </w:r>
      <w:r w:rsidRPr="00BC5EC1">
        <w:rPr>
          <w:rFonts w:cs="Open Sans"/>
          <w:b/>
        </w:rPr>
        <w:t xml:space="preserve"> Informationen im Klartext, kann es sein</w:t>
      </w:r>
      <w:r w:rsidR="00755FE6" w:rsidRPr="00BC5EC1">
        <w:rPr>
          <w:rFonts w:cs="Open Sans"/>
          <w:b/>
        </w:rPr>
        <w:t>,</w:t>
      </w:r>
      <w:r w:rsidRPr="00BC5EC1">
        <w:rPr>
          <w:rFonts w:cs="Open Sans"/>
          <w:b/>
        </w:rPr>
        <w:t xml:space="preserve"> dass diese Informationen für viele Netzwe</w:t>
      </w:r>
      <w:r w:rsidR="00755FE6" w:rsidRPr="00BC5EC1">
        <w:rPr>
          <w:rFonts w:cs="Open Sans"/>
          <w:b/>
        </w:rPr>
        <w:t>rkteilnehmer !!!theoretisch!!! e</w:t>
      </w:r>
      <w:r w:rsidRPr="00BC5EC1">
        <w:rPr>
          <w:rFonts w:cs="Open Sans"/>
          <w:b/>
        </w:rPr>
        <w:t xml:space="preserve">insehbar </w:t>
      </w:r>
      <w:r w:rsidR="00755FE6" w:rsidRPr="00BC5EC1">
        <w:rPr>
          <w:rFonts w:cs="Open Sans"/>
          <w:b/>
        </w:rPr>
        <w:t>sind</w:t>
      </w:r>
      <w:r w:rsidRPr="00BC5EC1">
        <w:rPr>
          <w:rFonts w:cs="Open Sans"/>
          <w:b/>
        </w:rPr>
        <w:t>.</w:t>
      </w:r>
    </w:p>
    <w:p w14:paraId="7488AF79" w14:textId="77777777" w:rsidR="00816ADA" w:rsidRPr="00BC5EC1" w:rsidRDefault="00816ADA" w:rsidP="00BD32BB">
      <w:pPr>
        <w:spacing w:line="360" w:lineRule="auto"/>
        <w:rPr>
          <w:rFonts w:cs="Open Sans"/>
        </w:rPr>
      </w:pPr>
    </w:p>
    <w:p w14:paraId="3AC09AEF" w14:textId="77777777" w:rsidR="009B193C" w:rsidRPr="00BC5EC1" w:rsidRDefault="009B193C" w:rsidP="00BD32BB">
      <w:pPr>
        <w:pStyle w:val="berschrift3"/>
        <w:spacing w:line="360" w:lineRule="auto"/>
      </w:pPr>
      <w:bookmarkStart w:id="9" w:name="_Toc246747093"/>
      <w:r w:rsidRPr="00BC5EC1">
        <w:t>Fax</w:t>
      </w:r>
      <w:bookmarkEnd w:id="9"/>
    </w:p>
    <w:p w14:paraId="5148352C" w14:textId="7E25DF9E" w:rsidR="00F73F3D" w:rsidRPr="00BC5EC1" w:rsidRDefault="009B193C" w:rsidP="00BD32BB">
      <w:pPr>
        <w:spacing w:line="360" w:lineRule="auto"/>
        <w:rPr>
          <w:rFonts w:cs="Open Sans"/>
        </w:rPr>
      </w:pPr>
      <w:r w:rsidRPr="00BC5EC1">
        <w:rPr>
          <w:rFonts w:cs="Open Sans"/>
        </w:rPr>
        <w:t xml:space="preserve">Ein sehr häufig genutztes Kommunikationsmittel ist das Faxgerät. Viele Anwender vergessen hierbei die enormen Risiken, die ein </w:t>
      </w:r>
      <w:r w:rsidR="00755FE6" w:rsidRPr="00BC5EC1">
        <w:rPr>
          <w:rFonts w:cs="Open Sans"/>
        </w:rPr>
        <w:t>Faxgerät bietet. Nicht nur das V</w:t>
      </w:r>
      <w:r w:rsidRPr="00BC5EC1">
        <w:rPr>
          <w:rFonts w:cs="Open Sans"/>
        </w:rPr>
        <w:t>ertippen bei dem Empfänger kann dafür sorgen</w:t>
      </w:r>
      <w:r w:rsidR="00755FE6" w:rsidRPr="00BC5EC1">
        <w:rPr>
          <w:rFonts w:cs="Open Sans"/>
        </w:rPr>
        <w:t>,</w:t>
      </w:r>
      <w:r w:rsidRPr="00BC5EC1">
        <w:rPr>
          <w:rFonts w:cs="Open Sans"/>
        </w:rPr>
        <w:t xml:space="preserve"> </w:t>
      </w:r>
      <w:r w:rsidR="00755FE6" w:rsidRPr="00BC5EC1">
        <w:rPr>
          <w:rFonts w:cs="Open Sans"/>
        </w:rPr>
        <w:t>dass vertrauliche Informationen</w:t>
      </w:r>
      <w:r w:rsidRPr="00BC5EC1">
        <w:rPr>
          <w:rFonts w:cs="Open Sans"/>
        </w:rPr>
        <w:t xml:space="preserve"> an der falschen Adresse landen sondern auch die Übertragung an sich</w:t>
      </w:r>
      <w:r w:rsidR="00755FE6" w:rsidRPr="00BC5EC1">
        <w:rPr>
          <w:rFonts w:cs="Open Sans"/>
        </w:rPr>
        <w:t xml:space="preserve"> ist hoch fehleranfällig</w:t>
      </w:r>
      <w:r w:rsidRPr="00BC5EC1">
        <w:rPr>
          <w:rFonts w:cs="Open Sans"/>
        </w:rPr>
        <w:t>. Ein Fall</w:t>
      </w:r>
      <w:r w:rsidR="00F73F3D" w:rsidRPr="00BC5EC1">
        <w:rPr>
          <w:rFonts w:cs="Open Sans"/>
        </w:rPr>
        <w:t>,</w:t>
      </w:r>
      <w:r w:rsidRPr="00BC5EC1">
        <w:rPr>
          <w:rFonts w:cs="Open Sans"/>
        </w:rPr>
        <w:t xml:space="preserve"> </w:t>
      </w:r>
      <w:r w:rsidR="00F73F3D" w:rsidRPr="00BC5EC1">
        <w:rPr>
          <w:rFonts w:cs="Open Sans"/>
        </w:rPr>
        <w:t>der</w:t>
      </w:r>
      <w:r w:rsidRPr="00BC5EC1">
        <w:rPr>
          <w:rFonts w:cs="Open Sans"/>
        </w:rPr>
        <w:t xml:space="preserve"> für viel Aufsehen gesorgt hatte</w:t>
      </w:r>
      <w:r w:rsidR="00F73F3D" w:rsidRPr="00BC5EC1">
        <w:rPr>
          <w:rFonts w:cs="Open Sans"/>
        </w:rPr>
        <w:t>,</w:t>
      </w:r>
      <w:r w:rsidRPr="00BC5EC1">
        <w:rPr>
          <w:rFonts w:cs="Open Sans"/>
        </w:rPr>
        <w:t xml:space="preserve"> war </w:t>
      </w:r>
      <w:r w:rsidR="00F73F3D" w:rsidRPr="00BC5EC1">
        <w:rPr>
          <w:rFonts w:cs="Open Sans"/>
        </w:rPr>
        <w:t xml:space="preserve">das </w:t>
      </w:r>
      <w:r w:rsidR="00F73F3D" w:rsidRPr="00BC5EC1">
        <w:rPr>
          <w:rFonts w:cs="Open Sans"/>
        </w:rPr>
        <w:lastRenderedPageBreak/>
        <w:t xml:space="preserve">Fax des Anwalts von  Michel Friedman-, welches er </w:t>
      </w:r>
      <w:r w:rsidRPr="00BC5EC1">
        <w:rPr>
          <w:rFonts w:cs="Open Sans"/>
        </w:rPr>
        <w:t>versehentlic</w:t>
      </w:r>
      <w:r w:rsidR="00F73F3D" w:rsidRPr="00BC5EC1">
        <w:rPr>
          <w:rFonts w:cs="Open Sans"/>
        </w:rPr>
        <w:t>h an eine Pizzeria gefaxt hatte:</w:t>
      </w:r>
      <w:r w:rsidRPr="00BC5EC1">
        <w:rPr>
          <w:rFonts w:cs="Open Sans"/>
        </w:rPr>
        <w:t xml:space="preserve"> </w:t>
      </w:r>
    </w:p>
    <w:p w14:paraId="0A04A4E9" w14:textId="5A2CB166" w:rsidR="009B193C" w:rsidRPr="00BC5EC1" w:rsidRDefault="00211387" w:rsidP="00BD32BB">
      <w:pPr>
        <w:spacing w:line="360" w:lineRule="auto"/>
        <w:rPr>
          <w:rFonts w:cs="Open Sans"/>
        </w:rPr>
      </w:pPr>
      <w:hyperlink r:id="rId10" w:history="1">
        <w:r w:rsidR="009B193C" w:rsidRPr="00BC5EC1">
          <w:rPr>
            <w:rStyle w:val="Link"/>
            <w:rFonts w:cs="Open Sans"/>
          </w:rPr>
          <w:t>http://www.spiegel.de/panorama/ermittlungsakten-panne-friedman-verteidiger-schickte-fax-an-pizzabaecker-a-255449.html</w:t>
        </w:r>
      </w:hyperlink>
    </w:p>
    <w:p w14:paraId="6F372934" w14:textId="416E4D9C" w:rsidR="00722707" w:rsidRPr="00BC5EC1" w:rsidRDefault="00F73F3D" w:rsidP="00BD32BB">
      <w:pPr>
        <w:spacing w:line="360" w:lineRule="auto"/>
        <w:rPr>
          <w:rFonts w:cs="Open Sans"/>
        </w:rPr>
      </w:pPr>
      <w:r w:rsidRPr="00BC5EC1">
        <w:rPr>
          <w:rFonts w:cs="Open Sans"/>
        </w:rPr>
        <w:t>N</w:t>
      </w:r>
      <w:r w:rsidR="00722707" w:rsidRPr="00BC5EC1">
        <w:rPr>
          <w:rFonts w:cs="Open Sans"/>
        </w:rPr>
        <w:t>ormalerweise ist die Fax</w:t>
      </w:r>
      <w:r w:rsidRPr="00BC5EC1">
        <w:rPr>
          <w:rFonts w:cs="Open Sans"/>
        </w:rPr>
        <w:t>übertragung nicht verschlüsselt. D</w:t>
      </w:r>
      <w:r w:rsidR="00722707" w:rsidRPr="00BC5EC1">
        <w:rPr>
          <w:rFonts w:cs="Open Sans"/>
        </w:rPr>
        <w:t>as bedeutet, jeder der in der Lage ist</w:t>
      </w:r>
      <w:r w:rsidRPr="00BC5EC1">
        <w:rPr>
          <w:rFonts w:cs="Open Sans"/>
        </w:rPr>
        <w:t>,</w:t>
      </w:r>
      <w:r w:rsidR="00722707" w:rsidRPr="00BC5EC1">
        <w:rPr>
          <w:rFonts w:cs="Open Sans"/>
        </w:rPr>
        <w:t xml:space="preserve"> an die Telekommunikati</w:t>
      </w:r>
      <w:r w:rsidR="005419C8">
        <w:rPr>
          <w:rFonts w:cs="Open Sans"/>
        </w:rPr>
        <w:t xml:space="preserve">onsverbindung </w:t>
      </w:r>
      <w:r w:rsidR="00722707" w:rsidRPr="00BC5EC1">
        <w:rPr>
          <w:rFonts w:cs="Open Sans"/>
        </w:rPr>
        <w:t>zu kommen, ist in der Lage</w:t>
      </w:r>
      <w:r w:rsidR="005419C8">
        <w:rPr>
          <w:rFonts w:cs="Open Sans"/>
        </w:rPr>
        <w:t>,</w:t>
      </w:r>
      <w:r w:rsidR="00722707" w:rsidRPr="00BC5EC1">
        <w:rPr>
          <w:rFonts w:cs="Open Sans"/>
        </w:rPr>
        <w:t xml:space="preserve"> das Fax mit zu lesen.</w:t>
      </w:r>
    </w:p>
    <w:p w14:paraId="32349053" w14:textId="77777777" w:rsidR="00722707" w:rsidRPr="00BC5EC1" w:rsidRDefault="00722707" w:rsidP="00BD32BB">
      <w:pPr>
        <w:pStyle w:val="berschrift3"/>
        <w:spacing w:line="360" w:lineRule="auto"/>
      </w:pPr>
      <w:bookmarkStart w:id="10" w:name="_Toc246747094"/>
      <w:r w:rsidRPr="00BC5EC1">
        <w:t>E-Mail</w:t>
      </w:r>
      <w:bookmarkEnd w:id="10"/>
    </w:p>
    <w:p w14:paraId="2591914D" w14:textId="33175B1C" w:rsidR="00722707" w:rsidRPr="00BC5EC1" w:rsidRDefault="00722707" w:rsidP="00BD32BB">
      <w:pPr>
        <w:spacing w:line="360" w:lineRule="auto"/>
        <w:rPr>
          <w:rFonts w:cs="Open Sans"/>
        </w:rPr>
      </w:pPr>
      <w:r w:rsidRPr="00BC5EC1">
        <w:rPr>
          <w:rFonts w:cs="Open Sans"/>
        </w:rPr>
        <w:t>Eine E-Mail wird grundlegend im Klartext übertragen. Das bedeutet, dass alle Stellen auf dem Vermittlungsweg die E-Mail auslesen können.</w:t>
      </w:r>
      <w:r w:rsidR="00816ADA" w:rsidRPr="00BC5EC1">
        <w:rPr>
          <w:rFonts w:cs="Open Sans"/>
        </w:rPr>
        <w:t xml:space="preserve"> Aus der oben stehenden Abbildung können Sie ersehen, dass eine Verbindung niemals direkt funktioniert. Verbindungen im Internet sind nur virtuell.</w:t>
      </w:r>
    </w:p>
    <w:p w14:paraId="5C8005F2" w14:textId="5BAA0EA7" w:rsidR="00816ADA" w:rsidRPr="00BC5EC1" w:rsidRDefault="00816ADA" w:rsidP="00BD32BB">
      <w:pPr>
        <w:spacing w:line="360" w:lineRule="auto"/>
        <w:rPr>
          <w:rFonts w:cs="Open Sans"/>
        </w:rPr>
      </w:pPr>
      <w:r w:rsidRPr="00BC5EC1">
        <w:rPr>
          <w:rFonts w:cs="Open Sans"/>
        </w:rPr>
        <w:t>Wir reden hier bei von verbindungsloser Kommunikation. Ihnen kommt es war so vor</w:t>
      </w:r>
      <w:r w:rsidR="000E3721" w:rsidRPr="00BC5EC1">
        <w:rPr>
          <w:rFonts w:cs="Open Sans"/>
        </w:rPr>
        <w:t>,</w:t>
      </w:r>
      <w:r w:rsidRPr="00BC5EC1">
        <w:rPr>
          <w:rFonts w:cs="Open Sans"/>
        </w:rPr>
        <w:t xml:space="preserve"> als ob sie direk</w:t>
      </w:r>
      <w:r w:rsidR="000E3721" w:rsidRPr="00BC5EC1">
        <w:rPr>
          <w:rFonts w:cs="Open Sans"/>
        </w:rPr>
        <w:t>t mit dem Server verbunden sind. W</w:t>
      </w:r>
      <w:r w:rsidRPr="00BC5EC1">
        <w:rPr>
          <w:rFonts w:cs="Open Sans"/>
        </w:rPr>
        <w:t>elchen Weg</w:t>
      </w:r>
      <w:r w:rsidR="000E3721" w:rsidRPr="00BC5EC1">
        <w:rPr>
          <w:rFonts w:cs="Open Sans"/>
        </w:rPr>
        <w:t xml:space="preserve"> aber</w:t>
      </w:r>
      <w:r w:rsidRPr="00BC5EC1">
        <w:rPr>
          <w:rFonts w:cs="Open Sans"/>
        </w:rPr>
        <w:t xml:space="preserve"> die einzelnen Daten dabei nehmen</w:t>
      </w:r>
      <w:r w:rsidR="000E3721" w:rsidRPr="00BC5EC1">
        <w:rPr>
          <w:rFonts w:cs="Open Sans"/>
        </w:rPr>
        <w:t>,</w:t>
      </w:r>
      <w:r w:rsidRPr="00BC5EC1">
        <w:rPr>
          <w:rFonts w:cs="Open Sans"/>
        </w:rPr>
        <w:t xml:space="preserve"> liegt dabei bei der Netzwerkübertragung.</w:t>
      </w:r>
    </w:p>
    <w:p w14:paraId="3670FFFD" w14:textId="05CD499A" w:rsidR="00816ADA" w:rsidRPr="00BC5EC1" w:rsidRDefault="00816ADA" w:rsidP="00BD32BB">
      <w:pPr>
        <w:spacing w:line="360" w:lineRule="auto"/>
        <w:rPr>
          <w:rFonts w:cs="Open Sans"/>
        </w:rPr>
      </w:pPr>
      <w:r w:rsidRPr="00BC5EC1">
        <w:rPr>
          <w:rFonts w:cs="Open Sans"/>
        </w:rPr>
        <w:t xml:space="preserve">Die </w:t>
      </w:r>
      <w:r w:rsidR="000E3721" w:rsidRPr="00BC5EC1">
        <w:rPr>
          <w:rFonts w:cs="Open Sans"/>
        </w:rPr>
        <w:t xml:space="preserve">Standard E-Mail - </w:t>
      </w:r>
      <w:r w:rsidRPr="00BC5EC1">
        <w:rPr>
          <w:rFonts w:cs="Open Sans"/>
        </w:rPr>
        <w:t xml:space="preserve">Kommunikation ist also nicht </w:t>
      </w:r>
      <w:r w:rsidR="000E3721" w:rsidRPr="00BC5EC1">
        <w:rPr>
          <w:rFonts w:cs="Open Sans"/>
        </w:rPr>
        <w:t>abhö</w:t>
      </w:r>
      <w:r w:rsidR="00BF2514" w:rsidRPr="00BC5EC1">
        <w:rPr>
          <w:rFonts w:cs="Open Sans"/>
        </w:rPr>
        <w:t>rsicher</w:t>
      </w:r>
      <w:r w:rsidRPr="00BC5EC1">
        <w:rPr>
          <w:rFonts w:cs="Open Sans"/>
        </w:rPr>
        <w:t>.</w:t>
      </w:r>
    </w:p>
    <w:p w14:paraId="2819560B" w14:textId="77777777" w:rsidR="00BF2514" w:rsidRPr="00BC5EC1" w:rsidRDefault="00BF2514" w:rsidP="00BD32BB">
      <w:pPr>
        <w:spacing w:line="360" w:lineRule="auto"/>
        <w:rPr>
          <w:rFonts w:cs="Open Sans"/>
        </w:rPr>
      </w:pPr>
    </w:p>
    <w:p w14:paraId="6F06A242" w14:textId="162626D2" w:rsidR="00816ADA" w:rsidRPr="00BC5EC1" w:rsidRDefault="00816ADA" w:rsidP="00BD32BB">
      <w:pPr>
        <w:spacing w:line="360" w:lineRule="auto"/>
        <w:rPr>
          <w:rFonts w:cs="Open Sans"/>
        </w:rPr>
      </w:pPr>
      <w:r w:rsidRPr="00BC5EC1">
        <w:rPr>
          <w:rFonts w:cs="Open Sans"/>
        </w:rPr>
        <w:t>Möchten Sie nun dafür sorgen, dass die Kommunikation</w:t>
      </w:r>
      <w:r w:rsidR="000E3721" w:rsidRPr="00BC5EC1">
        <w:rPr>
          <w:rFonts w:cs="Open Sans"/>
        </w:rPr>
        <w:t xml:space="preserve"> -</w:t>
      </w:r>
      <w:r w:rsidRPr="00BC5EC1">
        <w:rPr>
          <w:rFonts w:cs="Open Sans"/>
        </w:rPr>
        <w:t xml:space="preserve"> also der Nachrichteninhalt zwischen Sender und Empfänger </w:t>
      </w:r>
      <w:r w:rsidR="000E3721" w:rsidRPr="00BC5EC1">
        <w:rPr>
          <w:rFonts w:cs="Open Sans"/>
        </w:rPr>
        <w:t>- geheim bleibt,</w:t>
      </w:r>
      <w:r w:rsidRPr="00BC5EC1">
        <w:rPr>
          <w:rFonts w:cs="Open Sans"/>
        </w:rPr>
        <w:t xml:space="preserve"> müssen Sie die E-Mail verschlüsseln. Das bedeutet</w:t>
      </w:r>
      <w:r w:rsidR="000E3721" w:rsidRPr="00BC5EC1">
        <w:rPr>
          <w:rFonts w:cs="Open Sans"/>
        </w:rPr>
        <w:t>, dass der Textanteil I</w:t>
      </w:r>
      <w:r w:rsidRPr="00BC5EC1">
        <w:rPr>
          <w:rFonts w:cs="Open Sans"/>
        </w:rPr>
        <w:t xml:space="preserve">hrer E-Mail durch verschiedene Verfahren so verschleiert wird, dass </w:t>
      </w:r>
      <w:r w:rsidR="000E3721" w:rsidRPr="00BC5EC1">
        <w:rPr>
          <w:rFonts w:cs="Open Sans"/>
        </w:rPr>
        <w:t>eine mithörende</w:t>
      </w:r>
      <w:r w:rsidRPr="00BC5EC1">
        <w:rPr>
          <w:rFonts w:cs="Open Sans"/>
        </w:rPr>
        <w:t xml:space="preserve"> Station nichts mit diesen Daten anfangen kann.</w:t>
      </w:r>
    </w:p>
    <w:p w14:paraId="6C8BBC01" w14:textId="168B05DC" w:rsidR="00816ADA" w:rsidRPr="00BC5EC1" w:rsidRDefault="00816ADA" w:rsidP="00BD32BB">
      <w:pPr>
        <w:spacing w:line="360" w:lineRule="auto"/>
        <w:rPr>
          <w:rFonts w:cs="Open Sans"/>
        </w:rPr>
      </w:pPr>
      <w:r w:rsidRPr="00BC5EC1">
        <w:rPr>
          <w:rFonts w:cs="Open Sans"/>
        </w:rPr>
        <w:lastRenderedPageBreak/>
        <w:t xml:space="preserve">Die </w:t>
      </w:r>
      <w:r w:rsidR="00BF2514" w:rsidRPr="00BC5EC1">
        <w:rPr>
          <w:rFonts w:cs="Open Sans"/>
        </w:rPr>
        <w:t>Grafik zeigt, was eigentlich bei der Übertragung von E-Mails passiert. Sie haben Ihr E-Mail Konto bei einem Anbieter. Dieser Anbieter stellt Ihnen zwei Server zu Verfügung. Einen Server,</w:t>
      </w:r>
      <w:r w:rsidR="00211387">
        <w:rPr>
          <w:rFonts w:cs="Open Sans"/>
          <w:noProof/>
        </w:rPr>
        <w:pict w14:anchorId="25691EAD">
          <v:shape id="_x0000_s1027" type="#_x0000_t202" style="position:absolute;left:0;text-align:left;margin-left:1.55pt;margin-top:144.85pt;width:453.6pt;height:22.25pt;z-index:251663360;mso-position-horizontal-relative:text;mso-position-vertical-relative:text" wrapcoords="-36 0 -36 20400 21600 20400 21600 0 -36 0" stroked="f">
            <v:textbox style="mso-next-textbox:#_x0000_s1027;mso-fit-shape-to-text:t" inset="0,0,0,0">
              <w:txbxContent>
                <w:p w14:paraId="01F050B3" w14:textId="77777777" w:rsidR="00D1719D" w:rsidRPr="00DB2947" w:rsidRDefault="00D1719D" w:rsidP="00BF2514">
                  <w:pPr>
                    <w:pStyle w:val="Beschriftung"/>
                    <w:rPr>
                      <w:sz w:val="24"/>
                      <w:szCs w:val="24"/>
                    </w:rPr>
                  </w:pPr>
                  <w:r>
                    <w:t xml:space="preserve">Abbildung </w:t>
                  </w:r>
                  <w:r w:rsidR="00211387">
                    <w:fldChar w:fldCharType="begin"/>
                  </w:r>
                  <w:r w:rsidR="00211387">
                    <w:instrText xml:space="preserve"> SEQ Abbildung \* ARABIC </w:instrText>
                  </w:r>
                  <w:r w:rsidR="00211387">
                    <w:fldChar w:fldCharType="separate"/>
                  </w:r>
                  <w:r>
                    <w:rPr>
                      <w:noProof/>
                    </w:rPr>
                    <w:t>3</w:t>
                  </w:r>
                  <w:r w:rsidR="00211387">
                    <w:rPr>
                      <w:noProof/>
                    </w:rPr>
                    <w:fldChar w:fldCharType="end"/>
                  </w:r>
                  <w:r>
                    <w:t xml:space="preserve"> Prinzip der E-Mail Übertragung</w:t>
                  </w:r>
                </w:p>
              </w:txbxContent>
            </v:textbox>
            <w10:wrap type="tight"/>
          </v:shape>
        </w:pict>
      </w:r>
      <w:r w:rsidRPr="00BC5EC1">
        <w:rPr>
          <w:rFonts w:cs="Open Sans"/>
          <w:noProof/>
        </w:rPr>
        <w:drawing>
          <wp:anchor distT="0" distB="0" distL="114300" distR="114300" simplePos="0" relativeHeight="251661312" behindDoc="1" locked="0" layoutInCell="1" allowOverlap="1" wp14:anchorId="4CCA9E3A" wp14:editId="1424E692">
            <wp:simplePos x="0" y="0"/>
            <wp:positionH relativeFrom="column">
              <wp:posOffset>20007</wp:posOffset>
            </wp:positionH>
            <wp:positionV relativeFrom="paragraph">
              <wp:posOffset>172692</wp:posOffset>
            </wp:positionV>
            <wp:extent cx="5760777" cy="1610435"/>
            <wp:effectExtent l="19050" t="0" r="0" b="0"/>
            <wp:wrapTight wrapText="bothSides">
              <wp:wrapPolygon edited="0">
                <wp:start x="-71" y="0"/>
                <wp:lineTo x="-71" y="21463"/>
                <wp:lineTo x="21571" y="21463"/>
                <wp:lineTo x="21571" y="0"/>
                <wp:lineTo x="-71" y="0"/>
              </wp:wrapPolygon>
            </wp:wrapTight>
            <wp:docPr id="6" name="Bild 4" descr="C:\Users\f.ebert\Documents\email 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bert\Documents\email send.jpg"/>
                    <pic:cNvPicPr>
                      <a:picLocks noChangeAspect="1" noChangeArrowheads="1"/>
                    </pic:cNvPicPr>
                  </pic:nvPicPr>
                  <pic:blipFill>
                    <a:blip r:embed="rId11"/>
                    <a:srcRect/>
                    <a:stretch>
                      <a:fillRect/>
                    </a:stretch>
                  </pic:blipFill>
                  <pic:spPr bwMode="auto">
                    <a:xfrm>
                      <a:off x="0" y="0"/>
                      <a:ext cx="5760777" cy="1610435"/>
                    </a:xfrm>
                    <a:prstGeom prst="rect">
                      <a:avLst/>
                    </a:prstGeom>
                    <a:noFill/>
                    <a:ln w="9525">
                      <a:noFill/>
                      <a:miter lim="800000"/>
                      <a:headEnd/>
                      <a:tailEnd/>
                    </a:ln>
                  </pic:spPr>
                </pic:pic>
              </a:graphicData>
            </a:graphic>
          </wp:anchor>
        </w:drawing>
      </w:r>
      <w:r w:rsidR="00BF2514" w:rsidRPr="00BC5EC1">
        <w:rPr>
          <w:rFonts w:cs="Open Sans"/>
        </w:rPr>
        <w:t xml:space="preserve"> der für das Versenden von E-Mails zuständig ist (SMTP) und einen, in</w:t>
      </w:r>
      <w:r w:rsidR="00FD1718" w:rsidRPr="00BC5EC1">
        <w:rPr>
          <w:rFonts w:cs="Open Sans"/>
        </w:rPr>
        <w:t xml:space="preserve"> </w:t>
      </w:r>
      <w:r w:rsidR="00BF2514" w:rsidRPr="00BC5EC1">
        <w:rPr>
          <w:rFonts w:cs="Open Sans"/>
        </w:rPr>
        <w:t>d</w:t>
      </w:r>
      <w:r w:rsidR="00FD1718" w:rsidRPr="00BC5EC1">
        <w:rPr>
          <w:rFonts w:cs="Open Sans"/>
        </w:rPr>
        <w:t>em Ihre E-Mails abgelegt werden</w:t>
      </w:r>
      <w:r w:rsidR="00BF2514" w:rsidRPr="00BC5EC1">
        <w:rPr>
          <w:rFonts w:cs="Open Sans"/>
        </w:rPr>
        <w:t xml:space="preserve"> (häufig: IMAP).</w:t>
      </w:r>
    </w:p>
    <w:p w14:paraId="48CB6D66" w14:textId="77777777" w:rsidR="00FD1718" w:rsidRPr="00BC5EC1" w:rsidRDefault="00BF2514" w:rsidP="00BD32BB">
      <w:pPr>
        <w:spacing w:line="360" w:lineRule="auto"/>
        <w:rPr>
          <w:rFonts w:cs="Open Sans"/>
        </w:rPr>
      </w:pPr>
      <w:r w:rsidRPr="00BC5EC1">
        <w:rPr>
          <w:rFonts w:cs="Open Sans"/>
        </w:rPr>
        <w:t xml:space="preserve">Wenn </w:t>
      </w:r>
      <w:r w:rsidR="00FD1718" w:rsidRPr="00BC5EC1">
        <w:rPr>
          <w:rFonts w:cs="Open Sans"/>
        </w:rPr>
        <w:t>Sie</w:t>
      </w:r>
      <w:r w:rsidRPr="00BC5EC1">
        <w:rPr>
          <w:rFonts w:cs="Open Sans"/>
        </w:rPr>
        <w:t xml:space="preserve"> E-Mails </w:t>
      </w:r>
      <w:r w:rsidR="00FD1718" w:rsidRPr="00BC5EC1">
        <w:rPr>
          <w:rFonts w:cs="Open Sans"/>
        </w:rPr>
        <w:t>versenden, dann</w:t>
      </w:r>
      <w:r w:rsidRPr="00BC5EC1">
        <w:rPr>
          <w:rFonts w:cs="Open Sans"/>
        </w:rPr>
        <w:t xml:space="preserve"> </w:t>
      </w:r>
      <w:r w:rsidR="00FD1718" w:rsidRPr="00BC5EC1">
        <w:rPr>
          <w:rFonts w:cs="Open Sans"/>
        </w:rPr>
        <w:t>werden</w:t>
      </w:r>
      <w:r w:rsidRPr="00BC5EC1">
        <w:rPr>
          <w:rFonts w:cs="Open Sans"/>
        </w:rPr>
        <w:t xml:space="preserve"> sie über das Internet an </w:t>
      </w:r>
      <w:r w:rsidR="00FD1718" w:rsidRPr="00BC5EC1">
        <w:rPr>
          <w:rFonts w:cs="Open Sans"/>
        </w:rPr>
        <w:t>den</w:t>
      </w:r>
      <w:r w:rsidRPr="00BC5EC1">
        <w:rPr>
          <w:rFonts w:cs="Open Sans"/>
        </w:rPr>
        <w:t xml:space="preserve"> E-Mail Provider übertragen. Dort kümmert </w:t>
      </w:r>
      <w:r w:rsidR="00FD1718" w:rsidRPr="00BC5EC1">
        <w:rPr>
          <w:rFonts w:cs="Open Sans"/>
        </w:rPr>
        <w:t>der betreffende</w:t>
      </w:r>
      <w:r w:rsidRPr="00BC5EC1">
        <w:rPr>
          <w:rFonts w:cs="Open Sans"/>
        </w:rPr>
        <w:t xml:space="preserve"> Server darum</w:t>
      </w:r>
      <w:r w:rsidR="00FD1718" w:rsidRPr="00BC5EC1">
        <w:rPr>
          <w:rFonts w:cs="Open Sans"/>
        </w:rPr>
        <w:t>,</w:t>
      </w:r>
      <w:r w:rsidRPr="00BC5EC1">
        <w:rPr>
          <w:rFonts w:cs="Open Sans"/>
        </w:rPr>
        <w:t xml:space="preserve"> die E-Mail an den empfangenden Server zu übertragen. Der empfangende Server legt sie daraufhin in die </w:t>
      </w:r>
      <w:proofErr w:type="spellStart"/>
      <w:r w:rsidRPr="00BC5EC1">
        <w:rPr>
          <w:rFonts w:cs="Open Sans"/>
        </w:rPr>
        <w:t>Postbox</w:t>
      </w:r>
      <w:proofErr w:type="spellEnd"/>
      <w:r w:rsidRPr="00BC5EC1">
        <w:rPr>
          <w:rFonts w:cs="Open Sans"/>
        </w:rPr>
        <w:t xml:space="preserve"> des Benutzers. Der Benutzer ruft seine E-Mail dann zum Beispiel mit einem Smartphone ab. </w:t>
      </w:r>
    </w:p>
    <w:p w14:paraId="47B86048" w14:textId="3F30B42D" w:rsidR="00BF2514" w:rsidRPr="00BC5EC1" w:rsidRDefault="00BF2514" w:rsidP="00BD32BB">
      <w:pPr>
        <w:spacing w:line="360" w:lineRule="auto"/>
        <w:rPr>
          <w:rFonts w:cs="Open Sans"/>
        </w:rPr>
      </w:pPr>
      <w:r w:rsidRPr="00BC5EC1">
        <w:rPr>
          <w:rFonts w:cs="Open Sans"/>
        </w:rPr>
        <w:t>Rufen Sie nun Ihre E</w:t>
      </w:r>
      <w:r w:rsidR="00FD1718" w:rsidRPr="00BC5EC1">
        <w:rPr>
          <w:rFonts w:cs="Open Sans"/>
        </w:rPr>
        <w:t>-Mails in einem Internetcafé ab</w:t>
      </w:r>
      <w:r w:rsidRPr="00BC5EC1">
        <w:rPr>
          <w:rFonts w:cs="Open Sans"/>
        </w:rPr>
        <w:t xml:space="preserve"> oder einem anderen öffentlich zugänglichen WLAN Netzwerk, könnte jeder der ebenfalls in diesem Netzwerk ist, Ihre E-Mails mitlesen.</w:t>
      </w:r>
    </w:p>
    <w:p w14:paraId="075295FB" w14:textId="39CE32C5" w:rsidR="00BF2514" w:rsidRPr="00BC5EC1" w:rsidRDefault="00BF2514" w:rsidP="00BD32BB">
      <w:pPr>
        <w:spacing w:line="360" w:lineRule="auto"/>
        <w:rPr>
          <w:rFonts w:cs="Open Sans"/>
        </w:rPr>
      </w:pPr>
      <w:r w:rsidRPr="00BC5EC1">
        <w:rPr>
          <w:rFonts w:cs="Open Sans"/>
        </w:rPr>
        <w:t>Um hier einen Grundschutz zu bieten, kann man die Verbindung zwischen E-Mail-Programm (Th</w:t>
      </w:r>
      <w:r w:rsidR="00FD1718" w:rsidRPr="00BC5EC1">
        <w:rPr>
          <w:rFonts w:cs="Open Sans"/>
        </w:rPr>
        <w:t xml:space="preserve">underbird, Outlook, Mail </w:t>
      </w:r>
      <w:proofErr w:type="spellStart"/>
      <w:r w:rsidR="00FD1718" w:rsidRPr="00BC5EC1">
        <w:rPr>
          <w:rFonts w:cs="Open Sans"/>
        </w:rPr>
        <w:t>ect</w:t>
      </w:r>
      <w:proofErr w:type="spellEnd"/>
      <w:r w:rsidR="00FD1718" w:rsidRPr="00BC5EC1">
        <w:rPr>
          <w:rFonts w:cs="Open Sans"/>
        </w:rPr>
        <w:t>.) u</w:t>
      </w:r>
      <w:r w:rsidRPr="00BC5EC1">
        <w:rPr>
          <w:rFonts w:cs="Open Sans"/>
        </w:rPr>
        <w:t>nd dem eige</w:t>
      </w:r>
      <w:r w:rsidR="00FD1718" w:rsidRPr="00BC5EC1">
        <w:rPr>
          <w:rFonts w:cs="Open Sans"/>
        </w:rPr>
        <w:t>nen E-Mail Server verschlüsseln</w:t>
      </w:r>
      <w:r w:rsidRPr="00BC5EC1">
        <w:rPr>
          <w:rFonts w:cs="Open Sans"/>
        </w:rPr>
        <w:t xml:space="preserve"> (SSL)</w:t>
      </w:r>
      <w:r w:rsidR="00FD1718" w:rsidRPr="00BC5EC1">
        <w:rPr>
          <w:rFonts w:cs="Open Sans"/>
        </w:rPr>
        <w:t>. O</w:t>
      </w:r>
      <w:r w:rsidRPr="00BC5EC1">
        <w:rPr>
          <w:rFonts w:cs="Open Sans"/>
        </w:rPr>
        <w:t>b dies möglich ist oder nicht</w:t>
      </w:r>
      <w:r w:rsidR="00FD1718" w:rsidRPr="00BC5EC1">
        <w:rPr>
          <w:rFonts w:cs="Open Sans"/>
        </w:rPr>
        <w:t>,</w:t>
      </w:r>
      <w:r w:rsidRPr="00BC5EC1">
        <w:rPr>
          <w:rFonts w:cs="Open Sans"/>
        </w:rPr>
        <w:t xml:space="preserve"> hängt von Ihrem E-Mail Anbieter ab. In der</w:t>
      </w:r>
      <w:r w:rsidR="00FD1718" w:rsidRPr="00BC5EC1">
        <w:rPr>
          <w:rFonts w:cs="Open Sans"/>
        </w:rPr>
        <w:t xml:space="preserve"> Regel kommunizieren die E-Mail-</w:t>
      </w:r>
      <w:r w:rsidRPr="00BC5EC1">
        <w:rPr>
          <w:rFonts w:cs="Open Sans"/>
        </w:rPr>
        <w:t xml:space="preserve">Server verschlüsselt miteinander. </w:t>
      </w:r>
    </w:p>
    <w:p w14:paraId="06508046" w14:textId="77777777" w:rsidR="00BF2514" w:rsidRDefault="00BF2514" w:rsidP="00BD32BB">
      <w:pPr>
        <w:spacing w:line="360" w:lineRule="auto"/>
        <w:rPr>
          <w:rFonts w:cs="Open Sans"/>
        </w:rPr>
      </w:pPr>
    </w:p>
    <w:p w14:paraId="49F90252" w14:textId="77777777" w:rsidR="00444C1C" w:rsidRPr="00BC5EC1" w:rsidRDefault="00444C1C" w:rsidP="00BD32BB">
      <w:pPr>
        <w:spacing w:line="360" w:lineRule="auto"/>
        <w:rPr>
          <w:rFonts w:cs="Open Sans"/>
        </w:rPr>
      </w:pPr>
    </w:p>
    <w:p w14:paraId="5955B8D9" w14:textId="77777777" w:rsidR="00816ADA" w:rsidRPr="00BC5EC1" w:rsidRDefault="00816ADA" w:rsidP="00BD32BB">
      <w:pPr>
        <w:spacing w:line="360" w:lineRule="auto"/>
        <w:rPr>
          <w:rFonts w:cs="Open Sans"/>
          <w:b/>
        </w:rPr>
      </w:pPr>
      <w:r w:rsidRPr="00BC5EC1">
        <w:rPr>
          <w:rFonts w:cs="Open Sans"/>
          <w:b/>
        </w:rPr>
        <w:lastRenderedPageBreak/>
        <w:t>Verschlüsselung des Nachrichteninhalts</w:t>
      </w:r>
    </w:p>
    <w:p w14:paraId="48A1383F" w14:textId="5C514B48" w:rsidR="00816ADA" w:rsidRPr="00BC5EC1" w:rsidRDefault="00816ADA" w:rsidP="00BD32BB">
      <w:pPr>
        <w:spacing w:line="360" w:lineRule="auto"/>
        <w:rPr>
          <w:rFonts w:cs="Open Sans"/>
        </w:rPr>
      </w:pPr>
      <w:r w:rsidRPr="00BC5EC1">
        <w:rPr>
          <w:rFonts w:cs="Open Sans"/>
        </w:rPr>
        <w:t>Sender und Empfänger</w:t>
      </w:r>
      <w:r w:rsidR="00FE27F9" w:rsidRPr="00BC5EC1">
        <w:rPr>
          <w:rFonts w:cs="Open Sans"/>
        </w:rPr>
        <w:t xml:space="preserve"> müssen bei Verschlüsselung des Nachrichteninhaltes</w:t>
      </w:r>
      <w:r w:rsidRPr="00BC5EC1">
        <w:rPr>
          <w:rFonts w:cs="Open Sans"/>
        </w:rPr>
        <w:t xml:space="preserve"> dieselbe Verschlüsselungsmethode unterstützen!</w:t>
      </w:r>
    </w:p>
    <w:p w14:paraId="17E5F18F" w14:textId="77777777" w:rsidR="00FE27F9" w:rsidRPr="00BC5EC1" w:rsidRDefault="00BF2514" w:rsidP="00BD32BB">
      <w:pPr>
        <w:spacing w:line="360" w:lineRule="auto"/>
        <w:rPr>
          <w:rFonts w:cs="Open Sans"/>
        </w:rPr>
      </w:pPr>
      <w:r w:rsidRPr="00BC5EC1">
        <w:rPr>
          <w:rFonts w:cs="Open Sans"/>
        </w:rPr>
        <w:t>Möchten Sie nun sicherstellen, dass die Verbindung zwischen ihnen und dem Empfänger nicht auslesbar ist</w:t>
      </w:r>
      <w:r w:rsidR="00FE27F9" w:rsidRPr="00BC5EC1">
        <w:rPr>
          <w:rFonts w:cs="Open Sans"/>
        </w:rPr>
        <w:t>,</w:t>
      </w:r>
      <w:r w:rsidRPr="00BC5EC1">
        <w:rPr>
          <w:rFonts w:cs="Open Sans"/>
        </w:rPr>
        <w:t xml:space="preserve"> müssen Sie den Inhalt der Nachricht verschlüsseln. Hier gibt es einige Verfahren</w:t>
      </w:r>
      <w:r w:rsidR="00FE27F9" w:rsidRPr="00BC5EC1">
        <w:rPr>
          <w:rFonts w:cs="Open Sans"/>
        </w:rPr>
        <w:t>,</w:t>
      </w:r>
      <w:r w:rsidRPr="00BC5EC1">
        <w:rPr>
          <w:rFonts w:cs="Open Sans"/>
        </w:rPr>
        <w:t xml:space="preserve"> die sich in den letzten Jahren etabliert haben. </w:t>
      </w:r>
    </w:p>
    <w:p w14:paraId="5FC03C29" w14:textId="30BC4AF4" w:rsidR="00FE27F9" w:rsidRPr="00BC5EC1" w:rsidRDefault="00BF2514" w:rsidP="00BD32BB">
      <w:pPr>
        <w:spacing w:line="360" w:lineRule="auto"/>
        <w:rPr>
          <w:rFonts w:cs="Open Sans"/>
        </w:rPr>
      </w:pPr>
      <w:r w:rsidRPr="00BC5EC1">
        <w:rPr>
          <w:rFonts w:cs="Open Sans"/>
        </w:rPr>
        <w:t>Ein kostenloses und weit verbreitetes Verfahren ist das so genannte PGP (</w:t>
      </w:r>
      <w:proofErr w:type="spellStart"/>
      <w:r w:rsidRPr="00BC5EC1">
        <w:rPr>
          <w:rFonts w:cs="Open Sans"/>
        </w:rPr>
        <w:t>Pretty</w:t>
      </w:r>
      <w:proofErr w:type="spellEnd"/>
      <w:r w:rsidRPr="00BC5EC1">
        <w:rPr>
          <w:rFonts w:cs="Open Sans"/>
        </w:rPr>
        <w:t xml:space="preserve"> </w:t>
      </w:r>
      <w:proofErr w:type="spellStart"/>
      <w:r w:rsidRPr="00BC5EC1">
        <w:rPr>
          <w:rFonts w:cs="Open Sans"/>
        </w:rPr>
        <w:t>Good</w:t>
      </w:r>
      <w:proofErr w:type="spellEnd"/>
      <w:r w:rsidRPr="00BC5EC1">
        <w:rPr>
          <w:rFonts w:cs="Open Sans"/>
        </w:rPr>
        <w:t xml:space="preserve"> Privacy </w:t>
      </w:r>
      <w:r w:rsidR="00FE27F9" w:rsidRPr="00BC5EC1">
        <w:rPr>
          <w:rFonts w:cs="Open Sans"/>
        </w:rPr>
        <w:t>Verfahren:</w:t>
      </w:r>
    </w:p>
    <w:p w14:paraId="429431E1" w14:textId="77777777" w:rsidR="00FE27F9" w:rsidRPr="00BC5EC1" w:rsidRDefault="00211387" w:rsidP="00BD32BB">
      <w:pPr>
        <w:spacing w:line="360" w:lineRule="auto"/>
        <w:rPr>
          <w:rFonts w:cs="Open Sans"/>
        </w:rPr>
      </w:pPr>
      <w:hyperlink r:id="rId12" w:history="1">
        <w:r w:rsidR="00BF2514" w:rsidRPr="00BC5EC1">
          <w:rPr>
            <w:rStyle w:val="Link"/>
            <w:rFonts w:cs="Open Sans"/>
          </w:rPr>
          <w:t>http://de.wikipedia.org/wiki/Pretty_Good_Privacy</w:t>
        </w:r>
      </w:hyperlink>
      <w:r w:rsidR="00BF2514" w:rsidRPr="00BC5EC1">
        <w:rPr>
          <w:rFonts w:cs="Open Sans"/>
        </w:rPr>
        <w:t xml:space="preserve"> </w:t>
      </w:r>
    </w:p>
    <w:p w14:paraId="6BF79370" w14:textId="76E4A33A" w:rsidR="00BF2514" w:rsidRPr="00BC5EC1" w:rsidRDefault="00BF2514" w:rsidP="00BD32BB">
      <w:pPr>
        <w:spacing w:line="360" w:lineRule="auto"/>
        <w:rPr>
          <w:rFonts w:cs="Open Sans"/>
        </w:rPr>
      </w:pPr>
      <w:r w:rsidRPr="00BC5EC1">
        <w:rPr>
          <w:rFonts w:cs="Open Sans"/>
        </w:rPr>
        <w:t>Hierbei wird eine so genannte asymmetrische Verschlüsselung einge</w:t>
      </w:r>
      <w:r w:rsidR="00FE27F9" w:rsidRPr="00BC5EC1">
        <w:rPr>
          <w:rFonts w:cs="Open Sans"/>
        </w:rPr>
        <w:t>setzt. Das heißt, der Schlüssel, der zum V</w:t>
      </w:r>
      <w:r w:rsidRPr="00BC5EC1">
        <w:rPr>
          <w:rFonts w:cs="Open Sans"/>
        </w:rPr>
        <w:t>erschlüsseln einer Nachricht notwendig ist</w:t>
      </w:r>
      <w:r w:rsidR="00FE27F9" w:rsidRPr="00BC5EC1">
        <w:rPr>
          <w:rFonts w:cs="Open Sans"/>
        </w:rPr>
        <w:t>, unterscheidet sich von dem</w:t>
      </w:r>
      <w:r w:rsidR="00B93B65" w:rsidRPr="00BC5EC1">
        <w:rPr>
          <w:rFonts w:cs="Open Sans"/>
        </w:rPr>
        <w:t xml:space="preserve"> Schlüssel</w:t>
      </w:r>
      <w:r w:rsidR="00FE27F9" w:rsidRPr="00BC5EC1">
        <w:rPr>
          <w:rFonts w:cs="Open Sans"/>
        </w:rPr>
        <w:t xml:space="preserve">, der zum </w:t>
      </w:r>
      <w:r w:rsidR="00B93B65" w:rsidRPr="00BC5EC1">
        <w:rPr>
          <w:rFonts w:cs="Open Sans"/>
        </w:rPr>
        <w:t>Decodieren</w:t>
      </w:r>
      <w:r w:rsidRPr="00BC5EC1">
        <w:rPr>
          <w:rFonts w:cs="Open Sans"/>
        </w:rPr>
        <w:t xml:space="preserve"> notwendig ist. Man hat also ein Schlüss</w:t>
      </w:r>
      <w:r w:rsidR="00FE27F9" w:rsidRPr="00BC5EC1">
        <w:rPr>
          <w:rFonts w:cs="Open Sans"/>
        </w:rPr>
        <w:t>elpaar. Der Empfänger gibt I</w:t>
      </w:r>
      <w:r w:rsidRPr="00BC5EC1">
        <w:rPr>
          <w:rFonts w:cs="Open Sans"/>
        </w:rPr>
        <w:t>hnen seinen öffentlichen Schlüssel, mit dem jeder E-Mails an ihn verschlüsseln kann. Der öffentliche Schlüssel ist auch nicht weiter bedenklich. Der gehe</w:t>
      </w:r>
      <w:r w:rsidR="00FE27F9" w:rsidRPr="00BC5EC1">
        <w:rPr>
          <w:rFonts w:cs="Open Sans"/>
        </w:rPr>
        <w:t>ime und wichtige Schlüssel zum E</w:t>
      </w:r>
      <w:r w:rsidRPr="00BC5EC1">
        <w:rPr>
          <w:rFonts w:cs="Open Sans"/>
        </w:rPr>
        <w:t xml:space="preserve">ntschlüsseln bleibt bei dem </w:t>
      </w:r>
      <w:r w:rsidR="00537C02">
        <w:rPr>
          <w:rFonts w:cs="Open Sans"/>
        </w:rPr>
        <w:t>Empfänger</w:t>
      </w:r>
      <w:r w:rsidRPr="00BC5EC1">
        <w:rPr>
          <w:rFonts w:cs="Open Sans"/>
        </w:rPr>
        <w:t>. Nur ihm ist es damit möglich</w:t>
      </w:r>
      <w:r w:rsidR="00FE27F9" w:rsidRPr="00BC5EC1">
        <w:rPr>
          <w:rFonts w:cs="Open Sans"/>
        </w:rPr>
        <w:t>,</w:t>
      </w:r>
      <w:r w:rsidRPr="00BC5EC1">
        <w:rPr>
          <w:rFonts w:cs="Open Sans"/>
        </w:rPr>
        <w:t xml:space="preserve"> den Text zu entschlüsseln.</w:t>
      </w:r>
    </w:p>
    <w:p w14:paraId="13E025A1" w14:textId="77777777" w:rsidR="00816ADA" w:rsidRPr="00BC5EC1" w:rsidRDefault="00816ADA" w:rsidP="00BD32BB">
      <w:pPr>
        <w:spacing w:line="360" w:lineRule="auto"/>
        <w:rPr>
          <w:rFonts w:cs="Open Sans"/>
        </w:rPr>
      </w:pPr>
    </w:p>
    <w:p w14:paraId="1910415F" w14:textId="7726CE59" w:rsidR="009B193C" w:rsidRPr="00BC5EC1" w:rsidRDefault="00201636" w:rsidP="00BD32BB">
      <w:pPr>
        <w:spacing w:line="360" w:lineRule="auto"/>
      </w:pPr>
      <w:r w:rsidRPr="00BC5EC1">
        <w:rPr>
          <w:rFonts w:cs="Open Sans"/>
        </w:rPr>
        <w:t>Eine gängige Methode, die sich in der Praxis bewährt hat</w:t>
      </w:r>
      <w:r w:rsidR="00B93B65" w:rsidRPr="00BC5EC1">
        <w:rPr>
          <w:rFonts w:cs="Open Sans"/>
        </w:rPr>
        <w:t>,</w:t>
      </w:r>
      <w:r w:rsidRPr="00BC5EC1">
        <w:rPr>
          <w:rFonts w:cs="Open Sans"/>
        </w:rPr>
        <w:t xml:space="preserve"> ist der so genannte Einsatz von E-Mail Zertifikaten. </w:t>
      </w:r>
      <w:r w:rsidR="00B93B65" w:rsidRPr="00BC5EC1">
        <w:rPr>
          <w:rFonts w:cs="Open Sans"/>
        </w:rPr>
        <w:t>Ein Zertifikat</w:t>
      </w:r>
      <w:r w:rsidRPr="00BC5EC1">
        <w:rPr>
          <w:rFonts w:cs="Open Sans"/>
        </w:rPr>
        <w:t xml:space="preserve"> ist eine Datei</w:t>
      </w:r>
      <w:r w:rsidR="00B93B65" w:rsidRPr="00BC5EC1">
        <w:rPr>
          <w:rFonts w:cs="Open Sans"/>
        </w:rPr>
        <w:t>,</w:t>
      </w:r>
      <w:r w:rsidRPr="00BC5EC1">
        <w:rPr>
          <w:rFonts w:cs="Open Sans"/>
        </w:rPr>
        <w:t xml:space="preserve"> die von einer </w:t>
      </w:r>
      <w:r w:rsidR="00B93B65" w:rsidRPr="00BC5EC1">
        <w:rPr>
          <w:rFonts w:cs="Open Sans"/>
        </w:rPr>
        <w:t>Prüfungsstelle ausgestellt wird</w:t>
      </w:r>
      <w:r w:rsidRPr="00BC5EC1">
        <w:rPr>
          <w:rFonts w:cs="Open Sans"/>
        </w:rPr>
        <w:t xml:space="preserve"> und</w:t>
      </w:r>
      <w:r w:rsidR="00B93B65" w:rsidRPr="00BC5EC1">
        <w:rPr>
          <w:rFonts w:cs="Open Sans"/>
        </w:rPr>
        <w:t xml:space="preserve"> hiermit</w:t>
      </w:r>
      <w:r w:rsidRPr="00BC5EC1">
        <w:rPr>
          <w:rFonts w:cs="Open Sans"/>
        </w:rPr>
        <w:t xml:space="preserve"> bestätigt</w:t>
      </w:r>
      <w:r w:rsidR="00B93B65" w:rsidRPr="00BC5EC1">
        <w:rPr>
          <w:rFonts w:cs="Open Sans"/>
        </w:rPr>
        <w:t>,</w:t>
      </w:r>
      <w:r w:rsidRPr="00BC5EC1">
        <w:rPr>
          <w:rFonts w:cs="Open Sans"/>
        </w:rPr>
        <w:t xml:space="preserve"> dass sie</w:t>
      </w:r>
      <w:r w:rsidR="00B93B65" w:rsidRPr="00BC5EC1">
        <w:rPr>
          <w:rFonts w:cs="Open Sans"/>
        </w:rPr>
        <w:t xml:space="preserve"> auch die Person</w:t>
      </w:r>
      <w:r w:rsidRPr="00BC5EC1">
        <w:rPr>
          <w:rFonts w:cs="Open Sans"/>
        </w:rPr>
        <w:t xml:space="preserve"> sind</w:t>
      </w:r>
      <w:r w:rsidR="00B93B65" w:rsidRPr="00BC5EC1">
        <w:rPr>
          <w:rFonts w:cs="Open Sans"/>
        </w:rPr>
        <w:t>, für die S</w:t>
      </w:r>
      <w:r w:rsidRPr="00BC5EC1">
        <w:rPr>
          <w:rFonts w:cs="Open Sans"/>
        </w:rPr>
        <w:t>ie sich ausgeben. Der Empfänger muss ihr Zertifikat in seinem E-Mail-Programm hinterlegen, damit er diese Nachrichten von Ihnen lesen kann</w:t>
      </w:r>
      <w:r w:rsidRPr="00BC5EC1">
        <w:t>.</w:t>
      </w:r>
    </w:p>
    <w:p w14:paraId="1FA88F9D" w14:textId="77777777" w:rsidR="000F0EDC" w:rsidRPr="00BC5EC1" w:rsidRDefault="000F0EDC" w:rsidP="00BD32BB">
      <w:pPr>
        <w:spacing w:line="360" w:lineRule="auto"/>
      </w:pPr>
    </w:p>
    <w:p w14:paraId="209A330F" w14:textId="77777777" w:rsidR="000F0EDC" w:rsidRPr="00BC5EC1" w:rsidRDefault="000F0EDC" w:rsidP="00BD32BB">
      <w:pPr>
        <w:pStyle w:val="berschrift3"/>
        <w:spacing w:line="360" w:lineRule="auto"/>
      </w:pPr>
      <w:bookmarkStart w:id="11" w:name="_Toc246747095"/>
      <w:r w:rsidRPr="00BC5EC1">
        <w:lastRenderedPageBreak/>
        <w:t>Webseiten</w:t>
      </w:r>
      <w:bookmarkEnd w:id="11"/>
    </w:p>
    <w:p w14:paraId="372E94F2" w14:textId="77777777" w:rsidR="00B93B65" w:rsidRPr="00BC5EC1" w:rsidRDefault="00B93B65" w:rsidP="00BD32BB">
      <w:pPr>
        <w:spacing w:line="360" w:lineRule="auto"/>
      </w:pPr>
      <w:r w:rsidRPr="00BC5EC1">
        <w:t>D</w:t>
      </w:r>
      <w:r w:rsidR="000F0EDC" w:rsidRPr="00BC5EC1">
        <w:t>ie Problematik bei Webseiten ist nicht nur die Sicherheit der Server der Webseitenbetreiber sondern auch der Übertragungsweg. Hier gibt es drei problematische Stellen. Der Computer des Anwenders, der zumeist nicht gut gesichert ist, der Übertragungsweg an sich und der Zielserver. Ein Computer der durch Viren oder ähnliches befallen ist, stellt natürlich eine große Sicherheitslücke dar. Da ein Virus, das Daten ausspähen will</w:t>
      </w:r>
      <w:r w:rsidRPr="00BC5EC1">
        <w:t>,</w:t>
      </w:r>
      <w:r w:rsidR="000F0EDC" w:rsidRPr="00BC5EC1">
        <w:t xml:space="preserve"> nicht auffallen möchte, wird der Benutzer erst sehr spät oder gar nicht merken, wenn </w:t>
      </w:r>
      <w:r w:rsidRPr="00BC5EC1">
        <w:t xml:space="preserve">sein Rechner davon </w:t>
      </w:r>
      <w:r w:rsidR="000F0EDC" w:rsidRPr="00BC5EC1">
        <w:t>befallen ist. Der Übertragungsweg im Internet ist in der Regel nicht verschlüsselt. Alle Daten</w:t>
      </w:r>
      <w:r w:rsidRPr="00BC5EC1">
        <w:t>,</w:t>
      </w:r>
      <w:r w:rsidR="000F0EDC" w:rsidRPr="00BC5EC1">
        <w:t xml:space="preserve"> die man aus dem Internet empfängt und in das Internet überträgt</w:t>
      </w:r>
      <w:r w:rsidRPr="00BC5EC1">
        <w:t>,</w:t>
      </w:r>
      <w:r w:rsidR="000F0EDC" w:rsidRPr="00BC5EC1">
        <w:t xml:space="preserve"> sind unverschlüsselt. Wenn nun sensible Informationen wie zum Beispiel persönliche Daten an einen Server übermittelt werden</w:t>
      </w:r>
      <w:r w:rsidRPr="00BC5EC1">
        <w:t>,</w:t>
      </w:r>
      <w:r w:rsidR="000F0EDC" w:rsidRPr="00BC5EC1">
        <w:t xml:space="preserve"> ist eine der grundlegenden Maßnahmen</w:t>
      </w:r>
      <w:r w:rsidRPr="00BC5EC1">
        <w:t>,</w:t>
      </w:r>
      <w:r w:rsidR="000F0EDC" w:rsidRPr="00BC5EC1">
        <w:t xml:space="preserve"> die Verbindung zu verschlüsseln. Hier hat sich das Verfahren HTTPS  etabliert. Dieses Verbindungsprotokoll ermöglicht die verschlüsselte Übertragung. Hierz</w:t>
      </w:r>
      <w:r w:rsidRPr="00BC5EC1">
        <w:t>u werden Zertifikate eingesetzt. welche</w:t>
      </w:r>
      <w:r w:rsidR="000F0EDC" w:rsidRPr="00BC5EC1">
        <w:t xml:space="preserve"> die verschlüsselte Übertragung</w:t>
      </w:r>
      <w:r w:rsidRPr="00BC5EC1">
        <w:t xml:space="preserve"> ermöglichen</w:t>
      </w:r>
      <w:r w:rsidR="000F0EDC" w:rsidRPr="00BC5EC1">
        <w:t xml:space="preserve">. </w:t>
      </w:r>
    </w:p>
    <w:p w14:paraId="56A582B1" w14:textId="415FFDB0" w:rsidR="00201636" w:rsidRPr="00BC5EC1" w:rsidRDefault="000F0EDC" w:rsidP="00BD32BB">
      <w:pPr>
        <w:spacing w:line="360" w:lineRule="auto"/>
      </w:pPr>
      <w:r w:rsidRPr="00BC5EC1">
        <w:t>Der Nachteil</w:t>
      </w:r>
      <w:r w:rsidR="00B93B65" w:rsidRPr="00BC5EC1">
        <w:t xml:space="preserve"> hierbei ist</w:t>
      </w:r>
      <w:r w:rsidRPr="00BC5EC1">
        <w:t>,</w:t>
      </w:r>
      <w:r w:rsidR="00B93B65" w:rsidRPr="00BC5EC1">
        <w:t xml:space="preserve"> dass</w:t>
      </w:r>
      <w:r w:rsidRPr="00BC5EC1">
        <w:t xml:space="preserve"> die Rechenleistungen auf beiden Seiten größer</w:t>
      </w:r>
      <w:r w:rsidR="00B93B65" w:rsidRPr="00BC5EC1">
        <w:t xml:space="preserve"> werden,</w:t>
      </w:r>
      <w:r w:rsidRPr="00BC5EC1">
        <w:t xml:space="preserve"> die ein Computer zur </w:t>
      </w:r>
      <w:proofErr w:type="spellStart"/>
      <w:r w:rsidR="00B93B65" w:rsidRPr="00BC5EC1">
        <w:t>Ver</w:t>
      </w:r>
      <w:proofErr w:type="spellEnd"/>
      <w:r w:rsidR="00B93B65" w:rsidRPr="00BC5EC1">
        <w:t>-</w:t>
      </w:r>
      <w:r w:rsidRPr="00BC5EC1">
        <w:t xml:space="preserve"> und Entschlüsselu</w:t>
      </w:r>
      <w:r w:rsidR="00B93B65" w:rsidRPr="00BC5EC1">
        <w:t>ng aufbringen muss. Beim Onlinebanking</w:t>
      </w:r>
      <w:r w:rsidRPr="00BC5EC1">
        <w:t xml:space="preserve"> ist Ihnen </w:t>
      </w:r>
      <w:r w:rsidR="00B93B65" w:rsidRPr="00BC5EC1">
        <w:t xml:space="preserve">dieses Verbindungsprotokoll </w:t>
      </w:r>
      <w:r w:rsidRPr="00BC5EC1">
        <w:t xml:space="preserve">bestimmt schon </w:t>
      </w:r>
      <w:r w:rsidR="00B93B65" w:rsidRPr="00BC5EC1">
        <w:t>anhand des grünen</w:t>
      </w:r>
      <w:r w:rsidRPr="00BC5EC1">
        <w:t xml:space="preserve"> Balken </w:t>
      </w:r>
      <w:r w:rsidR="00B93B65" w:rsidRPr="00BC5EC1">
        <w:t>begegnet</w:t>
      </w:r>
      <w:r w:rsidRPr="00BC5EC1">
        <w:t>. Diese Anzeige wird dadurch hervorgerufen</w:t>
      </w:r>
      <w:r w:rsidR="00B93B65" w:rsidRPr="00BC5EC1">
        <w:t>,</w:t>
      </w:r>
      <w:r w:rsidRPr="00BC5EC1">
        <w:t xml:space="preserve"> dass die Verbindung besonders gesichert ist. Gerade bei Webseiten</w:t>
      </w:r>
      <w:r w:rsidR="00B93B65" w:rsidRPr="00BC5EC1">
        <w:t>,</w:t>
      </w:r>
      <w:r w:rsidRPr="00BC5EC1">
        <w:t xml:space="preserve"> die mit sensiblen Daten umgehen</w:t>
      </w:r>
      <w:r w:rsidR="00B93B65" w:rsidRPr="00BC5EC1">
        <w:t>,</w:t>
      </w:r>
      <w:r w:rsidRPr="00BC5EC1">
        <w:t xml:space="preserve"> ist </w:t>
      </w:r>
      <w:r w:rsidR="00B93B65" w:rsidRPr="00BC5EC1">
        <w:t xml:space="preserve">es </w:t>
      </w:r>
      <w:r w:rsidRPr="00BC5EC1">
        <w:t>zwingend notwendig</w:t>
      </w:r>
      <w:r w:rsidR="00B93B65" w:rsidRPr="00BC5EC1">
        <w:t>,</w:t>
      </w:r>
      <w:r w:rsidRPr="00BC5EC1">
        <w:t xml:space="preserve"> darauf zu achten, dass der Betreiber ein sicheres und gültiges Zertifikat einsetzt, um die Verbindung zu verschlüsseln. Bei </w:t>
      </w:r>
      <w:r w:rsidR="00B93B65" w:rsidRPr="00BC5EC1">
        <w:t>einem gut konfigurierten Server</w:t>
      </w:r>
      <w:r w:rsidRPr="00BC5EC1">
        <w:t xml:space="preserve"> ist das Eindringen</w:t>
      </w:r>
      <w:r w:rsidR="00B93B65" w:rsidRPr="00BC5EC1">
        <w:t xml:space="preserve"> in die Datenbank nicht einfach</w:t>
      </w:r>
      <w:r w:rsidRPr="00BC5EC1">
        <w:t xml:space="preserve"> und gewährleistet daher schon einen guten Schutz. </w:t>
      </w:r>
    </w:p>
    <w:p w14:paraId="2D4767A5" w14:textId="77777777" w:rsidR="00B93B65" w:rsidRPr="00BC5EC1" w:rsidRDefault="00B93B65" w:rsidP="00BD32BB">
      <w:pPr>
        <w:spacing w:line="360" w:lineRule="auto"/>
      </w:pPr>
    </w:p>
    <w:p w14:paraId="26939BA4" w14:textId="77777777" w:rsidR="000468E7" w:rsidRPr="00BC5EC1" w:rsidRDefault="000468E7" w:rsidP="00BD32BB">
      <w:pPr>
        <w:spacing w:line="360" w:lineRule="auto"/>
      </w:pPr>
    </w:p>
    <w:p w14:paraId="07C6A62B" w14:textId="77777777" w:rsidR="000468E7" w:rsidRPr="00BC5EC1" w:rsidRDefault="000468E7" w:rsidP="00BD32BB">
      <w:pPr>
        <w:spacing w:line="360" w:lineRule="auto"/>
        <w:rPr>
          <w:rFonts w:eastAsiaTheme="majorEastAsia" w:cs="Open Sans"/>
          <w:b/>
          <w:bCs/>
          <w:color w:val="262626" w:themeColor="text1" w:themeTint="D9"/>
        </w:rPr>
      </w:pPr>
    </w:p>
    <w:p w14:paraId="6AE16CF3" w14:textId="77777777" w:rsidR="00201636" w:rsidRPr="00BC5EC1" w:rsidRDefault="00201636" w:rsidP="00BD32BB">
      <w:pPr>
        <w:pStyle w:val="berschrift3"/>
        <w:spacing w:line="360" w:lineRule="auto"/>
      </w:pPr>
      <w:bookmarkStart w:id="12" w:name="_Toc246747096"/>
      <w:r w:rsidRPr="00BC5EC1">
        <w:t>VPN</w:t>
      </w:r>
      <w:bookmarkEnd w:id="12"/>
    </w:p>
    <w:p w14:paraId="73D92810" w14:textId="77777777" w:rsidR="005113A3" w:rsidRPr="00BC5EC1" w:rsidRDefault="00211387" w:rsidP="00BD32BB">
      <w:pPr>
        <w:spacing w:line="360" w:lineRule="auto"/>
        <w:rPr>
          <w:rFonts w:cs="Open Sans"/>
        </w:rPr>
      </w:pPr>
      <w:r>
        <w:rPr>
          <w:rFonts w:cs="Open Sans"/>
          <w:noProof/>
        </w:rPr>
        <w:pict w14:anchorId="66AE3E29">
          <v:shape id="_x0000_s1028" type="#_x0000_t202" style="position:absolute;left:0;text-align:left;margin-left:4.25pt;margin-top:119.15pt;width:287.5pt;height:22.25pt;z-index:251666432;mso-position-horizontal-relative:text;mso-position-vertical-relative:text" wrapcoords="-56 0 -56 20945 21600 20945 21600 0 -56 0" stroked="f">
            <v:textbox style="mso-fit-shape-to-text:t" inset="0,0,0,0">
              <w:txbxContent>
                <w:p w14:paraId="73EE4943" w14:textId="77777777" w:rsidR="00D1719D" w:rsidRPr="00AA5C92" w:rsidRDefault="00D1719D" w:rsidP="00201636">
                  <w:pPr>
                    <w:pStyle w:val="Beschriftung"/>
                    <w:rPr>
                      <w:rFonts w:cs="Open Sans"/>
                      <w:noProof/>
                      <w:color w:val="FF0000"/>
                      <w:sz w:val="24"/>
                      <w:szCs w:val="24"/>
                    </w:rPr>
                  </w:pPr>
                  <w:r>
                    <w:t xml:space="preserve">Abbildung </w:t>
                  </w:r>
                  <w:r w:rsidR="00211387">
                    <w:fldChar w:fldCharType="begin"/>
                  </w:r>
                  <w:r w:rsidR="00211387">
                    <w:instrText xml:space="preserve"> SEQ Abbildung \* ARABIC </w:instrText>
                  </w:r>
                  <w:r w:rsidR="00211387">
                    <w:fldChar w:fldCharType="separate"/>
                  </w:r>
                  <w:r>
                    <w:rPr>
                      <w:noProof/>
                    </w:rPr>
                    <w:t>4</w:t>
                  </w:r>
                  <w:r w:rsidR="00211387">
                    <w:rPr>
                      <w:noProof/>
                    </w:rPr>
                    <w:fldChar w:fldCharType="end"/>
                  </w:r>
                  <w:r>
                    <w:t xml:space="preserve"> Beispiel eines VPNs</w:t>
                  </w:r>
                </w:p>
              </w:txbxContent>
            </v:textbox>
            <w10:wrap type="tight"/>
          </v:shape>
        </w:pict>
      </w:r>
      <w:r w:rsidR="00F82E6D" w:rsidRPr="00BC5EC1">
        <w:rPr>
          <w:rFonts w:cs="Open Sans"/>
          <w:noProof/>
        </w:rPr>
        <w:drawing>
          <wp:anchor distT="0" distB="0" distL="114300" distR="114300" simplePos="0" relativeHeight="251664384" behindDoc="1" locked="0" layoutInCell="1" allowOverlap="1" wp14:anchorId="4593A3E7" wp14:editId="4C03BC2B">
            <wp:simplePos x="0" y="0"/>
            <wp:positionH relativeFrom="column">
              <wp:posOffset>7620</wp:posOffset>
            </wp:positionH>
            <wp:positionV relativeFrom="paragraph">
              <wp:posOffset>127635</wp:posOffset>
            </wp:positionV>
            <wp:extent cx="3652520" cy="1289685"/>
            <wp:effectExtent l="19050" t="0" r="5080" b="0"/>
            <wp:wrapTight wrapText="bothSides">
              <wp:wrapPolygon edited="0">
                <wp:start x="-113" y="0"/>
                <wp:lineTo x="-113" y="21377"/>
                <wp:lineTo x="21630" y="21377"/>
                <wp:lineTo x="21630" y="0"/>
                <wp:lineTo x="-113" y="0"/>
              </wp:wrapPolygon>
            </wp:wrapTight>
            <wp:docPr id="7" name="Bild 5" descr="C:\Users\f.ebert\Documents\beispiel v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bert\Documents\beispiel vpn.jpg"/>
                    <pic:cNvPicPr>
                      <a:picLocks noChangeAspect="1" noChangeArrowheads="1"/>
                    </pic:cNvPicPr>
                  </pic:nvPicPr>
                  <pic:blipFill>
                    <a:blip r:embed="rId13"/>
                    <a:srcRect/>
                    <a:stretch>
                      <a:fillRect/>
                    </a:stretch>
                  </pic:blipFill>
                  <pic:spPr bwMode="auto">
                    <a:xfrm>
                      <a:off x="0" y="0"/>
                      <a:ext cx="3652520" cy="1289685"/>
                    </a:xfrm>
                    <a:prstGeom prst="rect">
                      <a:avLst/>
                    </a:prstGeom>
                    <a:noFill/>
                    <a:ln w="9525">
                      <a:noFill/>
                      <a:miter lim="800000"/>
                      <a:headEnd/>
                      <a:tailEnd/>
                    </a:ln>
                  </pic:spPr>
                </pic:pic>
              </a:graphicData>
            </a:graphic>
          </wp:anchor>
        </w:drawing>
      </w:r>
      <w:r w:rsidR="00B93B65" w:rsidRPr="00BC5EC1">
        <w:rPr>
          <w:rFonts w:cs="Open Sans"/>
        </w:rPr>
        <w:t>D</w:t>
      </w:r>
      <w:r w:rsidR="00201636" w:rsidRPr="00BC5EC1">
        <w:rPr>
          <w:rFonts w:cs="Open Sans"/>
        </w:rPr>
        <w:t>as virtuelle private Netzwerke, kurz VPN genannt, bietet die Mögl</w:t>
      </w:r>
      <w:r w:rsidR="00B93B65" w:rsidRPr="00BC5EC1">
        <w:rPr>
          <w:rFonts w:cs="Open Sans"/>
        </w:rPr>
        <w:t>ichkeit, zwei l</w:t>
      </w:r>
      <w:r w:rsidR="00201636" w:rsidRPr="00BC5EC1">
        <w:rPr>
          <w:rFonts w:cs="Open Sans"/>
        </w:rPr>
        <w:t>okale Netzwerke miteinander zu verbinden. Nehmen wir an, S</w:t>
      </w:r>
      <w:r w:rsidR="00B93B65" w:rsidRPr="00BC5EC1">
        <w:rPr>
          <w:rFonts w:cs="Open Sans"/>
        </w:rPr>
        <w:t>ie haben eine moderne Praxis IT</w:t>
      </w:r>
      <w:r w:rsidR="00201636" w:rsidRPr="00BC5EC1">
        <w:rPr>
          <w:rFonts w:cs="Open Sans"/>
        </w:rPr>
        <w:t xml:space="preserve"> und möchten am Wochenende </w:t>
      </w:r>
      <w:r w:rsidR="00B93B65" w:rsidRPr="00BC5EC1">
        <w:rPr>
          <w:rFonts w:cs="Open Sans"/>
        </w:rPr>
        <w:t>von zu Hause darauf zugreifen</w:t>
      </w:r>
      <w:r w:rsidR="00201636" w:rsidRPr="00BC5EC1">
        <w:rPr>
          <w:rFonts w:cs="Open Sans"/>
        </w:rPr>
        <w:t>. VPN bietet Ihnen die Möglichkeit, sich einen sicheren Tunnel durch das Interne</w:t>
      </w:r>
      <w:r w:rsidR="00B93B65" w:rsidRPr="00BC5EC1">
        <w:rPr>
          <w:rFonts w:cs="Open Sans"/>
        </w:rPr>
        <w:t>t zu erstellen</w:t>
      </w:r>
      <w:r w:rsidR="00201636" w:rsidRPr="00BC5EC1">
        <w:rPr>
          <w:rFonts w:cs="Open Sans"/>
        </w:rPr>
        <w:t xml:space="preserve"> und ihren Computer</w:t>
      </w:r>
      <w:r w:rsidR="00B93B65" w:rsidRPr="00BC5EC1">
        <w:rPr>
          <w:rFonts w:cs="Open Sans"/>
        </w:rPr>
        <w:t xml:space="preserve"> zu Hause mit denen in I</w:t>
      </w:r>
      <w:r w:rsidR="00201636" w:rsidRPr="00BC5EC1">
        <w:rPr>
          <w:rFonts w:cs="Open Sans"/>
        </w:rPr>
        <w:t>hrer Praxis virtuell zu verbinden. Die Daten werden durch das VPN verschlüsselt übertragen.</w:t>
      </w:r>
      <w:r w:rsidR="00F82E6D" w:rsidRPr="00BC5EC1">
        <w:rPr>
          <w:rFonts w:cs="Open Sans"/>
        </w:rPr>
        <w:t xml:space="preserve"> Es gibt generell zwei Typen</w:t>
      </w:r>
      <w:r w:rsidR="00B93B65" w:rsidRPr="00BC5EC1">
        <w:rPr>
          <w:rFonts w:cs="Open Sans"/>
        </w:rPr>
        <w:t xml:space="preserve"> von VPN-Netzwerken. Einerseits gibt es VPN-</w:t>
      </w:r>
      <w:r w:rsidR="00F82E6D" w:rsidRPr="00BC5EC1">
        <w:rPr>
          <w:rFonts w:cs="Open Sans"/>
        </w:rPr>
        <w:t>Netzwerke</w:t>
      </w:r>
      <w:r w:rsidR="00B93B65" w:rsidRPr="00BC5EC1">
        <w:rPr>
          <w:rFonts w:cs="Open Sans"/>
        </w:rPr>
        <w:t>,</w:t>
      </w:r>
      <w:r w:rsidR="00F82E6D" w:rsidRPr="00BC5EC1">
        <w:rPr>
          <w:rFonts w:cs="Open Sans"/>
        </w:rPr>
        <w:t xml:space="preserve"> die zwei </w:t>
      </w:r>
      <w:r w:rsidR="00B93B65" w:rsidRPr="00BC5EC1">
        <w:rPr>
          <w:rFonts w:cs="Open Sans"/>
        </w:rPr>
        <w:t>Standorte miteinander verbinden, andererseits gibt es</w:t>
      </w:r>
      <w:r w:rsidR="00F82E6D" w:rsidRPr="00BC5EC1">
        <w:rPr>
          <w:rFonts w:cs="Open Sans"/>
        </w:rPr>
        <w:t xml:space="preserve"> </w:t>
      </w:r>
      <w:r w:rsidR="00B93B65" w:rsidRPr="00BC5EC1">
        <w:rPr>
          <w:rFonts w:cs="Open Sans"/>
        </w:rPr>
        <w:t>VPN-</w:t>
      </w:r>
      <w:r w:rsidR="00F82E6D" w:rsidRPr="00BC5EC1">
        <w:rPr>
          <w:rFonts w:cs="Open Sans"/>
        </w:rPr>
        <w:t>Netzwerke</w:t>
      </w:r>
      <w:r w:rsidR="00B93B65" w:rsidRPr="00BC5EC1">
        <w:rPr>
          <w:rFonts w:cs="Open Sans"/>
        </w:rPr>
        <w:t>,</w:t>
      </w:r>
      <w:r w:rsidR="00F82E6D" w:rsidRPr="00BC5EC1">
        <w:rPr>
          <w:rFonts w:cs="Open Sans"/>
        </w:rPr>
        <w:t xml:space="preserve"> die innerhalb eines zweiten Netzwerks einen einzelnen Computer verbinden. </w:t>
      </w:r>
    </w:p>
    <w:p w14:paraId="651DA25B" w14:textId="13CF1E7A" w:rsidR="00201636" w:rsidRPr="00BC5EC1" w:rsidRDefault="00F82E6D" w:rsidP="00BD32BB">
      <w:pPr>
        <w:spacing w:line="360" w:lineRule="auto"/>
        <w:rPr>
          <w:rFonts w:cs="Open Sans"/>
        </w:rPr>
      </w:pPr>
      <w:r w:rsidRPr="00BC5EC1">
        <w:rPr>
          <w:rFonts w:cs="Open Sans"/>
        </w:rPr>
        <w:t xml:space="preserve">Ein klassischer Anwendungsfall für die Verbindung eines </w:t>
      </w:r>
      <w:r w:rsidR="00537C02">
        <w:rPr>
          <w:rFonts w:cs="Open Sans"/>
        </w:rPr>
        <w:t>Computers</w:t>
      </w:r>
      <w:r w:rsidRPr="00BC5EC1">
        <w:rPr>
          <w:rFonts w:cs="Open Sans"/>
        </w:rPr>
        <w:t xml:space="preserve"> innerhalb des heimischen Netzwerks oder innerhalb eines Hotels zu einem Praxisnetzwer</w:t>
      </w:r>
      <w:r w:rsidR="005113A3" w:rsidRPr="00BC5EC1">
        <w:rPr>
          <w:rFonts w:cs="Open Sans"/>
        </w:rPr>
        <w:t>k ist der, dass ein Arzt von zu H</w:t>
      </w:r>
      <w:r w:rsidRPr="00BC5EC1">
        <w:rPr>
          <w:rFonts w:cs="Open Sans"/>
        </w:rPr>
        <w:t xml:space="preserve">ause mit seinem </w:t>
      </w:r>
      <w:r w:rsidR="00537C02">
        <w:rPr>
          <w:rFonts w:cs="Open Sans"/>
        </w:rPr>
        <w:t>Computer</w:t>
      </w:r>
      <w:r w:rsidRPr="00BC5EC1">
        <w:rPr>
          <w:rFonts w:cs="Open Sans"/>
        </w:rPr>
        <w:t xml:space="preserve"> auf das gesicherte Praxisnetzwerk zugreifen möchte. Dabei ist entscheidend</w:t>
      </w:r>
      <w:r w:rsidR="005113A3" w:rsidRPr="00BC5EC1">
        <w:rPr>
          <w:rFonts w:cs="Open Sans"/>
        </w:rPr>
        <w:t>,</w:t>
      </w:r>
      <w:r w:rsidRPr="00BC5EC1">
        <w:rPr>
          <w:rFonts w:cs="Open Sans"/>
        </w:rPr>
        <w:t xml:space="preserve"> an welcher Stelle der Tunnel aufgebaut wird. Bei der ersten Methode wird der Tunnel am Eingang also für das gesamte zweite Netzwerk aufgebaut und gilt damit für alle C</w:t>
      </w:r>
      <w:r w:rsidR="005113A3" w:rsidRPr="00BC5EC1">
        <w:rPr>
          <w:rFonts w:cs="Open Sans"/>
        </w:rPr>
        <w:t>omputer innerhalb des Netzwerks. B</w:t>
      </w:r>
      <w:r w:rsidRPr="00BC5EC1">
        <w:rPr>
          <w:rFonts w:cs="Open Sans"/>
        </w:rPr>
        <w:t>ei der zweiten Methode wird de</w:t>
      </w:r>
      <w:r w:rsidR="005113A3" w:rsidRPr="00BC5EC1">
        <w:rPr>
          <w:rFonts w:cs="Open Sans"/>
        </w:rPr>
        <w:t xml:space="preserve">r Tunnel direkt an </w:t>
      </w:r>
      <w:r w:rsidR="005113A3" w:rsidRPr="00BC5EC1">
        <w:rPr>
          <w:rFonts w:cs="Open Sans"/>
        </w:rPr>
        <w:lastRenderedPageBreak/>
        <w:t>dem sich ein</w:t>
      </w:r>
      <w:r w:rsidRPr="00BC5EC1">
        <w:rPr>
          <w:rFonts w:cs="Open Sans"/>
        </w:rPr>
        <w:t>wählenden Computer aufgebaut und gewährleistet damit auch innerhalb des zweiten Netzwerks eine Abwehrsicherheit.</w:t>
      </w:r>
    </w:p>
    <w:p w14:paraId="3CEA7578" w14:textId="77777777" w:rsidR="009B751A" w:rsidRPr="00BC5EC1" w:rsidRDefault="009B751A" w:rsidP="00BD32BB">
      <w:pPr>
        <w:spacing w:after="200" w:line="360" w:lineRule="auto"/>
        <w:jc w:val="left"/>
        <w:rPr>
          <w:rFonts w:eastAsia="Times New Roman" w:cs="Open Sans"/>
          <w:b/>
          <w:bCs/>
          <w:sz w:val="28"/>
          <w:szCs w:val="28"/>
          <w:u w:val="single"/>
        </w:rPr>
      </w:pPr>
    </w:p>
    <w:p w14:paraId="65B0EF9B" w14:textId="77777777" w:rsidR="005113A3" w:rsidRPr="00BC5EC1" w:rsidRDefault="005113A3" w:rsidP="00BD32BB">
      <w:pPr>
        <w:spacing w:after="200" w:line="360" w:lineRule="auto"/>
        <w:jc w:val="left"/>
        <w:rPr>
          <w:rFonts w:eastAsia="Times New Roman" w:cs="Open Sans"/>
          <w:b/>
          <w:bCs/>
          <w:sz w:val="28"/>
          <w:szCs w:val="28"/>
          <w:u w:val="single"/>
        </w:rPr>
      </w:pPr>
    </w:p>
    <w:p w14:paraId="336DF1C3" w14:textId="0956106A" w:rsidR="00DF7D0C" w:rsidRPr="00BC5EC1" w:rsidRDefault="009B751A" w:rsidP="005113A3">
      <w:pPr>
        <w:pStyle w:val="berschrift1"/>
        <w:spacing w:line="360" w:lineRule="auto"/>
      </w:pPr>
      <w:bookmarkStart w:id="13" w:name="_Toc246747097"/>
      <w:r w:rsidRPr="00BC5EC1">
        <w:t>Datenschutz</w:t>
      </w:r>
      <w:bookmarkEnd w:id="13"/>
    </w:p>
    <w:p w14:paraId="1BE0A3BA" w14:textId="77777777" w:rsidR="00E06D0E" w:rsidRPr="00BC5EC1" w:rsidRDefault="00E06D0E" w:rsidP="00BD32BB">
      <w:pPr>
        <w:pStyle w:val="berschrift3"/>
        <w:spacing w:line="360" w:lineRule="auto"/>
      </w:pPr>
      <w:bookmarkStart w:id="14" w:name="_Toc246747098"/>
      <w:r w:rsidRPr="00BC5EC1">
        <w:t>Datenschutzbeauftragter</w:t>
      </w:r>
      <w:bookmarkEnd w:id="14"/>
    </w:p>
    <w:p w14:paraId="54D334F2" w14:textId="3A315656" w:rsidR="00DF7D0C" w:rsidRPr="00BC5EC1" w:rsidRDefault="00DF7D0C" w:rsidP="00BD32BB">
      <w:pPr>
        <w:spacing w:line="360" w:lineRule="auto"/>
      </w:pPr>
      <w:r w:rsidRPr="00BC5EC1">
        <w:t xml:space="preserve">Für die Einhaltung der Datenschutzbestimmungen ist </w:t>
      </w:r>
      <w:r w:rsidR="005113A3" w:rsidRPr="00BC5EC1">
        <w:t xml:space="preserve">generell </w:t>
      </w:r>
      <w:r w:rsidRPr="00BC5EC1">
        <w:t>die Unternehmensleitung verantwortlich. Da aber der Datenschutz ein sehr technisches Thema ist, ist ein Unternehmen ab einer bestimmten Größe verpflichtet</w:t>
      </w:r>
      <w:r w:rsidR="005113A3" w:rsidRPr="00BC5EC1">
        <w:t>,</w:t>
      </w:r>
      <w:r w:rsidRPr="00BC5EC1">
        <w:t xml:space="preserve"> eine Person zu benennen, die der Unternehmensleitung dabei hilft, die Datenschutzbestimmungen umzusetzen.</w:t>
      </w:r>
    </w:p>
    <w:p w14:paraId="45A31BAE" w14:textId="77777777" w:rsidR="00DF7D0C" w:rsidRPr="00BC5EC1" w:rsidRDefault="00DF7D0C" w:rsidP="00BD32BB">
      <w:pPr>
        <w:pStyle w:val="SanexioAbsatz"/>
        <w:ind w:left="708"/>
        <w:rPr>
          <w:rFonts w:ascii="Open Sans" w:hAnsi="Open Sans"/>
          <w:sz w:val="20"/>
          <w:szCs w:val="20"/>
        </w:rPr>
      </w:pPr>
      <w:r w:rsidRPr="00BC5EC1">
        <w:rPr>
          <w:rFonts w:ascii="Open Sans" w:hAnsi="Open Sans"/>
          <w:sz w:val="20"/>
          <w:szCs w:val="20"/>
        </w:rPr>
        <w:t>„[…] in nicht-öffentlichen Stellen (beispielsweise Unternehmen, Vereine), wenn mehr als 9 Personen (</w:t>
      </w:r>
      <w:r w:rsidRPr="00BC5EC1">
        <w:rPr>
          <w:rStyle w:val="plainlinks-print"/>
          <w:rFonts w:ascii="Open Sans" w:hAnsi="Open Sans" w:cs="Arial"/>
          <w:color w:val="000000"/>
          <w:sz w:val="20"/>
          <w:szCs w:val="20"/>
        </w:rPr>
        <w:t>§ 4f</w:t>
      </w:r>
      <w:r w:rsidRPr="00BC5EC1">
        <w:rPr>
          <w:rStyle w:val="apple-converted-space"/>
          <w:rFonts w:ascii="Open Sans" w:eastAsiaTheme="majorEastAsia" w:hAnsi="Open Sans" w:cs="Arial"/>
          <w:color w:val="000000"/>
          <w:sz w:val="20"/>
          <w:szCs w:val="20"/>
        </w:rPr>
        <w:t> </w:t>
      </w:r>
      <w:r w:rsidRPr="00BC5EC1">
        <w:rPr>
          <w:rFonts w:ascii="Open Sans" w:hAnsi="Open Sans"/>
          <w:sz w:val="20"/>
          <w:szCs w:val="20"/>
        </w:rPr>
        <w:t>Abs. 1 Satz 1 und 4 BDSG) mit der Verarbeitung dieser Daten beschäftigt sind oder Zugriff auf diese Daten haben. Diese Grenze entfällt, wenn ein bestimmtes Risiko vermutet wird, welches eine sofortige Bestellung erforderlich macht oder Verfahren eingesetzt werden, die der Vorabkontrolle unterliegen (</w:t>
      </w:r>
      <w:hyperlink r:id="rId14" w:history="1">
        <w:r w:rsidRPr="00BC5EC1">
          <w:rPr>
            <w:rStyle w:val="Link"/>
            <w:rFonts w:ascii="Open Sans" w:hAnsi="Open Sans" w:cs="Arial"/>
            <w:color w:val="663366"/>
            <w:sz w:val="20"/>
            <w:szCs w:val="20"/>
          </w:rPr>
          <w:t>§ 4d</w:t>
        </w:r>
      </w:hyperlink>
      <w:r w:rsidRPr="00BC5EC1">
        <w:rPr>
          <w:rStyle w:val="apple-converted-space"/>
          <w:rFonts w:ascii="Open Sans" w:eastAsiaTheme="majorEastAsia" w:hAnsi="Open Sans" w:cs="Arial"/>
          <w:color w:val="000000"/>
          <w:sz w:val="20"/>
          <w:szCs w:val="20"/>
        </w:rPr>
        <w:t> </w:t>
      </w:r>
      <w:r w:rsidRPr="00BC5EC1">
        <w:rPr>
          <w:rFonts w:ascii="Open Sans" w:hAnsi="Open Sans"/>
          <w:sz w:val="20"/>
          <w:szCs w:val="20"/>
        </w:rPr>
        <w:t>Abs. 5,</w:t>
      </w:r>
      <w:r w:rsidRPr="00BC5EC1">
        <w:rPr>
          <w:rStyle w:val="apple-converted-space"/>
          <w:rFonts w:ascii="Open Sans" w:eastAsiaTheme="majorEastAsia" w:hAnsi="Open Sans" w:cs="Arial"/>
          <w:color w:val="000000"/>
          <w:sz w:val="20"/>
          <w:szCs w:val="20"/>
        </w:rPr>
        <w:t> </w:t>
      </w:r>
      <w:hyperlink r:id="rId15" w:history="1">
        <w:r w:rsidRPr="00BC5EC1">
          <w:rPr>
            <w:rStyle w:val="Link"/>
            <w:rFonts w:ascii="Open Sans" w:hAnsi="Open Sans" w:cs="Arial"/>
            <w:color w:val="663366"/>
            <w:sz w:val="20"/>
            <w:szCs w:val="20"/>
          </w:rPr>
          <w:t>§ 3</w:t>
        </w:r>
      </w:hyperlink>
      <w:r w:rsidRPr="00BC5EC1">
        <w:rPr>
          <w:rStyle w:val="apple-converted-space"/>
          <w:rFonts w:ascii="Open Sans" w:eastAsiaTheme="majorEastAsia" w:hAnsi="Open Sans" w:cs="Arial"/>
          <w:color w:val="000000"/>
          <w:sz w:val="20"/>
          <w:szCs w:val="20"/>
        </w:rPr>
        <w:t> </w:t>
      </w:r>
      <w:r w:rsidRPr="00BC5EC1">
        <w:rPr>
          <w:rFonts w:ascii="Open Sans" w:hAnsi="Open Sans"/>
          <w:sz w:val="20"/>
          <w:szCs w:val="20"/>
        </w:rPr>
        <w:t>Abs. 9,</w:t>
      </w:r>
      <w:r w:rsidRPr="00BC5EC1">
        <w:rPr>
          <w:rStyle w:val="apple-converted-space"/>
          <w:rFonts w:ascii="Open Sans" w:eastAsiaTheme="majorEastAsia" w:hAnsi="Open Sans" w:cs="Arial"/>
          <w:color w:val="000000"/>
          <w:sz w:val="20"/>
          <w:szCs w:val="20"/>
        </w:rPr>
        <w:t> </w:t>
      </w:r>
      <w:hyperlink r:id="rId16" w:history="1">
        <w:r w:rsidRPr="00BC5EC1">
          <w:rPr>
            <w:rStyle w:val="Link"/>
            <w:rFonts w:ascii="Open Sans" w:hAnsi="Open Sans" w:cs="Arial"/>
            <w:color w:val="663366"/>
            <w:sz w:val="20"/>
            <w:szCs w:val="20"/>
          </w:rPr>
          <w:t>§ 4e</w:t>
        </w:r>
      </w:hyperlink>
      <w:r w:rsidRPr="00BC5EC1">
        <w:rPr>
          <w:rFonts w:ascii="Open Sans" w:hAnsi="Open Sans"/>
          <w:sz w:val="20"/>
          <w:szCs w:val="20"/>
        </w:rPr>
        <w:t>,</w:t>
      </w:r>
      <w:r w:rsidRPr="00BC5EC1">
        <w:rPr>
          <w:rStyle w:val="apple-converted-space"/>
          <w:rFonts w:ascii="Open Sans" w:eastAsiaTheme="majorEastAsia" w:hAnsi="Open Sans" w:cs="Arial"/>
          <w:color w:val="000000"/>
          <w:sz w:val="20"/>
          <w:szCs w:val="20"/>
        </w:rPr>
        <w:t> </w:t>
      </w:r>
      <w:hyperlink r:id="rId17" w:history="1">
        <w:r w:rsidRPr="00BC5EC1">
          <w:rPr>
            <w:rStyle w:val="Link"/>
            <w:rFonts w:ascii="Open Sans" w:hAnsi="Open Sans" w:cs="Arial"/>
            <w:color w:val="663366"/>
            <w:sz w:val="20"/>
            <w:szCs w:val="20"/>
          </w:rPr>
          <w:t>§ 4f</w:t>
        </w:r>
      </w:hyperlink>
      <w:r w:rsidRPr="00BC5EC1">
        <w:rPr>
          <w:rStyle w:val="apple-converted-space"/>
          <w:rFonts w:ascii="Open Sans" w:eastAsiaTheme="majorEastAsia" w:hAnsi="Open Sans" w:cs="Arial"/>
          <w:color w:val="000000"/>
          <w:sz w:val="20"/>
          <w:szCs w:val="20"/>
        </w:rPr>
        <w:t> </w:t>
      </w:r>
      <w:r w:rsidRPr="00BC5EC1">
        <w:rPr>
          <w:rFonts w:ascii="Open Sans" w:hAnsi="Open Sans"/>
          <w:sz w:val="20"/>
          <w:szCs w:val="20"/>
        </w:rPr>
        <w:t>Abs. 1 Satz 6 BDSG), oder wenn sie personenbezogene Daten geschäftsmäßig verarbeitet, um diese an dritte Personen weiterzugeben (z. B. Adressdatenhandel). Weiter entfällt diese Grenze auch, wenn eine volle Automatisierung der Erfassung beispielsweise für Statistik (z. B. Markt- und Meinungsforschung) oder Forschungszwecke eingesetzt wird. […]“</w:t>
      </w:r>
    </w:p>
    <w:p w14:paraId="1D69AE0A" w14:textId="77777777" w:rsidR="00DF7D0C" w:rsidRPr="00BC5EC1" w:rsidRDefault="00DF7D0C" w:rsidP="00BD32BB">
      <w:pPr>
        <w:pStyle w:val="SanexioAbsatz"/>
        <w:ind w:left="708"/>
        <w:rPr>
          <w:rFonts w:ascii="Open Sans" w:hAnsi="Open Sans"/>
          <w:sz w:val="20"/>
          <w:szCs w:val="20"/>
        </w:rPr>
      </w:pPr>
      <w:r w:rsidRPr="00BC5EC1">
        <w:rPr>
          <w:rFonts w:ascii="Open Sans" w:hAnsi="Open Sans"/>
          <w:sz w:val="20"/>
          <w:szCs w:val="20"/>
        </w:rPr>
        <w:t xml:space="preserve">Quelle </w:t>
      </w:r>
      <w:hyperlink r:id="rId18" w:history="1">
        <w:r w:rsidRPr="00BC5EC1">
          <w:rPr>
            <w:rStyle w:val="Link"/>
            <w:rFonts w:ascii="Open Sans" w:hAnsi="Open Sans"/>
            <w:sz w:val="20"/>
            <w:szCs w:val="20"/>
          </w:rPr>
          <w:t>http://de.wikipedia.org/wiki/Datenschutzbeauftragter</w:t>
        </w:r>
      </w:hyperlink>
      <w:r w:rsidRPr="00BC5EC1">
        <w:rPr>
          <w:rFonts w:ascii="Open Sans" w:hAnsi="Open Sans"/>
          <w:sz w:val="20"/>
          <w:szCs w:val="20"/>
        </w:rPr>
        <w:t xml:space="preserve"> Stand: 20.11.13</w:t>
      </w:r>
    </w:p>
    <w:p w14:paraId="7A468893" w14:textId="2D16BC78" w:rsidR="00DF7D0C" w:rsidRPr="00BC5EC1" w:rsidRDefault="005113A3" w:rsidP="005113A3">
      <w:pPr>
        <w:pStyle w:val="SanexioAbsatz"/>
        <w:rPr>
          <w:rFonts w:ascii="Open Sans" w:hAnsi="Open Sans"/>
        </w:rPr>
      </w:pPr>
      <w:r w:rsidRPr="00BC5EC1">
        <w:rPr>
          <w:rFonts w:ascii="Open Sans" w:hAnsi="Open Sans"/>
        </w:rPr>
        <w:t>E</w:t>
      </w:r>
      <w:r w:rsidR="00DF7D0C" w:rsidRPr="00BC5EC1">
        <w:rPr>
          <w:rFonts w:ascii="Open Sans" w:hAnsi="Open Sans"/>
        </w:rPr>
        <w:t>in Datenschutzbeauftragter hat die Aufgabe</w:t>
      </w:r>
      <w:r w:rsidRPr="00BC5EC1">
        <w:rPr>
          <w:rFonts w:ascii="Open Sans" w:hAnsi="Open Sans"/>
        </w:rPr>
        <w:t>,</w:t>
      </w:r>
      <w:r w:rsidR="00DF7D0C" w:rsidRPr="00BC5EC1">
        <w:rPr>
          <w:rFonts w:ascii="Open Sans" w:hAnsi="Open Sans"/>
        </w:rPr>
        <w:t xml:space="preserve"> die Unternehmensleitung bei der Einhaltung der Datenschutzbestimmungen zu un</w:t>
      </w:r>
      <w:r w:rsidRPr="00BC5EC1">
        <w:rPr>
          <w:rFonts w:ascii="Open Sans" w:hAnsi="Open Sans"/>
        </w:rPr>
        <w:t>terstützen. Er ist ein Kontroll-</w:t>
      </w:r>
      <w:r w:rsidR="00DF7D0C" w:rsidRPr="00BC5EC1">
        <w:rPr>
          <w:rFonts w:ascii="Open Sans" w:hAnsi="Open Sans"/>
        </w:rPr>
        <w:t xml:space="preserve"> und Überwachungsorgan. In der Regel benötigt ein Datenschutzbeauftragter hohe technische Sachkenntnis, um die Vorgänge zu verstehen und umsetzen zu </w:t>
      </w:r>
      <w:r w:rsidR="00DF7D0C" w:rsidRPr="00BC5EC1">
        <w:rPr>
          <w:rFonts w:ascii="Open Sans" w:hAnsi="Open Sans"/>
        </w:rPr>
        <w:lastRenderedPageBreak/>
        <w:t xml:space="preserve">können. Er ist nicht weisungsbefugt, kann aber auch nicht durch Weisungen an der Ausübung seiner Tätigkeit gehindert werden. Er stellt für die Unternehmensleitung wie auch für </w:t>
      </w:r>
      <w:r w:rsidRPr="00BC5EC1">
        <w:rPr>
          <w:rFonts w:ascii="Open Sans" w:hAnsi="Open Sans"/>
        </w:rPr>
        <w:t xml:space="preserve">die </w:t>
      </w:r>
      <w:r w:rsidR="00DF7D0C" w:rsidRPr="00BC5EC1">
        <w:rPr>
          <w:rFonts w:ascii="Open Sans" w:hAnsi="Open Sans"/>
        </w:rPr>
        <w:t xml:space="preserve">Mitarbeiter den Ansprechpartner dar, der in allen Fragen des Datenschutzes konsultiert werden muss. Zudem schult er die Mitarbeiter auf die Einhaltung des Datenschutzes. </w:t>
      </w:r>
    </w:p>
    <w:p w14:paraId="7EF27286" w14:textId="22279E47" w:rsidR="00DF7D0C" w:rsidRPr="00BC5EC1" w:rsidRDefault="00E06D0E" w:rsidP="005113A3">
      <w:pPr>
        <w:pStyle w:val="SanexioAbsatz"/>
        <w:rPr>
          <w:rFonts w:ascii="Open Sans" w:hAnsi="Open Sans"/>
        </w:rPr>
      </w:pPr>
      <w:r w:rsidRPr="00BC5EC1">
        <w:rPr>
          <w:rFonts w:ascii="Open Sans" w:hAnsi="Open Sans"/>
        </w:rPr>
        <w:t xml:space="preserve">Ein Unternehmen kann eine interne Kraft aber auch eine externe Kraft als Datenschutzbeauftragten stellen. </w:t>
      </w:r>
    </w:p>
    <w:p w14:paraId="36207A16" w14:textId="77777777" w:rsidR="00DF7D0C" w:rsidRPr="00BC5EC1" w:rsidRDefault="00DF7D0C" w:rsidP="00BD32BB">
      <w:pPr>
        <w:pStyle w:val="SanexioAbsatz"/>
        <w:rPr>
          <w:rFonts w:ascii="Open Sans" w:hAnsi="Open Sans"/>
        </w:rPr>
      </w:pPr>
    </w:p>
    <w:p w14:paraId="16F87E21" w14:textId="77777777" w:rsidR="009B751A" w:rsidRPr="00BC5EC1" w:rsidRDefault="009B751A" w:rsidP="00BD32BB">
      <w:pPr>
        <w:pStyle w:val="berschrift2"/>
        <w:spacing w:line="360" w:lineRule="auto"/>
      </w:pPr>
      <w:bookmarkStart w:id="15" w:name="_Toc246747099"/>
      <w:r w:rsidRPr="00BC5EC1">
        <w:t>Technischer Datenschutz</w:t>
      </w:r>
      <w:bookmarkEnd w:id="15"/>
      <w:r w:rsidRPr="00BC5EC1">
        <w:t xml:space="preserve"> </w:t>
      </w:r>
    </w:p>
    <w:p w14:paraId="560B6D30" w14:textId="77777777" w:rsidR="001F1971" w:rsidRPr="00BC5EC1" w:rsidRDefault="00C675B8" w:rsidP="00BD32BB">
      <w:pPr>
        <w:spacing w:line="360" w:lineRule="auto"/>
        <w:rPr>
          <w:rFonts w:cs="Open Sans"/>
        </w:rPr>
      </w:pPr>
      <w:r w:rsidRPr="00BC5EC1">
        <w:rPr>
          <w:rFonts w:cs="Open Sans"/>
        </w:rPr>
        <w:t xml:space="preserve">In der Regel werden </w:t>
      </w:r>
      <w:r w:rsidR="00933189" w:rsidRPr="00BC5EC1">
        <w:rPr>
          <w:rFonts w:cs="Open Sans"/>
        </w:rPr>
        <w:t>Ihre Patientend</w:t>
      </w:r>
      <w:r w:rsidRPr="00BC5EC1">
        <w:rPr>
          <w:rFonts w:cs="Open Sans"/>
        </w:rPr>
        <w:t xml:space="preserve">aten auf </w:t>
      </w:r>
      <w:r w:rsidR="00933189" w:rsidRPr="00BC5EC1">
        <w:rPr>
          <w:rFonts w:cs="Open Sans"/>
        </w:rPr>
        <w:t>einem</w:t>
      </w:r>
      <w:r w:rsidRPr="00BC5EC1">
        <w:rPr>
          <w:rFonts w:cs="Open Sans"/>
        </w:rPr>
        <w:t xml:space="preserve"> Server gespeichert. </w:t>
      </w:r>
      <w:r w:rsidR="00933189" w:rsidRPr="00BC5EC1">
        <w:rPr>
          <w:rFonts w:cs="Open Sans"/>
        </w:rPr>
        <w:t>Die von Ihnen verwendete Praxis-</w:t>
      </w:r>
      <w:r w:rsidRPr="00BC5EC1">
        <w:rPr>
          <w:rFonts w:cs="Open Sans"/>
        </w:rPr>
        <w:t xml:space="preserve">Software regelt </w:t>
      </w:r>
      <w:r w:rsidR="00933189" w:rsidRPr="00BC5EC1">
        <w:rPr>
          <w:rFonts w:cs="Open Sans"/>
        </w:rPr>
        <w:t xml:space="preserve">nun, </w:t>
      </w:r>
      <w:r w:rsidRPr="00BC5EC1">
        <w:rPr>
          <w:rFonts w:cs="Open Sans"/>
        </w:rPr>
        <w:t xml:space="preserve">in welcher Form die Daten gespeichert werden. </w:t>
      </w:r>
    </w:p>
    <w:p w14:paraId="0346708E" w14:textId="77777777" w:rsidR="00FC468F" w:rsidRPr="00BC5EC1" w:rsidRDefault="0036790E" w:rsidP="00BD32BB">
      <w:pPr>
        <w:spacing w:line="360" w:lineRule="auto"/>
        <w:rPr>
          <w:rFonts w:cs="Open Sans"/>
        </w:rPr>
      </w:pPr>
      <w:r w:rsidRPr="00BC5EC1">
        <w:rPr>
          <w:rFonts w:cs="Open Sans"/>
        </w:rPr>
        <w:t>Bei der</w:t>
      </w:r>
      <w:r w:rsidR="00C675B8" w:rsidRPr="00BC5EC1">
        <w:rPr>
          <w:rFonts w:cs="Open Sans"/>
        </w:rPr>
        <w:t xml:space="preserve"> Speicherung </w:t>
      </w:r>
      <w:r w:rsidRPr="00BC5EC1">
        <w:rPr>
          <w:rFonts w:cs="Open Sans"/>
        </w:rPr>
        <w:t>der Daten gibt es</w:t>
      </w:r>
      <w:r w:rsidR="003813CF" w:rsidRPr="00BC5EC1">
        <w:rPr>
          <w:rFonts w:cs="Open Sans"/>
        </w:rPr>
        <w:t xml:space="preserve"> </w:t>
      </w:r>
      <w:r w:rsidRPr="00BC5EC1">
        <w:rPr>
          <w:rFonts w:cs="Open Sans"/>
        </w:rPr>
        <w:t xml:space="preserve">zwei grundlegende Verfahren: </w:t>
      </w:r>
    </w:p>
    <w:p w14:paraId="3C3F4BCB" w14:textId="2679018A" w:rsidR="009B751A" w:rsidRPr="00BC5EC1" w:rsidRDefault="0036790E" w:rsidP="00BD32BB">
      <w:pPr>
        <w:spacing w:line="360" w:lineRule="auto"/>
        <w:rPr>
          <w:rFonts w:cs="Open Sans"/>
        </w:rPr>
      </w:pPr>
      <w:r w:rsidRPr="00BC5EC1">
        <w:rPr>
          <w:rFonts w:cs="Open Sans"/>
        </w:rPr>
        <w:t>D</w:t>
      </w:r>
      <w:r w:rsidR="00C675B8" w:rsidRPr="00BC5EC1">
        <w:rPr>
          <w:rFonts w:cs="Open Sans"/>
        </w:rPr>
        <w:t>ie Sp</w:t>
      </w:r>
      <w:r w:rsidRPr="00BC5EC1">
        <w:rPr>
          <w:rFonts w:cs="Open Sans"/>
        </w:rPr>
        <w:t>eicherung der Daten im Klartext</w:t>
      </w:r>
      <w:r w:rsidR="00C675B8" w:rsidRPr="00BC5EC1">
        <w:rPr>
          <w:rFonts w:cs="Open Sans"/>
        </w:rPr>
        <w:t xml:space="preserve"> oder die verschlüsselte Speicherung. </w:t>
      </w:r>
      <w:r w:rsidR="009B751A" w:rsidRPr="00BC5EC1">
        <w:rPr>
          <w:rFonts w:cs="Open Sans"/>
        </w:rPr>
        <w:t xml:space="preserve">Je nachdem welche Praxissoftware Sie einsetzen, können die Daten durch die Software selbst verschlüsselt werden. </w:t>
      </w:r>
    </w:p>
    <w:p w14:paraId="634B8196" w14:textId="688DCF89" w:rsidR="009B751A" w:rsidRPr="00BC5EC1" w:rsidRDefault="009B751A" w:rsidP="00BD32BB">
      <w:pPr>
        <w:spacing w:line="360" w:lineRule="auto"/>
        <w:rPr>
          <w:rFonts w:cs="Open Sans"/>
        </w:rPr>
      </w:pPr>
      <w:r w:rsidRPr="00BC5EC1">
        <w:rPr>
          <w:rFonts w:cs="Open Sans"/>
        </w:rPr>
        <w:t xml:space="preserve">Aber auch der Server kann seine Festplatten und damit auch die Daten, verschlüsseln. Durch die Verschlüsselung auf Seiten des Servers ist sichergestellt, dass jemand der </w:t>
      </w:r>
      <w:r w:rsidR="00FC468F" w:rsidRPr="00BC5EC1">
        <w:rPr>
          <w:rFonts w:cs="Open Sans"/>
        </w:rPr>
        <w:t>Zugang zu den</w:t>
      </w:r>
      <w:r w:rsidRPr="00BC5EC1">
        <w:rPr>
          <w:rFonts w:cs="Open Sans"/>
        </w:rPr>
        <w:t xml:space="preserve"> Festplatten </w:t>
      </w:r>
      <w:r w:rsidR="00FC468F" w:rsidRPr="00BC5EC1">
        <w:rPr>
          <w:rFonts w:cs="Open Sans"/>
        </w:rPr>
        <w:t>hat</w:t>
      </w:r>
      <w:r w:rsidRPr="00BC5EC1">
        <w:rPr>
          <w:rFonts w:cs="Open Sans"/>
        </w:rPr>
        <w:t>, diese nicht auslesen kann.</w:t>
      </w:r>
    </w:p>
    <w:p w14:paraId="62B74556" w14:textId="77777777" w:rsidR="00F003A9" w:rsidRPr="00BC5EC1" w:rsidRDefault="00C675B8" w:rsidP="00BD32BB">
      <w:pPr>
        <w:spacing w:line="360" w:lineRule="auto"/>
        <w:rPr>
          <w:rFonts w:cs="Open Sans"/>
        </w:rPr>
      </w:pPr>
      <w:r w:rsidRPr="00BC5EC1">
        <w:rPr>
          <w:rFonts w:cs="Open Sans"/>
        </w:rPr>
        <w:t xml:space="preserve">Sind </w:t>
      </w:r>
      <w:r w:rsidR="0036790E" w:rsidRPr="00BC5EC1">
        <w:rPr>
          <w:rFonts w:cs="Open Sans"/>
        </w:rPr>
        <w:t>Ihre</w:t>
      </w:r>
      <w:r w:rsidRPr="00BC5EC1">
        <w:rPr>
          <w:rFonts w:cs="Open Sans"/>
        </w:rPr>
        <w:t xml:space="preserve"> Daten </w:t>
      </w:r>
      <w:r w:rsidR="0036790E" w:rsidRPr="00BC5EC1">
        <w:rPr>
          <w:rFonts w:cs="Open Sans"/>
        </w:rPr>
        <w:t>nun im Klartext</w:t>
      </w:r>
      <w:r w:rsidR="009B751A" w:rsidRPr="00BC5EC1">
        <w:rPr>
          <w:rFonts w:cs="Open Sans"/>
        </w:rPr>
        <w:t xml:space="preserve"> durch die verwendete Software </w:t>
      </w:r>
      <w:r w:rsidR="0036790E" w:rsidRPr="00BC5EC1">
        <w:rPr>
          <w:rFonts w:cs="Open Sans"/>
        </w:rPr>
        <w:t xml:space="preserve"> gespeichert</w:t>
      </w:r>
      <w:r w:rsidRPr="00BC5EC1">
        <w:rPr>
          <w:rFonts w:cs="Open Sans"/>
        </w:rPr>
        <w:t xml:space="preserve"> und </w:t>
      </w:r>
      <w:r w:rsidR="0036790E" w:rsidRPr="00BC5EC1">
        <w:rPr>
          <w:rFonts w:cs="Open Sans"/>
        </w:rPr>
        <w:t xml:space="preserve">gleichzeitig </w:t>
      </w:r>
      <w:r w:rsidRPr="00BC5EC1">
        <w:rPr>
          <w:rFonts w:cs="Open Sans"/>
        </w:rPr>
        <w:t xml:space="preserve">die Festplatten </w:t>
      </w:r>
      <w:r w:rsidR="0036790E" w:rsidRPr="00BC5EC1">
        <w:rPr>
          <w:rFonts w:cs="Open Sans"/>
        </w:rPr>
        <w:t xml:space="preserve">des Servers </w:t>
      </w:r>
      <w:r w:rsidRPr="00BC5EC1">
        <w:rPr>
          <w:rFonts w:cs="Open Sans"/>
        </w:rPr>
        <w:t xml:space="preserve">nicht verschlüsselt, </w:t>
      </w:r>
      <w:r w:rsidR="00F003A9" w:rsidRPr="00BC5EC1">
        <w:rPr>
          <w:rFonts w:cs="Open Sans"/>
        </w:rPr>
        <w:t>erhält</w:t>
      </w:r>
      <w:r w:rsidRPr="00BC5EC1">
        <w:rPr>
          <w:rFonts w:cs="Open Sans"/>
        </w:rPr>
        <w:t xml:space="preserve"> </w:t>
      </w:r>
      <w:r w:rsidR="0036790E" w:rsidRPr="00BC5EC1">
        <w:rPr>
          <w:rFonts w:cs="Open Sans"/>
        </w:rPr>
        <w:t xml:space="preserve">man relativ leicht </w:t>
      </w:r>
      <w:r w:rsidRPr="00BC5EC1">
        <w:rPr>
          <w:rFonts w:cs="Open Sans"/>
        </w:rPr>
        <w:t xml:space="preserve">Zugang zu </w:t>
      </w:r>
      <w:r w:rsidR="0036790E" w:rsidRPr="00BC5EC1">
        <w:rPr>
          <w:rFonts w:cs="Open Sans"/>
        </w:rPr>
        <w:t>diesen Daten.</w:t>
      </w:r>
      <w:r w:rsidR="009B751A" w:rsidRPr="00BC5EC1">
        <w:rPr>
          <w:rFonts w:cs="Open Sans"/>
        </w:rPr>
        <w:t xml:space="preserve"> </w:t>
      </w:r>
    </w:p>
    <w:p w14:paraId="11F17A6C" w14:textId="3845E0D9" w:rsidR="00737223" w:rsidRPr="00BC5EC1" w:rsidRDefault="009B751A" w:rsidP="00BD32BB">
      <w:pPr>
        <w:spacing w:line="360" w:lineRule="auto"/>
        <w:rPr>
          <w:rFonts w:cs="Open Sans"/>
        </w:rPr>
      </w:pPr>
      <w:r w:rsidRPr="00BC5EC1">
        <w:rPr>
          <w:rFonts w:cs="Open Sans"/>
        </w:rPr>
        <w:t xml:space="preserve">Der offensichtliche Nachteil bei Verschlüsselung ist natürlich </w:t>
      </w:r>
      <w:r w:rsidR="00FC468F" w:rsidRPr="00BC5EC1">
        <w:rPr>
          <w:rFonts w:cs="Open Sans"/>
        </w:rPr>
        <w:t>der</w:t>
      </w:r>
      <w:r w:rsidRPr="00BC5EC1">
        <w:rPr>
          <w:rFonts w:cs="Open Sans"/>
        </w:rPr>
        <w:t xml:space="preserve">, dass </w:t>
      </w:r>
      <w:r w:rsidR="00FC468F" w:rsidRPr="00BC5EC1">
        <w:rPr>
          <w:rFonts w:cs="Open Sans"/>
        </w:rPr>
        <w:t>für den</w:t>
      </w:r>
      <w:r w:rsidRPr="00BC5EC1">
        <w:rPr>
          <w:rFonts w:cs="Open Sans"/>
        </w:rPr>
        <w:t xml:space="preserve"> Fall</w:t>
      </w:r>
      <w:r w:rsidR="00FC468F" w:rsidRPr="00BC5EC1">
        <w:rPr>
          <w:rFonts w:cs="Open Sans"/>
        </w:rPr>
        <w:t>,</w:t>
      </w:r>
      <w:r w:rsidRPr="00BC5EC1">
        <w:rPr>
          <w:rFonts w:cs="Open Sans"/>
        </w:rPr>
        <w:t xml:space="preserve"> dass der Schlüssel verloren geht</w:t>
      </w:r>
      <w:r w:rsidR="00FC468F" w:rsidRPr="00BC5EC1">
        <w:rPr>
          <w:rFonts w:cs="Open Sans"/>
        </w:rPr>
        <w:t>, kein</w:t>
      </w:r>
      <w:r w:rsidR="00737223" w:rsidRPr="00BC5EC1">
        <w:rPr>
          <w:rFonts w:cs="Open Sans"/>
        </w:rPr>
        <w:t xml:space="preserve"> Zugang zu den Daten </w:t>
      </w:r>
      <w:r w:rsidR="00FC468F" w:rsidRPr="00BC5EC1">
        <w:rPr>
          <w:rFonts w:cs="Open Sans"/>
        </w:rPr>
        <w:t xml:space="preserve">mehr </w:t>
      </w:r>
      <w:r w:rsidR="00737223" w:rsidRPr="00BC5EC1">
        <w:rPr>
          <w:rFonts w:cs="Open Sans"/>
        </w:rPr>
        <w:t>besteht.</w:t>
      </w:r>
      <w:r w:rsidR="00FC468F" w:rsidRPr="00BC5EC1">
        <w:rPr>
          <w:rFonts w:cs="Open Sans"/>
        </w:rPr>
        <w:t xml:space="preserve"> </w:t>
      </w:r>
      <w:r w:rsidR="009348F0" w:rsidRPr="00BC5EC1">
        <w:rPr>
          <w:rFonts w:cs="Open Sans"/>
        </w:rPr>
        <w:t xml:space="preserve">Wann sollte nun eine Verschlüsselung der Daten erfolgen? </w:t>
      </w:r>
    </w:p>
    <w:p w14:paraId="77F24065" w14:textId="77777777" w:rsidR="00737223" w:rsidRPr="00BC5EC1" w:rsidRDefault="00737223" w:rsidP="00BD32BB">
      <w:pPr>
        <w:pStyle w:val="Listenabsatz"/>
        <w:numPr>
          <w:ilvl w:val="0"/>
          <w:numId w:val="7"/>
        </w:numPr>
        <w:spacing w:line="360" w:lineRule="auto"/>
        <w:rPr>
          <w:rFonts w:cs="Open Sans"/>
        </w:rPr>
      </w:pPr>
      <w:r w:rsidRPr="00BC5EC1">
        <w:rPr>
          <w:rFonts w:cs="Open Sans"/>
        </w:rPr>
        <w:t>Speicherung der Daten</w:t>
      </w:r>
    </w:p>
    <w:p w14:paraId="239D679E" w14:textId="77777777" w:rsidR="00737223" w:rsidRPr="00BC5EC1" w:rsidRDefault="00737223" w:rsidP="00BD32BB">
      <w:pPr>
        <w:pStyle w:val="Listenabsatz"/>
        <w:numPr>
          <w:ilvl w:val="1"/>
          <w:numId w:val="7"/>
        </w:numPr>
        <w:spacing w:line="360" w:lineRule="auto"/>
        <w:rPr>
          <w:rFonts w:cs="Open Sans"/>
        </w:rPr>
      </w:pPr>
      <w:r w:rsidRPr="00BC5EC1">
        <w:rPr>
          <w:rFonts w:cs="Open Sans"/>
        </w:rPr>
        <w:lastRenderedPageBreak/>
        <w:t>Verschlüsselung durch den Server</w:t>
      </w:r>
    </w:p>
    <w:p w14:paraId="689CD4DD" w14:textId="77777777" w:rsidR="00737223" w:rsidRPr="00BC5EC1" w:rsidRDefault="00737223" w:rsidP="00BD32BB">
      <w:pPr>
        <w:pStyle w:val="Listenabsatz"/>
        <w:numPr>
          <w:ilvl w:val="1"/>
          <w:numId w:val="7"/>
        </w:numPr>
        <w:spacing w:line="360" w:lineRule="auto"/>
        <w:rPr>
          <w:rFonts w:cs="Open Sans"/>
        </w:rPr>
      </w:pPr>
      <w:r w:rsidRPr="00BC5EC1">
        <w:rPr>
          <w:rFonts w:cs="Open Sans"/>
        </w:rPr>
        <w:t>Verschlüsselung durch die Software</w:t>
      </w:r>
    </w:p>
    <w:p w14:paraId="639F1287" w14:textId="1D67EBEC" w:rsidR="00737223" w:rsidRPr="00BC5EC1" w:rsidRDefault="009348F0" w:rsidP="00BD32BB">
      <w:pPr>
        <w:pStyle w:val="Listenabsatz"/>
        <w:numPr>
          <w:ilvl w:val="0"/>
          <w:numId w:val="7"/>
        </w:numPr>
        <w:spacing w:line="360" w:lineRule="auto"/>
        <w:rPr>
          <w:rFonts w:cs="Open Sans"/>
        </w:rPr>
      </w:pPr>
      <w:r w:rsidRPr="00BC5EC1">
        <w:rPr>
          <w:rFonts w:cs="Open Sans"/>
        </w:rPr>
        <w:t>Übertragung der Daten z</w:t>
      </w:r>
      <w:r w:rsidR="00737223" w:rsidRPr="00BC5EC1">
        <w:rPr>
          <w:rFonts w:cs="Open Sans"/>
        </w:rPr>
        <w:t>wischen Server und PC</w:t>
      </w:r>
    </w:p>
    <w:p w14:paraId="75E9CF4E" w14:textId="2E7320D3" w:rsidR="007921A5" w:rsidRPr="00BC5EC1" w:rsidRDefault="009348F0" w:rsidP="00BD32BB">
      <w:pPr>
        <w:spacing w:line="360" w:lineRule="auto"/>
        <w:rPr>
          <w:rFonts w:cs="Open Sans"/>
        </w:rPr>
      </w:pPr>
      <w:r w:rsidRPr="00BC5EC1">
        <w:rPr>
          <w:rFonts w:cs="Open Sans"/>
        </w:rPr>
        <w:t>Dem</w:t>
      </w:r>
      <w:r w:rsidR="007921A5" w:rsidRPr="00BC5EC1">
        <w:rPr>
          <w:rFonts w:cs="Open Sans"/>
        </w:rPr>
        <w:t xml:space="preserve"> Anwender fällt in der Regel nicht auf</w:t>
      </w:r>
      <w:r w:rsidRPr="00BC5EC1">
        <w:rPr>
          <w:rFonts w:cs="Open Sans"/>
        </w:rPr>
        <w:t>,</w:t>
      </w:r>
      <w:r w:rsidR="007921A5" w:rsidRPr="00BC5EC1">
        <w:rPr>
          <w:rFonts w:cs="Open Sans"/>
        </w:rPr>
        <w:t xml:space="preserve"> ob und wie die Daten geschützt sind. Er kann nicht sehen</w:t>
      </w:r>
      <w:r w:rsidRPr="00BC5EC1">
        <w:rPr>
          <w:rFonts w:cs="Open Sans"/>
        </w:rPr>
        <w:t>,</w:t>
      </w:r>
      <w:r w:rsidR="007921A5" w:rsidRPr="00BC5EC1">
        <w:rPr>
          <w:rFonts w:cs="Open Sans"/>
        </w:rPr>
        <w:t xml:space="preserve"> ob die Daten verschlüsselt oder im Klartext</w:t>
      </w:r>
      <w:r w:rsidRPr="00BC5EC1">
        <w:rPr>
          <w:rFonts w:cs="Open Sans"/>
        </w:rPr>
        <w:t xml:space="preserve"> gespeichert werden. </w:t>
      </w:r>
      <w:r w:rsidR="007921A5" w:rsidRPr="00BC5EC1">
        <w:rPr>
          <w:rFonts w:cs="Open Sans"/>
        </w:rPr>
        <w:t>Der einzige</w:t>
      </w:r>
      <w:r w:rsidRPr="00BC5EC1">
        <w:rPr>
          <w:rFonts w:cs="Open Sans"/>
        </w:rPr>
        <w:t xml:space="preserve">, der dem Anwender </w:t>
      </w:r>
      <w:r w:rsidR="007921A5" w:rsidRPr="00BC5EC1">
        <w:rPr>
          <w:rFonts w:cs="Open Sans"/>
        </w:rPr>
        <w:t>erklären kann</w:t>
      </w:r>
      <w:r w:rsidRPr="00BC5EC1">
        <w:rPr>
          <w:rFonts w:cs="Open Sans"/>
        </w:rPr>
        <w:t>,</w:t>
      </w:r>
      <w:r w:rsidR="007921A5" w:rsidRPr="00BC5EC1">
        <w:rPr>
          <w:rFonts w:cs="Open Sans"/>
        </w:rPr>
        <w:t xml:space="preserve"> wo und wie verschlüsselt wird, ist der System Administrator.</w:t>
      </w:r>
    </w:p>
    <w:p w14:paraId="11BF07C9" w14:textId="77777777" w:rsidR="009348F0" w:rsidRPr="00BC5EC1" w:rsidRDefault="009348F0" w:rsidP="00BD32BB">
      <w:pPr>
        <w:spacing w:line="360" w:lineRule="auto"/>
        <w:rPr>
          <w:rFonts w:cs="Open Sans"/>
        </w:rPr>
      </w:pPr>
    </w:p>
    <w:p w14:paraId="689A6848" w14:textId="77777777" w:rsidR="009348F0" w:rsidRPr="00BC5EC1" w:rsidRDefault="009348F0" w:rsidP="00BD32BB">
      <w:pPr>
        <w:spacing w:line="360" w:lineRule="auto"/>
        <w:rPr>
          <w:rFonts w:cs="Open Sans"/>
        </w:rPr>
      </w:pPr>
    </w:p>
    <w:p w14:paraId="069F9031" w14:textId="77777777" w:rsidR="009348F0" w:rsidRPr="00BC5EC1" w:rsidRDefault="009348F0" w:rsidP="00BD32BB">
      <w:pPr>
        <w:spacing w:line="360" w:lineRule="auto"/>
        <w:rPr>
          <w:rFonts w:cs="Open Sans"/>
        </w:rPr>
      </w:pPr>
    </w:p>
    <w:p w14:paraId="3F567F72" w14:textId="382D3198" w:rsidR="007921A5" w:rsidRPr="00BC5EC1" w:rsidRDefault="009348F0" w:rsidP="00BD32BB">
      <w:pPr>
        <w:spacing w:line="360" w:lineRule="auto"/>
        <w:rPr>
          <w:rFonts w:cs="Open Sans"/>
        </w:rPr>
      </w:pPr>
      <w:r w:rsidRPr="00BC5EC1">
        <w:rPr>
          <w:rFonts w:cs="Open Sans"/>
        </w:rPr>
        <w:t>D</w:t>
      </w:r>
      <w:r w:rsidR="007921A5" w:rsidRPr="00BC5EC1">
        <w:rPr>
          <w:rFonts w:cs="Open Sans"/>
        </w:rPr>
        <w:t xml:space="preserve">er Vorteil </w:t>
      </w:r>
      <w:r w:rsidRPr="00BC5EC1">
        <w:rPr>
          <w:rFonts w:cs="Open Sans"/>
        </w:rPr>
        <w:t xml:space="preserve">einer Verschlüsselung </w:t>
      </w:r>
      <w:r w:rsidR="007921A5" w:rsidRPr="00BC5EC1">
        <w:rPr>
          <w:rFonts w:cs="Open Sans"/>
        </w:rPr>
        <w:t xml:space="preserve">ist, dass jemand der unbefugt Zugang zu den Daten erhält, diese Daten nur sehr erschwert auslesen kann. Es gibt keine Verschlüsselung, die nicht theoretisch entschlüsselt bar </w:t>
      </w:r>
      <w:r w:rsidRPr="00BC5EC1">
        <w:rPr>
          <w:rFonts w:cs="Open Sans"/>
        </w:rPr>
        <w:t>wäre</w:t>
      </w:r>
      <w:r w:rsidR="007921A5" w:rsidRPr="00BC5EC1">
        <w:rPr>
          <w:rFonts w:cs="Open Sans"/>
        </w:rPr>
        <w:t xml:space="preserve">. Je komplexer eine Verschlüsselung ist, </w:t>
      </w:r>
      <w:r w:rsidRPr="00BC5EC1">
        <w:rPr>
          <w:rFonts w:cs="Open Sans"/>
        </w:rPr>
        <w:t>desto</w:t>
      </w:r>
      <w:r w:rsidR="007921A5" w:rsidRPr="00BC5EC1">
        <w:rPr>
          <w:rFonts w:cs="Open Sans"/>
        </w:rPr>
        <w:t xml:space="preserve"> höher wird der Aufwand</w:t>
      </w:r>
      <w:r w:rsidRPr="00BC5EC1">
        <w:rPr>
          <w:rFonts w:cs="Open Sans"/>
        </w:rPr>
        <w:t xml:space="preserve"> sein</w:t>
      </w:r>
      <w:r w:rsidR="007921A5" w:rsidRPr="00BC5EC1">
        <w:rPr>
          <w:rFonts w:cs="Open Sans"/>
        </w:rPr>
        <w:t>, den richtigen Schlüssel herauszufinden. Praktisch kann dies bedeuten</w:t>
      </w:r>
      <w:r w:rsidRPr="00BC5EC1">
        <w:rPr>
          <w:rFonts w:cs="Open Sans"/>
        </w:rPr>
        <w:t>,</w:t>
      </w:r>
      <w:r w:rsidR="007921A5" w:rsidRPr="00BC5EC1">
        <w:rPr>
          <w:rFonts w:cs="Open Sans"/>
        </w:rPr>
        <w:t xml:space="preserve"> da</w:t>
      </w:r>
      <w:r w:rsidRPr="00BC5EC1">
        <w:rPr>
          <w:rFonts w:cs="Open Sans"/>
        </w:rPr>
        <w:t>s</w:t>
      </w:r>
      <w:r w:rsidR="007921A5" w:rsidRPr="00BC5EC1">
        <w:rPr>
          <w:rFonts w:cs="Open Sans"/>
        </w:rPr>
        <w:t>s bei komplexen Verschlüsselungsverfahren Großrechner viele Jahre rechnen müssten</w:t>
      </w:r>
      <w:r w:rsidRPr="00BC5EC1">
        <w:rPr>
          <w:rFonts w:cs="Open Sans"/>
        </w:rPr>
        <w:t>,</w:t>
      </w:r>
      <w:r w:rsidR="007921A5" w:rsidRPr="00BC5EC1">
        <w:rPr>
          <w:rFonts w:cs="Open Sans"/>
        </w:rPr>
        <w:t xml:space="preserve"> um einen Schlüssel zu </w:t>
      </w:r>
      <w:r w:rsidRPr="00BC5EC1">
        <w:rPr>
          <w:rFonts w:cs="Open Sans"/>
        </w:rPr>
        <w:t>decodieren</w:t>
      </w:r>
      <w:r w:rsidR="007921A5" w:rsidRPr="00BC5EC1">
        <w:rPr>
          <w:rFonts w:cs="Open Sans"/>
        </w:rPr>
        <w:t>.</w:t>
      </w:r>
      <w:r w:rsidRPr="00BC5EC1">
        <w:rPr>
          <w:rFonts w:cs="Open Sans"/>
        </w:rPr>
        <w:t xml:space="preserve"> </w:t>
      </w:r>
      <w:r w:rsidR="007921A5" w:rsidRPr="00BC5EC1">
        <w:rPr>
          <w:rFonts w:cs="Open Sans"/>
        </w:rPr>
        <w:t xml:space="preserve">Je höher ein Verschlüsselungsalgorithmus ist, </w:t>
      </w:r>
      <w:r w:rsidRPr="00BC5EC1">
        <w:rPr>
          <w:rFonts w:cs="Open Sans"/>
        </w:rPr>
        <w:t>desto</w:t>
      </w:r>
      <w:r w:rsidR="007921A5" w:rsidRPr="00BC5EC1">
        <w:rPr>
          <w:rFonts w:cs="Open Sans"/>
        </w:rPr>
        <w:t xml:space="preserve"> sicherer sind die Daten vor dem Zugriff Unbefugter geschützt.</w:t>
      </w:r>
    </w:p>
    <w:p w14:paraId="6FF0856D" w14:textId="66AB0CD8" w:rsidR="007921A5" w:rsidRPr="00BC5EC1" w:rsidRDefault="009348F0" w:rsidP="00BD32BB">
      <w:pPr>
        <w:spacing w:line="360" w:lineRule="auto"/>
        <w:rPr>
          <w:rFonts w:cs="Open Sans"/>
        </w:rPr>
      </w:pPr>
      <w:r w:rsidRPr="00BC5EC1">
        <w:rPr>
          <w:rFonts w:cs="Open Sans"/>
        </w:rPr>
        <w:t>D</w:t>
      </w:r>
      <w:r w:rsidR="007921A5" w:rsidRPr="00BC5EC1">
        <w:rPr>
          <w:rFonts w:cs="Open Sans"/>
        </w:rPr>
        <w:t>er große Nachteil von Verschlüsselung ist, dass im Schadensfall der Schlüssel verloren gehen kann. Dies kann dazu führen, dass die Daten nicht mehr auslesbar sind. Zudem muss man sicherstellen, dass die Datensicherungen auch mit verschlüsselten Daten funktionieren. Zudem kann es passieren</w:t>
      </w:r>
      <w:r w:rsidRPr="00BC5EC1">
        <w:rPr>
          <w:rFonts w:cs="Open Sans"/>
        </w:rPr>
        <w:t>,</w:t>
      </w:r>
      <w:r w:rsidR="007921A5" w:rsidRPr="00BC5EC1">
        <w:rPr>
          <w:rFonts w:cs="Open Sans"/>
        </w:rPr>
        <w:t xml:space="preserve"> da</w:t>
      </w:r>
      <w:r w:rsidRPr="00BC5EC1">
        <w:rPr>
          <w:rFonts w:cs="Open Sans"/>
        </w:rPr>
        <w:t>s</w:t>
      </w:r>
      <w:r w:rsidR="007921A5" w:rsidRPr="00BC5EC1">
        <w:rPr>
          <w:rFonts w:cs="Open Sans"/>
        </w:rPr>
        <w:t>s Daten nicht wieder herstellbar sind.</w:t>
      </w:r>
    </w:p>
    <w:p w14:paraId="793BA8D2" w14:textId="7F27E29A" w:rsidR="007921A5" w:rsidRPr="00BC5EC1" w:rsidRDefault="007921A5" w:rsidP="00BD32BB">
      <w:pPr>
        <w:spacing w:line="360" w:lineRule="auto"/>
        <w:rPr>
          <w:rFonts w:cs="Open Sans"/>
        </w:rPr>
      </w:pPr>
      <w:r w:rsidRPr="00BC5EC1">
        <w:rPr>
          <w:rFonts w:cs="Open Sans"/>
        </w:rPr>
        <w:t xml:space="preserve">Ein weiterer Aspekt ist die benötigte Rechenleistung. Verschlüsselung </w:t>
      </w:r>
      <w:r w:rsidR="009348F0" w:rsidRPr="00BC5EC1">
        <w:rPr>
          <w:rFonts w:cs="Open Sans"/>
        </w:rPr>
        <w:t>beruht auf</w:t>
      </w:r>
      <w:r w:rsidRPr="00BC5EC1">
        <w:rPr>
          <w:rFonts w:cs="Open Sans"/>
        </w:rPr>
        <w:t xml:space="preserve"> komplexe</w:t>
      </w:r>
      <w:r w:rsidR="009348F0" w:rsidRPr="00BC5EC1">
        <w:rPr>
          <w:rFonts w:cs="Open Sans"/>
        </w:rPr>
        <w:t>n</w:t>
      </w:r>
      <w:r w:rsidRPr="00BC5EC1">
        <w:rPr>
          <w:rFonts w:cs="Open Sans"/>
        </w:rPr>
        <w:t xml:space="preserve"> mathematische</w:t>
      </w:r>
      <w:r w:rsidR="009348F0" w:rsidRPr="00BC5EC1">
        <w:rPr>
          <w:rFonts w:cs="Open Sans"/>
        </w:rPr>
        <w:t>n</w:t>
      </w:r>
      <w:r w:rsidRPr="00BC5EC1">
        <w:rPr>
          <w:rFonts w:cs="Open Sans"/>
        </w:rPr>
        <w:t xml:space="preserve"> Verfahren. Auch mit den </w:t>
      </w:r>
      <w:r w:rsidR="009348F0" w:rsidRPr="00BC5EC1">
        <w:rPr>
          <w:rFonts w:cs="Open Sans"/>
        </w:rPr>
        <w:t xml:space="preserve">heutigen hohen </w:t>
      </w:r>
      <w:r w:rsidR="009348F0" w:rsidRPr="00BC5EC1">
        <w:rPr>
          <w:rFonts w:cs="Open Sans"/>
        </w:rPr>
        <w:lastRenderedPageBreak/>
        <w:t>Rechenleistungen</w:t>
      </w:r>
      <w:r w:rsidRPr="00BC5EC1">
        <w:rPr>
          <w:rFonts w:cs="Open Sans"/>
        </w:rPr>
        <w:t xml:space="preserve"> stellt eine Verschlüsselung für einen </w:t>
      </w:r>
      <w:r w:rsidR="009348F0" w:rsidRPr="00BC5EC1">
        <w:rPr>
          <w:rFonts w:cs="Open Sans"/>
        </w:rPr>
        <w:t>Computer oder auch einen Server</w:t>
      </w:r>
      <w:r w:rsidRPr="00BC5EC1">
        <w:rPr>
          <w:rFonts w:cs="Open Sans"/>
        </w:rPr>
        <w:t xml:space="preserve"> immer einen hohen Aufwand dar.</w:t>
      </w:r>
    </w:p>
    <w:p w14:paraId="2535C7B2" w14:textId="77777777" w:rsidR="00F95CC7" w:rsidRPr="00BC5EC1" w:rsidRDefault="00F95CC7" w:rsidP="00BD32BB">
      <w:pPr>
        <w:spacing w:line="360" w:lineRule="auto"/>
        <w:rPr>
          <w:rFonts w:cs="Open Sans"/>
        </w:rPr>
      </w:pPr>
      <w:r w:rsidRPr="00BC5EC1">
        <w:rPr>
          <w:rFonts w:cs="Open Sans"/>
        </w:rPr>
        <w:t>In der Praxis hat der Netzwerkbetreiber (der Administrator) ein Sicherheitskonzept erstellt. Nach diesem Konzept werden die relevanten Bereiche abgesichert. Dies stellt dann auch die technische Seite des Datenschutzes dar.</w:t>
      </w:r>
    </w:p>
    <w:p w14:paraId="1B3ACEBC" w14:textId="099F152F" w:rsidR="00F95CC7" w:rsidRPr="00BC5EC1" w:rsidRDefault="009348F0" w:rsidP="00BD32BB">
      <w:pPr>
        <w:spacing w:line="360" w:lineRule="auto"/>
        <w:rPr>
          <w:rFonts w:cs="Open Sans"/>
        </w:rPr>
      </w:pPr>
      <w:r w:rsidRPr="00BC5EC1">
        <w:rPr>
          <w:rFonts w:cs="Open Sans"/>
        </w:rPr>
        <w:t>Dies erfordert</w:t>
      </w:r>
      <w:r w:rsidR="00F95CC7" w:rsidRPr="00BC5EC1">
        <w:rPr>
          <w:rFonts w:cs="Open Sans"/>
        </w:rPr>
        <w:t xml:space="preserve"> ein hohes Vertrauen in den Administrator. Da häufig </w:t>
      </w:r>
      <w:r w:rsidRPr="00BC5EC1">
        <w:rPr>
          <w:rFonts w:cs="Open Sans"/>
        </w:rPr>
        <w:t>ein</w:t>
      </w:r>
      <w:r w:rsidR="00F95CC7" w:rsidRPr="00BC5EC1">
        <w:rPr>
          <w:rFonts w:cs="Open Sans"/>
        </w:rPr>
        <w:t xml:space="preserve"> Praxisnetzwerk in die IT ausgelagert wird, sollte man hier verstärkt auf Spezialisten achten. Gerade für Praxisnetzwerk</w:t>
      </w:r>
      <w:r w:rsidRPr="00BC5EC1">
        <w:rPr>
          <w:rFonts w:cs="Open Sans"/>
        </w:rPr>
        <w:t>e</w:t>
      </w:r>
      <w:r w:rsidR="00F95CC7" w:rsidRPr="00BC5EC1">
        <w:rPr>
          <w:rFonts w:cs="Open Sans"/>
        </w:rPr>
        <w:t xml:space="preserve"> empfiehlt es sich</w:t>
      </w:r>
      <w:r w:rsidRPr="00BC5EC1">
        <w:rPr>
          <w:rFonts w:cs="Open Sans"/>
        </w:rPr>
        <w:t>,</w:t>
      </w:r>
      <w:r w:rsidR="00F95CC7" w:rsidRPr="00BC5EC1">
        <w:rPr>
          <w:rFonts w:cs="Open Sans"/>
        </w:rPr>
        <w:t xml:space="preserve"> ein renommiertes Systemhaus für Netzwerktechnik zu engagieren.</w:t>
      </w:r>
    </w:p>
    <w:p w14:paraId="3A19C3D3" w14:textId="77777777" w:rsidR="0036790E" w:rsidRPr="00BC5EC1" w:rsidRDefault="0036790E" w:rsidP="00BD32BB">
      <w:pPr>
        <w:spacing w:line="360" w:lineRule="auto"/>
        <w:rPr>
          <w:rFonts w:cs="Open Sans"/>
          <w:color w:val="FF0000"/>
        </w:rPr>
      </w:pPr>
    </w:p>
    <w:p w14:paraId="097A365B" w14:textId="77777777" w:rsidR="0084193E" w:rsidRPr="00BC5EC1" w:rsidRDefault="0084193E" w:rsidP="00BD32BB">
      <w:pPr>
        <w:spacing w:line="360" w:lineRule="auto"/>
        <w:rPr>
          <w:rFonts w:cs="Open Sans"/>
        </w:rPr>
      </w:pPr>
    </w:p>
    <w:p w14:paraId="36FC6672" w14:textId="77777777" w:rsidR="009348F0" w:rsidRPr="00BC5EC1" w:rsidRDefault="009348F0" w:rsidP="00BD32BB">
      <w:pPr>
        <w:spacing w:line="360" w:lineRule="auto"/>
        <w:rPr>
          <w:rFonts w:cs="Open Sans"/>
        </w:rPr>
      </w:pPr>
    </w:p>
    <w:p w14:paraId="0BF2EA00" w14:textId="77777777" w:rsidR="009348F0" w:rsidRPr="00BC5EC1" w:rsidRDefault="009348F0" w:rsidP="00BD32BB">
      <w:pPr>
        <w:spacing w:line="360" w:lineRule="auto"/>
        <w:rPr>
          <w:rFonts w:cs="Open Sans"/>
        </w:rPr>
      </w:pPr>
    </w:p>
    <w:p w14:paraId="308401CC" w14:textId="77777777" w:rsidR="0084193E" w:rsidRPr="00BC5EC1" w:rsidRDefault="0084193E" w:rsidP="00BD32BB">
      <w:pPr>
        <w:spacing w:line="360" w:lineRule="auto"/>
        <w:rPr>
          <w:rFonts w:cs="Open Sans"/>
        </w:rPr>
      </w:pPr>
      <w:r w:rsidRPr="00BC5EC1">
        <w:rPr>
          <w:rStyle w:val="berschrift3Zeichen"/>
        </w:rPr>
        <w:t>Organisatorischer Datenschutz</w:t>
      </w:r>
      <w:r w:rsidRPr="00BC5EC1">
        <w:rPr>
          <w:rFonts w:cs="Open Sans"/>
        </w:rPr>
        <w:t xml:space="preserve"> </w:t>
      </w:r>
    </w:p>
    <w:p w14:paraId="02E84BAF" w14:textId="77777777" w:rsidR="00BC5EC1" w:rsidRPr="00BC5EC1" w:rsidRDefault="0084193E" w:rsidP="00BD32BB">
      <w:pPr>
        <w:spacing w:line="360" w:lineRule="auto"/>
        <w:rPr>
          <w:rFonts w:cs="Open Sans"/>
        </w:rPr>
      </w:pPr>
      <w:r w:rsidRPr="00BC5EC1">
        <w:rPr>
          <w:rFonts w:cs="Open Sans"/>
        </w:rPr>
        <w:t>Eine sehr anschauliche</w:t>
      </w:r>
      <w:r w:rsidR="00BC5EC1" w:rsidRPr="00BC5EC1">
        <w:rPr>
          <w:rFonts w:cs="Open Sans"/>
        </w:rPr>
        <w:t>s</w:t>
      </w:r>
      <w:r w:rsidRPr="00BC5EC1">
        <w:rPr>
          <w:rFonts w:cs="Open Sans"/>
        </w:rPr>
        <w:t xml:space="preserve"> </w:t>
      </w:r>
      <w:r w:rsidR="005C0B88" w:rsidRPr="00BC5EC1">
        <w:rPr>
          <w:rFonts w:cs="Open Sans"/>
        </w:rPr>
        <w:t>Szenario,</w:t>
      </w:r>
      <w:r w:rsidRPr="00BC5EC1">
        <w:rPr>
          <w:rFonts w:cs="Open Sans"/>
        </w:rPr>
        <w:t xml:space="preserve"> </w:t>
      </w:r>
      <w:r w:rsidR="00BC5EC1" w:rsidRPr="00BC5EC1">
        <w:rPr>
          <w:rFonts w:cs="Open Sans"/>
        </w:rPr>
        <w:t>warum organisatorischer Datenschutz wichtig ist, finden sie unter:</w:t>
      </w:r>
    </w:p>
    <w:p w14:paraId="3A3708E0" w14:textId="5D229646" w:rsidR="005C0B88" w:rsidRPr="00BC5EC1" w:rsidRDefault="00211387" w:rsidP="00BD32BB">
      <w:pPr>
        <w:spacing w:line="360" w:lineRule="auto"/>
        <w:rPr>
          <w:rFonts w:cs="Open Sans"/>
        </w:rPr>
      </w:pPr>
      <w:hyperlink r:id="rId19" w:history="1">
        <w:r w:rsidR="0084193E" w:rsidRPr="00BC5EC1">
          <w:rPr>
            <w:rStyle w:val="Link"/>
            <w:rFonts w:cs="Open Sans"/>
          </w:rPr>
          <w:t>https://www.datenschutzzentrum.de/material/themen/gesund/patient.htm</w:t>
        </w:r>
      </w:hyperlink>
    </w:p>
    <w:p w14:paraId="6C5C5396" w14:textId="12EBD2CD" w:rsidR="00016953" w:rsidRPr="00BC5EC1" w:rsidRDefault="0084193E" w:rsidP="00BD32BB">
      <w:pPr>
        <w:spacing w:line="360" w:lineRule="auto"/>
        <w:rPr>
          <w:rFonts w:cs="Open Sans"/>
        </w:rPr>
      </w:pPr>
      <w:r w:rsidRPr="00BC5EC1">
        <w:rPr>
          <w:rFonts w:cs="Open Sans"/>
        </w:rPr>
        <w:t>Zudem finden Sie dort weitere Informationen zu den rechtlichen Aspekten.</w:t>
      </w:r>
    </w:p>
    <w:p w14:paraId="420F70C2" w14:textId="77777777" w:rsidR="00E06D0E" w:rsidRPr="00BC5EC1" w:rsidRDefault="00E06D0E" w:rsidP="00BD32BB">
      <w:pPr>
        <w:pStyle w:val="berschrift2"/>
        <w:spacing w:line="360" w:lineRule="auto"/>
      </w:pPr>
      <w:bookmarkStart w:id="16" w:name="_Toc246747100"/>
      <w:r w:rsidRPr="00BC5EC1">
        <w:t>Datenschutz im Internet</w:t>
      </w:r>
      <w:bookmarkEnd w:id="16"/>
    </w:p>
    <w:p w14:paraId="65659D83" w14:textId="16829DCA" w:rsidR="0084193E" w:rsidRPr="00BC5EC1" w:rsidRDefault="00E06D0E" w:rsidP="00BD32BB">
      <w:pPr>
        <w:pStyle w:val="SanexioAbsatz"/>
        <w:rPr>
          <w:rFonts w:ascii="Open Sans" w:hAnsi="Open Sans"/>
        </w:rPr>
      </w:pPr>
      <w:r w:rsidRPr="00BC5EC1">
        <w:rPr>
          <w:rFonts w:ascii="Open Sans" w:hAnsi="Open Sans"/>
        </w:rPr>
        <w:t>Betreiben Sie eine Internetseite, sind Sie verpflichtet</w:t>
      </w:r>
      <w:r w:rsidR="00932C51">
        <w:rPr>
          <w:rFonts w:ascii="Open Sans" w:hAnsi="Open Sans"/>
        </w:rPr>
        <w:t>,</w:t>
      </w:r>
      <w:r w:rsidRPr="00BC5EC1">
        <w:rPr>
          <w:rFonts w:ascii="Open Sans" w:hAnsi="Open Sans"/>
        </w:rPr>
        <w:t xml:space="preserve"> Informationen nach dem deutschen Recht weiterzugeben. </w:t>
      </w:r>
      <w:r w:rsidR="00B64838" w:rsidRPr="00BC5EC1">
        <w:rPr>
          <w:rFonts w:ascii="Open Sans" w:hAnsi="Open Sans"/>
        </w:rPr>
        <w:t xml:space="preserve">Sie müssen das Impressum auf jeder Seite klar erkennen können. Es darf nicht versteckt werden und hat fast immer denselben Aufbau. Dies resultiert daraus, dass die Impressumspflicht im Telemediengesetz sowie in anderen Gesetzen geregelt ist. Ausländische Seiten haben zumeist kein </w:t>
      </w:r>
      <w:r w:rsidR="00B64838" w:rsidRPr="00BC5EC1">
        <w:rPr>
          <w:rFonts w:ascii="Open Sans" w:hAnsi="Open Sans"/>
        </w:rPr>
        <w:lastRenderedPageBreak/>
        <w:t>Impressum. Viele Anbieter sind auch ganz froh darum, kein Impressum angeben zu müssen.</w:t>
      </w:r>
    </w:p>
    <w:p w14:paraId="10D9B3BA" w14:textId="716D6F6A" w:rsidR="00B64838" w:rsidRPr="00BC5EC1" w:rsidRDefault="00B64838" w:rsidP="00BD32BB">
      <w:pPr>
        <w:pStyle w:val="SanexioAbsatz"/>
        <w:rPr>
          <w:rFonts w:ascii="Open Sans" w:hAnsi="Open Sans"/>
        </w:rPr>
      </w:pPr>
      <w:r w:rsidRPr="00BC5EC1">
        <w:rPr>
          <w:rFonts w:ascii="Open Sans" w:hAnsi="Open Sans"/>
        </w:rPr>
        <w:t>Sie sind in der Regel dazu verpflichtet</w:t>
      </w:r>
      <w:r w:rsidR="00932C51">
        <w:rPr>
          <w:rFonts w:ascii="Open Sans" w:hAnsi="Open Sans"/>
        </w:rPr>
        <w:t>,</w:t>
      </w:r>
      <w:r w:rsidRPr="00BC5EC1">
        <w:rPr>
          <w:rFonts w:ascii="Open Sans" w:hAnsi="Open Sans"/>
        </w:rPr>
        <w:t xml:space="preserve"> nach den Bestimmungen der Bundesrepublik Deutschland ihre Webdienste zu betreiben. Insbesondere der Umgang mit personenbezogenen Daten spielt hier ei</w:t>
      </w:r>
      <w:r w:rsidR="00932C51">
        <w:rPr>
          <w:rFonts w:ascii="Open Sans" w:hAnsi="Open Sans"/>
        </w:rPr>
        <w:t>ne große Rolle. Auf welche Art S</w:t>
      </w:r>
      <w:r w:rsidRPr="00BC5EC1">
        <w:rPr>
          <w:rFonts w:ascii="Open Sans" w:hAnsi="Open Sans"/>
        </w:rPr>
        <w:t>ie diese Daten speichern und verwenden und wann Sie diese Daten löschen müssen</w:t>
      </w:r>
      <w:r w:rsidR="00932C51">
        <w:rPr>
          <w:rFonts w:ascii="Open Sans" w:hAnsi="Open Sans"/>
        </w:rPr>
        <w:t>, ist genauso klar geregelt</w:t>
      </w:r>
      <w:r w:rsidRPr="00BC5EC1">
        <w:rPr>
          <w:rFonts w:ascii="Open Sans" w:hAnsi="Open Sans"/>
        </w:rPr>
        <w:t xml:space="preserve"> wie die sicherheitsrelevanten Aspekte.</w:t>
      </w:r>
    </w:p>
    <w:p w14:paraId="0AD0946E" w14:textId="77777777" w:rsidR="00B64838" w:rsidRPr="00BC5EC1" w:rsidRDefault="00B64838" w:rsidP="00BD32BB">
      <w:pPr>
        <w:spacing w:after="200" w:line="360" w:lineRule="auto"/>
        <w:jc w:val="left"/>
        <w:rPr>
          <w:rFonts w:eastAsia="Times New Roman" w:cs="Open Sans"/>
          <w:b/>
          <w:bCs/>
          <w:sz w:val="28"/>
          <w:szCs w:val="28"/>
          <w:u w:val="single"/>
        </w:rPr>
      </w:pPr>
      <w:r w:rsidRPr="00BC5EC1">
        <w:br w:type="page"/>
      </w:r>
    </w:p>
    <w:p w14:paraId="7EDAF9BA" w14:textId="65B2FFA9" w:rsidR="00390733" w:rsidRPr="00BC5EC1" w:rsidRDefault="00B2189B" w:rsidP="00BD32BB">
      <w:pPr>
        <w:pStyle w:val="berschrift1"/>
        <w:spacing w:line="360" w:lineRule="auto"/>
      </w:pPr>
      <w:bookmarkStart w:id="17" w:name="_Toc246747101"/>
      <w:r w:rsidRPr="00BC5EC1">
        <w:lastRenderedPageBreak/>
        <w:t>Grundlegen</w:t>
      </w:r>
      <w:r w:rsidR="00BD0EEB" w:rsidRPr="00BC5EC1">
        <w:t>d</w:t>
      </w:r>
      <w:r w:rsidRPr="00BC5EC1">
        <w:t>e Date</w:t>
      </w:r>
      <w:r w:rsidR="00932C51">
        <w:t>nschutz-</w:t>
      </w:r>
      <w:r w:rsidR="00390733" w:rsidRPr="00BC5EC1">
        <w:t>Rechte</w:t>
      </w:r>
      <w:bookmarkEnd w:id="17"/>
    </w:p>
    <w:p w14:paraId="15221EC8" w14:textId="284BA0E9" w:rsidR="00D2484D" w:rsidRPr="00BC5EC1" w:rsidRDefault="00932C51" w:rsidP="00BD32BB">
      <w:pPr>
        <w:pStyle w:val="KeinLeerraum"/>
        <w:spacing w:line="360" w:lineRule="auto"/>
        <w:jc w:val="both"/>
        <w:rPr>
          <w:rFonts w:ascii="Open Sans" w:hAnsi="Open Sans" w:cs="Open Sans"/>
        </w:rPr>
      </w:pPr>
      <w:r>
        <w:rPr>
          <w:rFonts w:ascii="Open Sans" w:hAnsi="Open Sans" w:cs="Open Sans"/>
        </w:rPr>
        <w:t>N</w:t>
      </w:r>
      <w:r w:rsidR="00D94CFB" w:rsidRPr="00BC5EC1">
        <w:rPr>
          <w:rFonts w:ascii="Open Sans" w:hAnsi="Open Sans" w:cs="Open Sans"/>
        </w:rPr>
        <w:t xml:space="preserve">achfolgend werden die wichtigsten </w:t>
      </w:r>
      <w:r>
        <w:rPr>
          <w:rFonts w:ascii="Open Sans" w:hAnsi="Open Sans" w:cs="Open Sans"/>
        </w:rPr>
        <w:t>Punkte</w:t>
      </w:r>
      <w:r w:rsidR="00D94CFB" w:rsidRPr="00BC5EC1">
        <w:rPr>
          <w:rFonts w:ascii="Open Sans" w:hAnsi="Open Sans" w:cs="Open Sans"/>
        </w:rPr>
        <w:t xml:space="preserve"> kurz </w:t>
      </w:r>
      <w:r>
        <w:rPr>
          <w:rFonts w:ascii="Open Sans" w:hAnsi="Open Sans" w:cs="Open Sans"/>
        </w:rPr>
        <w:t>umrissen</w:t>
      </w:r>
      <w:r w:rsidR="00D94CFB" w:rsidRPr="00BC5EC1">
        <w:rPr>
          <w:rFonts w:ascii="Open Sans" w:hAnsi="Open Sans" w:cs="Open Sans"/>
        </w:rPr>
        <w:t xml:space="preserve">. Zur Vereinfachung werden einige Aspekte weggelassen. Hierbei soll Ihnen nur ein grober Überblick über die verschiedenen Rechte und Pflichten gegeben werden. </w:t>
      </w:r>
      <w:r>
        <w:rPr>
          <w:rFonts w:ascii="Open Sans" w:hAnsi="Open Sans" w:cs="Open Sans"/>
        </w:rPr>
        <w:t>Eine ausführliche Beschreibung</w:t>
      </w:r>
      <w:r w:rsidR="00D94CFB" w:rsidRPr="00BC5EC1">
        <w:rPr>
          <w:rFonts w:ascii="Open Sans" w:hAnsi="Open Sans" w:cs="Open Sans"/>
        </w:rPr>
        <w:t xml:space="preserve"> würde den Rahmen dieses Pap</w:t>
      </w:r>
      <w:r>
        <w:rPr>
          <w:rFonts w:ascii="Open Sans" w:hAnsi="Open Sans" w:cs="Open Sans"/>
        </w:rPr>
        <w:t>i</w:t>
      </w:r>
      <w:r w:rsidR="00D94CFB" w:rsidRPr="00BC5EC1">
        <w:rPr>
          <w:rFonts w:ascii="Open Sans" w:hAnsi="Open Sans" w:cs="Open Sans"/>
        </w:rPr>
        <w:t>er</w:t>
      </w:r>
      <w:r w:rsidR="00D2484D" w:rsidRPr="00BC5EC1">
        <w:rPr>
          <w:rFonts w:ascii="Open Sans" w:hAnsi="Open Sans" w:cs="Open Sans"/>
        </w:rPr>
        <w:t>s</w:t>
      </w:r>
      <w:r w:rsidR="00D94CFB" w:rsidRPr="00BC5EC1">
        <w:rPr>
          <w:rFonts w:ascii="Open Sans" w:hAnsi="Open Sans" w:cs="Open Sans"/>
        </w:rPr>
        <w:t xml:space="preserve"> sprengen. Ich bitte daher um Ihr Verständnis, dass einige Teile stark</w:t>
      </w:r>
      <w:r w:rsidR="00D2484D" w:rsidRPr="00BC5EC1">
        <w:rPr>
          <w:rFonts w:ascii="Open Sans" w:hAnsi="Open Sans" w:cs="Open Sans"/>
        </w:rPr>
        <w:t xml:space="preserve"> vereinfacht ausgedrückt werden. </w:t>
      </w:r>
      <w:r>
        <w:rPr>
          <w:rFonts w:ascii="Open Sans" w:hAnsi="Open Sans" w:cs="Open Sans"/>
        </w:rPr>
        <w:t>Für die Experten unter ihnen</w:t>
      </w:r>
      <w:r w:rsidR="00D2484D" w:rsidRPr="00BC5EC1">
        <w:rPr>
          <w:rFonts w:ascii="Open Sans" w:hAnsi="Open Sans" w:cs="Open Sans"/>
        </w:rPr>
        <w:t xml:space="preserve"> habe ich </w:t>
      </w:r>
      <w:r>
        <w:rPr>
          <w:rFonts w:ascii="Open Sans" w:hAnsi="Open Sans" w:cs="Open Sans"/>
        </w:rPr>
        <w:t xml:space="preserve">weitere Quellen eingefügt </w:t>
      </w:r>
      <w:r w:rsidR="00D2484D" w:rsidRPr="00BC5EC1">
        <w:rPr>
          <w:rFonts w:ascii="Open Sans" w:hAnsi="Open Sans" w:cs="Open Sans"/>
        </w:rPr>
        <w:t>sowie einige interessante Artikel verlinkt.</w:t>
      </w:r>
    </w:p>
    <w:p w14:paraId="59038D8F" w14:textId="77777777" w:rsidR="00390733" w:rsidRPr="00BC5EC1" w:rsidRDefault="00390733" w:rsidP="00BD32BB">
      <w:pPr>
        <w:pStyle w:val="berschrift2"/>
        <w:spacing w:line="360" w:lineRule="auto"/>
        <w:rPr>
          <w:shd w:val="clear" w:color="auto" w:fill="FFFFFF"/>
        </w:rPr>
      </w:pPr>
      <w:bookmarkStart w:id="18" w:name="_Toc246747102"/>
      <w:r w:rsidRPr="00BC5EC1">
        <w:rPr>
          <w:shd w:val="clear" w:color="auto" w:fill="FFFFFF"/>
        </w:rPr>
        <w:t>Recht auf informationelle Selbstbestimmung</w:t>
      </w:r>
      <w:bookmarkEnd w:id="18"/>
    </w:p>
    <w:p w14:paraId="785A9BE9" w14:textId="646D5450" w:rsidR="00390733" w:rsidRPr="00BC5EC1" w:rsidRDefault="00932C51" w:rsidP="00BD32BB">
      <w:pPr>
        <w:spacing w:line="360" w:lineRule="auto"/>
        <w:rPr>
          <w:rFonts w:cs="Open Sans"/>
        </w:rPr>
      </w:pPr>
      <w:r>
        <w:rPr>
          <w:rFonts w:cs="Open Sans"/>
        </w:rPr>
        <w:t>D</w:t>
      </w:r>
      <w:r w:rsidR="00390733" w:rsidRPr="00BC5EC1">
        <w:rPr>
          <w:rFonts w:cs="Open Sans"/>
        </w:rPr>
        <w:t xml:space="preserve">as Recht auf </w:t>
      </w:r>
      <w:r>
        <w:rPr>
          <w:rFonts w:cs="Open Sans"/>
        </w:rPr>
        <w:t>informationelle</w:t>
      </w:r>
      <w:r w:rsidR="00390733" w:rsidRPr="00BC5EC1">
        <w:rPr>
          <w:rFonts w:cs="Open Sans"/>
        </w:rPr>
        <w:t xml:space="preserve"> Selbstbestimmung ist ein </w:t>
      </w:r>
      <w:r w:rsidR="005C0B88" w:rsidRPr="00BC5EC1">
        <w:rPr>
          <w:rFonts w:cs="Open Sans"/>
        </w:rPr>
        <w:t>„</w:t>
      </w:r>
      <w:r w:rsidR="00390733" w:rsidRPr="00BC5EC1">
        <w:rPr>
          <w:rFonts w:cs="Open Sans"/>
        </w:rPr>
        <w:t>Bundesrecht</w:t>
      </w:r>
      <w:r w:rsidR="005C0B88" w:rsidRPr="00BC5EC1">
        <w:rPr>
          <w:rFonts w:cs="Open Sans"/>
        </w:rPr>
        <w:t>“</w:t>
      </w:r>
      <w:r w:rsidR="00390733" w:rsidRPr="00BC5EC1">
        <w:rPr>
          <w:rFonts w:cs="Open Sans"/>
        </w:rPr>
        <w:t>. Es gewährt jedem einzelnen das Recht</w:t>
      </w:r>
      <w:r>
        <w:rPr>
          <w:rFonts w:cs="Open Sans"/>
        </w:rPr>
        <w:t>,</w:t>
      </w:r>
      <w:r w:rsidR="00390733" w:rsidRPr="00BC5EC1">
        <w:rPr>
          <w:rFonts w:cs="Open Sans"/>
        </w:rPr>
        <w:t xml:space="preserve"> selbst zu entscheiden</w:t>
      </w:r>
      <w:r>
        <w:rPr>
          <w:rFonts w:cs="Open Sans"/>
        </w:rPr>
        <w:t>,</w:t>
      </w:r>
      <w:r w:rsidR="00390733" w:rsidRPr="00BC5EC1">
        <w:rPr>
          <w:rFonts w:cs="Open Sans"/>
        </w:rPr>
        <w:t xml:space="preserve"> welche Informationen er preisgibt und was mit seinen persönlichen Daten gemacht </w:t>
      </w:r>
      <w:r>
        <w:rPr>
          <w:rFonts w:cs="Open Sans"/>
        </w:rPr>
        <w:t>werden darf</w:t>
      </w:r>
      <w:r w:rsidR="00390733" w:rsidRPr="00BC5EC1">
        <w:rPr>
          <w:rFonts w:cs="Open Sans"/>
        </w:rPr>
        <w:t xml:space="preserve">. </w:t>
      </w:r>
    </w:p>
    <w:p w14:paraId="19B94531" w14:textId="4B1F8975" w:rsidR="00EB24AA" w:rsidRPr="00BC5EC1" w:rsidRDefault="00D94CFB" w:rsidP="00BD32BB">
      <w:pPr>
        <w:spacing w:line="360" w:lineRule="auto"/>
        <w:rPr>
          <w:rFonts w:cs="Open Sans"/>
        </w:rPr>
      </w:pPr>
      <w:r w:rsidRPr="00BC5EC1">
        <w:rPr>
          <w:rFonts w:cs="Open Sans"/>
        </w:rPr>
        <w:t xml:space="preserve">In vielen Verträgen finden Sie Klauseln, dass sie mit der Verarbeitung der Daten einverstanden sind. Dies sind Auswirkungen des Rechts auf </w:t>
      </w:r>
      <w:r w:rsidR="00932C51">
        <w:rPr>
          <w:rFonts w:cs="Open Sans"/>
        </w:rPr>
        <w:t>i</w:t>
      </w:r>
      <w:r w:rsidR="005C0B88" w:rsidRPr="00BC5EC1">
        <w:rPr>
          <w:rFonts w:cs="Open Sans"/>
        </w:rPr>
        <w:t>nformationelle</w:t>
      </w:r>
      <w:r w:rsidRPr="00BC5EC1">
        <w:rPr>
          <w:rFonts w:cs="Open Sans"/>
        </w:rPr>
        <w:t xml:space="preserve"> Selbstbestimmung. </w:t>
      </w:r>
    </w:p>
    <w:p w14:paraId="73A02424" w14:textId="1AF2970D" w:rsidR="00D94CFB" w:rsidRPr="00BC5EC1" w:rsidRDefault="00D94CFB" w:rsidP="00BD32BB">
      <w:pPr>
        <w:spacing w:line="360" w:lineRule="auto"/>
        <w:rPr>
          <w:rFonts w:cs="Open Sans"/>
        </w:rPr>
      </w:pPr>
      <w:r w:rsidRPr="00BC5EC1">
        <w:rPr>
          <w:rFonts w:cs="Open Sans"/>
        </w:rPr>
        <w:t>Merke: Sie sind verpflichtet</w:t>
      </w:r>
      <w:r w:rsidR="00932C51">
        <w:rPr>
          <w:rFonts w:cs="Open Sans"/>
        </w:rPr>
        <w:t>, Daten zweckgebunden zu erheben und</w:t>
      </w:r>
      <w:r w:rsidRPr="00BC5EC1">
        <w:rPr>
          <w:rFonts w:cs="Open Sans"/>
        </w:rPr>
        <w:t xml:space="preserve"> die Daten nur dann zu erheben</w:t>
      </w:r>
      <w:r w:rsidR="00932C51">
        <w:rPr>
          <w:rFonts w:cs="Open Sans"/>
        </w:rPr>
        <w:t>,</w:t>
      </w:r>
      <w:r w:rsidRPr="00BC5EC1">
        <w:rPr>
          <w:rFonts w:cs="Open Sans"/>
        </w:rPr>
        <w:t xml:space="preserve"> wenn Sie diese auch benötigen</w:t>
      </w:r>
      <w:r w:rsidR="00932C51">
        <w:rPr>
          <w:rFonts w:cs="Open Sans"/>
        </w:rPr>
        <w:t>.</w:t>
      </w:r>
      <w:r w:rsidRPr="00BC5EC1">
        <w:rPr>
          <w:rFonts w:cs="Open Sans"/>
        </w:rPr>
        <w:t xml:space="preserve"> Sie benötigen nicht nur eine klare Ermächtigungsgrundlage, in</w:t>
      </w:r>
      <w:r w:rsidR="00932C51">
        <w:rPr>
          <w:rFonts w:cs="Open Sans"/>
        </w:rPr>
        <w:t xml:space="preserve"> der S</w:t>
      </w:r>
      <w:r w:rsidRPr="00BC5EC1">
        <w:rPr>
          <w:rFonts w:cs="Open Sans"/>
        </w:rPr>
        <w:t>ie genau mitteilen</w:t>
      </w:r>
      <w:r w:rsidR="00932C51">
        <w:rPr>
          <w:rFonts w:cs="Open Sans"/>
        </w:rPr>
        <w:t>,</w:t>
      </w:r>
      <w:r w:rsidRPr="00BC5EC1">
        <w:rPr>
          <w:rFonts w:cs="Open Sans"/>
        </w:rPr>
        <w:t xml:space="preserve"> warum u</w:t>
      </w:r>
      <w:r w:rsidR="00932C51">
        <w:rPr>
          <w:rFonts w:cs="Open Sans"/>
        </w:rPr>
        <w:t>nd wieso Sie diese Daten erheben</w:t>
      </w:r>
      <w:r w:rsidRPr="00BC5EC1">
        <w:rPr>
          <w:rFonts w:cs="Open Sans"/>
        </w:rPr>
        <w:t xml:space="preserve"> sondern </w:t>
      </w:r>
      <w:r w:rsidR="00932C51">
        <w:rPr>
          <w:rFonts w:cs="Open Sans"/>
        </w:rPr>
        <w:t xml:space="preserve">müssen </w:t>
      </w:r>
      <w:r w:rsidRPr="00BC5EC1">
        <w:rPr>
          <w:rFonts w:cs="Open Sans"/>
        </w:rPr>
        <w:t>dem Bürger auf Verlangen</w:t>
      </w:r>
      <w:r w:rsidR="00932C51">
        <w:rPr>
          <w:rFonts w:cs="Open Sans"/>
        </w:rPr>
        <w:t xml:space="preserve"> auch</w:t>
      </w:r>
      <w:r w:rsidRPr="00BC5EC1">
        <w:rPr>
          <w:rFonts w:cs="Open Sans"/>
        </w:rPr>
        <w:t xml:space="preserve"> Auskunft darüber erteilen, welche Daten sie von ihm gespeichert haben..</w:t>
      </w:r>
    </w:p>
    <w:p w14:paraId="619773E2" w14:textId="67998432" w:rsidR="00390733" w:rsidRPr="00BC5EC1" w:rsidRDefault="00390733" w:rsidP="00BD32BB">
      <w:pPr>
        <w:spacing w:line="360" w:lineRule="auto"/>
        <w:rPr>
          <w:rFonts w:cs="Open Sans"/>
        </w:rPr>
      </w:pPr>
      <w:r w:rsidRPr="00BC5EC1">
        <w:rPr>
          <w:rFonts w:cs="Open Sans"/>
        </w:rPr>
        <w:t xml:space="preserve">Vergleiche Dazu: </w:t>
      </w:r>
      <w:hyperlink r:id="rId20" w:history="1">
        <w:r w:rsidRPr="00BC5EC1">
          <w:rPr>
            <w:rStyle w:val="Link"/>
            <w:rFonts w:cs="Open Sans"/>
          </w:rPr>
          <w:t>http://de.wikipedia.org/wiki/Informationelle_Selbstbestimmung</w:t>
        </w:r>
      </w:hyperlink>
    </w:p>
    <w:p w14:paraId="07714E08" w14:textId="77777777" w:rsidR="00932C51" w:rsidRDefault="00932C51" w:rsidP="00BD32BB">
      <w:pPr>
        <w:pStyle w:val="Formatvorlage1"/>
        <w:spacing w:line="360" w:lineRule="auto"/>
      </w:pPr>
    </w:p>
    <w:p w14:paraId="20CB308C" w14:textId="77777777" w:rsidR="00932C51" w:rsidRDefault="00932C51" w:rsidP="00BD32BB">
      <w:pPr>
        <w:pStyle w:val="Formatvorlage1"/>
        <w:spacing w:line="360" w:lineRule="auto"/>
      </w:pPr>
    </w:p>
    <w:p w14:paraId="2E1221B5" w14:textId="77777777" w:rsidR="00932C51" w:rsidRDefault="00932C51" w:rsidP="00BD32BB">
      <w:pPr>
        <w:pStyle w:val="Formatvorlage1"/>
        <w:spacing w:line="360" w:lineRule="auto"/>
      </w:pPr>
    </w:p>
    <w:p w14:paraId="08A3F519" w14:textId="77777777" w:rsidR="00932C51" w:rsidRDefault="00932C51" w:rsidP="00BD32BB">
      <w:pPr>
        <w:pStyle w:val="Formatvorlage1"/>
        <w:spacing w:line="360" w:lineRule="auto"/>
      </w:pPr>
    </w:p>
    <w:p w14:paraId="14FE797B" w14:textId="77777777" w:rsidR="00932C51" w:rsidRDefault="00932C51" w:rsidP="00BD32BB">
      <w:pPr>
        <w:pStyle w:val="Formatvorlage1"/>
        <w:spacing w:line="360" w:lineRule="auto"/>
      </w:pPr>
    </w:p>
    <w:p w14:paraId="0A459A38" w14:textId="77777777" w:rsidR="00390733" w:rsidRPr="00BC5EC1" w:rsidRDefault="009056FF" w:rsidP="00BD32BB">
      <w:pPr>
        <w:pStyle w:val="Formatvorlage1"/>
        <w:spacing w:line="360" w:lineRule="auto"/>
      </w:pPr>
      <w:r w:rsidRPr="00BC5EC1">
        <w:t>Recht auf Selbstauskunft</w:t>
      </w:r>
    </w:p>
    <w:p w14:paraId="2B3A0626" w14:textId="74F9740F" w:rsidR="009056FF" w:rsidRPr="00BC5EC1" w:rsidRDefault="00932C51" w:rsidP="00BD32BB">
      <w:pPr>
        <w:pStyle w:val="SanexioAbsatz"/>
        <w:rPr>
          <w:rFonts w:ascii="Open Sans" w:hAnsi="Open Sans"/>
        </w:rPr>
      </w:pPr>
      <w:r>
        <w:rPr>
          <w:rFonts w:ascii="Open Sans" w:hAnsi="Open Sans"/>
        </w:rPr>
        <w:t>A</w:t>
      </w:r>
      <w:r w:rsidR="009056FF" w:rsidRPr="00BC5EC1">
        <w:rPr>
          <w:rFonts w:ascii="Open Sans" w:hAnsi="Open Sans"/>
        </w:rPr>
        <w:t>bgeleitet aus dem Grundrecht auf informationelle Selbstbestimmung hat jeder Bürger das Recht</w:t>
      </w:r>
      <w:r w:rsidR="00223429">
        <w:rPr>
          <w:rFonts w:ascii="Open Sans" w:hAnsi="Open Sans"/>
        </w:rPr>
        <w:t>,</w:t>
      </w:r>
      <w:r w:rsidR="009056FF" w:rsidRPr="00BC5EC1">
        <w:rPr>
          <w:rFonts w:ascii="Open Sans" w:hAnsi="Open Sans"/>
        </w:rPr>
        <w:t xml:space="preserve"> Auskunft darüber zu erlangen, was über ihn gespeichert wird. </w:t>
      </w:r>
    </w:p>
    <w:p w14:paraId="6C0AB54C" w14:textId="77777777" w:rsidR="009056FF" w:rsidRPr="00223429" w:rsidRDefault="009056FF" w:rsidP="00BD32BB">
      <w:pPr>
        <w:spacing w:line="360" w:lineRule="auto"/>
        <w:ind w:left="708"/>
        <w:rPr>
          <w:rFonts w:cs="Open Sans"/>
          <w:sz w:val="20"/>
          <w:szCs w:val="20"/>
        </w:rPr>
      </w:pPr>
      <w:r w:rsidRPr="00223429">
        <w:rPr>
          <w:rFonts w:cs="Open Sans"/>
          <w:sz w:val="20"/>
          <w:szCs w:val="20"/>
        </w:rPr>
        <w:t xml:space="preserve">Quelle: </w:t>
      </w:r>
      <w:hyperlink r:id="rId21" w:history="1">
        <w:r w:rsidRPr="00223429">
          <w:rPr>
            <w:rStyle w:val="Link"/>
            <w:rFonts w:cs="Open Sans"/>
            <w:sz w:val="20"/>
            <w:szCs w:val="20"/>
          </w:rPr>
          <w:t>http://de.wikipedia.org/wiki/Recht_auf_Selbstauskunft Stand 20.11.13</w:t>
        </w:r>
      </w:hyperlink>
      <w:r w:rsidRPr="00223429">
        <w:rPr>
          <w:rFonts w:cs="Open Sans"/>
          <w:sz w:val="20"/>
          <w:szCs w:val="20"/>
        </w:rPr>
        <w:t xml:space="preserve"> </w:t>
      </w:r>
    </w:p>
    <w:p w14:paraId="71DA081D" w14:textId="77777777" w:rsidR="009056FF" w:rsidRPr="00223429" w:rsidRDefault="009056FF" w:rsidP="00BD32BB">
      <w:pPr>
        <w:spacing w:line="360" w:lineRule="auto"/>
        <w:ind w:left="708"/>
        <w:rPr>
          <w:rFonts w:cs="Open Sans"/>
          <w:sz w:val="20"/>
          <w:szCs w:val="20"/>
        </w:rPr>
      </w:pPr>
      <w:r w:rsidRPr="00223429">
        <w:rPr>
          <w:rFonts w:cs="Open Sans"/>
          <w:sz w:val="20"/>
          <w:szCs w:val="20"/>
        </w:rPr>
        <w:t>Das</w:t>
      </w:r>
      <w:r w:rsidRPr="00223429">
        <w:rPr>
          <w:rStyle w:val="apple-converted-space"/>
          <w:rFonts w:cs="Open Sans"/>
          <w:color w:val="000000"/>
          <w:sz w:val="20"/>
          <w:szCs w:val="20"/>
        </w:rPr>
        <w:t> </w:t>
      </w:r>
      <w:hyperlink r:id="rId22" w:tooltip="Recht" w:history="1">
        <w:r w:rsidRPr="00223429">
          <w:rPr>
            <w:rStyle w:val="Link"/>
            <w:rFonts w:cs="Open Sans"/>
            <w:color w:val="0B0080"/>
            <w:sz w:val="20"/>
            <w:szCs w:val="20"/>
          </w:rPr>
          <w:t>Recht</w:t>
        </w:r>
      </w:hyperlink>
      <w:r w:rsidRPr="00223429">
        <w:rPr>
          <w:rStyle w:val="apple-converted-space"/>
          <w:rFonts w:cs="Open Sans"/>
          <w:color w:val="000000"/>
          <w:sz w:val="20"/>
          <w:szCs w:val="20"/>
        </w:rPr>
        <w:t> </w:t>
      </w:r>
      <w:r w:rsidRPr="00223429">
        <w:rPr>
          <w:rFonts w:cs="Open Sans"/>
          <w:sz w:val="20"/>
          <w:szCs w:val="20"/>
        </w:rPr>
        <w:t>ist in</w:t>
      </w:r>
      <w:r w:rsidRPr="00223429">
        <w:rPr>
          <w:rStyle w:val="apple-converted-space"/>
          <w:rFonts w:cs="Open Sans"/>
          <w:color w:val="000000"/>
          <w:sz w:val="20"/>
          <w:szCs w:val="20"/>
        </w:rPr>
        <w:t> </w:t>
      </w:r>
      <w:hyperlink r:id="rId23" w:history="1">
        <w:r w:rsidRPr="00223429">
          <w:rPr>
            <w:rStyle w:val="Link"/>
            <w:rFonts w:cs="Open Sans"/>
            <w:color w:val="663366"/>
            <w:sz w:val="20"/>
            <w:szCs w:val="20"/>
          </w:rPr>
          <w:t>§ 19</w:t>
        </w:r>
      </w:hyperlink>
      <w:r w:rsidRPr="00223429">
        <w:rPr>
          <w:rStyle w:val="apple-converted-space"/>
          <w:rFonts w:cs="Open Sans"/>
          <w:color w:val="000000"/>
          <w:sz w:val="20"/>
          <w:szCs w:val="20"/>
        </w:rPr>
        <w:t> </w:t>
      </w:r>
      <w:r w:rsidRPr="00223429">
        <w:rPr>
          <w:rFonts w:cs="Open Sans"/>
          <w:sz w:val="20"/>
          <w:szCs w:val="20"/>
        </w:rPr>
        <w:t>(betreffend Datenverarbeitung öffentlicher Stellen) und</w:t>
      </w:r>
      <w:r w:rsidRPr="00223429">
        <w:rPr>
          <w:rStyle w:val="apple-converted-space"/>
          <w:rFonts w:cs="Open Sans"/>
          <w:color w:val="000000"/>
          <w:sz w:val="20"/>
          <w:szCs w:val="20"/>
        </w:rPr>
        <w:t> </w:t>
      </w:r>
      <w:hyperlink r:id="rId24" w:history="1">
        <w:r w:rsidRPr="00223429">
          <w:rPr>
            <w:rStyle w:val="Link"/>
            <w:rFonts w:cs="Open Sans"/>
            <w:color w:val="663366"/>
            <w:sz w:val="20"/>
            <w:szCs w:val="20"/>
          </w:rPr>
          <w:t>§ 34</w:t>
        </w:r>
      </w:hyperlink>
      <w:r w:rsidRPr="00223429">
        <w:rPr>
          <w:rStyle w:val="apple-converted-space"/>
          <w:rFonts w:cs="Open Sans"/>
          <w:color w:val="000000"/>
          <w:sz w:val="20"/>
          <w:szCs w:val="20"/>
        </w:rPr>
        <w:t> </w:t>
      </w:r>
      <w:r w:rsidRPr="00223429">
        <w:rPr>
          <w:rFonts w:cs="Open Sans"/>
          <w:sz w:val="20"/>
          <w:szCs w:val="20"/>
        </w:rPr>
        <w:t>(betreffend Datenverarbeitung nicht-öffentlicher Stellen und öffentlich-rechtlicher Wettbewerbsunternehmen)</w:t>
      </w:r>
      <w:r w:rsidRPr="00223429">
        <w:rPr>
          <w:rStyle w:val="apple-converted-space"/>
          <w:rFonts w:cs="Open Sans"/>
          <w:color w:val="000000"/>
          <w:sz w:val="20"/>
          <w:szCs w:val="20"/>
        </w:rPr>
        <w:t> </w:t>
      </w:r>
      <w:hyperlink r:id="rId25" w:tooltip="Bundesdatenschutzgesetz" w:history="1">
        <w:r w:rsidRPr="00223429">
          <w:rPr>
            <w:rStyle w:val="Link"/>
            <w:rFonts w:cs="Open Sans"/>
            <w:color w:val="0B0080"/>
            <w:sz w:val="20"/>
            <w:szCs w:val="20"/>
          </w:rPr>
          <w:t>Bundesdatenschutzgesetz</w:t>
        </w:r>
      </w:hyperlink>
      <w:r w:rsidRPr="00223429">
        <w:rPr>
          <w:rStyle w:val="apple-converted-space"/>
          <w:rFonts w:cs="Open Sans"/>
          <w:color w:val="000000"/>
          <w:sz w:val="20"/>
          <w:szCs w:val="20"/>
        </w:rPr>
        <w:t> </w:t>
      </w:r>
      <w:r w:rsidRPr="00223429">
        <w:rPr>
          <w:rFonts w:cs="Open Sans"/>
          <w:sz w:val="20"/>
          <w:szCs w:val="20"/>
        </w:rPr>
        <w:t>(BDSG) festgelegt:</w:t>
      </w:r>
    </w:p>
    <w:p w14:paraId="547622C4"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 19 BDSG – Auskunft an den Betroffenen</w:t>
      </w:r>
    </w:p>
    <w:p w14:paraId="53209823"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(1) Dem Betroffenen ist auf Antrag Auskunft zu erteilen über</w:t>
      </w:r>
    </w:p>
    <w:p w14:paraId="247955E0"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1. die zu seiner Person gespeicherten Daten, auch soweit sie sich auf die Herkunft dieser Daten beziehen,</w:t>
      </w:r>
    </w:p>
    <w:p w14:paraId="5DE04013"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2. die Empfänger oder Kategorien von Empfängern, an die die Daten weitergegeben werden, und</w:t>
      </w:r>
    </w:p>
    <w:p w14:paraId="7F070099"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3. den Zweck der Speicherung.</w:t>
      </w:r>
    </w:p>
    <w:p w14:paraId="4AAEFCC5"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w:t>
      </w:r>
    </w:p>
    <w:p w14:paraId="3623EFE7"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 34 BDSG – Auskunft an den Betroffenen</w:t>
      </w:r>
    </w:p>
    <w:p w14:paraId="1BB73EB2"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(1) Der Betroffene kann Auskunft verlangen über</w:t>
      </w:r>
    </w:p>
    <w:p w14:paraId="5FECFAF8"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1. die zu seiner Person gespeicherten Daten, auch soweit sie sich auf die Herkunft dieser Daten beziehen,</w:t>
      </w:r>
    </w:p>
    <w:p w14:paraId="2164E0CD"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2. Empfänger oder Kategorien von Empfängern, an die Daten weitergegeben werden, und</w:t>
      </w:r>
    </w:p>
    <w:p w14:paraId="3610D0BF"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3. den Zweck der Speicherung.</w:t>
      </w:r>
    </w:p>
    <w:p w14:paraId="3E24F2AC" w14:textId="77777777" w:rsidR="009056FF" w:rsidRPr="00223429" w:rsidRDefault="009056FF" w:rsidP="00BD32BB">
      <w:pPr>
        <w:spacing w:line="360" w:lineRule="auto"/>
        <w:ind w:left="708"/>
        <w:rPr>
          <w:rFonts w:cs="Open Sans"/>
          <w:sz w:val="20"/>
          <w:szCs w:val="20"/>
        </w:rPr>
      </w:pPr>
      <w:r w:rsidRPr="00223429">
        <w:rPr>
          <w:rFonts w:cs="Open Sans"/>
          <w:i/>
          <w:iCs/>
          <w:sz w:val="20"/>
          <w:szCs w:val="20"/>
        </w:rPr>
        <w:t>[…]</w:t>
      </w:r>
    </w:p>
    <w:p w14:paraId="54341C53" w14:textId="20E66201" w:rsidR="00390733" w:rsidRPr="00BC5EC1" w:rsidRDefault="00D94CFB" w:rsidP="00BD32BB">
      <w:pPr>
        <w:pStyle w:val="berschrift3"/>
        <w:spacing w:line="360" w:lineRule="auto"/>
        <w:rPr>
          <w:shd w:val="clear" w:color="auto" w:fill="FFFFFF"/>
        </w:rPr>
      </w:pPr>
      <w:bookmarkStart w:id="19" w:name="_Toc246747103"/>
      <w:r w:rsidRPr="00BC5EC1">
        <w:rPr>
          <w:shd w:val="clear" w:color="auto" w:fill="FFFFFF"/>
        </w:rPr>
        <w:t>Vertraulichkeit und Integrität informationstechnischer Systeme</w:t>
      </w:r>
      <w:bookmarkEnd w:id="19"/>
    </w:p>
    <w:p w14:paraId="6E2F6CB3" w14:textId="09613671" w:rsidR="00D94CFB" w:rsidRPr="00BC5EC1" w:rsidRDefault="00223429" w:rsidP="00BD32BB">
      <w:pPr>
        <w:spacing w:line="360" w:lineRule="auto"/>
        <w:rPr>
          <w:rFonts w:cs="Open Sans"/>
        </w:rPr>
      </w:pPr>
      <w:r>
        <w:rPr>
          <w:rFonts w:cs="Open Sans"/>
        </w:rPr>
        <w:t>Das</w:t>
      </w:r>
      <w:r w:rsidR="00D94CFB" w:rsidRPr="00BC5EC1">
        <w:rPr>
          <w:rFonts w:cs="Open Sans"/>
        </w:rPr>
        <w:t xml:space="preserve"> umgangssprachlich </w:t>
      </w:r>
      <w:r>
        <w:rPr>
          <w:rFonts w:cs="Open Sans"/>
        </w:rPr>
        <w:t>als „IT-</w:t>
      </w:r>
      <w:r w:rsidR="00D94CFB" w:rsidRPr="00BC5EC1">
        <w:rPr>
          <w:rFonts w:cs="Open Sans"/>
        </w:rPr>
        <w:t>Grundrecht</w:t>
      </w:r>
      <w:r>
        <w:rPr>
          <w:rFonts w:cs="Open Sans"/>
        </w:rPr>
        <w:t>“</w:t>
      </w:r>
      <w:r w:rsidR="00D94CFB" w:rsidRPr="00BC5EC1">
        <w:rPr>
          <w:rFonts w:cs="Open Sans"/>
        </w:rPr>
        <w:t xml:space="preserve"> </w:t>
      </w:r>
      <w:r>
        <w:rPr>
          <w:rFonts w:cs="Open Sans"/>
        </w:rPr>
        <w:t>bezeichnete</w:t>
      </w:r>
      <w:r w:rsidR="00D94CFB" w:rsidRPr="00BC5EC1">
        <w:rPr>
          <w:rFonts w:cs="Open Sans"/>
        </w:rPr>
        <w:t xml:space="preserve"> Recht dient vornehmlich dem Schutz persönlicher Daten</w:t>
      </w:r>
      <w:r>
        <w:rPr>
          <w:rFonts w:cs="Open Sans"/>
        </w:rPr>
        <w:t>. Nach dem</w:t>
      </w:r>
      <w:r w:rsidR="00D94CFB" w:rsidRPr="00BC5EC1">
        <w:rPr>
          <w:rFonts w:cs="Open Sans"/>
        </w:rPr>
        <w:t xml:space="preserve"> Urteil des Bundesverfassungs</w:t>
      </w:r>
      <w:r>
        <w:rPr>
          <w:rFonts w:cs="Open Sans"/>
        </w:rPr>
        <w:t>-</w:t>
      </w:r>
      <w:r w:rsidR="00D94CFB" w:rsidRPr="00BC5EC1">
        <w:rPr>
          <w:rFonts w:cs="Open Sans"/>
        </w:rPr>
        <w:t xml:space="preserve">gerichtes vom 27. Februar 2008 wurde es neu formuliert. Das allgemeine Persönlichkeitsrecht umfasst nach Maßgabe des Bundesverfassungsgerichtes </w:t>
      </w:r>
      <w:r w:rsidR="00D94CFB" w:rsidRPr="00BC5EC1">
        <w:rPr>
          <w:rFonts w:cs="Open Sans"/>
        </w:rPr>
        <w:lastRenderedPageBreak/>
        <w:t>auch die Gewährleistung der Vertraulichkeit und Integrität informations</w:t>
      </w:r>
      <w:r>
        <w:rPr>
          <w:rFonts w:cs="Open Sans"/>
        </w:rPr>
        <w:t>-</w:t>
      </w:r>
      <w:r w:rsidR="00D94CFB" w:rsidRPr="00BC5EC1">
        <w:rPr>
          <w:rFonts w:cs="Open Sans"/>
        </w:rPr>
        <w:t xml:space="preserve">technischer Systeme. Nähere Informationen hierzu finden Sie unter: </w:t>
      </w:r>
      <w:hyperlink r:id="rId26" w:history="1">
        <w:r w:rsidR="00D94CFB" w:rsidRPr="00BC5EC1">
          <w:rPr>
            <w:rStyle w:val="Link"/>
            <w:rFonts w:cs="Open Sans"/>
          </w:rPr>
          <w:t>http://de.wikipedia.org/wiki/Grundrecht_auf_Gew%C3%A4hrleistung_der_Vertraulichkeit_und_Integrit%C3%A4t_informationstechnischer_Systeme</w:t>
        </w:r>
      </w:hyperlink>
    </w:p>
    <w:p w14:paraId="779B6D02" w14:textId="6B4E69B7" w:rsidR="00B2189B" w:rsidRPr="00BC5EC1" w:rsidRDefault="00D94CFB" w:rsidP="00BD32BB">
      <w:pPr>
        <w:spacing w:line="360" w:lineRule="auto"/>
        <w:rPr>
          <w:rFonts w:cs="Open Sans"/>
        </w:rPr>
      </w:pPr>
      <w:r w:rsidRPr="00BC5EC1">
        <w:rPr>
          <w:rFonts w:cs="Open Sans"/>
        </w:rPr>
        <w:t>Für die ärztliche Praxis sind die berufsständischen Einschränkungen und Best</w:t>
      </w:r>
      <w:r w:rsidR="00223429">
        <w:rPr>
          <w:rFonts w:cs="Open Sans"/>
        </w:rPr>
        <w:t>immungen zur Aufklärungs-</w:t>
      </w:r>
      <w:r w:rsidRPr="00BC5EC1">
        <w:rPr>
          <w:rFonts w:cs="Open Sans"/>
        </w:rPr>
        <w:t xml:space="preserve"> und Informationspflicht für Sie natürlich maßgebend.</w:t>
      </w:r>
      <w:r w:rsidR="00B2189B" w:rsidRPr="00BC5EC1">
        <w:rPr>
          <w:rFonts w:cs="Open Sans"/>
        </w:rPr>
        <w:t xml:space="preserve"> Nicht nur eine Behandlung bedarf der ausdrücklichen Einwilligung des Patienten</w:t>
      </w:r>
      <w:r w:rsidR="00223429">
        <w:rPr>
          <w:rFonts w:cs="Open Sans"/>
        </w:rPr>
        <w:t>,</w:t>
      </w:r>
      <w:r w:rsidR="00B2189B" w:rsidRPr="00BC5EC1">
        <w:rPr>
          <w:rFonts w:cs="Open Sans"/>
        </w:rPr>
        <w:t xml:space="preserve"> </w:t>
      </w:r>
      <w:r w:rsidR="00223429">
        <w:rPr>
          <w:rFonts w:cs="Open Sans"/>
        </w:rPr>
        <w:t>auch</w:t>
      </w:r>
      <w:r w:rsidR="00B2189B" w:rsidRPr="00BC5EC1">
        <w:rPr>
          <w:rFonts w:cs="Open Sans"/>
        </w:rPr>
        <w:t xml:space="preserve"> die Datenerhebung bedarf einer Zustimmung ihres Patienten. Selbstverständlich besteht eine Schweigepflicht über alles</w:t>
      </w:r>
      <w:r w:rsidR="00223429">
        <w:rPr>
          <w:rFonts w:cs="Open Sans"/>
        </w:rPr>
        <w:t>,</w:t>
      </w:r>
      <w:r w:rsidR="00B2189B" w:rsidRPr="00BC5EC1">
        <w:rPr>
          <w:rFonts w:cs="Open Sans"/>
        </w:rPr>
        <w:t xml:space="preserve"> was mit diesen Daten zu tun hat.</w:t>
      </w:r>
    </w:p>
    <w:p w14:paraId="20B1E029" w14:textId="77777777" w:rsidR="005C0B88" w:rsidRPr="00BC5EC1" w:rsidRDefault="005C0B88" w:rsidP="00BD32BB">
      <w:pPr>
        <w:spacing w:line="360" w:lineRule="auto"/>
        <w:rPr>
          <w:rFonts w:cs="Open Sans"/>
        </w:rPr>
      </w:pPr>
    </w:p>
    <w:p w14:paraId="5FACB0E6" w14:textId="254BB23B" w:rsidR="005C0B88" w:rsidRPr="00BC5EC1" w:rsidRDefault="00B2189B" w:rsidP="00BD32BB">
      <w:pPr>
        <w:spacing w:line="360" w:lineRule="auto"/>
        <w:rPr>
          <w:rFonts w:cs="Open Sans"/>
        </w:rPr>
      </w:pPr>
      <w:r w:rsidRPr="00BC5EC1">
        <w:rPr>
          <w:rFonts w:cs="Open Sans"/>
        </w:rPr>
        <w:t>Auf der Webseite des Unabhängigen Landeszentrum</w:t>
      </w:r>
      <w:r w:rsidR="00223429">
        <w:rPr>
          <w:rFonts w:cs="Open Sans"/>
        </w:rPr>
        <w:t>s</w:t>
      </w:r>
      <w:r w:rsidRPr="00BC5EC1">
        <w:rPr>
          <w:rStyle w:val="apple-converted-space"/>
          <w:rFonts w:cs="Open Sans"/>
        </w:rPr>
        <w:t> </w:t>
      </w:r>
      <w:r w:rsidRPr="00BC5EC1">
        <w:rPr>
          <w:rFonts w:cs="Open Sans"/>
        </w:rPr>
        <w:t>für Datenschutz Schleswig-Holstein</w:t>
      </w:r>
      <w:r w:rsidR="00223429">
        <w:rPr>
          <w:rFonts w:cs="Open Sans"/>
        </w:rPr>
        <w:t xml:space="preserve"> </w:t>
      </w:r>
      <w:r w:rsidRPr="00BC5EC1">
        <w:rPr>
          <w:rFonts w:cs="Open Sans"/>
        </w:rPr>
        <w:t xml:space="preserve">steht: </w:t>
      </w:r>
    </w:p>
    <w:p w14:paraId="64015893" w14:textId="77777777" w:rsidR="00223429" w:rsidRDefault="00B2189B" w:rsidP="00BD32BB">
      <w:pPr>
        <w:spacing w:line="360" w:lineRule="auto"/>
        <w:ind w:left="708"/>
        <w:rPr>
          <w:rFonts w:cs="Open Sans"/>
          <w:sz w:val="20"/>
          <w:szCs w:val="20"/>
        </w:rPr>
      </w:pPr>
      <w:r w:rsidRPr="00223429">
        <w:rPr>
          <w:rFonts w:cs="Open Sans"/>
          <w:sz w:val="20"/>
          <w:szCs w:val="20"/>
        </w:rPr>
        <w:t>„Grundsätzlich gilt bei der Erhebung der Daten genauso wie bei der Nutzung und der weiteren Verarbeitung, dass der Einzelne davor zu schützen ist, dass er durch den Umgang mit seinen personenbezogenen Daten in seinem Persönlichkeitsrecht beeinträchtigt ist (vgl. Wortlaut des</w:t>
      </w:r>
      <w:r w:rsidRPr="00223429">
        <w:rPr>
          <w:rStyle w:val="apple-converted-space"/>
          <w:rFonts w:cs="Open Sans"/>
          <w:sz w:val="20"/>
          <w:szCs w:val="20"/>
        </w:rPr>
        <w:t> </w:t>
      </w:r>
      <w:r w:rsidRPr="00223429">
        <w:rPr>
          <w:rFonts w:cs="Open Sans"/>
          <w:sz w:val="20"/>
          <w:szCs w:val="20"/>
        </w:rPr>
        <w:t>§ 1 Abs. 1 Bundesdatenschutzgesetz - BDSG). Der Verstoß hiergegen in unserer Gemeinschaftspraxis liegt auf der Hand: Die Bildschirme sind so zu stellen, dass sie nur vom befugten Personal einzusehen sind. Personenbezogene Daten sind vor unbefugten Zuhörern geschützt zu erheben. Gegebenenfalls ist demjenigen, der die Daten zur Verfügung stellen muss, ein Blatt Papier zu reichen, auf dem die Daten unbeobachtet notiert werden können. Und selbstverständlich ist ein gehöriges Maß an Diskretion am Telefon zu wahren, wenn schon Telefongespräche von Umstehenden mitgehört werden können.“</w:t>
      </w:r>
      <w:r w:rsidR="00D94CFB" w:rsidRPr="00223429">
        <w:rPr>
          <w:rFonts w:cs="Open Sans"/>
          <w:sz w:val="20"/>
          <w:szCs w:val="20"/>
        </w:rPr>
        <w:t xml:space="preserve"> </w:t>
      </w:r>
      <w:r w:rsidRPr="00223429">
        <w:rPr>
          <w:rFonts w:cs="Open Sans"/>
          <w:sz w:val="20"/>
          <w:szCs w:val="20"/>
        </w:rPr>
        <w:t xml:space="preserve">Quelle: </w:t>
      </w:r>
      <w:hyperlink r:id="rId27" w:history="1">
        <w:r w:rsidRPr="00223429">
          <w:rPr>
            <w:rStyle w:val="Link"/>
            <w:rFonts w:cs="Open Sans"/>
            <w:sz w:val="20"/>
            <w:szCs w:val="20"/>
          </w:rPr>
          <w:t>https://www.datenschutzzentrum.de/material/themen/gesund/patient.htm</w:t>
        </w:r>
      </w:hyperlink>
      <w:r w:rsidRPr="00223429">
        <w:rPr>
          <w:rFonts w:cs="Open Sans"/>
          <w:sz w:val="20"/>
          <w:szCs w:val="20"/>
        </w:rPr>
        <w:t xml:space="preserve"> </w:t>
      </w:r>
    </w:p>
    <w:p w14:paraId="7F0B5D6A" w14:textId="65796CAA" w:rsidR="00D94CFB" w:rsidRPr="00223429" w:rsidRDefault="00223429" w:rsidP="00BD32BB">
      <w:pPr>
        <w:spacing w:line="360" w:lineRule="auto"/>
        <w:ind w:left="708"/>
        <w:rPr>
          <w:rFonts w:cs="Open Sans"/>
          <w:sz w:val="20"/>
          <w:szCs w:val="20"/>
        </w:rPr>
      </w:pPr>
      <w:r>
        <w:rPr>
          <w:rFonts w:cs="Open Sans"/>
          <w:sz w:val="20"/>
          <w:szCs w:val="20"/>
        </w:rPr>
        <w:t>S</w:t>
      </w:r>
      <w:r w:rsidR="00B2189B" w:rsidRPr="00223429">
        <w:rPr>
          <w:rFonts w:cs="Open Sans"/>
          <w:sz w:val="20"/>
          <w:szCs w:val="20"/>
        </w:rPr>
        <w:t>tand: 18.11.13</w:t>
      </w:r>
    </w:p>
    <w:p w14:paraId="720BA0FE" w14:textId="77777777" w:rsidR="00291101" w:rsidRDefault="00291101" w:rsidP="00BD32BB">
      <w:pPr>
        <w:spacing w:line="360" w:lineRule="auto"/>
        <w:rPr>
          <w:rFonts w:cs="Open Sans"/>
        </w:rPr>
      </w:pPr>
    </w:p>
    <w:p w14:paraId="7E4AB38F" w14:textId="77777777" w:rsidR="00223429" w:rsidRDefault="00223429" w:rsidP="00BD32BB">
      <w:pPr>
        <w:spacing w:line="360" w:lineRule="auto"/>
        <w:rPr>
          <w:rFonts w:cs="Open Sans"/>
        </w:rPr>
      </w:pPr>
    </w:p>
    <w:p w14:paraId="12D7742E" w14:textId="77777777" w:rsidR="00223429" w:rsidRDefault="00223429" w:rsidP="00BD32BB">
      <w:pPr>
        <w:spacing w:line="360" w:lineRule="auto"/>
        <w:rPr>
          <w:rFonts w:cs="Open Sans"/>
        </w:rPr>
      </w:pPr>
    </w:p>
    <w:p w14:paraId="6E90CCAB" w14:textId="77777777" w:rsidR="00223429" w:rsidRDefault="00223429" w:rsidP="00BD32BB">
      <w:pPr>
        <w:spacing w:line="360" w:lineRule="auto"/>
        <w:rPr>
          <w:rFonts w:cs="Open Sans"/>
        </w:rPr>
      </w:pPr>
    </w:p>
    <w:p w14:paraId="4408B2A8" w14:textId="77777777" w:rsidR="00223429" w:rsidRDefault="00223429" w:rsidP="00BD32BB">
      <w:pPr>
        <w:spacing w:line="360" w:lineRule="auto"/>
        <w:rPr>
          <w:rFonts w:cs="Open Sans"/>
        </w:rPr>
      </w:pPr>
    </w:p>
    <w:p w14:paraId="1CBABEA9" w14:textId="77777777" w:rsidR="00223429" w:rsidRPr="00BC5EC1" w:rsidRDefault="00223429" w:rsidP="00BD32BB">
      <w:pPr>
        <w:spacing w:line="360" w:lineRule="auto"/>
        <w:rPr>
          <w:rFonts w:cs="Open Sans"/>
        </w:rPr>
      </w:pPr>
    </w:p>
    <w:p w14:paraId="432C2948" w14:textId="61689DC5" w:rsidR="00291101" w:rsidRPr="00BC5EC1" w:rsidRDefault="000210A4" w:rsidP="00BD32BB">
      <w:pPr>
        <w:pStyle w:val="berschrift2"/>
        <w:spacing w:line="360" w:lineRule="auto"/>
      </w:pPr>
      <w:bookmarkStart w:id="20" w:name="_Toc246747104"/>
      <w:r>
        <w:t>Datenschutz in der ä</w:t>
      </w:r>
      <w:r w:rsidR="00B64838" w:rsidRPr="00BC5EC1">
        <w:t>rztlichen Praxis</w:t>
      </w:r>
      <w:bookmarkEnd w:id="20"/>
    </w:p>
    <w:p w14:paraId="1038967C" w14:textId="21618485" w:rsidR="00B64838" w:rsidRPr="00BC5EC1" w:rsidRDefault="00223429" w:rsidP="00BD32BB">
      <w:pPr>
        <w:pStyle w:val="SanexioAbsatz"/>
        <w:rPr>
          <w:rFonts w:ascii="Open Sans" w:hAnsi="Open Sans"/>
        </w:rPr>
      </w:pPr>
      <w:r>
        <w:rPr>
          <w:rFonts w:ascii="Open Sans" w:hAnsi="Open Sans"/>
        </w:rPr>
        <w:t>Der nachf</w:t>
      </w:r>
      <w:r w:rsidR="000210A4">
        <w:rPr>
          <w:rFonts w:ascii="Open Sans" w:hAnsi="Open Sans"/>
        </w:rPr>
        <w:t>o</w:t>
      </w:r>
      <w:r w:rsidR="00B64838" w:rsidRPr="00BC5EC1">
        <w:rPr>
          <w:rFonts w:ascii="Open Sans" w:hAnsi="Open Sans"/>
        </w:rPr>
        <w:t>lgende Abschnitt bezi</w:t>
      </w:r>
      <w:r>
        <w:rPr>
          <w:rFonts w:ascii="Open Sans" w:hAnsi="Open Sans"/>
        </w:rPr>
        <w:t>e</w:t>
      </w:r>
      <w:r w:rsidR="00B64838" w:rsidRPr="00BC5EC1">
        <w:rPr>
          <w:rFonts w:ascii="Open Sans" w:hAnsi="Open Sans"/>
        </w:rPr>
        <w:t xml:space="preserve">ht sich auf „Empfehlungen zur ärztlichen Schweigepflicht, Datenschutz und Datenverarbeitung in der Arztpraxis“ der Bundesärztekammer in der Veröffentlichung vom 09.Mai 2008. </w:t>
      </w:r>
      <w:hyperlink r:id="rId28" w:history="1">
        <w:r w:rsidR="00B64838" w:rsidRPr="00BC5EC1">
          <w:rPr>
            <w:rStyle w:val="Link"/>
            <w:rFonts w:ascii="Open Sans" w:hAnsi="Open Sans"/>
          </w:rPr>
          <w:t>http://www.bundesaerztekammer.de/page.asp?his=0.7.47.6188</w:t>
        </w:r>
      </w:hyperlink>
      <w:r w:rsidR="003269CB" w:rsidRPr="00BC5EC1">
        <w:rPr>
          <w:rFonts w:ascii="Open Sans" w:hAnsi="Open Sans"/>
        </w:rPr>
        <w:t xml:space="preserve"> </w:t>
      </w:r>
    </w:p>
    <w:p w14:paraId="65F1D907" w14:textId="77777777" w:rsidR="00B64838" w:rsidRPr="00BC5EC1" w:rsidRDefault="00ED6DAF" w:rsidP="00BD32BB">
      <w:pPr>
        <w:pStyle w:val="Textkrper"/>
        <w:spacing w:line="360" w:lineRule="auto"/>
      </w:pPr>
      <w:r w:rsidRPr="00BC5EC1">
        <w:t>Zitat: „[…]</w:t>
      </w:r>
    </w:p>
    <w:p w14:paraId="0A1FD469" w14:textId="77777777" w:rsidR="00ED6DAF" w:rsidRPr="00223429" w:rsidRDefault="00ED6DAF" w:rsidP="00BD32BB">
      <w:pPr>
        <w:pStyle w:val="Textkrper"/>
        <w:spacing w:line="360" w:lineRule="auto"/>
        <w:ind w:left="708"/>
        <w:rPr>
          <w:sz w:val="20"/>
          <w:szCs w:val="20"/>
        </w:rPr>
      </w:pPr>
      <w:r w:rsidRPr="00223429">
        <w:rPr>
          <w:sz w:val="20"/>
          <w:szCs w:val="20"/>
        </w:rPr>
        <w:t>Unabhängig vom gewählten Medium der Datenverarbeitung und</w:t>
      </w:r>
    </w:p>
    <w:p w14:paraId="02248515" w14:textId="77777777" w:rsidR="00ED6DAF" w:rsidRPr="00223429" w:rsidRDefault="00ED6DAF" w:rsidP="00BD32BB">
      <w:pPr>
        <w:pStyle w:val="Textkrper"/>
        <w:spacing w:line="360" w:lineRule="auto"/>
        <w:ind w:left="708"/>
        <w:rPr>
          <w:sz w:val="20"/>
          <w:szCs w:val="20"/>
        </w:rPr>
      </w:pPr>
      <w:r w:rsidRPr="00223429">
        <w:rPr>
          <w:sz w:val="20"/>
          <w:szCs w:val="20"/>
        </w:rPr>
        <w:t>Nutzung muss der Arzt beim Umgang mit Patientendaten folgende Grundsätze beachten:</w:t>
      </w:r>
    </w:p>
    <w:p w14:paraId="4E122E4D" w14:textId="77777777" w:rsidR="00ED6DAF" w:rsidRPr="00223429" w:rsidRDefault="00ED6DAF" w:rsidP="00BD32BB">
      <w:pPr>
        <w:pStyle w:val="Textkrper"/>
        <w:spacing w:line="360" w:lineRule="auto"/>
        <w:ind w:left="708"/>
        <w:rPr>
          <w:sz w:val="20"/>
          <w:szCs w:val="20"/>
        </w:rPr>
      </w:pPr>
      <w:r w:rsidRPr="00223429">
        <w:rPr>
          <w:sz w:val="20"/>
          <w:szCs w:val="20"/>
        </w:rPr>
        <w:t>– das Persönlichkeitsrecht des Patienten in der Ausprägung des</w:t>
      </w:r>
    </w:p>
    <w:p w14:paraId="2A87183E" w14:textId="77777777" w:rsidR="00ED6DAF" w:rsidRPr="00223429" w:rsidRDefault="00ED6DAF" w:rsidP="00BD32BB">
      <w:pPr>
        <w:pStyle w:val="Textkrper"/>
        <w:spacing w:line="360" w:lineRule="auto"/>
        <w:ind w:left="708"/>
        <w:rPr>
          <w:sz w:val="20"/>
          <w:szCs w:val="20"/>
        </w:rPr>
      </w:pPr>
      <w:r w:rsidRPr="00223429">
        <w:rPr>
          <w:sz w:val="20"/>
          <w:szCs w:val="20"/>
        </w:rPr>
        <w:t>informationellen Selbstbestimmungsrechts</w:t>
      </w:r>
    </w:p>
    <w:p w14:paraId="1BB9CBF5" w14:textId="77777777" w:rsidR="00ED6DAF" w:rsidRPr="00223429" w:rsidRDefault="00ED6DAF" w:rsidP="00BD32BB">
      <w:pPr>
        <w:pStyle w:val="Textkrper"/>
        <w:spacing w:line="360" w:lineRule="auto"/>
        <w:ind w:left="708"/>
        <w:rPr>
          <w:sz w:val="20"/>
          <w:szCs w:val="20"/>
        </w:rPr>
      </w:pPr>
      <w:r w:rsidRPr="00223429">
        <w:rPr>
          <w:sz w:val="20"/>
          <w:szCs w:val="20"/>
        </w:rPr>
        <w:t>– die Wahrung des Patientengeheimnisses</w:t>
      </w:r>
    </w:p>
    <w:p w14:paraId="41D229C8" w14:textId="77777777" w:rsidR="00ED6DAF" w:rsidRPr="00223429" w:rsidRDefault="00ED6DAF" w:rsidP="00BD32BB">
      <w:pPr>
        <w:pStyle w:val="Textkrper"/>
        <w:spacing w:line="360" w:lineRule="auto"/>
        <w:ind w:left="708"/>
        <w:rPr>
          <w:sz w:val="20"/>
          <w:szCs w:val="20"/>
        </w:rPr>
      </w:pPr>
      <w:r w:rsidRPr="00223429">
        <w:rPr>
          <w:sz w:val="20"/>
          <w:szCs w:val="20"/>
        </w:rPr>
        <w:t>– die Dokumentation der Behandlungsabläufe und -ergebnisse</w:t>
      </w:r>
    </w:p>
    <w:p w14:paraId="3699A4D7" w14:textId="77777777" w:rsidR="00ED6DAF" w:rsidRPr="00223429" w:rsidRDefault="00ED6DAF" w:rsidP="00BD32BB">
      <w:pPr>
        <w:pStyle w:val="Textkrper"/>
        <w:spacing w:line="360" w:lineRule="auto"/>
        <w:ind w:left="708"/>
        <w:rPr>
          <w:sz w:val="20"/>
          <w:szCs w:val="20"/>
        </w:rPr>
      </w:pPr>
      <w:r w:rsidRPr="00223429">
        <w:rPr>
          <w:sz w:val="20"/>
          <w:szCs w:val="20"/>
        </w:rPr>
        <w:t>– das Recht des Patienten, in der Regel Einsicht in die objektiven Teile der ärztlichen Aufzeichnungen zu nehmen</w:t>
      </w:r>
    </w:p>
    <w:p w14:paraId="3F559503" w14:textId="77777777" w:rsidR="00ED6DAF" w:rsidRPr="00223429" w:rsidRDefault="00ED6DAF" w:rsidP="00BD32BB">
      <w:pPr>
        <w:pStyle w:val="Textkrper"/>
        <w:spacing w:line="360" w:lineRule="auto"/>
        <w:ind w:left="708"/>
        <w:rPr>
          <w:sz w:val="20"/>
          <w:szCs w:val="20"/>
        </w:rPr>
      </w:pPr>
      <w:r w:rsidRPr="00223429">
        <w:rPr>
          <w:sz w:val="20"/>
          <w:szCs w:val="20"/>
        </w:rPr>
        <w:t>– subjektive Einschätzungen können, müssen aber nicht offenbart werden[…]“</w:t>
      </w:r>
    </w:p>
    <w:p w14:paraId="38889A72" w14:textId="77777777" w:rsidR="00223429" w:rsidRDefault="00ED6DAF" w:rsidP="00BD32BB">
      <w:pPr>
        <w:pStyle w:val="Textkrper"/>
        <w:spacing w:line="360" w:lineRule="auto"/>
        <w:ind w:left="708"/>
        <w:rPr>
          <w:sz w:val="20"/>
          <w:szCs w:val="20"/>
        </w:rPr>
      </w:pPr>
      <w:r w:rsidRPr="00223429">
        <w:rPr>
          <w:sz w:val="20"/>
          <w:szCs w:val="20"/>
        </w:rPr>
        <w:t xml:space="preserve">Quelle: </w:t>
      </w:r>
      <w:hyperlink r:id="rId29" w:history="1">
        <w:r w:rsidRPr="00223429">
          <w:rPr>
            <w:rStyle w:val="Link"/>
            <w:sz w:val="20"/>
            <w:szCs w:val="20"/>
          </w:rPr>
          <w:t>http://www.bundesaerztekammer.de/downloads/Empfehlung_Schweigepflicht_Datenschutz.pdf</w:t>
        </w:r>
      </w:hyperlink>
      <w:r w:rsidRPr="00223429">
        <w:rPr>
          <w:sz w:val="20"/>
          <w:szCs w:val="20"/>
        </w:rPr>
        <w:t xml:space="preserve"> </w:t>
      </w:r>
    </w:p>
    <w:p w14:paraId="7AFC0697" w14:textId="552C08E4" w:rsidR="00ED6DAF" w:rsidRPr="00223429" w:rsidRDefault="00ED6DAF" w:rsidP="00223429">
      <w:pPr>
        <w:pStyle w:val="Textkrper"/>
        <w:spacing w:line="360" w:lineRule="auto"/>
        <w:ind w:left="708"/>
        <w:rPr>
          <w:sz w:val="20"/>
          <w:szCs w:val="20"/>
        </w:rPr>
      </w:pPr>
      <w:r w:rsidRPr="00223429">
        <w:rPr>
          <w:sz w:val="20"/>
          <w:szCs w:val="20"/>
        </w:rPr>
        <w:t>Stand: 20.11.13</w:t>
      </w:r>
    </w:p>
    <w:p w14:paraId="7C5CDDC2" w14:textId="77777777" w:rsidR="00223429" w:rsidRDefault="00223429" w:rsidP="00BD32BB">
      <w:pPr>
        <w:pStyle w:val="Textkrper"/>
        <w:spacing w:line="360" w:lineRule="auto"/>
      </w:pPr>
    </w:p>
    <w:p w14:paraId="11B460B4" w14:textId="77777777" w:rsidR="00223429" w:rsidRDefault="00223429" w:rsidP="00BD32BB">
      <w:pPr>
        <w:pStyle w:val="Textkrper"/>
        <w:spacing w:line="360" w:lineRule="auto"/>
      </w:pPr>
    </w:p>
    <w:p w14:paraId="4FEE8B5E" w14:textId="77777777" w:rsidR="00223429" w:rsidRDefault="00223429" w:rsidP="00BD32BB">
      <w:pPr>
        <w:pStyle w:val="Textkrper"/>
        <w:spacing w:line="360" w:lineRule="auto"/>
      </w:pPr>
    </w:p>
    <w:p w14:paraId="0D6574E9" w14:textId="77777777" w:rsidR="00223429" w:rsidRDefault="00223429" w:rsidP="00BD32BB">
      <w:pPr>
        <w:pStyle w:val="Textkrper"/>
        <w:spacing w:line="360" w:lineRule="auto"/>
      </w:pPr>
    </w:p>
    <w:p w14:paraId="0842C75E" w14:textId="77777777" w:rsidR="00223429" w:rsidRDefault="00223429" w:rsidP="00BD32BB">
      <w:pPr>
        <w:pStyle w:val="Textkrper"/>
        <w:spacing w:line="360" w:lineRule="auto"/>
      </w:pPr>
    </w:p>
    <w:p w14:paraId="04E727E2" w14:textId="77777777" w:rsidR="00223429" w:rsidRDefault="00223429" w:rsidP="00BD32BB">
      <w:pPr>
        <w:pStyle w:val="Textkrper"/>
        <w:spacing w:line="360" w:lineRule="auto"/>
      </w:pPr>
    </w:p>
    <w:p w14:paraId="58470606" w14:textId="77777777" w:rsidR="00ED6DAF" w:rsidRPr="00BC5EC1" w:rsidRDefault="00ED6DAF" w:rsidP="00BD32BB">
      <w:pPr>
        <w:pStyle w:val="Textkrper"/>
        <w:spacing w:line="360" w:lineRule="auto"/>
      </w:pPr>
      <w:r w:rsidRPr="00BC5EC1">
        <w:t>Die ärztliche Schweigepflicht ist Ihnen bestens vertraut, gemäß § 203 Abs. 1 Strafgesetzbuch, und §9 MBO .</w:t>
      </w:r>
    </w:p>
    <w:p w14:paraId="37BEFCEE" w14:textId="77777777" w:rsidR="00ED6DAF" w:rsidRPr="00223429" w:rsidRDefault="00ED6DAF" w:rsidP="00BD32BB">
      <w:pPr>
        <w:pStyle w:val="Textkrper"/>
        <w:spacing w:line="360" w:lineRule="auto"/>
        <w:ind w:left="708"/>
        <w:rPr>
          <w:sz w:val="20"/>
          <w:szCs w:val="20"/>
        </w:rPr>
      </w:pPr>
      <w:r w:rsidRPr="00223429">
        <w:rPr>
          <w:sz w:val="20"/>
          <w:szCs w:val="20"/>
        </w:rPr>
        <w:t>Auszug aus dem § 203 StGB:</w:t>
      </w:r>
    </w:p>
    <w:p w14:paraId="34FA0DC1" w14:textId="77777777" w:rsidR="00ED6DAF" w:rsidRPr="00223429" w:rsidRDefault="00ED6DAF" w:rsidP="00BD32BB">
      <w:pPr>
        <w:pStyle w:val="SanexioAbsatz"/>
        <w:ind w:left="708"/>
        <w:rPr>
          <w:rFonts w:ascii="Open Sans" w:hAnsi="Open Sans"/>
          <w:sz w:val="20"/>
          <w:szCs w:val="20"/>
        </w:rPr>
      </w:pPr>
      <w:r w:rsidRPr="00223429">
        <w:rPr>
          <w:rFonts w:ascii="Open Sans" w:hAnsi="Open Sans"/>
          <w:sz w:val="20"/>
          <w:szCs w:val="20"/>
        </w:rPr>
        <w:t>„[…] (1) Wer unbefugt ein fremdes Geheimnis, namentlich ein zum persönlichen Lebensbereich gehörendes Geheimnis oder ein Betriebs- oder Geschäftsgeheimnis, offenbart, das ihm als</w:t>
      </w:r>
    </w:p>
    <w:tbl>
      <w:tblPr>
        <w:tblW w:w="9372" w:type="dxa"/>
        <w:tblCellSpacing w:w="15" w:type="dxa"/>
        <w:tblInd w:w="708" w:type="dxa"/>
        <w:shd w:val="clear" w:color="auto" w:fill="FFFFFF"/>
        <w:tblCellMar>
          <w:top w:w="15" w:type="dxa"/>
          <w:left w:w="15" w:type="dxa"/>
          <w:bottom w:w="15" w:type="dxa"/>
          <w:right w:w="15" w:type="dxa"/>
        </w:tblCellMar>
        <w:tblLook w:val="04A0" w:firstRow="1" w:lastRow="0" w:firstColumn="1" w:lastColumn="0" w:noHBand="0" w:noVBand="1"/>
      </w:tblPr>
      <w:tblGrid>
        <w:gridCol w:w="291"/>
        <w:gridCol w:w="438"/>
        <w:gridCol w:w="8643"/>
      </w:tblGrid>
      <w:tr w:rsidR="00ED6DAF" w:rsidRPr="00223429" w14:paraId="678726B4" w14:textId="77777777" w:rsidTr="00ED6DAF">
        <w:trPr>
          <w:tblCellSpacing w:w="15" w:type="dxa"/>
        </w:trPr>
        <w:tc>
          <w:tcPr>
            <w:tcW w:w="246" w:type="dxa"/>
            <w:shd w:val="clear" w:color="auto" w:fill="FFFFFF"/>
            <w:tcMar>
              <w:top w:w="96" w:type="dxa"/>
              <w:left w:w="144" w:type="dxa"/>
              <w:bottom w:w="96" w:type="dxa"/>
              <w:right w:w="96" w:type="dxa"/>
            </w:tcMar>
            <w:hideMark/>
          </w:tcPr>
          <w:p w14:paraId="77EE700A" w14:textId="77777777" w:rsidR="00ED6DAF" w:rsidRPr="00223429" w:rsidRDefault="00ED6DAF" w:rsidP="00BD32BB">
            <w:pPr>
              <w:pStyle w:val="SanexioAbsatz"/>
              <w:rPr>
                <w:rFonts w:ascii="Open Sans" w:hAnsi="Open Sans"/>
                <w:sz w:val="20"/>
                <w:szCs w:val="20"/>
              </w:rPr>
            </w:pPr>
          </w:p>
        </w:tc>
        <w:tc>
          <w:tcPr>
            <w:tcW w:w="0" w:type="auto"/>
            <w:shd w:val="clear" w:color="auto" w:fill="FFFFFF"/>
            <w:tcMar>
              <w:top w:w="96" w:type="dxa"/>
              <w:left w:w="144" w:type="dxa"/>
              <w:bottom w:w="96" w:type="dxa"/>
              <w:right w:w="96" w:type="dxa"/>
            </w:tcMar>
            <w:hideMark/>
          </w:tcPr>
          <w:p w14:paraId="114D220D" w14:textId="77777777" w:rsidR="00ED6DAF" w:rsidRPr="00223429" w:rsidRDefault="00ED6DAF" w:rsidP="00BD32BB">
            <w:pPr>
              <w:pStyle w:val="SanexioAbsatz"/>
              <w:rPr>
                <w:rFonts w:ascii="Open Sans" w:hAnsi="Open Sans"/>
                <w:sz w:val="20"/>
                <w:szCs w:val="20"/>
              </w:rPr>
            </w:pPr>
            <w:r w:rsidRPr="00223429">
              <w:rPr>
                <w:rFonts w:ascii="Open Sans" w:hAnsi="Open Sans"/>
                <w:sz w:val="20"/>
                <w:szCs w:val="20"/>
              </w:rPr>
              <w:t>1.</w:t>
            </w:r>
          </w:p>
        </w:tc>
        <w:tc>
          <w:tcPr>
            <w:tcW w:w="0" w:type="auto"/>
            <w:shd w:val="clear" w:color="auto" w:fill="FFFFFF"/>
            <w:tcMar>
              <w:top w:w="96" w:type="dxa"/>
              <w:left w:w="144" w:type="dxa"/>
              <w:bottom w:w="96" w:type="dxa"/>
              <w:right w:w="96" w:type="dxa"/>
            </w:tcMar>
            <w:hideMark/>
          </w:tcPr>
          <w:p w14:paraId="57200E49" w14:textId="77777777" w:rsidR="00ED6DAF" w:rsidRPr="00223429" w:rsidRDefault="00ED6DAF" w:rsidP="00BD32BB">
            <w:pPr>
              <w:pStyle w:val="SanexioAbsatz"/>
              <w:rPr>
                <w:rFonts w:ascii="Open Sans" w:hAnsi="Open Sans"/>
                <w:sz w:val="20"/>
                <w:szCs w:val="20"/>
              </w:rPr>
            </w:pPr>
            <w:r w:rsidRPr="00223429">
              <w:rPr>
                <w:rFonts w:ascii="Open Sans" w:hAnsi="Open Sans"/>
                <w:sz w:val="20"/>
                <w:szCs w:val="20"/>
              </w:rPr>
              <w:t>Arzt, Zahnarzt, Tierarzt, Apotheker oder Angehörigen eines anderen Heilberufs, der für die Berufsausübung oder die Führung der Berufsbezeichnung eine staatlich geregelte Ausbildung erfordert,</w:t>
            </w:r>
          </w:p>
          <w:p w14:paraId="03D0DDE4" w14:textId="77777777" w:rsidR="00ED6DAF" w:rsidRPr="00223429" w:rsidRDefault="00ED6DAF" w:rsidP="00BD32BB">
            <w:pPr>
              <w:pStyle w:val="SanexioAbsatz"/>
              <w:rPr>
                <w:rFonts w:ascii="Open Sans" w:hAnsi="Open Sans"/>
                <w:sz w:val="20"/>
                <w:szCs w:val="20"/>
              </w:rPr>
            </w:pPr>
            <w:r w:rsidRPr="00223429">
              <w:rPr>
                <w:rFonts w:ascii="Open Sans" w:hAnsi="Open Sans"/>
                <w:sz w:val="20"/>
                <w:szCs w:val="20"/>
              </w:rPr>
              <w:t>[…]</w:t>
            </w:r>
          </w:p>
          <w:p w14:paraId="7EDD1F5C" w14:textId="77777777" w:rsidR="00ED6DAF" w:rsidRPr="00223429" w:rsidRDefault="00ED6DAF" w:rsidP="00BD32BB">
            <w:pPr>
              <w:pStyle w:val="SanexioAbsatz"/>
              <w:rPr>
                <w:rFonts w:ascii="Open Sans" w:hAnsi="Open Sans"/>
                <w:sz w:val="20"/>
                <w:szCs w:val="20"/>
                <w:shd w:val="clear" w:color="auto" w:fill="FFFFFF"/>
              </w:rPr>
            </w:pPr>
            <w:r w:rsidRPr="00223429">
              <w:rPr>
                <w:rFonts w:ascii="Open Sans" w:hAnsi="Open Sans"/>
                <w:sz w:val="20"/>
                <w:szCs w:val="20"/>
                <w:shd w:val="clear" w:color="auto" w:fill="FFFFFF"/>
              </w:rPr>
              <w:t>anvertraut worden oder sonst bekanntgeworden ist, wird mit Freiheitsstrafe bis zu einem Jahr oder mit Geldstrafe bestraft. […]“</w:t>
            </w:r>
          </w:p>
          <w:p w14:paraId="0408FAB8" w14:textId="77777777" w:rsidR="00ED6DAF" w:rsidRPr="00223429" w:rsidRDefault="00ED6DAF" w:rsidP="00BD32BB">
            <w:pPr>
              <w:pStyle w:val="SanexioAbsatz"/>
              <w:rPr>
                <w:rFonts w:ascii="Open Sans" w:hAnsi="Open Sans"/>
                <w:sz w:val="20"/>
                <w:szCs w:val="20"/>
              </w:rPr>
            </w:pPr>
            <w:r w:rsidRPr="00223429">
              <w:rPr>
                <w:rFonts w:ascii="Open Sans" w:hAnsi="Open Sans"/>
                <w:sz w:val="20"/>
                <w:szCs w:val="20"/>
                <w:shd w:val="clear" w:color="auto" w:fill="FFFFFF"/>
              </w:rPr>
              <w:t xml:space="preserve">Quelle: </w:t>
            </w:r>
            <w:hyperlink r:id="rId30" w:history="1">
              <w:r w:rsidRPr="00223429">
                <w:rPr>
                  <w:rStyle w:val="Link"/>
                  <w:rFonts w:ascii="Open Sans" w:hAnsi="Open Sans"/>
                  <w:sz w:val="20"/>
                  <w:szCs w:val="20"/>
                </w:rPr>
                <w:t>http://dejure.org/gesetze/StGB/203.html</w:t>
              </w:r>
            </w:hyperlink>
            <w:r w:rsidRPr="00223429">
              <w:rPr>
                <w:rFonts w:ascii="Open Sans" w:hAnsi="Open Sans"/>
                <w:sz w:val="20"/>
                <w:szCs w:val="20"/>
              </w:rPr>
              <w:t xml:space="preserve"> Stand: 20.11.13</w:t>
            </w:r>
          </w:p>
        </w:tc>
      </w:tr>
    </w:tbl>
    <w:p w14:paraId="4FD89A43" w14:textId="6B4C12EA" w:rsidR="00ED6DAF" w:rsidRPr="00BC5EC1" w:rsidRDefault="00223429" w:rsidP="00BD32BB">
      <w:pPr>
        <w:pStyle w:val="Textkrper"/>
        <w:spacing w:line="360" w:lineRule="auto"/>
      </w:pPr>
      <w:r>
        <w:t>Die ärztliche Schweigepflicht</w:t>
      </w:r>
      <w:r w:rsidR="00EB24AA" w:rsidRPr="00BC5EC1">
        <w:t xml:space="preserve"> bezieht sich natürlich auch auf die Art</w:t>
      </w:r>
      <w:r>
        <w:t>, wie sie kommuniziert wird</w:t>
      </w:r>
      <w:r w:rsidR="00EB24AA" w:rsidRPr="00BC5EC1">
        <w:t xml:space="preserve">. Da die Technik </w:t>
      </w:r>
      <w:r>
        <w:t xml:space="preserve">- </w:t>
      </w:r>
      <w:r w:rsidR="00EB24AA" w:rsidRPr="00BC5EC1">
        <w:t>insbesondere die Kommunikationstechnik</w:t>
      </w:r>
      <w:r>
        <w:t xml:space="preserve"> -</w:t>
      </w:r>
      <w:r w:rsidR="00EB24AA" w:rsidRPr="00BC5EC1">
        <w:t xml:space="preserve"> hier einen maßgebenden</w:t>
      </w:r>
      <w:r>
        <w:t xml:space="preserve"> Einfluss</w:t>
      </w:r>
      <w:r w:rsidR="00EB24AA" w:rsidRPr="00BC5EC1">
        <w:t xml:space="preserve"> </w:t>
      </w:r>
      <w:r>
        <w:t>hat</w:t>
      </w:r>
      <w:r w:rsidR="00EB24AA" w:rsidRPr="00BC5EC1">
        <w:t>, müssen Sie als Arzt heutzutage natürlich auch diese Kommunikationswege schützen.</w:t>
      </w:r>
    </w:p>
    <w:p w14:paraId="43A2EC22" w14:textId="11160DBB" w:rsidR="00ED6DAF" w:rsidRPr="00BC5EC1" w:rsidRDefault="00EB24AA" w:rsidP="00BD32BB">
      <w:pPr>
        <w:pStyle w:val="Textkrper"/>
        <w:spacing w:line="360" w:lineRule="auto"/>
      </w:pPr>
      <w:r w:rsidRPr="00BC5EC1">
        <w:t>Gesetzliche Vorschriften oder die Einwilligung des Patienten können Ausnahmen von der Schweigepflicht herbeiführen. Auf Grundlage des Bundesdaten</w:t>
      </w:r>
      <w:r w:rsidR="00223429">
        <w:t>-</w:t>
      </w:r>
      <w:r w:rsidRPr="00BC5EC1">
        <w:t>schutzgesetzes ergibt sich eine Zulässigkeit der Datenerhebung</w:t>
      </w:r>
      <w:r w:rsidR="00223429">
        <w:t>,</w:t>
      </w:r>
      <w:r w:rsidRPr="00BC5EC1">
        <w:t xml:space="preserve"> der Verarbeitung und der Nutzung durch ihre ärztliche Tätigkeit. Weiterhin müssen</w:t>
      </w:r>
      <w:r w:rsidR="00C25F8C">
        <w:t xml:space="preserve"> Sie beachten, in welcher Form S</w:t>
      </w:r>
      <w:r w:rsidRPr="00BC5EC1">
        <w:t>ie die Daten bearbeiten oder übertragen dürfen.</w:t>
      </w:r>
    </w:p>
    <w:p w14:paraId="5C49AE7D" w14:textId="77777777" w:rsidR="00EB24AA" w:rsidRPr="00BC5EC1" w:rsidRDefault="00EB24AA" w:rsidP="00BD32BB">
      <w:pPr>
        <w:pStyle w:val="Textkrper"/>
        <w:spacing w:line="360" w:lineRule="auto"/>
      </w:pPr>
      <w:r w:rsidRPr="00BC5EC1">
        <w:lastRenderedPageBreak/>
        <w:t xml:space="preserve">Auch der oben bereits erwähnte Datenschutzbeauftragte wird für Sie spätestens dann Vorschrift, wenn mehr als neun Personen Zugang zu personenbezogenen Daten haben. </w:t>
      </w:r>
    </w:p>
    <w:p w14:paraId="11B7DEF5" w14:textId="77777777" w:rsidR="00EB24AA" w:rsidRPr="00BC5EC1" w:rsidRDefault="00EB24AA" w:rsidP="00BD32BB">
      <w:pPr>
        <w:pStyle w:val="Textkrper"/>
        <w:spacing w:line="360" w:lineRule="auto"/>
      </w:pPr>
      <w:r w:rsidRPr="00BC5EC1">
        <w:t>Aus dem Recht auf informationelle Selbstbestimmung wissen wir, dass ein Patient die Sperrung, die Berichtigung oder das Recht auf Datenauskunft hat.</w:t>
      </w:r>
    </w:p>
    <w:p w14:paraId="1F482B5F" w14:textId="2E39994B" w:rsidR="00B64838" w:rsidRPr="00C25F8C" w:rsidRDefault="00283E5B" w:rsidP="00C25F8C">
      <w:pPr>
        <w:pStyle w:val="Textkrper"/>
        <w:spacing w:after="0" w:line="360" w:lineRule="auto"/>
      </w:pPr>
      <w:r w:rsidRPr="00BC5EC1">
        <w:t>Solange ein Behandlungsvertrag oder eine Aufbewahrungspflicht</w:t>
      </w:r>
      <w:r w:rsidR="00C25F8C">
        <w:t xml:space="preserve"> besteht</w:t>
      </w:r>
      <w:r w:rsidRPr="00BC5EC1">
        <w:t xml:space="preserve">, </w:t>
      </w:r>
      <w:r w:rsidR="00C25F8C">
        <w:t>brauchen Daten nicht gelöscht zu werden</w:t>
      </w:r>
      <w:r w:rsidRPr="00BC5EC1">
        <w:t>.</w:t>
      </w:r>
      <w:r w:rsidR="00C25F8C">
        <w:t xml:space="preserve"> </w:t>
      </w:r>
      <w:r w:rsidRPr="00BC5EC1">
        <w:rPr>
          <w:rFonts w:cs="Open Sans"/>
        </w:rPr>
        <w:t xml:space="preserve">Diesen Rechten muss auch dadurch Rechnung getragen werden, dass durch organisatorische Maßnahmen kein Einblick in Patientendaten gegeben werden </w:t>
      </w:r>
      <w:r w:rsidR="00C25F8C">
        <w:rPr>
          <w:rFonts w:cs="Open Sans"/>
        </w:rPr>
        <w:t>darf</w:t>
      </w:r>
      <w:r w:rsidRPr="00BC5EC1">
        <w:rPr>
          <w:rFonts w:cs="Open Sans"/>
        </w:rPr>
        <w:t>. So darf ein Patient zum Beispiel nicht an einen nicht gesperrten EDV Arbeitsplatz g</w:t>
      </w:r>
      <w:r w:rsidR="00C25F8C">
        <w:rPr>
          <w:rFonts w:cs="Open Sans"/>
        </w:rPr>
        <w:t>elangen oder den Bildschirm eins</w:t>
      </w:r>
      <w:r w:rsidRPr="00BC5EC1">
        <w:rPr>
          <w:rFonts w:cs="Open Sans"/>
        </w:rPr>
        <w:t xml:space="preserve">ehen können. </w:t>
      </w:r>
    </w:p>
    <w:p w14:paraId="2EB4992E" w14:textId="36A8009A" w:rsidR="00283E5B" w:rsidRPr="00BC5EC1" w:rsidRDefault="00283E5B" w:rsidP="00C25F8C">
      <w:pPr>
        <w:spacing w:line="360" w:lineRule="auto"/>
        <w:rPr>
          <w:rFonts w:cs="Open Sans"/>
        </w:rPr>
      </w:pPr>
      <w:r w:rsidRPr="00BC5EC1">
        <w:rPr>
          <w:rFonts w:cs="Open Sans"/>
        </w:rPr>
        <w:t xml:space="preserve">Nach Paragraph </w:t>
      </w:r>
      <w:r w:rsidR="00C25F8C">
        <w:rPr>
          <w:rFonts w:cs="Open Sans"/>
        </w:rPr>
        <w:t>10</w:t>
      </w:r>
      <w:r w:rsidRPr="00BC5EC1">
        <w:rPr>
          <w:rFonts w:cs="Open Sans"/>
        </w:rPr>
        <w:t xml:space="preserve"> Abs. 5 der Musterberufsordnung dürfen Sie elektronische Aufzeichnungen anfertigen. Hierbei müssen allerdings Schutzmaßnahmen bestehen, um die unrechtmäßige Verwendung auszuschließen. Dies ist Aufgabe der eingesetzten Praxissoftware. Zusätzlich spielt hier natürlich die Server</w:t>
      </w:r>
      <w:r w:rsidR="00C25F8C">
        <w:rPr>
          <w:rFonts w:cs="Open Sans"/>
        </w:rPr>
        <w:t>-</w:t>
      </w:r>
      <w:r w:rsidRPr="00BC5EC1">
        <w:rPr>
          <w:rFonts w:cs="Open Sans"/>
        </w:rPr>
        <w:t xml:space="preserve"> und Netzwerksicherheit eine zentrale Rolle. Die Daten müssen elektronisch signiert werden. </w:t>
      </w:r>
    </w:p>
    <w:p w14:paraId="3FDF4D5B" w14:textId="1F94E76E" w:rsidR="00C25F8C" w:rsidRDefault="00283E5B" w:rsidP="00C25F8C">
      <w:pPr>
        <w:spacing w:line="360" w:lineRule="auto"/>
        <w:rPr>
          <w:rFonts w:cs="Open Sans"/>
        </w:rPr>
      </w:pPr>
      <w:r w:rsidRPr="00BC5EC1">
        <w:rPr>
          <w:rFonts w:cs="Open Sans"/>
        </w:rPr>
        <w:t>Auch bei der Übernahme externer Daten,</w:t>
      </w:r>
      <w:r w:rsidR="008459B0" w:rsidRPr="00BC5EC1">
        <w:rPr>
          <w:rFonts w:cs="Open Sans"/>
        </w:rPr>
        <w:t xml:space="preserve"> muss sichergestellt werden, dass die Daten authentisch sind. Wird ein Arztbrief elektronisch signiert, kann angenommen werden</w:t>
      </w:r>
      <w:r w:rsidR="00C25F8C">
        <w:rPr>
          <w:rFonts w:cs="Open Sans"/>
        </w:rPr>
        <w:t>,</w:t>
      </w:r>
      <w:r w:rsidR="008459B0" w:rsidRPr="00BC5EC1">
        <w:rPr>
          <w:rFonts w:cs="Open Sans"/>
        </w:rPr>
        <w:t xml:space="preserve"> dass dieser Brief authentisch ist. Möchte </w:t>
      </w:r>
      <w:r w:rsidR="00C25F8C">
        <w:rPr>
          <w:rFonts w:cs="Open Sans"/>
        </w:rPr>
        <w:t>man seine Praxis natürlich nun papier</w:t>
      </w:r>
      <w:r w:rsidR="008459B0" w:rsidRPr="00BC5EC1">
        <w:rPr>
          <w:rFonts w:cs="Open Sans"/>
        </w:rPr>
        <w:t>los gestalten, muss sichergestellt werden, dass die Scan</w:t>
      </w:r>
      <w:r w:rsidR="00C25F8C">
        <w:rPr>
          <w:rFonts w:cs="Open Sans"/>
        </w:rPr>
        <w:t>s</w:t>
      </w:r>
      <w:r w:rsidR="008459B0" w:rsidRPr="00BC5EC1">
        <w:rPr>
          <w:rFonts w:cs="Open Sans"/>
        </w:rPr>
        <w:t xml:space="preserve"> der Dokumente ebenfalls authentisch </w:t>
      </w:r>
      <w:r w:rsidR="00C25F8C">
        <w:rPr>
          <w:rFonts w:cs="Open Sans"/>
        </w:rPr>
        <w:t>sind</w:t>
      </w:r>
      <w:r w:rsidR="008459B0" w:rsidRPr="00BC5EC1">
        <w:rPr>
          <w:rFonts w:cs="Open Sans"/>
        </w:rPr>
        <w:t>. Hier gibt es mehr</w:t>
      </w:r>
      <w:r w:rsidR="00C25F8C">
        <w:rPr>
          <w:rFonts w:cs="Open Sans"/>
        </w:rPr>
        <w:t>ere Möglichkeiten der revisions</w:t>
      </w:r>
      <w:r w:rsidR="008459B0" w:rsidRPr="00BC5EC1">
        <w:rPr>
          <w:rFonts w:cs="Open Sans"/>
        </w:rPr>
        <w:t>sicheren Datenerfassung.</w:t>
      </w:r>
      <w:r w:rsidR="003269CB" w:rsidRPr="00BC5EC1">
        <w:rPr>
          <w:rFonts w:cs="Open Sans"/>
        </w:rPr>
        <w:t xml:space="preserve"> </w:t>
      </w:r>
    </w:p>
    <w:p w14:paraId="1676CD8E" w14:textId="77777777" w:rsidR="000B5ABC" w:rsidRDefault="000B5ABC" w:rsidP="00C25F8C">
      <w:pPr>
        <w:spacing w:line="360" w:lineRule="auto"/>
        <w:jc w:val="left"/>
        <w:rPr>
          <w:rStyle w:val="berschrift3Zeichen"/>
        </w:rPr>
      </w:pPr>
    </w:p>
    <w:p w14:paraId="467B4A1E" w14:textId="77777777" w:rsidR="003269CB" w:rsidRPr="00BC5EC1" w:rsidRDefault="003269CB" w:rsidP="00C25F8C">
      <w:pPr>
        <w:spacing w:line="360" w:lineRule="auto"/>
        <w:jc w:val="left"/>
        <w:rPr>
          <w:rFonts w:cs="Open Sans"/>
        </w:rPr>
      </w:pPr>
      <w:r w:rsidRPr="00BC5EC1">
        <w:rPr>
          <w:rStyle w:val="berschrift3Zeichen"/>
        </w:rPr>
        <w:t>Zusammenfassend</w:t>
      </w:r>
      <w:r w:rsidRPr="00BC5EC1">
        <w:rPr>
          <w:rFonts w:cs="Open Sans"/>
        </w:rPr>
        <w:t>:</w:t>
      </w:r>
    </w:p>
    <w:p w14:paraId="02D74070" w14:textId="5473BC6F" w:rsidR="003269CB" w:rsidRPr="00BC5EC1" w:rsidRDefault="00C25F8C" w:rsidP="00C25F8C">
      <w:pPr>
        <w:spacing w:line="360" w:lineRule="auto"/>
        <w:rPr>
          <w:rFonts w:cs="Open Sans"/>
        </w:rPr>
      </w:pPr>
      <w:r>
        <w:rPr>
          <w:rFonts w:cs="Open Sans"/>
        </w:rPr>
        <w:lastRenderedPageBreak/>
        <w:t>S</w:t>
      </w:r>
      <w:r w:rsidR="003269CB" w:rsidRPr="00BC5EC1">
        <w:rPr>
          <w:rFonts w:cs="Open Sans"/>
        </w:rPr>
        <w:t>ie müssen die Bestimmungen des Bundesdatenschutzgesetzes genauso einhalten wie die Bestimmungen der entsprechenden ärztlichen Berufsordnung. Datenschutz erstreckt sich nic</w:t>
      </w:r>
      <w:r>
        <w:rPr>
          <w:rFonts w:cs="Open Sans"/>
        </w:rPr>
        <w:t>ht nur auf die technische Seite</w:t>
      </w:r>
      <w:r w:rsidR="003269CB" w:rsidRPr="00BC5EC1">
        <w:rPr>
          <w:rFonts w:cs="Open Sans"/>
        </w:rPr>
        <w:t xml:space="preserve"> sondern auch auf die organisatorische. Sie sind für den Schutz ihrer Daten verantwortlich. Sie müssen technisch dafür sorgen</w:t>
      </w:r>
      <w:r>
        <w:rPr>
          <w:rFonts w:cs="Open Sans"/>
        </w:rPr>
        <w:t>,</w:t>
      </w:r>
      <w:r w:rsidR="003269CB" w:rsidRPr="00BC5EC1">
        <w:rPr>
          <w:rFonts w:cs="Open Sans"/>
        </w:rPr>
        <w:t xml:space="preserve"> dass niemand an die Daten kommt, der </w:t>
      </w:r>
      <w:r>
        <w:rPr>
          <w:rFonts w:cs="Open Sans"/>
        </w:rPr>
        <w:t>hierfür</w:t>
      </w:r>
      <w:r w:rsidR="003269CB" w:rsidRPr="00BC5EC1">
        <w:rPr>
          <w:rFonts w:cs="Open Sans"/>
        </w:rPr>
        <w:t xml:space="preserve"> nicht autorisiert ist. Sie müssen spätestens dann einen Datenschutzbeauftragten</w:t>
      </w:r>
      <w:r>
        <w:rPr>
          <w:rFonts w:cs="Open Sans"/>
        </w:rPr>
        <w:t xml:space="preserve"> für Ihre Organisation</w:t>
      </w:r>
      <w:r w:rsidR="003269CB" w:rsidRPr="00BC5EC1">
        <w:rPr>
          <w:rFonts w:cs="Open Sans"/>
        </w:rPr>
        <w:t xml:space="preserve"> stellen, wenn mehr als neun Personen </w:t>
      </w:r>
      <w:r>
        <w:rPr>
          <w:rFonts w:cs="Open Sans"/>
        </w:rPr>
        <w:t>Zugang zu den Daten besitzen</w:t>
      </w:r>
      <w:r w:rsidR="003269CB" w:rsidRPr="00BC5EC1">
        <w:rPr>
          <w:rFonts w:cs="Open Sans"/>
        </w:rPr>
        <w:t xml:space="preserve">. </w:t>
      </w:r>
    </w:p>
    <w:p w14:paraId="4AB3EFB4" w14:textId="2BD8D9AA" w:rsidR="003269CB" w:rsidRPr="00BC5EC1" w:rsidRDefault="003269CB" w:rsidP="00C25F8C">
      <w:pPr>
        <w:spacing w:after="200" w:line="360" w:lineRule="auto"/>
        <w:rPr>
          <w:rFonts w:cs="Open Sans"/>
        </w:rPr>
      </w:pPr>
    </w:p>
    <w:p w14:paraId="73FFB656" w14:textId="77777777" w:rsidR="000C3696" w:rsidRPr="00BC5EC1" w:rsidRDefault="00BD0EEB" w:rsidP="00BD32BB">
      <w:pPr>
        <w:pStyle w:val="berschrift1"/>
        <w:spacing w:line="360" w:lineRule="auto"/>
      </w:pPr>
      <w:bookmarkStart w:id="21" w:name="_Toc246747105"/>
      <w:r w:rsidRPr="00BC5EC1">
        <w:t>Web 2.0</w:t>
      </w:r>
      <w:bookmarkEnd w:id="21"/>
    </w:p>
    <w:p w14:paraId="3402FB4D" w14:textId="1097D846" w:rsidR="00132646" w:rsidRPr="00BC5EC1" w:rsidRDefault="00C675B8" w:rsidP="00BD32BB">
      <w:pPr>
        <w:pStyle w:val="Formatvorlage1"/>
        <w:spacing w:line="360" w:lineRule="auto"/>
      </w:pPr>
      <w:r w:rsidRPr="00BC5EC1">
        <w:t xml:space="preserve"> </w:t>
      </w:r>
      <w:r w:rsidR="00132646" w:rsidRPr="00BC5EC1">
        <w:t>„</w:t>
      </w:r>
      <w:r w:rsidR="00C25F8C">
        <w:t>Soz</w:t>
      </w:r>
      <w:r w:rsidR="00772825" w:rsidRPr="00BC5EC1">
        <w:t xml:space="preserve">iale </w:t>
      </w:r>
      <w:r w:rsidR="00132646" w:rsidRPr="00BC5EC1">
        <w:t xml:space="preserve">Netzwerke“ </w:t>
      </w:r>
    </w:p>
    <w:p w14:paraId="716F8EC3" w14:textId="4945766E" w:rsidR="001F76DB" w:rsidRPr="00BC5EC1" w:rsidRDefault="00C25F8C" w:rsidP="00BD32BB">
      <w:pPr>
        <w:spacing w:line="360" w:lineRule="auto"/>
        <w:rPr>
          <w:rFonts w:cs="Open Sans"/>
        </w:rPr>
      </w:pPr>
      <w:r>
        <w:rPr>
          <w:rFonts w:cs="Open Sans"/>
        </w:rPr>
        <w:t>S</w:t>
      </w:r>
      <w:r w:rsidR="000C3696" w:rsidRPr="00BC5EC1">
        <w:rPr>
          <w:rFonts w:cs="Open Sans"/>
        </w:rPr>
        <w:t>oziale Netzwerke bilden Strukturen der wirklichen Welt ab. In den letzten Jahren haben soziale Netzwerke imm</w:t>
      </w:r>
      <w:r w:rsidR="000B5ABC">
        <w:rPr>
          <w:rFonts w:cs="Open Sans"/>
        </w:rPr>
        <w:t>er weiter an Bedeutung gewonnen. G</w:t>
      </w:r>
      <w:r w:rsidR="000C3696" w:rsidRPr="00BC5EC1">
        <w:rPr>
          <w:rFonts w:cs="Open Sans"/>
        </w:rPr>
        <w:t>erade der Boom von Webseite</w:t>
      </w:r>
      <w:r w:rsidR="000B5ABC">
        <w:rPr>
          <w:rFonts w:cs="Open Sans"/>
        </w:rPr>
        <w:t>n wie Facebook spiegelt hier wi</w:t>
      </w:r>
      <w:r w:rsidR="000C3696" w:rsidRPr="00BC5EC1">
        <w:rPr>
          <w:rFonts w:cs="Open Sans"/>
        </w:rPr>
        <w:t>der</w:t>
      </w:r>
      <w:r w:rsidR="000B5ABC">
        <w:rPr>
          <w:rFonts w:cs="Open Sans"/>
        </w:rPr>
        <w:t>,</w:t>
      </w:r>
      <w:r w:rsidR="000C3696" w:rsidRPr="00BC5EC1">
        <w:rPr>
          <w:rFonts w:cs="Open Sans"/>
        </w:rPr>
        <w:t xml:space="preserve"> wie wichtig soziale Netzwerke für Menschen sind. Soziale Netzwerke ermöglichen </w:t>
      </w:r>
      <w:r w:rsidR="000B5ABC">
        <w:rPr>
          <w:rFonts w:cs="Open Sans"/>
        </w:rPr>
        <w:t>aber auch den</w:t>
      </w:r>
      <w:r w:rsidR="000C3696" w:rsidRPr="00BC5EC1">
        <w:rPr>
          <w:rFonts w:cs="Open Sans"/>
        </w:rPr>
        <w:t xml:space="preserve"> schnellen Zugang </w:t>
      </w:r>
      <w:r w:rsidR="000B5ABC">
        <w:rPr>
          <w:rFonts w:cs="Open Sans"/>
        </w:rPr>
        <w:t>zu seinen Patienten</w:t>
      </w:r>
      <w:r w:rsidR="000C3696" w:rsidRPr="00BC5EC1">
        <w:rPr>
          <w:rFonts w:cs="Open Sans"/>
        </w:rPr>
        <w:t xml:space="preserve">. </w:t>
      </w:r>
    </w:p>
    <w:p w14:paraId="1C280C18" w14:textId="380590D6" w:rsidR="005C0B88" w:rsidRPr="00BC5EC1" w:rsidRDefault="000C3696" w:rsidP="00BD32BB">
      <w:pPr>
        <w:spacing w:line="360" w:lineRule="auto"/>
        <w:rPr>
          <w:rFonts w:cs="Open Sans"/>
        </w:rPr>
      </w:pPr>
      <w:r w:rsidRPr="00BC5EC1">
        <w:rPr>
          <w:rFonts w:cs="Open Sans"/>
        </w:rPr>
        <w:t xml:space="preserve">Als Arzt muss man hier jedoch stark aufpassen. </w:t>
      </w:r>
      <w:r w:rsidR="000B5ABC">
        <w:rPr>
          <w:rFonts w:cs="Open Sans"/>
        </w:rPr>
        <w:t>Sowohl Standesrecht, das Arzt-</w:t>
      </w:r>
      <w:r w:rsidRPr="00BC5EC1">
        <w:rPr>
          <w:rFonts w:cs="Open Sans"/>
        </w:rPr>
        <w:t>Werberecht oder der Datenschutz</w:t>
      </w:r>
      <w:r w:rsidR="000B5ABC">
        <w:rPr>
          <w:rFonts w:cs="Open Sans"/>
        </w:rPr>
        <w:t>, um nur einige zu nennen,</w:t>
      </w:r>
      <w:r w:rsidRPr="00BC5EC1">
        <w:rPr>
          <w:rFonts w:cs="Open Sans"/>
        </w:rPr>
        <w:t xml:space="preserve"> </w:t>
      </w:r>
      <w:r w:rsidR="000B5ABC">
        <w:rPr>
          <w:rFonts w:cs="Open Sans"/>
        </w:rPr>
        <w:t xml:space="preserve">machen </w:t>
      </w:r>
      <w:r w:rsidRPr="00BC5EC1">
        <w:rPr>
          <w:rFonts w:cs="Open Sans"/>
        </w:rPr>
        <w:t xml:space="preserve">einem hier das Leben schwer. </w:t>
      </w:r>
    </w:p>
    <w:p w14:paraId="4764AEB7" w14:textId="7B2E4430" w:rsidR="001F76DB" w:rsidRPr="00BC5EC1" w:rsidRDefault="001F76DB" w:rsidP="00BD32BB">
      <w:pPr>
        <w:spacing w:line="360" w:lineRule="auto"/>
        <w:rPr>
          <w:rFonts w:cs="Open Sans"/>
        </w:rPr>
      </w:pPr>
      <w:r w:rsidRPr="00BC5EC1">
        <w:rPr>
          <w:rFonts w:cs="Open Sans"/>
        </w:rPr>
        <w:t>Sie</w:t>
      </w:r>
      <w:r w:rsidR="000C3696" w:rsidRPr="00BC5EC1">
        <w:rPr>
          <w:rFonts w:cs="Open Sans"/>
        </w:rPr>
        <w:t xml:space="preserve"> haben </w:t>
      </w:r>
      <w:r w:rsidR="000B5ABC">
        <w:rPr>
          <w:rFonts w:cs="Open Sans"/>
        </w:rPr>
        <w:t xml:space="preserve">prinzipiell die </w:t>
      </w:r>
      <w:r w:rsidR="000C3696" w:rsidRPr="00BC5EC1">
        <w:rPr>
          <w:rFonts w:cs="Open Sans"/>
        </w:rPr>
        <w:t>Möglichkeit</w:t>
      </w:r>
      <w:r w:rsidR="000B5ABC">
        <w:rPr>
          <w:rFonts w:cs="Open Sans"/>
        </w:rPr>
        <w:t>,</w:t>
      </w:r>
      <w:r w:rsidR="000C3696" w:rsidRPr="00BC5EC1">
        <w:rPr>
          <w:rFonts w:cs="Open Sans"/>
        </w:rPr>
        <w:t xml:space="preserve"> ihre Praxis </w:t>
      </w:r>
      <w:r w:rsidR="000B5ABC">
        <w:rPr>
          <w:rFonts w:cs="Open Sans"/>
        </w:rPr>
        <w:t xml:space="preserve">auf sozialen Netzwerken </w:t>
      </w:r>
      <w:r w:rsidR="000C3696" w:rsidRPr="00BC5EC1">
        <w:rPr>
          <w:rFonts w:cs="Open Sans"/>
        </w:rPr>
        <w:t xml:space="preserve">zu präsentieren. </w:t>
      </w:r>
    </w:p>
    <w:p w14:paraId="2545829F" w14:textId="6D6249DA" w:rsidR="001F76DB" w:rsidRPr="00BC5EC1" w:rsidRDefault="001F76DB" w:rsidP="00BD32BB">
      <w:pPr>
        <w:spacing w:line="360" w:lineRule="auto"/>
        <w:rPr>
          <w:rFonts w:cs="Open Sans"/>
        </w:rPr>
      </w:pPr>
      <w:r w:rsidRPr="00BC5EC1">
        <w:rPr>
          <w:rFonts w:cs="Open Sans"/>
        </w:rPr>
        <w:t>Sie können soziale Netzwerke nutzen</w:t>
      </w:r>
      <w:r w:rsidR="00FA0C59">
        <w:rPr>
          <w:rFonts w:cs="Open Sans"/>
        </w:rPr>
        <w:t>,</w:t>
      </w:r>
      <w:r w:rsidRPr="00BC5EC1">
        <w:rPr>
          <w:rFonts w:cs="Open Sans"/>
        </w:rPr>
        <w:t xml:space="preserve"> um sich bekannt zu machen. Sie können auf einer freieren Ebene mit ihren Patienten oder potentiellen Kunden kommunizieren als sie dies durch klassische Medien wie den Praxisflyer machen können. </w:t>
      </w:r>
    </w:p>
    <w:p w14:paraId="7E51EB26" w14:textId="5ABD5EC7" w:rsidR="000C3696" w:rsidRPr="00BC5EC1" w:rsidRDefault="001F76DB" w:rsidP="00BD32BB">
      <w:pPr>
        <w:spacing w:line="360" w:lineRule="auto"/>
        <w:rPr>
          <w:rFonts w:cs="Open Sans"/>
        </w:rPr>
      </w:pPr>
      <w:r w:rsidRPr="00BC5EC1">
        <w:rPr>
          <w:rFonts w:cs="Open Sans"/>
        </w:rPr>
        <w:lastRenderedPageBreak/>
        <w:t xml:space="preserve">Sie müssen </w:t>
      </w:r>
      <w:r w:rsidR="00FA0C59">
        <w:rPr>
          <w:rFonts w:cs="Open Sans"/>
        </w:rPr>
        <w:t xml:space="preserve">hierbei </w:t>
      </w:r>
      <w:r w:rsidRPr="00BC5EC1">
        <w:rPr>
          <w:rFonts w:cs="Open Sans"/>
        </w:rPr>
        <w:t>insbesondere auf</w:t>
      </w:r>
      <w:r w:rsidR="00FA0C59">
        <w:rPr>
          <w:rFonts w:cs="Open Sans"/>
        </w:rPr>
        <w:t xml:space="preserve"> Ihre</w:t>
      </w:r>
      <w:r w:rsidRPr="00BC5EC1">
        <w:rPr>
          <w:rFonts w:cs="Open Sans"/>
        </w:rPr>
        <w:t xml:space="preserve"> Kommentare achten.</w:t>
      </w:r>
      <w:r w:rsidR="00FA0C59">
        <w:rPr>
          <w:rFonts w:cs="Open Sans"/>
        </w:rPr>
        <w:t xml:space="preserve"> </w:t>
      </w:r>
      <w:r w:rsidRPr="00BC5EC1">
        <w:rPr>
          <w:rFonts w:cs="Open Sans"/>
        </w:rPr>
        <w:t>Insbesondere anpreisende</w:t>
      </w:r>
      <w:r w:rsidR="00FA0C59">
        <w:rPr>
          <w:rFonts w:cs="Open Sans"/>
        </w:rPr>
        <w:t xml:space="preserve">, </w:t>
      </w:r>
      <w:r w:rsidRPr="00BC5EC1">
        <w:rPr>
          <w:rFonts w:cs="Open Sans"/>
        </w:rPr>
        <w:t xml:space="preserve"> </w:t>
      </w:r>
      <w:r w:rsidR="00FA0C59">
        <w:rPr>
          <w:rFonts w:cs="Open Sans"/>
        </w:rPr>
        <w:t>irre</w:t>
      </w:r>
      <w:r w:rsidRPr="00BC5EC1">
        <w:rPr>
          <w:rFonts w:cs="Open Sans"/>
        </w:rPr>
        <w:t xml:space="preserve">führende oder vergleichende Werbung ist Ärzten untersagt. </w:t>
      </w:r>
      <w:r w:rsidR="00FA0C59">
        <w:rPr>
          <w:rFonts w:cs="Open Sans"/>
        </w:rPr>
        <w:t xml:space="preserve"> </w:t>
      </w:r>
      <w:r w:rsidRPr="00BC5EC1">
        <w:rPr>
          <w:rFonts w:cs="Open Sans"/>
        </w:rPr>
        <w:t xml:space="preserve">Aktuell sind dem Autor keine genauen rechtlichen Vorschriften für Ärzte bei sozialen Netzwerken bekannt. </w:t>
      </w:r>
    </w:p>
    <w:p w14:paraId="358D060B" w14:textId="42378709" w:rsidR="00C83210" w:rsidRPr="00BC5EC1" w:rsidRDefault="00C83210" w:rsidP="00BD32BB">
      <w:pPr>
        <w:spacing w:line="360" w:lineRule="auto"/>
        <w:rPr>
          <w:rFonts w:cs="Open Sans"/>
        </w:rPr>
      </w:pPr>
      <w:r w:rsidRPr="00BC5EC1">
        <w:rPr>
          <w:rFonts w:cs="Open Sans"/>
        </w:rPr>
        <w:t>Insbesondere möchte ich darauf hinweisen</w:t>
      </w:r>
      <w:r w:rsidR="00FA0C59">
        <w:rPr>
          <w:rFonts w:cs="Open Sans"/>
        </w:rPr>
        <w:t>,</w:t>
      </w:r>
      <w:r w:rsidRPr="00BC5EC1">
        <w:rPr>
          <w:rFonts w:cs="Open Sans"/>
        </w:rPr>
        <w:t xml:space="preserve"> dass sie als Arzt zum Datenschutz verpflichtet sind. Wenn Sie ein Netzwerk benutzen, müssen Sie also sicherstellen, dass der Datenschutz eingehalten wird. Dies können Sie bei Netzwerken wie zum Beispiel Facebook</w:t>
      </w:r>
      <w:r w:rsidR="00FA0C59">
        <w:rPr>
          <w:rFonts w:cs="Open Sans"/>
        </w:rPr>
        <w:t xml:space="preserve"> allerdings nicht</w:t>
      </w:r>
      <w:r w:rsidRPr="00BC5EC1">
        <w:rPr>
          <w:rFonts w:cs="Open Sans"/>
        </w:rPr>
        <w:t xml:space="preserve">. </w:t>
      </w:r>
      <w:r w:rsidR="005C0B88" w:rsidRPr="00BC5EC1">
        <w:rPr>
          <w:rFonts w:cs="Open Sans"/>
        </w:rPr>
        <w:t xml:space="preserve">Anders </w:t>
      </w:r>
      <w:r w:rsidR="00FA0C59">
        <w:rPr>
          <w:rFonts w:cs="Open Sans"/>
        </w:rPr>
        <w:t>ist dies bei</w:t>
      </w:r>
      <w:r w:rsidR="005C0B88" w:rsidRPr="00BC5EC1">
        <w:rPr>
          <w:rFonts w:cs="Open Sans"/>
        </w:rPr>
        <w:t xml:space="preserve"> spezialisierten Netzwerken, die von vornherein den Datenschutzaspekt entsprechend beachten. </w:t>
      </w:r>
    </w:p>
    <w:p w14:paraId="7E2DA0B8" w14:textId="77777777" w:rsidR="00547A24" w:rsidRPr="00BC5EC1" w:rsidRDefault="00547A24" w:rsidP="00BD32BB">
      <w:pPr>
        <w:spacing w:line="360" w:lineRule="auto"/>
        <w:rPr>
          <w:rFonts w:cs="Open Sans"/>
        </w:rPr>
      </w:pPr>
    </w:p>
    <w:p w14:paraId="1F90A51C" w14:textId="6B19F116" w:rsidR="00132646" w:rsidRPr="00BC5EC1" w:rsidRDefault="00132646" w:rsidP="00D1719D">
      <w:pPr>
        <w:pStyle w:val="berschrift1"/>
        <w:spacing w:line="360" w:lineRule="auto"/>
      </w:pPr>
      <w:bookmarkStart w:id="22" w:name="_Toc246747106"/>
      <w:proofErr w:type="spellStart"/>
      <w:r w:rsidRPr="00BC5EC1">
        <w:t>Cloud</w:t>
      </w:r>
      <w:proofErr w:type="spellEnd"/>
      <w:r w:rsidR="00D1719D">
        <w:t xml:space="preserve"> - </w:t>
      </w:r>
      <w:r w:rsidRPr="00BC5EC1">
        <w:t>Was ist das?</w:t>
      </w:r>
      <w:bookmarkEnd w:id="22"/>
    </w:p>
    <w:p w14:paraId="0B1ADD2C" w14:textId="205F2FC3" w:rsidR="00547A24" w:rsidRPr="00BC5EC1" w:rsidRDefault="00547A24" w:rsidP="00BD32BB">
      <w:pPr>
        <w:spacing w:line="360" w:lineRule="auto"/>
        <w:rPr>
          <w:rFonts w:cs="Open Sans"/>
        </w:rPr>
      </w:pPr>
      <w:r w:rsidRPr="00BC5EC1">
        <w:rPr>
          <w:rFonts w:cs="Open Sans"/>
        </w:rPr>
        <w:t>Unter dem in letzter Zeit immer wieder</w:t>
      </w:r>
      <w:r w:rsidR="00FA0C59">
        <w:rPr>
          <w:rFonts w:cs="Open Sans"/>
        </w:rPr>
        <w:t xml:space="preserve"> kursierenden Begriff des </w:t>
      </w:r>
      <w:proofErr w:type="spellStart"/>
      <w:r w:rsidR="00FA0C59">
        <w:rPr>
          <w:rFonts w:cs="Open Sans"/>
        </w:rPr>
        <w:t>Cloud</w:t>
      </w:r>
      <w:proofErr w:type="spellEnd"/>
      <w:r w:rsidR="00FA0C59">
        <w:rPr>
          <w:rFonts w:cs="Open Sans"/>
        </w:rPr>
        <w:t>-Computing versteht man das A</w:t>
      </w:r>
      <w:r w:rsidRPr="00BC5EC1">
        <w:rPr>
          <w:rFonts w:cs="Open Sans"/>
        </w:rPr>
        <w:t xml:space="preserve">uslagern von Diensten an zentrale Server. Ein Beispiel dafür ist die </w:t>
      </w:r>
      <w:r w:rsidR="0031712A">
        <w:rPr>
          <w:rFonts w:cs="Open Sans"/>
        </w:rPr>
        <w:t>Online-</w:t>
      </w:r>
      <w:r w:rsidRPr="00BC5EC1">
        <w:rPr>
          <w:rFonts w:cs="Open Sans"/>
        </w:rPr>
        <w:t xml:space="preserve">Terminverwaltung. Hierbei gibt es eine zentrale Stelle, einen Server, der diese Dienstleistung anbietet. Die einzelnen Benutzer </w:t>
      </w:r>
      <w:r w:rsidR="0031712A">
        <w:rPr>
          <w:rFonts w:cs="Open Sans"/>
        </w:rPr>
        <w:t>greifen dabei auf den Server zu</w:t>
      </w:r>
      <w:r w:rsidRPr="00BC5EC1">
        <w:rPr>
          <w:rFonts w:cs="Open Sans"/>
        </w:rPr>
        <w:t xml:space="preserve"> und benutzen die dort hinterlegte Software. Diese Software ist häufig eine Art Weboberfläche. Der Internetdienstanbieter Google bietet zum Beispiel die Textverarbeit</w:t>
      </w:r>
      <w:r w:rsidR="0031712A">
        <w:rPr>
          <w:rFonts w:cs="Open Sans"/>
        </w:rPr>
        <w:t>ung online an. Der Benutzer logg</w:t>
      </w:r>
      <w:r w:rsidRPr="00BC5EC1">
        <w:rPr>
          <w:rFonts w:cs="Open Sans"/>
        </w:rPr>
        <w:t>t sich dabei mit einem beliebige</w:t>
      </w:r>
      <w:r w:rsidR="0031712A">
        <w:rPr>
          <w:rFonts w:cs="Open Sans"/>
        </w:rPr>
        <w:t>n Computer auf der Webseite ein</w:t>
      </w:r>
      <w:r w:rsidRPr="00BC5EC1">
        <w:rPr>
          <w:rFonts w:cs="Open Sans"/>
        </w:rPr>
        <w:t xml:space="preserve"> und kann dort seine Texte bearbeiten und speichern. Der Dienstanbieter sorgt dafür, dass die Daten von anderen Kundendaten getrennt bleiben.</w:t>
      </w:r>
    </w:p>
    <w:p w14:paraId="0CAC6753" w14:textId="77777777" w:rsidR="0031712A" w:rsidRDefault="00547A24" w:rsidP="00BD32BB">
      <w:pPr>
        <w:spacing w:line="360" w:lineRule="auto"/>
        <w:rPr>
          <w:rFonts w:cs="Open Sans"/>
        </w:rPr>
      </w:pPr>
      <w:r w:rsidRPr="00BC5EC1">
        <w:rPr>
          <w:rFonts w:cs="Open Sans"/>
        </w:rPr>
        <w:t>Einige Firmen haben sich darauf spez</w:t>
      </w:r>
      <w:r w:rsidR="0031712A">
        <w:rPr>
          <w:rFonts w:cs="Open Sans"/>
        </w:rPr>
        <w:t xml:space="preserve">ialisiert, für Arztpraxen </w:t>
      </w:r>
      <w:proofErr w:type="spellStart"/>
      <w:r w:rsidR="0031712A">
        <w:rPr>
          <w:rFonts w:cs="Open Sans"/>
        </w:rPr>
        <w:t>Cloud</w:t>
      </w:r>
      <w:proofErr w:type="spellEnd"/>
      <w:r w:rsidR="0031712A">
        <w:rPr>
          <w:rFonts w:cs="Open Sans"/>
        </w:rPr>
        <w:t>-</w:t>
      </w:r>
      <w:r w:rsidRPr="00BC5EC1">
        <w:rPr>
          <w:rFonts w:cs="Open Sans"/>
        </w:rPr>
        <w:t>Computing anzubieten. Dabei wird der Server der normalerweise in der Praxis steht</w:t>
      </w:r>
      <w:r w:rsidR="0031712A">
        <w:rPr>
          <w:rFonts w:cs="Open Sans"/>
        </w:rPr>
        <w:t>,</w:t>
      </w:r>
      <w:r w:rsidRPr="00BC5EC1">
        <w:rPr>
          <w:rFonts w:cs="Open Sans"/>
        </w:rPr>
        <w:t xml:space="preserve"> durch den Dienstanbieter in einem Rechenzentrum bereitgestellt. Über das Internet greift dann der Arzt auf diese Dienste zu. Das hat d</w:t>
      </w:r>
      <w:r w:rsidR="0031712A">
        <w:rPr>
          <w:rFonts w:cs="Open Sans"/>
        </w:rPr>
        <w:t xml:space="preserve">en Vorteil, dass ein Arzt </w:t>
      </w:r>
      <w:r w:rsidR="0031712A">
        <w:rPr>
          <w:rFonts w:cs="Open Sans"/>
        </w:rPr>
        <w:lastRenderedPageBreak/>
        <w:t>keinen</w:t>
      </w:r>
      <w:r w:rsidRPr="00BC5EC1">
        <w:rPr>
          <w:rFonts w:cs="Open Sans"/>
        </w:rPr>
        <w:t xml:space="preserve"> </w:t>
      </w:r>
      <w:r w:rsidR="0031712A">
        <w:rPr>
          <w:rFonts w:cs="Open Sans"/>
        </w:rPr>
        <w:t>eigenen Server unterhalten muss</w:t>
      </w:r>
      <w:r w:rsidRPr="00BC5EC1">
        <w:rPr>
          <w:rFonts w:cs="Open Sans"/>
        </w:rPr>
        <w:t xml:space="preserve"> und </w:t>
      </w:r>
      <w:r w:rsidR="0031712A">
        <w:rPr>
          <w:rFonts w:cs="Open Sans"/>
        </w:rPr>
        <w:t xml:space="preserve">sich </w:t>
      </w:r>
      <w:r w:rsidRPr="00BC5EC1">
        <w:rPr>
          <w:rFonts w:cs="Open Sans"/>
        </w:rPr>
        <w:t xml:space="preserve">damit die Kosten für die Hardware wie auch die Betriebskosten </w:t>
      </w:r>
      <w:r w:rsidR="0031712A">
        <w:rPr>
          <w:rFonts w:cs="Open Sans"/>
        </w:rPr>
        <w:t>reduzieren</w:t>
      </w:r>
      <w:r w:rsidRPr="00BC5EC1">
        <w:rPr>
          <w:rFonts w:cs="Open Sans"/>
        </w:rPr>
        <w:t xml:space="preserve">. Hier </w:t>
      </w:r>
      <w:r w:rsidR="0031712A">
        <w:rPr>
          <w:rFonts w:cs="Open Sans"/>
        </w:rPr>
        <w:t>ist allerdings der geographische Standort des Servers wichtig. P</w:t>
      </w:r>
      <w:r w:rsidRPr="00BC5EC1">
        <w:rPr>
          <w:rFonts w:cs="Open Sans"/>
        </w:rPr>
        <w:t>roblematisch</w:t>
      </w:r>
      <w:r w:rsidR="0031712A">
        <w:rPr>
          <w:rFonts w:cs="Open Sans"/>
        </w:rPr>
        <w:t xml:space="preserve"> wird es,</w:t>
      </w:r>
      <w:r w:rsidRPr="00BC5EC1">
        <w:rPr>
          <w:rFonts w:cs="Open Sans"/>
        </w:rPr>
        <w:t xml:space="preserve"> wenn die Server oder die Firma im Ausland </w:t>
      </w:r>
      <w:r w:rsidR="0031712A">
        <w:rPr>
          <w:rFonts w:cs="Open Sans"/>
        </w:rPr>
        <w:t>angesiedelt sind</w:t>
      </w:r>
      <w:r w:rsidRPr="00BC5EC1">
        <w:rPr>
          <w:rFonts w:cs="Open Sans"/>
        </w:rPr>
        <w:t xml:space="preserve">. </w:t>
      </w:r>
    </w:p>
    <w:p w14:paraId="3C279FB3" w14:textId="11F8AB04" w:rsidR="00195CFA" w:rsidRPr="00BC5EC1" w:rsidRDefault="00547A24" w:rsidP="00BD32BB">
      <w:pPr>
        <w:spacing w:line="360" w:lineRule="auto"/>
        <w:rPr>
          <w:rFonts w:cs="Open Sans"/>
        </w:rPr>
      </w:pPr>
      <w:r w:rsidRPr="00BC5EC1">
        <w:rPr>
          <w:rFonts w:cs="Open Sans"/>
        </w:rPr>
        <w:t xml:space="preserve">Die Daten werden also nicht mehr in der Praxis gespeichert sondern in einem Rechenzentrum. </w:t>
      </w:r>
      <w:r w:rsidR="00987918" w:rsidRPr="00BC5EC1">
        <w:rPr>
          <w:rFonts w:cs="Open Sans"/>
        </w:rPr>
        <w:t xml:space="preserve">Sie als Arzt müssen ihren Patienten gegenüber allerdings sicherstellen, dass alle rechtlichen Aspekte </w:t>
      </w:r>
      <w:r w:rsidR="0031712A">
        <w:rPr>
          <w:rFonts w:cs="Open Sans"/>
        </w:rPr>
        <w:t>bei der Wahl des Anbieters und des Servers beachtet wurden</w:t>
      </w:r>
      <w:r w:rsidR="00987918" w:rsidRPr="00BC5EC1">
        <w:rPr>
          <w:rFonts w:cs="Open Sans"/>
        </w:rPr>
        <w:t xml:space="preserve">. Aus diesem Grund sollten Sie vor </w:t>
      </w:r>
      <w:r w:rsidR="0031712A">
        <w:rPr>
          <w:rFonts w:cs="Open Sans"/>
        </w:rPr>
        <w:t>Entscheidung für oder gegen ein</w:t>
      </w:r>
      <w:r w:rsidR="00987918" w:rsidRPr="00BC5EC1">
        <w:rPr>
          <w:rFonts w:cs="Open Sans"/>
        </w:rPr>
        <w:t xml:space="preserve"> </w:t>
      </w:r>
      <w:proofErr w:type="spellStart"/>
      <w:r w:rsidR="00987918" w:rsidRPr="00BC5EC1">
        <w:rPr>
          <w:rFonts w:cs="Open Sans"/>
        </w:rPr>
        <w:t>Cloud</w:t>
      </w:r>
      <w:r w:rsidR="0031712A">
        <w:rPr>
          <w:rFonts w:cs="Open Sans"/>
        </w:rPr>
        <w:t>system</w:t>
      </w:r>
      <w:proofErr w:type="spellEnd"/>
      <w:r w:rsidR="00987918" w:rsidRPr="00BC5EC1">
        <w:rPr>
          <w:rFonts w:cs="Open Sans"/>
        </w:rPr>
        <w:t xml:space="preserve"> besondere Sorgfalt in die </w:t>
      </w:r>
      <w:r w:rsidR="0031712A">
        <w:rPr>
          <w:rFonts w:cs="Open Sans"/>
        </w:rPr>
        <w:t>Wahl des richtigen Anbieters le</w:t>
      </w:r>
      <w:r w:rsidR="00987918" w:rsidRPr="00BC5EC1">
        <w:rPr>
          <w:rFonts w:cs="Open Sans"/>
        </w:rPr>
        <w:t>gen. Insbesondere Anbieter</w:t>
      </w:r>
      <w:r w:rsidR="0031712A">
        <w:rPr>
          <w:rFonts w:cs="Open Sans"/>
        </w:rPr>
        <w:t>,</w:t>
      </w:r>
      <w:r w:rsidR="00987918" w:rsidRPr="00BC5EC1">
        <w:rPr>
          <w:rFonts w:cs="Open Sans"/>
        </w:rPr>
        <w:t xml:space="preserve"> die sich auf den ärztlichen Sektor spezialisiert haben, können Ihnen dabei helfen. Im Zweifelsfall sollten Sie auch einen Fachanwalt konsultieren und die rechtlichen Aspekte abklären zu lassen. </w:t>
      </w:r>
    </w:p>
    <w:p w14:paraId="57265E7B" w14:textId="77777777" w:rsidR="00132646" w:rsidRPr="00BC5EC1" w:rsidRDefault="00132646" w:rsidP="00BD32BB">
      <w:pPr>
        <w:pStyle w:val="berschrift3"/>
        <w:spacing w:line="360" w:lineRule="auto"/>
      </w:pPr>
      <w:bookmarkStart w:id="23" w:name="_Toc246747107"/>
      <w:r w:rsidRPr="00BC5EC1">
        <w:t xml:space="preserve">Was bringt mir die </w:t>
      </w:r>
      <w:proofErr w:type="spellStart"/>
      <w:r w:rsidRPr="00BC5EC1">
        <w:t>Cloud</w:t>
      </w:r>
      <w:proofErr w:type="spellEnd"/>
      <w:r w:rsidRPr="00BC5EC1">
        <w:t>?</w:t>
      </w:r>
      <w:bookmarkEnd w:id="23"/>
    </w:p>
    <w:p w14:paraId="006B518D" w14:textId="0BC570BA" w:rsidR="00132646" w:rsidRPr="0031712A" w:rsidRDefault="00547A24" w:rsidP="00BD32BB">
      <w:pPr>
        <w:spacing w:line="360" w:lineRule="auto"/>
        <w:rPr>
          <w:rFonts w:cs="Open Sans"/>
        </w:rPr>
      </w:pPr>
      <w:r w:rsidRPr="00BC5EC1">
        <w:rPr>
          <w:rFonts w:cs="Open Sans"/>
        </w:rPr>
        <w:t xml:space="preserve">Generell bringt Ihnen die </w:t>
      </w:r>
      <w:proofErr w:type="spellStart"/>
      <w:r w:rsidRPr="00BC5EC1">
        <w:rPr>
          <w:rFonts w:cs="Open Sans"/>
        </w:rPr>
        <w:t>Cloud</w:t>
      </w:r>
      <w:proofErr w:type="spellEnd"/>
      <w:r w:rsidRPr="00BC5EC1">
        <w:rPr>
          <w:rFonts w:cs="Open Sans"/>
        </w:rPr>
        <w:t xml:space="preserve"> eine Einsparung an Hardwarekosten und Betriebskosten. Sie sind allerdings von einem Dienstanbieter abhängig, der die gesamte technische Infrastruktur bereitstellt. Zudem teilen sich häufig verschiedene Praxen einen physikalischen Server. Durch verschiedene technische Konzepte ist es möglich, die Daten dennoch voneinander virtuell zu trennen.</w:t>
      </w:r>
    </w:p>
    <w:p w14:paraId="30242BF8" w14:textId="77777777" w:rsidR="00547A24" w:rsidRPr="00BC5EC1" w:rsidRDefault="00BD0EEB" w:rsidP="00BD32BB">
      <w:pPr>
        <w:pStyle w:val="berschrift1"/>
        <w:spacing w:line="360" w:lineRule="auto"/>
      </w:pPr>
      <w:bookmarkStart w:id="24" w:name="_Toc246747108"/>
      <w:r w:rsidRPr="00BC5EC1">
        <w:t>Onl</w:t>
      </w:r>
      <w:r w:rsidR="00547A24" w:rsidRPr="00BC5EC1">
        <w:t>i</w:t>
      </w:r>
      <w:r w:rsidRPr="00BC5EC1">
        <w:t>n</w:t>
      </w:r>
      <w:r w:rsidR="00547A24" w:rsidRPr="00BC5EC1">
        <w:t>eberatung</w:t>
      </w:r>
      <w:bookmarkEnd w:id="24"/>
    </w:p>
    <w:p w14:paraId="76B7A734" w14:textId="7BCD2120" w:rsidR="009466AB" w:rsidRPr="00BC5EC1" w:rsidRDefault="009466AB" w:rsidP="00537C02">
      <w:pPr>
        <w:pStyle w:val="Textkrper"/>
        <w:spacing w:after="0" w:line="360" w:lineRule="auto"/>
        <w:rPr>
          <w:rFonts w:cs="Open Sans"/>
        </w:rPr>
      </w:pPr>
      <w:r w:rsidRPr="00BC5EC1">
        <w:rPr>
          <w:rFonts w:cs="Open Sans"/>
        </w:rPr>
        <w:t>D</w:t>
      </w:r>
      <w:r w:rsidR="001F2F64" w:rsidRPr="00BC5EC1">
        <w:rPr>
          <w:rFonts w:cs="Open Sans"/>
        </w:rPr>
        <w:t xml:space="preserve">as Internet bietet natürlich auch interessante Möglichkeiten zur Beratung. Im Internet gibt es zahlreiche Plattformen, </w:t>
      </w:r>
      <w:r w:rsidR="005419C8">
        <w:rPr>
          <w:rFonts w:cs="Open Sans"/>
        </w:rPr>
        <w:t>auf</w:t>
      </w:r>
      <w:r w:rsidR="001F2F64" w:rsidRPr="00BC5EC1">
        <w:rPr>
          <w:rFonts w:cs="Open Sans"/>
        </w:rPr>
        <w:t xml:space="preserve"> denen sich Laien </w:t>
      </w:r>
      <w:r w:rsidR="005419C8">
        <w:rPr>
          <w:rFonts w:cs="Open Sans"/>
        </w:rPr>
        <w:t>beispielsweise</w:t>
      </w:r>
      <w:r w:rsidR="001F2F64" w:rsidRPr="00BC5EC1">
        <w:rPr>
          <w:rFonts w:cs="Open Sans"/>
        </w:rPr>
        <w:t xml:space="preserve"> </w:t>
      </w:r>
      <w:r w:rsidR="005419C8">
        <w:rPr>
          <w:rFonts w:cs="Open Sans"/>
        </w:rPr>
        <w:t xml:space="preserve">von </w:t>
      </w:r>
      <w:r w:rsidR="001F2F64" w:rsidRPr="00BC5EC1">
        <w:rPr>
          <w:rFonts w:cs="Open Sans"/>
        </w:rPr>
        <w:t xml:space="preserve">Fachanwälten Rat </w:t>
      </w:r>
      <w:r w:rsidR="00537C02">
        <w:rPr>
          <w:rFonts w:cs="Open Sans"/>
        </w:rPr>
        <w:t>ein</w:t>
      </w:r>
      <w:r w:rsidR="001F2F64" w:rsidRPr="00BC5EC1">
        <w:rPr>
          <w:rFonts w:cs="Open Sans"/>
        </w:rPr>
        <w:t xml:space="preserve">holen können. Diese Plattformen ermöglichen einen </w:t>
      </w:r>
      <w:r w:rsidR="00537C02">
        <w:rPr>
          <w:rFonts w:cs="Open Sans"/>
        </w:rPr>
        <w:t>schnellen Informationsaustausch</w:t>
      </w:r>
      <w:r w:rsidR="001F2F64" w:rsidRPr="00BC5EC1">
        <w:rPr>
          <w:rFonts w:cs="Open Sans"/>
        </w:rPr>
        <w:t xml:space="preserve"> und der Gedanke liegt nahe</w:t>
      </w:r>
      <w:r w:rsidR="0031712A">
        <w:rPr>
          <w:rFonts w:cs="Open Sans"/>
        </w:rPr>
        <w:t>, Online-</w:t>
      </w:r>
      <w:r w:rsidR="001F2F64" w:rsidRPr="00BC5EC1">
        <w:rPr>
          <w:rFonts w:cs="Open Sans"/>
        </w:rPr>
        <w:t xml:space="preserve">Beratung </w:t>
      </w:r>
      <w:r w:rsidR="0031712A">
        <w:rPr>
          <w:rFonts w:cs="Open Sans"/>
        </w:rPr>
        <w:lastRenderedPageBreak/>
        <w:t xml:space="preserve">auch </w:t>
      </w:r>
      <w:r w:rsidR="00537C02">
        <w:rPr>
          <w:rFonts w:cs="Open Sans"/>
        </w:rPr>
        <w:t xml:space="preserve">durch Ärzte </w:t>
      </w:r>
      <w:r w:rsidR="001F2F64" w:rsidRPr="00BC5EC1">
        <w:rPr>
          <w:rFonts w:cs="Open Sans"/>
        </w:rPr>
        <w:t xml:space="preserve">anzubieten. Dieses Thema ist allerdings </w:t>
      </w:r>
      <w:r w:rsidR="0031712A">
        <w:rPr>
          <w:rFonts w:cs="Open Sans"/>
        </w:rPr>
        <w:t>deutlich umstritten</w:t>
      </w:r>
      <w:r w:rsidR="001F2F64" w:rsidRPr="00BC5EC1">
        <w:rPr>
          <w:rFonts w:cs="Open Sans"/>
        </w:rPr>
        <w:t xml:space="preserve"> wie das Urteil des Oberlandesgerichts Köln vom 10. August 2012 zeigt. </w:t>
      </w:r>
    </w:p>
    <w:p w14:paraId="7E96609F" w14:textId="664E82AF" w:rsidR="00547A24" w:rsidRPr="00BC5EC1" w:rsidRDefault="001F2F64" w:rsidP="00537C02">
      <w:pPr>
        <w:pStyle w:val="Textkrper"/>
        <w:spacing w:after="0" w:line="360" w:lineRule="auto"/>
        <w:rPr>
          <w:rFonts w:cs="Open Sans"/>
          <w:spacing w:val="2"/>
          <w:shd w:val="clear" w:color="auto" w:fill="FEFEFE"/>
        </w:rPr>
      </w:pPr>
      <w:r w:rsidRPr="00BC5EC1">
        <w:rPr>
          <w:rFonts w:cs="Open Sans"/>
        </w:rPr>
        <w:t xml:space="preserve">Unter dem Aktenzeichen </w:t>
      </w:r>
      <w:r w:rsidRPr="00BC5EC1">
        <w:rPr>
          <w:rFonts w:cs="Open Sans"/>
          <w:spacing w:val="2"/>
          <w:shd w:val="clear" w:color="auto" w:fill="FEFEFE"/>
        </w:rPr>
        <w:t xml:space="preserve">6 U 235/11 findet sich </w:t>
      </w:r>
      <w:r w:rsidR="0031712A">
        <w:rPr>
          <w:rFonts w:cs="Open Sans"/>
          <w:spacing w:val="2"/>
          <w:shd w:val="clear" w:color="auto" w:fill="FEFEFE"/>
        </w:rPr>
        <w:t>der</w:t>
      </w:r>
      <w:r w:rsidRPr="00BC5EC1">
        <w:rPr>
          <w:rFonts w:cs="Open Sans"/>
          <w:spacing w:val="2"/>
          <w:shd w:val="clear" w:color="auto" w:fill="FEFEFE"/>
        </w:rPr>
        <w:t xml:space="preserve"> Fall eine</w:t>
      </w:r>
      <w:r w:rsidR="0031712A">
        <w:rPr>
          <w:rFonts w:cs="Open Sans"/>
          <w:spacing w:val="2"/>
          <w:shd w:val="clear" w:color="auto" w:fill="FEFEFE"/>
        </w:rPr>
        <w:t>r</w:t>
      </w:r>
      <w:r w:rsidRPr="00BC5EC1">
        <w:rPr>
          <w:rFonts w:cs="Open Sans"/>
          <w:spacing w:val="2"/>
          <w:shd w:val="clear" w:color="auto" w:fill="FEFEFE"/>
        </w:rPr>
        <w:t xml:space="preserve"> Gynäkologin, die sich an einer Plattform beteiligt hat</w:t>
      </w:r>
      <w:r w:rsidR="0031712A">
        <w:rPr>
          <w:rFonts w:cs="Open Sans"/>
          <w:spacing w:val="2"/>
          <w:shd w:val="clear" w:color="auto" w:fill="FEFEFE"/>
        </w:rPr>
        <w:t>,</w:t>
      </w:r>
      <w:r w:rsidRPr="00BC5EC1">
        <w:rPr>
          <w:rFonts w:cs="Open Sans"/>
          <w:spacing w:val="2"/>
          <w:shd w:val="clear" w:color="auto" w:fill="FEFEFE"/>
        </w:rPr>
        <w:t xml:space="preserve"> auf </w:t>
      </w:r>
      <w:r w:rsidR="0031712A">
        <w:rPr>
          <w:rFonts w:cs="Open Sans"/>
          <w:spacing w:val="2"/>
          <w:shd w:val="clear" w:color="auto" w:fill="FEFEFE"/>
        </w:rPr>
        <w:t>welcher</w:t>
      </w:r>
      <w:r w:rsidRPr="00BC5EC1">
        <w:rPr>
          <w:rFonts w:cs="Open Sans"/>
          <w:spacing w:val="2"/>
          <w:shd w:val="clear" w:color="auto" w:fill="FEFEFE"/>
        </w:rPr>
        <w:t xml:space="preserve"> Patienten online beraten </w:t>
      </w:r>
      <w:r w:rsidR="0031712A">
        <w:rPr>
          <w:rFonts w:cs="Open Sans"/>
          <w:spacing w:val="2"/>
          <w:shd w:val="clear" w:color="auto" w:fill="FEFEFE"/>
        </w:rPr>
        <w:t>wurden</w:t>
      </w:r>
      <w:r w:rsidRPr="00BC5EC1">
        <w:rPr>
          <w:rFonts w:cs="Open Sans"/>
          <w:spacing w:val="2"/>
          <w:shd w:val="clear" w:color="auto" w:fill="FEFEFE"/>
        </w:rPr>
        <w:t>.</w:t>
      </w:r>
      <w:r w:rsidR="00E714AC" w:rsidRPr="00BC5EC1">
        <w:rPr>
          <w:rFonts w:cs="Open Sans"/>
          <w:spacing w:val="2"/>
          <w:shd w:val="clear" w:color="auto" w:fill="FEFEFE"/>
        </w:rPr>
        <w:t xml:space="preserve"> Dieses Urteil kann unter </w:t>
      </w:r>
      <w:hyperlink r:id="rId31" w:history="1">
        <w:r w:rsidR="00E714AC" w:rsidRPr="00BC5EC1">
          <w:rPr>
            <w:rStyle w:val="Link"/>
            <w:rFonts w:cs="Open Sans"/>
          </w:rPr>
          <w:t>http://openjur.de/u/462481.html</w:t>
        </w:r>
      </w:hyperlink>
      <w:r w:rsidR="00E714AC" w:rsidRPr="00BC5EC1">
        <w:rPr>
          <w:rFonts w:cs="Open Sans"/>
        </w:rPr>
        <w:t xml:space="preserve"> eingesehen werden.</w:t>
      </w:r>
    </w:p>
    <w:p w14:paraId="6A05BD8D" w14:textId="077CD498" w:rsidR="00E714AC" w:rsidRPr="00BC5EC1" w:rsidRDefault="00E714AC" w:rsidP="00537C02">
      <w:pPr>
        <w:pStyle w:val="Textkrper"/>
        <w:spacing w:after="0" w:line="360" w:lineRule="auto"/>
        <w:rPr>
          <w:rFonts w:cs="Open Sans"/>
        </w:rPr>
      </w:pPr>
      <w:r w:rsidRPr="00BC5EC1">
        <w:rPr>
          <w:rFonts w:cs="Open Sans"/>
          <w:spacing w:val="2"/>
          <w:shd w:val="clear" w:color="auto" w:fill="FEFEFE"/>
        </w:rPr>
        <w:t xml:space="preserve">Der Fachanwalt für Medizinrecht Philip Christmann schreibt </w:t>
      </w:r>
      <w:r w:rsidR="009466AB" w:rsidRPr="00BC5EC1">
        <w:rPr>
          <w:rFonts w:cs="Open Sans"/>
          <w:spacing w:val="2"/>
          <w:shd w:val="clear" w:color="auto" w:fill="FEFEFE"/>
        </w:rPr>
        <w:t>zu diesem Urteil</w:t>
      </w:r>
      <w:r w:rsidRPr="00BC5EC1">
        <w:rPr>
          <w:rFonts w:cs="Open Sans"/>
          <w:spacing w:val="2"/>
          <w:shd w:val="clear" w:color="auto" w:fill="FEFEFE"/>
        </w:rPr>
        <w:t xml:space="preserve"> auf seine</w:t>
      </w:r>
      <w:r w:rsidR="00537C02">
        <w:rPr>
          <w:rFonts w:cs="Open Sans"/>
          <w:spacing w:val="2"/>
          <w:shd w:val="clear" w:color="auto" w:fill="FEFEFE"/>
        </w:rPr>
        <w:t>r</w:t>
      </w:r>
      <w:r w:rsidRPr="00BC5EC1">
        <w:rPr>
          <w:rFonts w:cs="Open Sans"/>
          <w:spacing w:val="2"/>
          <w:shd w:val="clear" w:color="auto" w:fill="FEFEFE"/>
        </w:rPr>
        <w:t xml:space="preserve"> Internetseite: </w:t>
      </w:r>
      <w:hyperlink r:id="rId32" w:history="1">
        <w:r w:rsidRPr="00BC5EC1">
          <w:rPr>
            <w:rStyle w:val="Link"/>
            <w:rFonts w:cs="Open Sans"/>
          </w:rPr>
          <w:t>http://www.christmann-law.de/neuigkeiten-mainmenu-66/336-urteil-zur-onlinewerbung-des-arztes-medizinische-beratung-im-internet-ist-nicht-erlaubt.html</w:t>
        </w:r>
      </w:hyperlink>
    </w:p>
    <w:p w14:paraId="7945CBEC" w14:textId="77777777" w:rsidR="00E714AC" w:rsidRPr="0031712A" w:rsidRDefault="00E714AC" w:rsidP="00BD32BB">
      <w:pPr>
        <w:pStyle w:val="Textkrper"/>
        <w:spacing w:line="360" w:lineRule="auto"/>
        <w:ind w:left="708"/>
        <w:rPr>
          <w:rFonts w:cs="Open Sans"/>
          <w:sz w:val="20"/>
          <w:szCs w:val="20"/>
          <w:shd w:val="clear" w:color="auto" w:fill="FFFFFF"/>
        </w:rPr>
      </w:pPr>
      <w:r w:rsidRPr="0031712A">
        <w:rPr>
          <w:rFonts w:cs="Open Sans"/>
          <w:sz w:val="20"/>
          <w:szCs w:val="20"/>
        </w:rPr>
        <w:t>„[…]</w:t>
      </w:r>
      <w:r w:rsidRPr="0031712A">
        <w:rPr>
          <w:rFonts w:cs="Open Sans"/>
          <w:sz w:val="20"/>
          <w:szCs w:val="20"/>
          <w:shd w:val="clear" w:color="auto" w:fill="FFFFFF"/>
        </w:rPr>
        <w:t xml:space="preserve">Die Onlinepräsenz einer Arztpraxis wird für die Patientenakquise immer wichtiger. Aber mit einer medizinischen Beratung per Internet darf ein Arzt nicht werben, wie das OLG Köln am 10.08.2012 entschied (Az.: 6 U 235/11).[…]“ </w:t>
      </w:r>
    </w:p>
    <w:p w14:paraId="05AD06B0" w14:textId="77777777" w:rsidR="00E714AC" w:rsidRPr="0031712A" w:rsidRDefault="00E714AC" w:rsidP="00BD32BB">
      <w:pPr>
        <w:pStyle w:val="Textkrper"/>
        <w:spacing w:line="360" w:lineRule="auto"/>
        <w:ind w:left="708"/>
        <w:rPr>
          <w:rFonts w:cs="Open Sans"/>
          <w:sz w:val="20"/>
          <w:szCs w:val="20"/>
          <w:shd w:val="clear" w:color="auto" w:fill="FFFFFF"/>
        </w:rPr>
      </w:pPr>
      <w:r w:rsidRPr="0031712A">
        <w:rPr>
          <w:rFonts w:cs="Open Sans"/>
          <w:sz w:val="20"/>
          <w:szCs w:val="20"/>
          <w:shd w:val="clear" w:color="auto" w:fill="FFFFFF"/>
        </w:rPr>
        <w:t>Stand: 18.11.13</w:t>
      </w:r>
    </w:p>
    <w:p w14:paraId="59E63B6B" w14:textId="77777777" w:rsidR="009466AB" w:rsidRPr="00BC5EC1" w:rsidRDefault="009466AB" w:rsidP="00BD32BB">
      <w:pPr>
        <w:pStyle w:val="Textkrper"/>
        <w:spacing w:line="360" w:lineRule="auto"/>
        <w:rPr>
          <w:rFonts w:cs="Open Sans"/>
          <w:shd w:val="clear" w:color="auto" w:fill="FFFFFF"/>
        </w:rPr>
      </w:pPr>
    </w:p>
    <w:p w14:paraId="70825B86" w14:textId="659207A8" w:rsidR="009466AB" w:rsidRPr="00BC5EC1" w:rsidRDefault="00F3726C" w:rsidP="0031712A">
      <w:pPr>
        <w:pStyle w:val="Textkrper"/>
        <w:spacing w:after="0" w:line="360" w:lineRule="auto"/>
        <w:rPr>
          <w:rFonts w:cs="Open Sans"/>
          <w:shd w:val="clear" w:color="auto" w:fill="FEFEFE"/>
        </w:rPr>
      </w:pPr>
      <w:r>
        <w:rPr>
          <w:rFonts w:cs="Open Sans"/>
          <w:shd w:val="clear" w:color="auto" w:fill="FEFEFE"/>
        </w:rPr>
        <w:t>I</w:t>
      </w:r>
      <w:r w:rsidR="00E714AC" w:rsidRPr="00BC5EC1">
        <w:rPr>
          <w:rFonts w:cs="Open Sans"/>
          <w:shd w:val="clear" w:color="auto" w:fill="FEFEFE"/>
        </w:rPr>
        <w:t xml:space="preserve">nsbesondere ging das Gericht darauf ein, dass die Werbung unzulässig </w:t>
      </w:r>
      <w:r>
        <w:rPr>
          <w:rFonts w:cs="Open Sans"/>
          <w:shd w:val="clear" w:color="auto" w:fill="FEFEFE"/>
        </w:rPr>
        <w:t>sei</w:t>
      </w:r>
      <w:r w:rsidR="00E714AC" w:rsidRPr="00BC5EC1">
        <w:rPr>
          <w:rFonts w:cs="Open Sans"/>
          <w:shd w:val="clear" w:color="auto" w:fill="FEFEFE"/>
        </w:rPr>
        <w:t xml:space="preserve">, da die Empfehlung des Arztes nicht durch die eigene Wahrnehmung entstanden </w:t>
      </w:r>
      <w:r>
        <w:rPr>
          <w:rFonts w:cs="Open Sans"/>
          <w:shd w:val="clear" w:color="auto" w:fill="FEFEFE"/>
        </w:rPr>
        <w:t>war</w:t>
      </w:r>
      <w:r w:rsidR="00E714AC" w:rsidRPr="00BC5EC1">
        <w:rPr>
          <w:rFonts w:cs="Open Sans"/>
          <w:shd w:val="clear" w:color="auto" w:fill="FEFEFE"/>
        </w:rPr>
        <w:t>. Dies schließt jedoch nicht allgemeine Gesundheitstipps und Gesundheitsratschläge aus. Sondern bezieht sich auf die individuelle Behandlungsempfehlung.</w:t>
      </w:r>
      <w:r w:rsidR="00EC6E88" w:rsidRPr="00BC5EC1">
        <w:rPr>
          <w:rFonts w:cs="Open Sans"/>
          <w:shd w:val="clear" w:color="auto" w:fill="FEFEFE"/>
        </w:rPr>
        <w:t xml:space="preserve"> </w:t>
      </w:r>
    </w:p>
    <w:p w14:paraId="53FE13D9" w14:textId="2E3CA4FA" w:rsidR="00E714AC" w:rsidRPr="00BC5EC1" w:rsidRDefault="0031712A" w:rsidP="0031712A">
      <w:pPr>
        <w:pStyle w:val="Textkrper"/>
        <w:spacing w:after="0" w:line="360" w:lineRule="auto"/>
        <w:rPr>
          <w:rFonts w:cs="Open Sans"/>
          <w:shd w:val="clear" w:color="auto" w:fill="FEFEFE"/>
        </w:rPr>
      </w:pPr>
      <w:r>
        <w:rPr>
          <w:rFonts w:cs="Open Sans"/>
          <w:shd w:val="clear" w:color="auto" w:fill="FEFEFE"/>
        </w:rPr>
        <w:t>Allgemein</w:t>
      </w:r>
      <w:r w:rsidR="00EC6E88" w:rsidRPr="00BC5EC1">
        <w:rPr>
          <w:rFonts w:cs="Open Sans"/>
          <w:shd w:val="clear" w:color="auto" w:fill="FEFEFE"/>
        </w:rPr>
        <w:t>gültige medizinische Informationen und Aussagen über Themen, die sich nicht auf einen</w:t>
      </w:r>
      <w:r w:rsidR="0071232B">
        <w:rPr>
          <w:rFonts w:cs="Open Sans"/>
          <w:shd w:val="clear" w:color="auto" w:fill="FEFEFE"/>
        </w:rPr>
        <w:t xml:space="preserve"> bestimmten</w:t>
      </w:r>
      <w:r w:rsidR="00EC6E88" w:rsidRPr="00BC5EC1">
        <w:rPr>
          <w:rFonts w:cs="Open Sans"/>
          <w:shd w:val="clear" w:color="auto" w:fill="FEFEFE"/>
        </w:rPr>
        <w:t xml:space="preserve"> Patienten und Fall beziehen</w:t>
      </w:r>
      <w:r w:rsidR="00F3726C">
        <w:rPr>
          <w:rFonts w:cs="Open Sans"/>
          <w:shd w:val="clear" w:color="auto" w:fill="FEFEFE"/>
        </w:rPr>
        <w:t>,</w:t>
      </w:r>
      <w:r w:rsidR="00EC6E88" w:rsidRPr="00BC5EC1">
        <w:rPr>
          <w:rFonts w:cs="Open Sans"/>
          <w:shd w:val="clear" w:color="auto" w:fill="FEFEFE"/>
        </w:rPr>
        <w:t xml:space="preserve"> können durchaus von einem Arzt online geäußert werden.</w:t>
      </w:r>
    </w:p>
    <w:p w14:paraId="554C4286" w14:textId="77777777" w:rsidR="00E347CC" w:rsidRPr="00BC5EC1" w:rsidRDefault="00E347CC" w:rsidP="00BD32BB">
      <w:pPr>
        <w:pStyle w:val="Textkrper"/>
        <w:spacing w:line="360" w:lineRule="auto"/>
        <w:ind w:left="708"/>
        <w:rPr>
          <w:rFonts w:cs="Open Sans"/>
          <w:color w:val="000000"/>
          <w:shd w:val="clear" w:color="auto" w:fill="FFFFFF"/>
        </w:rPr>
      </w:pPr>
      <w:r w:rsidRPr="00BC5EC1">
        <w:rPr>
          <w:rFonts w:cs="Open Sans"/>
          <w:b/>
          <w:bCs/>
          <w:color w:val="000000"/>
          <w:shd w:val="clear" w:color="auto" w:fill="FFFFFF"/>
        </w:rPr>
        <w:t>In der  Berufsordnung für die Ärzte Bayerns in der Bekanntmachung vom 9. Januar 2012</w:t>
      </w:r>
      <w:r w:rsidRPr="00BC5EC1">
        <w:rPr>
          <w:rFonts w:cs="Open Sans"/>
          <w:color w:val="000000"/>
          <w:shd w:val="clear" w:color="auto" w:fill="FFFFFF"/>
        </w:rPr>
        <w:t xml:space="preserve"> heißt es dazu:</w:t>
      </w:r>
    </w:p>
    <w:p w14:paraId="0B1CA485" w14:textId="77777777" w:rsidR="0071232B" w:rsidRDefault="00E347CC" w:rsidP="00BD32BB">
      <w:pPr>
        <w:pStyle w:val="Textkrper"/>
        <w:spacing w:line="360" w:lineRule="auto"/>
        <w:ind w:left="708"/>
        <w:rPr>
          <w:rFonts w:cs="Open Sans"/>
          <w:sz w:val="20"/>
          <w:szCs w:val="20"/>
        </w:rPr>
      </w:pPr>
      <w:r w:rsidRPr="0071232B">
        <w:rPr>
          <w:rFonts w:cs="Open Sans"/>
          <w:color w:val="000000"/>
          <w:sz w:val="20"/>
          <w:szCs w:val="20"/>
          <w:shd w:val="clear" w:color="auto" w:fill="FFFFFF"/>
        </w:rPr>
        <w:lastRenderedPageBreak/>
        <w:t xml:space="preserve">„[…] (4) Der Arzt darf individuelle ärztliche Behandlung, insbesondere auch Beratung, nicht ausschließlich über Print- und Kommunikationsmedien durchführen. Auch bei telemedizinischen Verfahren ist zu gewährleisten, dass ein Arzt den Patienten unmittelbar behandelt […]“. Quelle: </w:t>
      </w:r>
      <w:r w:rsidRPr="0071232B">
        <w:rPr>
          <w:rFonts w:cs="Open Sans"/>
          <w:sz w:val="20"/>
          <w:szCs w:val="20"/>
        </w:rPr>
        <w:t xml:space="preserve">http://byds.juris.de/byds/035_4.5_BOArzt_BY_P7.html </w:t>
      </w:r>
    </w:p>
    <w:p w14:paraId="69A0EE96" w14:textId="64E04BE5" w:rsidR="00E347CC" w:rsidRPr="0071232B" w:rsidRDefault="008D6224" w:rsidP="00BD32BB">
      <w:pPr>
        <w:pStyle w:val="Textkrper"/>
        <w:spacing w:line="360" w:lineRule="auto"/>
        <w:ind w:left="708"/>
        <w:rPr>
          <w:rFonts w:cs="Open Sans"/>
          <w:sz w:val="20"/>
          <w:szCs w:val="20"/>
        </w:rPr>
      </w:pPr>
      <w:r w:rsidRPr="0071232B">
        <w:rPr>
          <w:rFonts w:cs="Open Sans"/>
          <w:sz w:val="20"/>
          <w:szCs w:val="20"/>
        </w:rPr>
        <w:t>S</w:t>
      </w:r>
      <w:r w:rsidR="00E347CC" w:rsidRPr="0071232B">
        <w:rPr>
          <w:rFonts w:cs="Open Sans"/>
          <w:sz w:val="20"/>
          <w:szCs w:val="20"/>
        </w:rPr>
        <w:t>tand 18.11.13</w:t>
      </w:r>
    </w:p>
    <w:p w14:paraId="5DEDDD83" w14:textId="08FD699A" w:rsidR="00E347CC" w:rsidRPr="00BC5EC1" w:rsidRDefault="00E347CC" w:rsidP="00BD32BB">
      <w:pPr>
        <w:pStyle w:val="Textkrper"/>
        <w:spacing w:line="360" w:lineRule="auto"/>
        <w:rPr>
          <w:rFonts w:cs="Open Sans"/>
          <w:shd w:val="clear" w:color="auto" w:fill="FEFEFE"/>
        </w:rPr>
      </w:pPr>
      <w:r w:rsidRPr="00BC5EC1">
        <w:rPr>
          <w:rFonts w:cs="Open Sans"/>
          <w:shd w:val="clear" w:color="auto" w:fill="FEFEFE"/>
        </w:rPr>
        <w:t>Demnach ist es also möglich, Teile der Beratung auch über moderne Kommunikationsmedien durchzuführen, sofern der Patient unmittelbar von diesem Arzt behandelt wird. Insbesondere bei sehr beratungsintensiven Erkrankungen und Patientengruppen bietet sich hier auch die Möglichkeit, mit seinen Patienten moderne Kommunikationswege zu benutzen</w:t>
      </w:r>
      <w:r w:rsidR="00F3726C">
        <w:rPr>
          <w:rFonts w:cs="Open Sans"/>
          <w:shd w:val="clear" w:color="auto" w:fill="FEFEFE"/>
        </w:rPr>
        <w:t>.</w:t>
      </w:r>
      <w:r w:rsidRPr="00BC5EC1">
        <w:rPr>
          <w:rFonts w:cs="Open Sans"/>
          <w:shd w:val="clear" w:color="auto" w:fill="FEFEFE"/>
        </w:rPr>
        <w:t xml:space="preserve"> </w:t>
      </w:r>
      <w:r w:rsidR="008D6224" w:rsidRPr="00BC5EC1">
        <w:rPr>
          <w:rFonts w:cs="Open Sans"/>
          <w:shd w:val="clear" w:color="auto" w:fill="FEFEFE"/>
        </w:rPr>
        <w:t xml:space="preserve">Wichtig ist dabei vor allem, </w:t>
      </w:r>
      <w:r w:rsidR="0071232B">
        <w:rPr>
          <w:rFonts w:cs="Open Sans"/>
          <w:shd w:val="clear" w:color="auto" w:fill="FEFEFE"/>
        </w:rPr>
        <w:t>dass der</w:t>
      </w:r>
      <w:r w:rsidR="008D6224" w:rsidRPr="00BC5EC1">
        <w:rPr>
          <w:rFonts w:cs="Open Sans"/>
          <w:shd w:val="clear" w:color="auto" w:fill="FEFEFE"/>
        </w:rPr>
        <w:t xml:space="preserve"> Kommunikationsweg geschützt ist. Dies kann durch verschlüsselte Verbindungen aber auch durch den Einsatz von verschlüsselten Nachrichten gewährleistet werden. </w:t>
      </w:r>
    </w:p>
    <w:p w14:paraId="0957CF72" w14:textId="77777777" w:rsidR="001F2F64" w:rsidRDefault="001F2F64" w:rsidP="00BD32BB">
      <w:pPr>
        <w:pStyle w:val="Textkrper"/>
        <w:spacing w:line="360" w:lineRule="auto"/>
        <w:rPr>
          <w:rFonts w:cs="Open Sans"/>
        </w:rPr>
      </w:pPr>
    </w:p>
    <w:p w14:paraId="72536885" w14:textId="77777777" w:rsidR="00F3726C" w:rsidRDefault="00F3726C" w:rsidP="00BD32BB">
      <w:pPr>
        <w:pStyle w:val="Textkrper"/>
        <w:spacing w:line="360" w:lineRule="auto"/>
        <w:rPr>
          <w:rFonts w:cs="Open Sans"/>
        </w:rPr>
      </w:pPr>
    </w:p>
    <w:p w14:paraId="04DDAE21" w14:textId="77777777" w:rsidR="00F3726C" w:rsidRPr="00BC5EC1" w:rsidRDefault="00F3726C" w:rsidP="00BD32BB">
      <w:pPr>
        <w:pStyle w:val="Textkrper"/>
        <w:spacing w:line="360" w:lineRule="auto"/>
        <w:rPr>
          <w:rFonts w:cs="Open Sans"/>
        </w:rPr>
      </w:pPr>
    </w:p>
    <w:p w14:paraId="528620F3" w14:textId="5F18986A" w:rsidR="000D706D" w:rsidRPr="00BC5EC1" w:rsidRDefault="00132646" w:rsidP="00F3726C">
      <w:pPr>
        <w:pStyle w:val="berschrift1"/>
        <w:spacing w:line="360" w:lineRule="auto"/>
      </w:pPr>
      <w:bookmarkStart w:id="25" w:name="_Toc246747109"/>
      <w:r w:rsidRPr="00BC5EC1">
        <w:t>Die Webseite</w:t>
      </w:r>
      <w:bookmarkEnd w:id="25"/>
    </w:p>
    <w:p w14:paraId="7EAAFCFD" w14:textId="77777777" w:rsidR="00132646" w:rsidRPr="00BC5EC1" w:rsidRDefault="00132646" w:rsidP="00BD32BB">
      <w:pPr>
        <w:pStyle w:val="berschrift2"/>
        <w:spacing w:line="360" w:lineRule="auto"/>
      </w:pPr>
      <w:bookmarkStart w:id="26" w:name="_Toc246747110"/>
      <w:r w:rsidRPr="00BC5EC1">
        <w:t>Webseiten und das Arztwerberecht</w:t>
      </w:r>
      <w:bookmarkEnd w:id="26"/>
    </w:p>
    <w:p w14:paraId="0CAB64B8" w14:textId="440F3B4C" w:rsidR="00F3726C" w:rsidRDefault="00F3726C" w:rsidP="00BD32BB">
      <w:pPr>
        <w:spacing w:line="360" w:lineRule="auto"/>
        <w:rPr>
          <w:rFonts w:cs="Open Sans"/>
        </w:rPr>
      </w:pPr>
      <w:r>
        <w:rPr>
          <w:rFonts w:cs="Open Sans"/>
        </w:rPr>
        <w:t xml:space="preserve">Bei der Entwicklung einer eigenen Webseite gilt es das Arzt-Werberecht zu beachten. </w:t>
      </w:r>
      <w:r w:rsidR="000D706D" w:rsidRPr="00BC5EC1">
        <w:rPr>
          <w:rFonts w:cs="Open Sans"/>
        </w:rPr>
        <w:t xml:space="preserve">Die Landesärztekammer Hessen hat die Informationspflichten für Ärzte in </w:t>
      </w:r>
      <w:r>
        <w:rPr>
          <w:rFonts w:cs="Open Sans"/>
        </w:rPr>
        <w:t>folgendem Dokument zur Verfügung gestellt.</w:t>
      </w:r>
    </w:p>
    <w:p w14:paraId="401F2247" w14:textId="1762B3F2" w:rsidR="008D6224" w:rsidRPr="00BC5EC1" w:rsidRDefault="00211387" w:rsidP="00BD32BB">
      <w:pPr>
        <w:spacing w:line="360" w:lineRule="auto"/>
        <w:rPr>
          <w:rFonts w:cs="Open Sans"/>
        </w:rPr>
      </w:pPr>
      <w:hyperlink r:id="rId33" w:history="1">
        <w:r w:rsidR="008D6224" w:rsidRPr="00BC5EC1">
          <w:rPr>
            <w:rStyle w:val="Link"/>
            <w:rFonts w:cs="Open Sans"/>
          </w:rPr>
          <w:t>http://www.laekh.de/upload/Aerzte/Rund_ums_Recht/Publikationen_Merkblaetter/Merkblatt_Telemediengesetz.pdf</w:t>
        </w:r>
      </w:hyperlink>
      <w:r w:rsidR="000D706D" w:rsidRPr="00BC5EC1">
        <w:rPr>
          <w:rFonts w:cs="Open Sans"/>
        </w:rPr>
        <w:t xml:space="preserve"> </w:t>
      </w:r>
    </w:p>
    <w:p w14:paraId="3D2FC7F0" w14:textId="108F8373" w:rsidR="000D706D" w:rsidRPr="00BC5EC1" w:rsidRDefault="000D706D" w:rsidP="00BD32BB">
      <w:pPr>
        <w:spacing w:line="360" w:lineRule="auto"/>
        <w:rPr>
          <w:rFonts w:cs="Open Sans"/>
        </w:rPr>
      </w:pPr>
      <w:r w:rsidRPr="00BC5EC1">
        <w:rPr>
          <w:rFonts w:cs="Open Sans"/>
        </w:rPr>
        <w:t>Als Inhaber</w:t>
      </w:r>
      <w:r w:rsidR="00F3726C">
        <w:rPr>
          <w:rFonts w:cs="Open Sans"/>
        </w:rPr>
        <w:t xml:space="preserve"> einer Webseite sind sie Dienst</w:t>
      </w:r>
      <w:r w:rsidRPr="00BC5EC1">
        <w:rPr>
          <w:rFonts w:cs="Open Sans"/>
        </w:rPr>
        <w:t>anbieter im Sinne des §2 Telemediengesetz (TMG) und</w:t>
      </w:r>
      <w:r w:rsidR="00F3726C">
        <w:rPr>
          <w:rFonts w:cs="Open Sans"/>
        </w:rPr>
        <w:t xml:space="preserve"> somit gelten</w:t>
      </w:r>
      <w:r w:rsidRPr="00BC5EC1">
        <w:rPr>
          <w:rFonts w:cs="Open Sans"/>
        </w:rPr>
        <w:t xml:space="preserve"> für Sie die Informationspflichten </w:t>
      </w:r>
      <w:r w:rsidRPr="00BC5EC1">
        <w:rPr>
          <w:rFonts w:cs="Open Sans"/>
        </w:rPr>
        <w:lastRenderedPageBreak/>
        <w:t>gemäß  §5 TMG.</w:t>
      </w:r>
      <w:r w:rsidR="00F3726C">
        <w:rPr>
          <w:rFonts w:cs="Open Sans"/>
        </w:rPr>
        <w:t xml:space="preserve"> </w:t>
      </w:r>
      <w:r w:rsidR="008D6224" w:rsidRPr="00BC5EC1">
        <w:rPr>
          <w:rFonts w:cs="Open Sans"/>
        </w:rPr>
        <w:t>Arztwerberecht, Standesrecht, TMG und Datenschutz</w:t>
      </w:r>
      <w:r w:rsidR="00F3726C">
        <w:rPr>
          <w:rFonts w:cs="Open Sans"/>
        </w:rPr>
        <w:t xml:space="preserve"> sind weitere wichtige Punkte für eine r</w:t>
      </w:r>
      <w:r w:rsidR="008D6224" w:rsidRPr="00BC5EC1">
        <w:rPr>
          <w:rFonts w:cs="Open Sans"/>
        </w:rPr>
        <w:t>echtssichere Arztwebseite.</w:t>
      </w:r>
      <w:r w:rsidR="00F3726C">
        <w:rPr>
          <w:rFonts w:cs="Open Sans"/>
        </w:rPr>
        <w:t xml:space="preserve"> </w:t>
      </w:r>
      <w:r w:rsidRPr="00BC5EC1">
        <w:rPr>
          <w:rFonts w:cs="Open Sans"/>
        </w:rPr>
        <w:t xml:space="preserve">Insbesondere die Impressumspflichten sind hierbei möglichst genau zu beachten. Ein falsches oder ein unvollständiges Impressum kann Abmahnungen nach sich ziehen. Gleiches gilt für eine falsche Darstellung von Inhalten auf ihrer Webseite. </w:t>
      </w:r>
    </w:p>
    <w:p w14:paraId="6D160BB1" w14:textId="77777777" w:rsidR="000D706D" w:rsidRPr="00BC5EC1" w:rsidRDefault="001F5F9C" w:rsidP="00BD32BB">
      <w:pPr>
        <w:pStyle w:val="berschrift3"/>
        <w:spacing w:line="360" w:lineRule="auto"/>
      </w:pPr>
      <w:bookmarkStart w:id="27" w:name="_Toc246747111"/>
      <w:r w:rsidRPr="00BC5EC1">
        <w:t>Die Pflichtan</w:t>
      </w:r>
      <w:r w:rsidR="000D706D" w:rsidRPr="00BC5EC1">
        <w:t>gaben nach dem Telemediengesetz</w:t>
      </w:r>
      <w:bookmarkEnd w:id="27"/>
    </w:p>
    <w:p w14:paraId="01CB6669" w14:textId="77777777" w:rsidR="000D706D" w:rsidRPr="00BC5EC1" w:rsidRDefault="000D706D" w:rsidP="00BD32BB">
      <w:pPr>
        <w:pStyle w:val="Listenabsatz"/>
        <w:numPr>
          <w:ilvl w:val="0"/>
          <w:numId w:val="1"/>
        </w:numPr>
        <w:spacing w:line="360" w:lineRule="auto"/>
        <w:rPr>
          <w:rFonts w:cs="Open Sans"/>
        </w:rPr>
      </w:pPr>
      <w:r w:rsidRPr="00BC5EC1">
        <w:rPr>
          <w:rFonts w:cs="Open Sans"/>
        </w:rPr>
        <w:t>das Impressum sollte von jeder Seite Ihrer Homepage aus gut erreichbar sein. Sie dürfen den Link nicht „verstecken“.</w:t>
      </w:r>
    </w:p>
    <w:p w14:paraId="73248D34" w14:textId="77777777" w:rsidR="000D706D" w:rsidRPr="00BC5EC1" w:rsidRDefault="000D706D" w:rsidP="00BD32BB">
      <w:pPr>
        <w:pStyle w:val="Listenabsatz"/>
        <w:numPr>
          <w:ilvl w:val="0"/>
          <w:numId w:val="1"/>
        </w:numPr>
        <w:spacing w:line="360" w:lineRule="auto"/>
        <w:rPr>
          <w:rFonts w:cs="Open Sans"/>
        </w:rPr>
      </w:pPr>
      <w:r w:rsidRPr="00BC5EC1">
        <w:rPr>
          <w:rFonts w:cs="Open Sans"/>
        </w:rPr>
        <w:t>Kontaktaufnahme</w:t>
      </w:r>
    </w:p>
    <w:p w14:paraId="5C49F389" w14:textId="77777777" w:rsidR="000D706D" w:rsidRPr="00BC5EC1" w:rsidRDefault="000D706D" w:rsidP="00BD32BB">
      <w:pPr>
        <w:pStyle w:val="Listenabsatz"/>
        <w:numPr>
          <w:ilvl w:val="1"/>
          <w:numId w:val="1"/>
        </w:numPr>
        <w:spacing w:line="360" w:lineRule="auto"/>
        <w:rPr>
          <w:rFonts w:cs="Open Sans"/>
        </w:rPr>
      </w:pPr>
      <w:r w:rsidRPr="00BC5EC1">
        <w:rPr>
          <w:rFonts w:cs="Open Sans"/>
        </w:rPr>
        <w:t>Angaben für eine schnelle elektronische Kontaktaufnahme. (E-Mail)</w:t>
      </w:r>
    </w:p>
    <w:p w14:paraId="1C10B20D" w14:textId="77777777" w:rsidR="000D706D" w:rsidRPr="00BC5EC1" w:rsidRDefault="000D706D" w:rsidP="00BD32BB">
      <w:pPr>
        <w:pStyle w:val="Listenabsatz"/>
        <w:numPr>
          <w:ilvl w:val="1"/>
          <w:numId w:val="1"/>
        </w:numPr>
        <w:spacing w:line="360" w:lineRule="auto"/>
        <w:rPr>
          <w:rFonts w:cs="Open Sans"/>
        </w:rPr>
      </w:pPr>
      <w:r w:rsidRPr="00BC5EC1">
        <w:rPr>
          <w:rFonts w:cs="Open Sans"/>
        </w:rPr>
        <w:t>Angaben</w:t>
      </w:r>
      <w:r w:rsidR="00655AB5" w:rsidRPr="00BC5EC1">
        <w:rPr>
          <w:rFonts w:cs="Open Sans"/>
        </w:rPr>
        <w:t xml:space="preserve"> für eine telefonische Kontaktaufnahme</w:t>
      </w:r>
    </w:p>
    <w:p w14:paraId="478B6A0C" w14:textId="77777777" w:rsidR="00655AB5" w:rsidRPr="00BC5EC1" w:rsidRDefault="00655AB5" w:rsidP="00BD32BB">
      <w:pPr>
        <w:pStyle w:val="Listenabsatz"/>
        <w:numPr>
          <w:ilvl w:val="1"/>
          <w:numId w:val="1"/>
        </w:numPr>
        <w:spacing w:line="360" w:lineRule="auto"/>
        <w:rPr>
          <w:rFonts w:cs="Open Sans"/>
        </w:rPr>
      </w:pPr>
      <w:r w:rsidRPr="00BC5EC1">
        <w:rPr>
          <w:rFonts w:cs="Open Sans"/>
        </w:rPr>
        <w:t>Angaben für eine schriftliche Kontaktaufnahme</w:t>
      </w:r>
    </w:p>
    <w:p w14:paraId="4A703995" w14:textId="77777777" w:rsidR="00655AB5" w:rsidRPr="00BC5EC1" w:rsidRDefault="00655AB5" w:rsidP="00BD32BB">
      <w:pPr>
        <w:pStyle w:val="Listenabsatz"/>
        <w:numPr>
          <w:ilvl w:val="0"/>
          <w:numId w:val="1"/>
        </w:numPr>
        <w:spacing w:line="360" w:lineRule="auto"/>
        <w:rPr>
          <w:rFonts w:cs="Open Sans"/>
        </w:rPr>
      </w:pPr>
      <w:r w:rsidRPr="00BC5EC1">
        <w:rPr>
          <w:rFonts w:cs="Open Sans"/>
        </w:rPr>
        <w:t>Ihre Berufsbezeichnung sowie den Staat indem sie sie erworben haben. (Inklusive Bundesland)</w:t>
      </w:r>
    </w:p>
    <w:p w14:paraId="4E5DE032" w14:textId="77777777" w:rsidR="00655AB5" w:rsidRPr="00BC5EC1" w:rsidRDefault="00655AB5" w:rsidP="00BD32BB">
      <w:pPr>
        <w:pStyle w:val="Listenabsatz"/>
        <w:numPr>
          <w:ilvl w:val="0"/>
          <w:numId w:val="1"/>
        </w:numPr>
        <w:spacing w:line="360" w:lineRule="auto"/>
        <w:rPr>
          <w:rFonts w:cs="Open Sans"/>
        </w:rPr>
      </w:pPr>
      <w:r w:rsidRPr="00BC5EC1">
        <w:rPr>
          <w:rFonts w:cs="Open Sans"/>
        </w:rPr>
        <w:t>ihre kassenärztliche Vereinigung und ihre Ärztekammer</w:t>
      </w:r>
    </w:p>
    <w:p w14:paraId="026EBA8E" w14:textId="77777777" w:rsidR="00655AB5" w:rsidRPr="00BC5EC1" w:rsidRDefault="00655AB5" w:rsidP="00BD32BB">
      <w:pPr>
        <w:pStyle w:val="Listenabsatz"/>
        <w:numPr>
          <w:ilvl w:val="0"/>
          <w:numId w:val="1"/>
        </w:numPr>
        <w:spacing w:line="360" w:lineRule="auto"/>
        <w:rPr>
          <w:rFonts w:cs="Open Sans"/>
        </w:rPr>
      </w:pPr>
      <w:r w:rsidRPr="00BC5EC1">
        <w:rPr>
          <w:rFonts w:cs="Open Sans"/>
        </w:rPr>
        <w:t>Berufsordnungen sowie das hessische Heilberufsgesetz</w:t>
      </w:r>
    </w:p>
    <w:p w14:paraId="6CF78BA3" w14:textId="77777777" w:rsidR="00655AB5" w:rsidRPr="00BC5EC1" w:rsidRDefault="00655AB5" w:rsidP="00BD32BB">
      <w:pPr>
        <w:spacing w:line="360" w:lineRule="auto"/>
        <w:rPr>
          <w:rFonts w:cs="Open Sans"/>
        </w:rPr>
      </w:pPr>
      <w:r w:rsidRPr="00BC5EC1">
        <w:rPr>
          <w:rFonts w:cs="Open Sans"/>
        </w:rPr>
        <w:t>ein Muster Impressum finden Sie unter dem oben genannten Link.</w:t>
      </w:r>
    </w:p>
    <w:p w14:paraId="6FB4D2F1" w14:textId="77777777" w:rsidR="00655AB5" w:rsidRPr="00BC5EC1" w:rsidRDefault="00655AB5" w:rsidP="00BD32BB">
      <w:pPr>
        <w:spacing w:line="360" w:lineRule="auto"/>
        <w:rPr>
          <w:rFonts w:cs="Open Sans"/>
        </w:rPr>
      </w:pPr>
      <w:r w:rsidRPr="00BC5EC1">
        <w:rPr>
          <w:rFonts w:cs="Open Sans"/>
        </w:rPr>
        <w:t xml:space="preserve">(Keine Vollständige </w:t>
      </w:r>
      <w:r w:rsidR="008D6224" w:rsidRPr="00BC5EC1">
        <w:rPr>
          <w:rFonts w:cs="Open Sans"/>
        </w:rPr>
        <w:t>Aufzählung</w:t>
      </w:r>
      <w:r w:rsidRPr="00BC5EC1">
        <w:rPr>
          <w:rFonts w:cs="Open Sans"/>
        </w:rPr>
        <w:t>!)</w:t>
      </w:r>
    </w:p>
    <w:p w14:paraId="2630016F" w14:textId="77777777" w:rsidR="00655AB5" w:rsidRPr="00BC5EC1" w:rsidRDefault="00655AB5" w:rsidP="00BD32BB">
      <w:pPr>
        <w:pStyle w:val="berschrift3"/>
        <w:spacing w:line="360" w:lineRule="auto"/>
      </w:pPr>
      <w:bookmarkStart w:id="28" w:name="_Toc246747112"/>
      <w:r w:rsidRPr="00BC5EC1">
        <w:t>Werbung</w:t>
      </w:r>
      <w:bookmarkEnd w:id="28"/>
    </w:p>
    <w:p w14:paraId="4F91225B" w14:textId="3C238F65" w:rsidR="00667B65" w:rsidRPr="00BC5EC1" w:rsidRDefault="00655AB5" w:rsidP="00BD32BB">
      <w:pPr>
        <w:spacing w:line="360" w:lineRule="auto"/>
        <w:rPr>
          <w:rFonts w:cs="Open Sans"/>
        </w:rPr>
      </w:pPr>
      <w:r w:rsidRPr="00BC5EC1">
        <w:rPr>
          <w:rFonts w:cs="Open Sans"/>
        </w:rPr>
        <w:t xml:space="preserve">Für Ärzte gilt das Arzt Werberecht. Die online Enzyklopädie Wikipedia definiert das Arbeitsrecht: </w:t>
      </w:r>
    </w:p>
    <w:p w14:paraId="0DDFEDFB" w14:textId="77777777" w:rsidR="00655AB5" w:rsidRPr="004877AF" w:rsidRDefault="00655AB5" w:rsidP="00BD32BB">
      <w:pPr>
        <w:spacing w:line="360" w:lineRule="auto"/>
        <w:ind w:left="708"/>
        <w:rPr>
          <w:rFonts w:cs="Open Sans"/>
          <w:sz w:val="20"/>
          <w:szCs w:val="20"/>
        </w:rPr>
      </w:pPr>
      <w:r w:rsidRPr="004877AF">
        <w:rPr>
          <w:rFonts w:cs="Open Sans"/>
          <w:sz w:val="20"/>
          <w:szCs w:val="20"/>
        </w:rPr>
        <w:t>„[…]</w:t>
      </w:r>
      <w:r w:rsidRPr="004877AF">
        <w:rPr>
          <w:rFonts w:cs="Open Sans"/>
          <w:color w:val="000000"/>
          <w:sz w:val="20"/>
          <w:szCs w:val="20"/>
          <w:shd w:val="clear" w:color="auto" w:fill="FFFFFF"/>
        </w:rPr>
        <w:t>Das</w:t>
      </w:r>
      <w:r w:rsidRPr="004877AF">
        <w:rPr>
          <w:rStyle w:val="apple-converted-space"/>
          <w:rFonts w:cs="Open Sans"/>
          <w:color w:val="000000"/>
          <w:sz w:val="20"/>
          <w:szCs w:val="20"/>
          <w:shd w:val="clear" w:color="auto" w:fill="FFFFFF"/>
        </w:rPr>
        <w:t> </w:t>
      </w:r>
      <w:r w:rsidRPr="004877AF">
        <w:rPr>
          <w:rFonts w:cs="Open Sans"/>
          <w:b/>
          <w:bCs/>
          <w:color w:val="000000"/>
          <w:sz w:val="20"/>
          <w:szCs w:val="20"/>
          <w:shd w:val="clear" w:color="auto" w:fill="FFFFFF"/>
        </w:rPr>
        <w:t>Arztwerberecht</w:t>
      </w:r>
      <w:r w:rsidRPr="004877AF">
        <w:rPr>
          <w:rStyle w:val="apple-converted-space"/>
          <w:rFonts w:cs="Open Sans"/>
          <w:color w:val="000000"/>
          <w:sz w:val="20"/>
          <w:szCs w:val="20"/>
          <w:shd w:val="clear" w:color="auto" w:fill="FFFFFF"/>
        </w:rPr>
        <w:t> </w:t>
      </w:r>
      <w:r w:rsidRPr="004877AF">
        <w:rPr>
          <w:rFonts w:cs="Open Sans"/>
          <w:color w:val="000000"/>
          <w:sz w:val="20"/>
          <w:szCs w:val="20"/>
          <w:shd w:val="clear" w:color="auto" w:fill="FFFFFF"/>
        </w:rPr>
        <w:t>in Deutschland ist die Gesamtheit der Bestimmungen, die die Möglichkeiten und Grenzen der Werbung von</w:t>
      </w:r>
      <w:r w:rsidRPr="004877AF">
        <w:rPr>
          <w:rStyle w:val="apple-converted-space"/>
          <w:rFonts w:cs="Open Sans"/>
          <w:color w:val="000000"/>
          <w:sz w:val="20"/>
          <w:szCs w:val="20"/>
          <w:shd w:val="clear" w:color="auto" w:fill="FFFFFF"/>
        </w:rPr>
        <w:t> </w:t>
      </w:r>
      <w:r w:rsidRPr="004877AF">
        <w:rPr>
          <w:rFonts w:cs="Open Sans"/>
          <w:sz w:val="20"/>
          <w:szCs w:val="20"/>
          <w:shd w:val="clear" w:color="auto" w:fill="FFFFFF"/>
        </w:rPr>
        <w:t>Ärzten</w:t>
      </w:r>
      <w:r w:rsidRPr="004877AF">
        <w:rPr>
          <w:rStyle w:val="apple-converted-space"/>
          <w:rFonts w:cs="Open Sans"/>
          <w:color w:val="000000"/>
          <w:sz w:val="20"/>
          <w:szCs w:val="20"/>
          <w:shd w:val="clear" w:color="auto" w:fill="FFFFFF"/>
        </w:rPr>
        <w:t> </w:t>
      </w:r>
      <w:r w:rsidRPr="004877AF">
        <w:rPr>
          <w:rFonts w:cs="Open Sans"/>
          <w:sz w:val="20"/>
          <w:szCs w:val="20"/>
          <w:shd w:val="clear" w:color="auto" w:fill="FFFFFF"/>
        </w:rPr>
        <w:t>und</w:t>
      </w:r>
      <w:r w:rsidRPr="004877AF">
        <w:rPr>
          <w:rStyle w:val="apple-converted-space"/>
          <w:rFonts w:cs="Open Sans"/>
          <w:sz w:val="20"/>
          <w:szCs w:val="20"/>
          <w:shd w:val="clear" w:color="auto" w:fill="FFFFFF"/>
        </w:rPr>
        <w:t> </w:t>
      </w:r>
      <w:r w:rsidRPr="004877AF">
        <w:rPr>
          <w:rFonts w:cs="Open Sans"/>
          <w:sz w:val="20"/>
          <w:szCs w:val="20"/>
          <w:shd w:val="clear" w:color="auto" w:fill="FFFFFF"/>
        </w:rPr>
        <w:t>Zahnärzten</w:t>
      </w:r>
      <w:r w:rsidRPr="004877AF">
        <w:rPr>
          <w:rStyle w:val="apple-converted-space"/>
          <w:rFonts w:cs="Open Sans"/>
          <w:sz w:val="20"/>
          <w:szCs w:val="20"/>
          <w:shd w:val="clear" w:color="auto" w:fill="FFFFFF"/>
        </w:rPr>
        <w:t> </w:t>
      </w:r>
      <w:r w:rsidRPr="004877AF">
        <w:rPr>
          <w:rFonts w:cs="Open Sans"/>
          <w:sz w:val="20"/>
          <w:szCs w:val="20"/>
          <w:shd w:val="clear" w:color="auto" w:fill="FFFFFF"/>
        </w:rPr>
        <w:t>regeln</w:t>
      </w:r>
      <w:r w:rsidRPr="004877AF">
        <w:rPr>
          <w:rFonts w:cs="Open Sans"/>
          <w:color w:val="000000"/>
          <w:sz w:val="20"/>
          <w:szCs w:val="20"/>
          <w:shd w:val="clear" w:color="auto" w:fill="FFFFFF"/>
        </w:rPr>
        <w:t>. Gesetzliche Grundlagen des Arztwerberechts sind die jeweiligen Berufsordnungen der Landes(zahn)</w:t>
      </w:r>
      <w:proofErr w:type="spellStart"/>
      <w:r w:rsidRPr="004877AF">
        <w:rPr>
          <w:rFonts w:cs="Open Sans"/>
          <w:color w:val="000000"/>
          <w:sz w:val="20"/>
          <w:szCs w:val="20"/>
          <w:shd w:val="clear" w:color="auto" w:fill="FFFFFF"/>
        </w:rPr>
        <w:t>ärztekammern</w:t>
      </w:r>
      <w:proofErr w:type="spellEnd"/>
      <w:r w:rsidRPr="004877AF">
        <w:rPr>
          <w:rFonts w:cs="Open Sans"/>
          <w:color w:val="000000"/>
          <w:sz w:val="20"/>
          <w:szCs w:val="20"/>
          <w:shd w:val="clear" w:color="auto" w:fill="FFFFFF"/>
        </w:rPr>
        <w:t xml:space="preserve"> in den einzelnen Bundesländern, </w:t>
      </w:r>
      <w:r w:rsidRPr="004877AF">
        <w:rPr>
          <w:rFonts w:cs="Open Sans"/>
          <w:color w:val="000000"/>
          <w:sz w:val="20"/>
          <w:szCs w:val="20"/>
          <w:shd w:val="clear" w:color="auto" w:fill="FFFFFF"/>
        </w:rPr>
        <w:lastRenderedPageBreak/>
        <w:t>das</w:t>
      </w:r>
      <w:r w:rsidRPr="004877AF">
        <w:rPr>
          <w:rStyle w:val="apple-converted-space"/>
          <w:rFonts w:cs="Open Sans"/>
          <w:color w:val="000000"/>
          <w:sz w:val="20"/>
          <w:szCs w:val="20"/>
          <w:shd w:val="clear" w:color="auto" w:fill="FFFFFF"/>
        </w:rPr>
        <w:t> </w:t>
      </w:r>
      <w:r w:rsidRPr="004877AF">
        <w:rPr>
          <w:rFonts w:cs="Open Sans"/>
          <w:sz w:val="20"/>
          <w:szCs w:val="20"/>
          <w:shd w:val="clear" w:color="auto" w:fill="FFFFFF"/>
        </w:rPr>
        <w:t>Heilmittelwerbegesetz</w:t>
      </w:r>
      <w:r w:rsidRPr="004877AF">
        <w:rPr>
          <w:rFonts w:cs="Open Sans"/>
          <w:color w:val="000000"/>
          <w:sz w:val="20"/>
          <w:szCs w:val="20"/>
          <w:shd w:val="clear" w:color="auto" w:fill="FFFFFF"/>
        </w:rPr>
        <w:t>(HWG) und das</w:t>
      </w:r>
      <w:r w:rsidRPr="004877AF">
        <w:rPr>
          <w:rStyle w:val="apple-converted-space"/>
          <w:rFonts w:cs="Open Sans"/>
          <w:color w:val="000000"/>
          <w:sz w:val="20"/>
          <w:szCs w:val="20"/>
          <w:shd w:val="clear" w:color="auto" w:fill="FFFFFF"/>
        </w:rPr>
        <w:t> </w:t>
      </w:r>
      <w:r w:rsidRPr="004877AF">
        <w:rPr>
          <w:rFonts w:cs="Open Sans"/>
          <w:sz w:val="20"/>
          <w:szCs w:val="20"/>
          <w:shd w:val="clear" w:color="auto" w:fill="FFFFFF"/>
        </w:rPr>
        <w:t>Gesetz gegen den unlauteren Wettbewerb</w:t>
      </w:r>
      <w:r w:rsidRPr="004877AF">
        <w:rPr>
          <w:rStyle w:val="apple-converted-space"/>
          <w:rFonts w:cs="Open Sans"/>
          <w:color w:val="000000"/>
          <w:sz w:val="20"/>
          <w:szCs w:val="20"/>
          <w:shd w:val="clear" w:color="auto" w:fill="FFFFFF"/>
        </w:rPr>
        <w:t> </w:t>
      </w:r>
      <w:r w:rsidRPr="004877AF">
        <w:rPr>
          <w:rFonts w:cs="Open Sans"/>
          <w:color w:val="000000"/>
          <w:sz w:val="20"/>
          <w:szCs w:val="20"/>
          <w:shd w:val="clear" w:color="auto" w:fill="FFFFFF"/>
        </w:rPr>
        <w:t xml:space="preserve">(UWG).[…]“ </w:t>
      </w:r>
      <w:hyperlink r:id="rId34" w:history="1">
        <w:r w:rsidRPr="004877AF">
          <w:rPr>
            <w:rStyle w:val="Link"/>
            <w:rFonts w:cs="Open Sans"/>
            <w:sz w:val="20"/>
            <w:szCs w:val="20"/>
          </w:rPr>
          <w:t>http://de.wikipedia.org/wiki/Arztwerberecht</w:t>
        </w:r>
      </w:hyperlink>
      <w:r w:rsidRPr="004877AF">
        <w:rPr>
          <w:rFonts w:cs="Open Sans"/>
          <w:sz w:val="20"/>
          <w:szCs w:val="20"/>
        </w:rPr>
        <w:t xml:space="preserve"> </w:t>
      </w:r>
      <w:r w:rsidRPr="004877AF">
        <w:rPr>
          <w:rFonts w:cs="Open Sans"/>
          <w:color w:val="000000"/>
          <w:sz w:val="20"/>
          <w:szCs w:val="20"/>
          <w:shd w:val="clear" w:color="auto" w:fill="FFFFFF"/>
        </w:rPr>
        <w:t>Stand: 18.11.13</w:t>
      </w:r>
    </w:p>
    <w:p w14:paraId="44B5E533" w14:textId="77777777" w:rsidR="004877AF" w:rsidRDefault="00DB4796" w:rsidP="00BD32BB">
      <w:pPr>
        <w:spacing w:line="360" w:lineRule="auto"/>
        <w:rPr>
          <w:rFonts w:cs="Open Sans"/>
        </w:rPr>
      </w:pPr>
      <w:r w:rsidRPr="00BC5EC1">
        <w:rPr>
          <w:rFonts w:cs="Open Sans"/>
        </w:rPr>
        <w:t>Da</w:t>
      </w:r>
      <w:r w:rsidR="00434980" w:rsidRPr="00BC5EC1">
        <w:rPr>
          <w:rFonts w:cs="Open Sans"/>
        </w:rPr>
        <w:t xml:space="preserve"> sie mit ihrer Webseite immer den Patienten oder auch neue Patienten informieren möchten, sind die nachfolgenden Informationen für alle Webseiten gültig. </w:t>
      </w:r>
    </w:p>
    <w:p w14:paraId="62B95F64" w14:textId="7AE0D900" w:rsidR="008B5098" w:rsidRPr="00BC5EC1" w:rsidRDefault="00434980" w:rsidP="00BD32BB">
      <w:pPr>
        <w:spacing w:line="360" w:lineRule="auto"/>
        <w:rPr>
          <w:rFonts w:cs="Open Sans"/>
        </w:rPr>
      </w:pPr>
      <w:r w:rsidRPr="00BC5EC1">
        <w:rPr>
          <w:rFonts w:cs="Open Sans"/>
        </w:rPr>
        <w:t>Sie können auf ihrer Webseite Informationen über den Praxisinhaber</w:t>
      </w:r>
      <w:r w:rsidR="004877AF">
        <w:rPr>
          <w:rFonts w:cs="Open Sans"/>
        </w:rPr>
        <w:t>, die Praxis und das Team,</w:t>
      </w:r>
      <w:r w:rsidRPr="00BC5EC1">
        <w:rPr>
          <w:rFonts w:cs="Open Sans"/>
        </w:rPr>
        <w:t xml:space="preserve"> die Fachgebiete und die Spezialisierungen aufführen. </w:t>
      </w:r>
    </w:p>
    <w:p w14:paraId="7C8D7BC8" w14:textId="017EDC94" w:rsidR="00101CCA" w:rsidRPr="00BC5EC1" w:rsidRDefault="008B5098" w:rsidP="00BD32BB">
      <w:pPr>
        <w:spacing w:line="360" w:lineRule="auto"/>
        <w:rPr>
          <w:rFonts w:cs="Open Sans"/>
        </w:rPr>
      </w:pPr>
      <w:r w:rsidRPr="00BC5EC1">
        <w:rPr>
          <w:rFonts w:cs="Open Sans"/>
        </w:rPr>
        <w:t xml:space="preserve">Alle Informationen müssen sachlich sein. </w:t>
      </w:r>
      <w:r w:rsidR="00101CCA" w:rsidRPr="00BC5EC1">
        <w:rPr>
          <w:rFonts w:cs="Open Sans"/>
        </w:rPr>
        <w:t>Sie dürfen nicht anpreisen</w:t>
      </w:r>
      <w:r w:rsidR="004877AF">
        <w:rPr>
          <w:rFonts w:cs="Open Sans"/>
        </w:rPr>
        <w:t>d</w:t>
      </w:r>
      <w:r w:rsidR="00101CCA" w:rsidRPr="00BC5EC1">
        <w:rPr>
          <w:rFonts w:cs="Open Sans"/>
        </w:rPr>
        <w:t xml:space="preserve"> oder </w:t>
      </w:r>
      <w:r w:rsidR="004877AF">
        <w:rPr>
          <w:rFonts w:cs="Open Sans"/>
        </w:rPr>
        <w:t>irre</w:t>
      </w:r>
      <w:r w:rsidR="00101CCA" w:rsidRPr="00BC5EC1">
        <w:rPr>
          <w:rFonts w:cs="Open Sans"/>
        </w:rPr>
        <w:t>führen</w:t>
      </w:r>
      <w:r w:rsidR="004877AF">
        <w:rPr>
          <w:rFonts w:cs="Open Sans"/>
        </w:rPr>
        <w:t>d sein. Außerdem sollten Sie vermeiden mit einem Alleinstellungsmerkmal zu werben.</w:t>
      </w:r>
      <w:r w:rsidR="00101CCA" w:rsidRPr="00BC5EC1">
        <w:rPr>
          <w:rFonts w:cs="Open Sans"/>
        </w:rPr>
        <w:t xml:space="preserve"> </w:t>
      </w:r>
    </w:p>
    <w:p w14:paraId="5AD29C8B" w14:textId="77777777" w:rsidR="00101CCA" w:rsidRPr="00BC5EC1" w:rsidRDefault="00434980" w:rsidP="00BD32BB">
      <w:pPr>
        <w:spacing w:line="360" w:lineRule="auto"/>
        <w:rPr>
          <w:rFonts w:cs="Open Sans"/>
        </w:rPr>
      </w:pPr>
      <w:r w:rsidRPr="00BC5EC1">
        <w:rPr>
          <w:rFonts w:cs="Open Sans"/>
        </w:rPr>
        <w:t>Sie können auch Ihre Sprachkenntnisse sowie Ihr Praxisteam</w:t>
      </w:r>
      <w:r w:rsidR="00101CCA" w:rsidRPr="00BC5EC1">
        <w:rPr>
          <w:rFonts w:cs="Open Sans"/>
        </w:rPr>
        <w:t xml:space="preserve"> und ihre Praxis</w:t>
      </w:r>
      <w:r w:rsidRPr="00BC5EC1">
        <w:rPr>
          <w:rFonts w:cs="Open Sans"/>
        </w:rPr>
        <w:t xml:space="preserve"> präsentieren. </w:t>
      </w:r>
    </w:p>
    <w:p w14:paraId="64DD74CD" w14:textId="404D7500" w:rsidR="00CC4770" w:rsidRPr="00BC5EC1" w:rsidRDefault="00CC4770" w:rsidP="00BD32BB">
      <w:pPr>
        <w:spacing w:line="360" w:lineRule="auto"/>
        <w:rPr>
          <w:rFonts w:cs="Open Sans"/>
        </w:rPr>
      </w:pPr>
      <w:r w:rsidRPr="00BC5EC1">
        <w:rPr>
          <w:rFonts w:cs="Open Sans"/>
        </w:rPr>
        <w:t>Das Web 2.0 zeichnet sich durch die Interaktion mit seinen Benutzern aus. So</w:t>
      </w:r>
      <w:r w:rsidR="004877AF">
        <w:rPr>
          <w:rFonts w:cs="Open Sans"/>
        </w:rPr>
        <w:t xml:space="preserve"> könnten sie Foren, Gästebücher</w:t>
      </w:r>
      <w:r w:rsidRPr="00BC5EC1">
        <w:rPr>
          <w:rFonts w:cs="Open Sans"/>
        </w:rPr>
        <w:t>, Patientenbewertungen oder ähnliches auf ihrer Webseite publizieren. Richtig? Nein!</w:t>
      </w:r>
    </w:p>
    <w:p w14:paraId="1ED6D569" w14:textId="5ADE919D" w:rsidR="00101CCA" w:rsidRPr="00BC5EC1" w:rsidRDefault="00CC4770" w:rsidP="00BD32BB">
      <w:pPr>
        <w:spacing w:line="360" w:lineRule="auto"/>
        <w:rPr>
          <w:rFonts w:cs="Open Sans"/>
        </w:rPr>
      </w:pPr>
      <w:r w:rsidRPr="00BC5EC1">
        <w:rPr>
          <w:rFonts w:cs="Open Sans"/>
        </w:rPr>
        <w:t>Sie bieten zwar anderen</w:t>
      </w:r>
      <w:r w:rsidR="00101CCA" w:rsidRPr="00BC5EC1">
        <w:rPr>
          <w:rFonts w:cs="Open Sans"/>
        </w:rPr>
        <w:t>,</w:t>
      </w:r>
      <w:r w:rsidRPr="00BC5EC1">
        <w:rPr>
          <w:rFonts w:cs="Open Sans"/>
        </w:rPr>
        <w:t xml:space="preserve"> nämlich den Benutzern ihrer Webseite an</w:t>
      </w:r>
      <w:r w:rsidR="00101CCA" w:rsidRPr="00BC5EC1">
        <w:rPr>
          <w:rFonts w:cs="Open Sans"/>
        </w:rPr>
        <w:t>,</w:t>
      </w:r>
      <w:r w:rsidRPr="00BC5EC1">
        <w:rPr>
          <w:rFonts w:cs="Open Sans"/>
        </w:rPr>
        <w:t xml:space="preserve"> Ihre Meinung dort zu hinterlassen, aber in Anbetracht der </w:t>
      </w:r>
      <w:r w:rsidR="004877AF">
        <w:rPr>
          <w:rFonts w:cs="Open Sans"/>
        </w:rPr>
        <w:t>r</w:t>
      </w:r>
      <w:r w:rsidR="00101CCA" w:rsidRPr="00BC5EC1">
        <w:rPr>
          <w:rFonts w:cs="Open Sans"/>
        </w:rPr>
        <w:t>echtlichen</w:t>
      </w:r>
      <w:r w:rsidRPr="00BC5EC1">
        <w:rPr>
          <w:rFonts w:cs="Open Sans"/>
        </w:rPr>
        <w:t xml:space="preserve"> Rahmenbedingungen sollten Sie dies mit Vorsicht </w:t>
      </w:r>
      <w:r w:rsidR="004877AF">
        <w:rPr>
          <w:rFonts w:cs="Open Sans"/>
        </w:rPr>
        <w:t>tun</w:t>
      </w:r>
      <w:r w:rsidRPr="00BC5EC1">
        <w:rPr>
          <w:rFonts w:cs="Open Sans"/>
        </w:rPr>
        <w:t xml:space="preserve">! </w:t>
      </w:r>
    </w:p>
    <w:p w14:paraId="32C5D711" w14:textId="586DFB50" w:rsidR="00CC4770" w:rsidRPr="00BC5EC1" w:rsidRDefault="00CC4770" w:rsidP="00BD32BB">
      <w:pPr>
        <w:spacing w:line="360" w:lineRule="auto"/>
        <w:rPr>
          <w:rFonts w:cs="Open Sans"/>
        </w:rPr>
      </w:pPr>
      <w:r w:rsidRPr="00BC5EC1">
        <w:rPr>
          <w:rFonts w:cs="Open Sans"/>
        </w:rPr>
        <w:t xml:space="preserve">Hier könnten ihre Patienten </w:t>
      </w:r>
      <w:r w:rsidR="004877AF">
        <w:rPr>
          <w:rFonts w:cs="Open Sans"/>
        </w:rPr>
        <w:t xml:space="preserve">nämlich oben beschriebene </w:t>
      </w:r>
      <w:r w:rsidRPr="00BC5EC1">
        <w:rPr>
          <w:rFonts w:cs="Open Sans"/>
        </w:rPr>
        <w:t xml:space="preserve">anpreisende oder </w:t>
      </w:r>
      <w:r w:rsidR="004877AF">
        <w:rPr>
          <w:rFonts w:cs="Open Sans"/>
        </w:rPr>
        <w:t>irre</w:t>
      </w:r>
      <w:r w:rsidRPr="00BC5EC1">
        <w:rPr>
          <w:rFonts w:cs="Open Sans"/>
        </w:rPr>
        <w:t xml:space="preserve">führende Aussagen tätigen. Es ist rechtlich unklar, unter welchen Umständen </w:t>
      </w:r>
      <w:r w:rsidR="004877AF">
        <w:rPr>
          <w:rFonts w:cs="Open Sans"/>
        </w:rPr>
        <w:t>Sie diese Inhalte zuvor hätten prüfen müssen</w:t>
      </w:r>
      <w:r w:rsidRPr="00BC5EC1">
        <w:rPr>
          <w:rFonts w:cs="Open Sans"/>
        </w:rPr>
        <w:t xml:space="preserve">. </w:t>
      </w:r>
      <w:r w:rsidR="004877AF">
        <w:rPr>
          <w:rFonts w:cs="Open Sans"/>
        </w:rPr>
        <w:t xml:space="preserve">Aussagen Ihrer Patienten </w:t>
      </w:r>
      <w:r w:rsidRPr="00BC5EC1">
        <w:rPr>
          <w:rFonts w:cs="Open Sans"/>
        </w:rPr>
        <w:t>könnten als wettbewerbswidrige Aussagen aufgefasst werden.</w:t>
      </w:r>
    </w:p>
    <w:p w14:paraId="0B734F50" w14:textId="5B1F7DD4" w:rsidR="00434980" w:rsidRPr="00BC5EC1" w:rsidRDefault="00FD37D8" w:rsidP="00BD32BB">
      <w:pPr>
        <w:spacing w:line="360" w:lineRule="auto"/>
        <w:rPr>
          <w:rFonts w:cs="Open Sans"/>
        </w:rPr>
      </w:pPr>
      <w:r w:rsidRPr="00BC5EC1">
        <w:rPr>
          <w:rFonts w:cs="Arial"/>
          <w:color w:val="000000"/>
        </w:rPr>
        <w:t xml:space="preserve">Das Oberlandesgericht Koblenz hat in seinem Urteil </w:t>
      </w:r>
      <w:r w:rsidR="00AA6809">
        <w:rPr>
          <w:rFonts w:cs="Arial"/>
          <w:color w:val="000000"/>
        </w:rPr>
        <w:t>(Urteil vom 13.02.1997 - Az.:6U</w:t>
      </w:r>
      <w:r w:rsidR="00CC4770" w:rsidRPr="00BC5EC1">
        <w:rPr>
          <w:rFonts w:cs="Arial"/>
          <w:color w:val="000000"/>
        </w:rPr>
        <w:t>1500/96)</w:t>
      </w:r>
      <w:r w:rsidR="004877AF">
        <w:rPr>
          <w:rFonts w:cs="Arial"/>
          <w:color w:val="000000"/>
        </w:rPr>
        <w:t xml:space="preserve"> </w:t>
      </w:r>
      <w:r w:rsidRPr="00BC5EC1">
        <w:rPr>
          <w:rFonts w:cs="Open Sans"/>
        </w:rPr>
        <w:t>1997 entschieden, dass ein Arzt kein Forum oder Gästebuch betreiben darf. Dieser Punkt ist allerdings umstritten. Es existiert keine gefestigte Rechtsprechung. (Zumindest ist dem Autor keine solche bekannt.)</w:t>
      </w:r>
    </w:p>
    <w:p w14:paraId="61B67837" w14:textId="12319929" w:rsidR="00101CCA" w:rsidRPr="00BC5EC1" w:rsidRDefault="00101CCA" w:rsidP="00BD32BB">
      <w:pPr>
        <w:spacing w:line="360" w:lineRule="auto"/>
        <w:rPr>
          <w:rFonts w:cs="Open Sans"/>
        </w:rPr>
      </w:pPr>
      <w:r w:rsidRPr="00BC5EC1">
        <w:rPr>
          <w:rFonts w:cs="Open Sans"/>
        </w:rPr>
        <w:lastRenderedPageBreak/>
        <w:t xml:space="preserve">In der Praxis rate ich deswegen lieber von einem Gästebuch oder einem eigenen Forum ab. </w:t>
      </w:r>
    </w:p>
    <w:p w14:paraId="0F65C00D" w14:textId="77777777" w:rsidR="00FD37D8" w:rsidRPr="00BC5EC1" w:rsidRDefault="00FD37D8" w:rsidP="00BD32BB">
      <w:pPr>
        <w:spacing w:line="360" w:lineRule="auto"/>
        <w:rPr>
          <w:rFonts w:cs="Open Sans"/>
        </w:rPr>
      </w:pPr>
    </w:p>
    <w:p w14:paraId="4D857542" w14:textId="77777777" w:rsidR="00434980" w:rsidRPr="00BC5EC1" w:rsidRDefault="00434980" w:rsidP="00BD32BB">
      <w:pPr>
        <w:pStyle w:val="berschrift3"/>
        <w:spacing w:line="360" w:lineRule="auto"/>
      </w:pPr>
      <w:bookmarkStart w:id="29" w:name="_Toc246747113"/>
      <w:r w:rsidRPr="00BC5EC1">
        <w:t>Domain</w:t>
      </w:r>
      <w:bookmarkEnd w:id="29"/>
    </w:p>
    <w:p w14:paraId="13F04A35" w14:textId="60080B9D" w:rsidR="00434980" w:rsidRPr="00BC5EC1" w:rsidRDefault="004877AF" w:rsidP="00BD32BB">
      <w:pPr>
        <w:spacing w:line="360" w:lineRule="auto"/>
        <w:rPr>
          <w:rFonts w:cs="Open Sans"/>
        </w:rPr>
      </w:pPr>
      <w:r>
        <w:rPr>
          <w:rFonts w:cs="Open Sans"/>
        </w:rPr>
        <w:t>Insbesondere beim Domain</w:t>
      </w:r>
      <w:r w:rsidR="00434980" w:rsidRPr="00BC5EC1">
        <w:rPr>
          <w:rFonts w:cs="Open Sans"/>
        </w:rPr>
        <w:t xml:space="preserve">namen kann es Probleme geben. Ein </w:t>
      </w:r>
      <w:r>
        <w:rPr>
          <w:rFonts w:cs="Open Sans"/>
        </w:rPr>
        <w:t>Domainname</w:t>
      </w:r>
      <w:r w:rsidR="00434980" w:rsidRPr="00BC5EC1">
        <w:rPr>
          <w:rFonts w:cs="Open Sans"/>
        </w:rPr>
        <w:t xml:space="preserve"> </w:t>
      </w:r>
      <w:r>
        <w:rPr>
          <w:rFonts w:cs="Open Sans"/>
        </w:rPr>
        <w:t>kann</w:t>
      </w:r>
      <w:r w:rsidR="00434980" w:rsidRPr="00BC5EC1">
        <w:rPr>
          <w:rFonts w:cs="Open Sans"/>
        </w:rPr>
        <w:t xml:space="preserve"> werbenden Charakter</w:t>
      </w:r>
      <w:r>
        <w:rPr>
          <w:rFonts w:cs="Open Sans"/>
        </w:rPr>
        <w:t xml:space="preserve"> besitzen</w:t>
      </w:r>
      <w:r w:rsidR="00434980" w:rsidRPr="00BC5EC1">
        <w:rPr>
          <w:rFonts w:cs="Open Sans"/>
        </w:rPr>
        <w:t xml:space="preserve">. </w:t>
      </w:r>
      <w:r w:rsidR="00E20962">
        <w:rPr>
          <w:rFonts w:cs="Open Sans"/>
        </w:rPr>
        <w:t>Domains wie „Bester-</w:t>
      </w:r>
      <w:r w:rsidR="00E20962" w:rsidRPr="00BC5EC1">
        <w:rPr>
          <w:rFonts w:cs="Open Sans"/>
        </w:rPr>
        <w:t>Kinderarzt.de</w:t>
      </w:r>
      <w:r w:rsidR="00E20962">
        <w:rPr>
          <w:rFonts w:cs="Open Sans"/>
        </w:rPr>
        <w:t>“</w:t>
      </w:r>
      <w:r w:rsidR="00E20962" w:rsidRPr="00BC5EC1">
        <w:rPr>
          <w:rFonts w:cs="Open Sans"/>
        </w:rPr>
        <w:t xml:space="preserve"> oder </w:t>
      </w:r>
      <w:r w:rsidR="00E20962">
        <w:rPr>
          <w:rFonts w:cs="Open Sans"/>
        </w:rPr>
        <w:t>„</w:t>
      </w:r>
      <w:r w:rsidR="00E20962" w:rsidRPr="00BC5EC1">
        <w:rPr>
          <w:rFonts w:cs="Open Sans"/>
        </w:rPr>
        <w:t>Kinder</w:t>
      </w:r>
      <w:r w:rsidR="00E20962">
        <w:rPr>
          <w:rFonts w:cs="Open Sans"/>
        </w:rPr>
        <w:t>arzt-</w:t>
      </w:r>
      <w:r w:rsidR="00E20962" w:rsidRPr="00BC5EC1">
        <w:rPr>
          <w:rFonts w:cs="Open Sans"/>
        </w:rPr>
        <w:t>Musterstadt.de</w:t>
      </w:r>
      <w:r w:rsidR="00E20962">
        <w:rPr>
          <w:rFonts w:cs="Open Sans"/>
        </w:rPr>
        <w:t>“</w:t>
      </w:r>
      <w:r w:rsidR="00E20962" w:rsidRPr="00BC5EC1">
        <w:rPr>
          <w:rFonts w:cs="Open Sans"/>
        </w:rPr>
        <w:t xml:space="preserve"> </w:t>
      </w:r>
      <w:r w:rsidR="00E20962">
        <w:rPr>
          <w:rFonts w:cs="Open Sans"/>
        </w:rPr>
        <w:t>lassen den Verdacht einer Bewerbung von Alleinstellungsmerkmalen zu</w:t>
      </w:r>
      <w:r w:rsidR="00E20962" w:rsidRPr="00BC5EC1">
        <w:rPr>
          <w:rFonts w:cs="Open Sans"/>
        </w:rPr>
        <w:t xml:space="preserve">. </w:t>
      </w:r>
    </w:p>
    <w:p w14:paraId="48940B5A" w14:textId="73E936A2" w:rsidR="00434980" w:rsidRPr="00BC5EC1" w:rsidRDefault="004877AF" w:rsidP="00BD32BB">
      <w:pPr>
        <w:spacing w:line="360" w:lineRule="auto"/>
        <w:rPr>
          <w:rFonts w:cs="Open Sans"/>
        </w:rPr>
      </w:pPr>
      <w:r>
        <w:rPr>
          <w:rFonts w:cs="Open Sans"/>
        </w:rPr>
        <w:t>Außerdem müssen Sie b</w:t>
      </w:r>
      <w:r w:rsidR="00434980" w:rsidRPr="00BC5EC1">
        <w:rPr>
          <w:rFonts w:cs="Open Sans"/>
        </w:rPr>
        <w:t xml:space="preserve">ei </w:t>
      </w:r>
      <w:r>
        <w:rPr>
          <w:rFonts w:cs="Open Sans"/>
        </w:rPr>
        <w:t>Domainnamen</w:t>
      </w:r>
      <w:r w:rsidR="00434980" w:rsidRPr="00BC5EC1">
        <w:rPr>
          <w:rFonts w:cs="Open Sans"/>
        </w:rPr>
        <w:t xml:space="preserve"> die Rechte anderer bedenken, z</w:t>
      </w:r>
      <w:r w:rsidR="00101CCA" w:rsidRPr="00BC5EC1">
        <w:rPr>
          <w:rFonts w:cs="Open Sans"/>
        </w:rPr>
        <w:t xml:space="preserve">um Beispiel Markenrechte. </w:t>
      </w:r>
    </w:p>
    <w:p w14:paraId="6ABB0710" w14:textId="77777777" w:rsidR="00FD37D8" w:rsidRPr="00BC5EC1" w:rsidRDefault="00FD37D8" w:rsidP="00BD32BB">
      <w:pPr>
        <w:spacing w:line="360" w:lineRule="auto"/>
        <w:rPr>
          <w:rFonts w:cs="Open Sans"/>
        </w:rPr>
      </w:pPr>
    </w:p>
    <w:p w14:paraId="240ADBBD" w14:textId="77777777" w:rsidR="00FD37D8" w:rsidRPr="00BC5EC1" w:rsidRDefault="00A70966" w:rsidP="00BD32BB">
      <w:pPr>
        <w:pStyle w:val="berschrift3"/>
        <w:spacing w:line="360" w:lineRule="auto"/>
      </w:pPr>
      <w:bookmarkStart w:id="30" w:name="_Toc246747114"/>
      <w:r w:rsidRPr="00BC5EC1">
        <w:t>Inhalte der Webs</w:t>
      </w:r>
      <w:r w:rsidR="00FD37D8" w:rsidRPr="00BC5EC1">
        <w:t>e</w:t>
      </w:r>
      <w:r w:rsidRPr="00BC5EC1">
        <w:t>i</w:t>
      </w:r>
      <w:r w:rsidR="00FD37D8" w:rsidRPr="00BC5EC1">
        <w:t>te</w:t>
      </w:r>
      <w:bookmarkEnd w:id="30"/>
    </w:p>
    <w:p w14:paraId="4F9C9CDA" w14:textId="77777777" w:rsidR="00FD37D8" w:rsidRPr="00BC5EC1" w:rsidRDefault="00FD37D8" w:rsidP="00BD32BB">
      <w:pPr>
        <w:pStyle w:val="Listenabsatz"/>
        <w:numPr>
          <w:ilvl w:val="0"/>
          <w:numId w:val="2"/>
        </w:numPr>
        <w:spacing w:line="360" w:lineRule="auto"/>
      </w:pPr>
      <w:r w:rsidRPr="00BC5EC1">
        <w:t>Inhalte müssen sachlich sein und sich auf die Erbringung von ärztlichen Leistungen beziehen.</w:t>
      </w:r>
    </w:p>
    <w:p w14:paraId="463A4411" w14:textId="77777777" w:rsidR="00FD37D8" w:rsidRPr="00BC5EC1" w:rsidRDefault="00FD37D8" w:rsidP="00BD32BB">
      <w:pPr>
        <w:pStyle w:val="Listenabsatz"/>
        <w:numPr>
          <w:ilvl w:val="0"/>
          <w:numId w:val="2"/>
        </w:numPr>
        <w:spacing w:line="360" w:lineRule="auto"/>
      </w:pPr>
      <w:r w:rsidRPr="00BC5EC1">
        <w:t>Organisatorische Informationen sind OK.</w:t>
      </w:r>
    </w:p>
    <w:p w14:paraId="44521718" w14:textId="691D85A8" w:rsidR="00FD37D8" w:rsidRPr="00BC5EC1" w:rsidRDefault="00E20962" w:rsidP="00BD32BB">
      <w:pPr>
        <w:pStyle w:val="Listenabsatz"/>
        <w:numPr>
          <w:ilvl w:val="0"/>
          <w:numId w:val="2"/>
        </w:numPr>
        <w:spacing w:line="360" w:lineRule="auto"/>
      </w:pPr>
      <w:r>
        <w:t>K</w:t>
      </w:r>
      <w:r w:rsidR="00FD37D8" w:rsidRPr="00BC5EC1">
        <w:t>eine anpreisende Werbung!</w:t>
      </w:r>
    </w:p>
    <w:p w14:paraId="1C4CC22C" w14:textId="02C2A597" w:rsidR="00FD37D8" w:rsidRPr="00BC5EC1" w:rsidRDefault="00E20962" w:rsidP="00BD32BB">
      <w:pPr>
        <w:pStyle w:val="Listenabsatz"/>
        <w:numPr>
          <w:ilvl w:val="0"/>
          <w:numId w:val="2"/>
        </w:numPr>
        <w:spacing w:line="360" w:lineRule="auto"/>
      </w:pPr>
      <w:r>
        <w:t>K</w:t>
      </w:r>
      <w:r w:rsidR="00FD37D8" w:rsidRPr="00BC5EC1">
        <w:t xml:space="preserve">eine </w:t>
      </w:r>
      <w:r>
        <w:t>Bewerbung von</w:t>
      </w:r>
      <w:r w:rsidR="00FD37D8" w:rsidRPr="00BC5EC1">
        <w:t xml:space="preserve"> Alleinstellung</w:t>
      </w:r>
      <w:r>
        <w:t>smerkmalen</w:t>
      </w:r>
    </w:p>
    <w:p w14:paraId="47C1CC47" w14:textId="3357A17A" w:rsidR="00FD37D8" w:rsidRPr="00BC5EC1" w:rsidRDefault="00E20962" w:rsidP="00BD32BB">
      <w:pPr>
        <w:pStyle w:val="Listenabsatz"/>
        <w:numPr>
          <w:ilvl w:val="0"/>
          <w:numId w:val="2"/>
        </w:numPr>
        <w:spacing w:line="360" w:lineRule="auto"/>
      </w:pPr>
      <w:r>
        <w:t>K</w:t>
      </w:r>
      <w:r w:rsidR="00FD37D8" w:rsidRPr="00BC5EC1">
        <w:t>eine exzessiven Suchmaschinenoptimierungsmaßnahmen</w:t>
      </w:r>
    </w:p>
    <w:p w14:paraId="139CC95C" w14:textId="7E7B5853" w:rsidR="00FD37D8" w:rsidRPr="00BC5EC1" w:rsidRDefault="00FD37D8" w:rsidP="00E20962">
      <w:pPr>
        <w:pStyle w:val="Listenabsatz"/>
        <w:numPr>
          <w:ilvl w:val="0"/>
          <w:numId w:val="2"/>
        </w:numPr>
        <w:spacing w:line="360" w:lineRule="auto"/>
      </w:pPr>
      <w:r w:rsidRPr="00BC5EC1">
        <w:t xml:space="preserve">Die Webseite sollte dem </w:t>
      </w:r>
      <w:r w:rsidR="00E20962">
        <w:t xml:space="preserve">aktuellen </w:t>
      </w:r>
      <w:r w:rsidRPr="00BC5EC1">
        <w:t>Stand der Technik entsprechen.</w:t>
      </w:r>
    </w:p>
    <w:p w14:paraId="5CF864E8" w14:textId="77777777" w:rsidR="00E20962" w:rsidRDefault="00E20962" w:rsidP="00BD32BB">
      <w:pPr>
        <w:spacing w:line="360" w:lineRule="auto"/>
        <w:rPr>
          <w:rFonts w:cs="Open Sans"/>
        </w:rPr>
      </w:pPr>
    </w:p>
    <w:p w14:paraId="404402C1" w14:textId="77777777" w:rsidR="00E20962" w:rsidRDefault="00E20962" w:rsidP="00BD32BB">
      <w:pPr>
        <w:spacing w:line="360" w:lineRule="auto"/>
        <w:rPr>
          <w:rFonts w:cs="Open Sans"/>
        </w:rPr>
      </w:pPr>
    </w:p>
    <w:p w14:paraId="0C2A843A" w14:textId="77777777" w:rsidR="00E20962" w:rsidRDefault="00E20962" w:rsidP="00BD32BB">
      <w:pPr>
        <w:spacing w:line="360" w:lineRule="auto"/>
        <w:rPr>
          <w:rFonts w:cs="Open Sans"/>
        </w:rPr>
      </w:pPr>
    </w:p>
    <w:p w14:paraId="0EF1825F" w14:textId="6A7446B6" w:rsidR="00C15DBA" w:rsidRPr="00BC5EC1" w:rsidRDefault="00E20962" w:rsidP="00180737">
      <w:pPr>
        <w:pStyle w:val="berschrift1"/>
        <w:spacing w:line="360" w:lineRule="auto"/>
      </w:pPr>
      <w:bookmarkStart w:id="31" w:name="_Toc246747115"/>
      <w:r>
        <w:lastRenderedPageBreak/>
        <w:t>Virtuelle r</w:t>
      </w:r>
      <w:r w:rsidR="007A7EF8" w:rsidRPr="00BC5EC1">
        <w:t>egionale Gesundheitsnetze</w:t>
      </w:r>
      <w:bookmarkEnd w:id="31"/>
    </w:p>
    <w:p w14:paraId="622328DD" w14:textId="70DAECE9" w:rsidR="007A7EF8" w:rsidRPr="00BC5EC1" w:rsidRDefault="00180737" w:rsidP="00BD32BB">
      <w:pPr>
        <w:pStyle w:val="berschrift2"/>
        <w:spacing w:line="360" w:lineRule="auto"/>
      </w:pPr>
      <w:bookmarkStart w:id="32" w:name="_Toc246747116"/>
      <w:proofErr w:type="spellStart"/>
      <w:r>
        <w:t>Load</w:t>
      </w:r>
      <w:proofErr w:type="spellEnd"/>
      <w:r w:rsidR="00444C1C">
        <w:t xml:space="preserve"> </w:t>
      </w:r>
      <w:proofErr w:type="spellStart"/>
      <w:r>
        <w:t>balan</w:t>
      </w:r>
      <w:r w:rsidR="007A7EF8" w:rsidRPr="00BC5EC1">
        <w:t>cing</w:t>
      </w:r>
      <w:bookmarkEnd w:id="32"/>
      <w:proofErr w:type="spellEnd"/>
    </w:p>
    <w:p w14:paraId="346D3AE4" w14:textId="77777777" w:rsidR="00D1719D" w:rsidRDefault="00D1719D" w:rsidP="00BD32BB">
      <w:pPr>
        <w:spacing w:line="360" w:lineRule="auto"/>
      </w:pPr>
      <w:r>
        <w:t>Ein</w:t>
      </w:r>
      <w:r w:rsidR="00C15DBA" w:rsidRPr="00BC5EC1">
        <w:t xml:space="preserve"> Begriff aus der IT. Er beschreibt, dass </w:t>
      </w:r>
      <w:r>
        <w:t>die Datenlast</w:t>
      </w:r>
      <w:r w:rsidR="00C15DBA" w:rsidRPr="00BC5EC1">
        <w:t xml:space="preserve"> (</w:t>
      </w:r>
      <w:proofErr w:type="spellStart"/>
      <w:r w:rsidR="00C15DBA" w:rsidRPr="00BC5EC1">
        <w:t>Load</w:t>
      </w:r>
      <w:proofErr w:type="spellEnd"/>
      <w:r w:rsidR="00C15DBA" w:rsidRPr="00BC5EC1">
        <w:t>) auf mehrere Stellen verteilt werden kann. Hierfür gibt es eine Stelle</w:t>
      </w:r>
      <w:r>
        <w:t>,</w:t>
      </w:r>
      <w:r w:rsidR="00C15DBA" w:rsidRPr="00BC5EC1">
        <w:t xml:space="preserve"> die die Anfragen zunächst annimmt und dann an andere Stellen verteilt. Sie sorgt für eine gleichmäßige Auslastung.</w:t>
      </w:r>
      <w:r w:rsidR="00DF2FC4" w:rsidRPr="00BC5EC1">
        <w:t xml:space="preserve"> </w:t>
      </w:r>
    </w:p>
    <w:p w14:paraId="082E2965" w14:textId="6DF6BE3D" w:rsidR="00D1719D" w:rsidRDefault="00D1719D" w:rsidP="00BD32BB">
      <w:pPr>
        <w:spacing w:line="360" w:lineRule="auto"/>
      </w:pPr>
      <w:r>
        <w:t>Das Prinzip lässt sich auf alle Modelle übertragen, in denen es um eine intelligente Steuerung von Informationen oder Ressourcen geht.</w:t>
      </w:r>
    </w:p>
    <w:p w14:paraId="79E38285" w14:textId="6E215DAD" w:rsidR="00C15DBA" w:rsidRPr="00BC5EC1" w:rsidRDefault="00D1719D" w:rsidP="00BD32BB">
      <w:pPr>
        <w:spacing w:line="360" w:lineRule="auto"/>
      </w:pPr>
      <w:r>
        <w:t>In der unten</w:t>
      </w:r>
      <w:r w:rsidR="00DF2FC4" w:rsidRPr="00BC5EC1">
        <w:t>stehenden Grafik sehen Sie exemplarisch zwei Praxen. In der einen Praxis herrscht zu einem gegebenen Zeitpunkt ein recht hoher Andrang. In der zweit</w:t>
      </w:r>
      <w:r>
        <w:t>en Praxis sowie in der Facharzt-</w:t>
      </w:r>
      <w:r w:rsidR="00DF2FC4" w:rsidRPr="00BC5EC1">
        <w:t xml:space="preserve">Praxis herrscht ein moderater Andrang. Die Aufgabe des </w:t>
      </w:r>
      <w:proofErr w:type="spellStart"/>
      <w:r>
        <w:t>Loadbalancing</w:t>
      </w:r>
      <w:proofErr w:type="spellEnd"/>
      <w:r w:rsidR="00DF2FC4" w:rsidRPr="00BC5EC1">
        <w:t xml:space="preserve"> wäre es</w:t>
      </w:r>
      <w:r>
        <w:t xml:space="preserve"> nun</w:t>
      </w:r>
      <w:r w:rsidR="00DF2FC4" w:rsidRPr="00BC5EC1">
        <w:t xml:space="preserve"> dafür zu sorgen</w:t>
      </w:r>
      <w:r>
        <w:t>,</w:t>
      </w:r>
      <w:r w:rsidR="00DF2FC4" w:rsidRPr="00BC5EC1">
        <w:t xml:space="preserve"> dass der Patientenstrom so delegiert wird</w:t>
      </w:r>
      <w:r>
        <w:t>,</w:t>
      </w:r>
      <w:r w:rsidR="00DF2FC4" w:rsidRPr="00BC5EC1">
        <w:t xml:space="preserve"> da</w:t>
      </w:r>
      <w:r>
        <w:t>s</w:t>
      </w:r>
      <w:r w:rsidR="00DF2FC4" w:rsidRPr="00BC5EC1">
        <w:t>s eine möglichst gleichmäßige Auslastung entsteht. In diesem Fall kann die IT helfen, die Delegation und die Kommunikation zu vereinfachen.</w:t>
      </w:r>
    </w:p>
    <w:p w14:paraId="28131929" w14:textId="4F8C0321" w:rsidR="00DF2FC4" w:rsidRPr="00BC5EC1" w:rsidRDefault="00D1719D" w:rsidP="00BD32BB">
      <w:pPr>
        <w:spacing w:line="360" w:lineRule="auto"/>
      </w:pPr>
      <w:r>
        <w:t>Im Folgenden kreiere</w:t>
      </w:r>
      <w:r w:rsidR="00DF2FC4" w:rsidRPr="00BC5EC1">
        <w:t xml:space="preserve"> ich ein Beispielszenario</w:t>
      </w:r>
      <w:r>
        <w:t>,</w:t>
      </w:r>
      <w:r w:rsidR="00DF2FC4" w:rsidRPr="00BC5EC1">
        <w:t xml:space="preserve"> das zeigen soll</w:t>
      </w:r>
      <w:r>
        <w:t>,</w:t>
      </w:r>
      <w:r w:rsidR="00DF2FC4" w:rsidRPr="00BC5EC1">
        <w:t xml:space="preserve"> wie es technisch möglich wäre, ein Netzwerk regional aufzubauen</w:t>
      </w:r>
      <w:r>
        <w:t>,</w:t>
      </w:r>
      <w:r w:rsidR="00DF2FC4" w:rsidRPr="00BC5EC1">
        <w:t xml:space="preserve"> um den Patientenandrang zu steuern und die Kommunikationswege standardisiert zu vereinfachen.</w:t>
      </w:r>
    </w:p>
    <w:p w14:paraId="7FB902A5" w14:textId="533268AB" w:rsidR="00C571C2" w:rsidRPr="00BC5EC1" w:rsidRDefault="004B0E99" w:rsidP="00BD32BB">
      <w:pPr>
        <w:pStyle w:val="berschrift2"/>
        <w:spacing w:line="360" w:lineRule="auto"/>
      </w:pPr>
      <w:bookmarkStart w:id="33" w:name="_Toc246747117"/>
      <w:r>
        <w:t>Beispiel für eine o</w:t>
      </w:r>
      <w:r w:rsidR="00C571C2" w:rsidRPr="00BC5EC1">
        <w:t>nlinegestützte Verwaltung</w:t>
      </w:r>
      <w:bookmarkEnd w:id="33"/>
    </w:p>
    <w:p w14:paraId="77A78274" w14:textId="3B931F7F" w:rsidR="00DF2FC4" w:rsidRPr="00BC5EC1" w:rsidRDefault="00211387" w:rsidP="00BD32BB">
      <w:pPr>
        <w:pStyle w:val="SanexioAbsatz"/>
        <w:rPr>
          <w:rFonts w:ascii="Open Sans" w:hAnsi="Open Sans"/>
        </w:rPr>
      </w:pPr>
      <w:r>
        <w:rPr>
          <w:rFonts w:ascii="Open Sans" w:hAnsi="Open Sans"/>
          <w:noProof/>
        </w:rPr>
        <w:pict w14:anchorId="365CA022">
          <v:shape id="_x0000_s1031" type="#_x0000_t202" style="position:absolute;left:0;text-align:left;margin-left:2.1pt;margin-top:172pt;width:216.6pt;height:22.25pt;z-index:251674624;mso-position-horizontal-relative:text;mso-position-vertical-relative:text" wrapcoords="-75 0 -75 20855 21600 20855 21600 0 -75 0" stroked="f">
            <v:textbox style="mso-fit-shape-to-text:t" inset="0,0,0,0">
              <w:txbxContent>
                <w:p w14:paraId="4A84B558" w14:textId="0C188267" w:rsidR="00D1719D" w:rsidRPr="00596C9D" w:rsidRDefault="00D1719D" w:rsidP="00AF7416">
                  <w:pPr>
                    <w:pStyle w:val="Beschriftung"/>
                    <w:rPr>
                      <w:rFonts w:ascii="Verdana" w:eastAsia="Times New Roman" w:hAnsi="Verdana" w:cs="Times New Roman"/>
                      <w:noProof/>
                      <w:sz w:val="24"/>
                      <w:szCs w:val="24"/>
                    </w:rPr>
                  </w:pPr>
                  <w:r>
                    <w:t xml:space="preserve">Beispiel </w:t>
                  </w:r>
                  <w:proofErr w:type="spellStart"/>
                  <w:r w:rsidR="006320F9">
                    <w:t>Loadbalancing</w:t>
                  </w:r>
                  <w:proofErr w:type="spellEnd"/>
                </w:p>
              </w:txbxContent>
            </v:textbox>
            <w10:wrap type="tight"/>
          </v:shape>
        </w:pict>
      </w:r>
      <w:r w:rsidR="00AF7416" w:rsidRPr="00BC5EC1">
        <w:rPr>
          <w:rFonts w:ascii="Open Sans" w:hAnsi="Open Sans"/>
          <w:noProof/>
        </w:rPr>
        <w:drawing>
          <wp:anchor distT="0" distB="0" distL="114300" distR="114300" simplePos="0" relativeHeight="251672576" behindDoc="1" locked="0" layoutInCell="1" allowOverlap="1" wp14:anchorId="1A77FEDD" wp14:editId="087914D8">
            <wp:simplePos x="0" y="0"/>
            <wp:positionH relativeFrom="column">
              <wp:posOffset>26670</wp:posOffset>
            </wp:positionH>
            <wp:positionV relativeFrom="paragraph">
              <wp:posOffset>46355</wp:posOffset>
            </wp:positionV>
            <wp:extent cx="2750820" cy="2080895"/>
            <wp:effectExtent l="19050" t="0" r="0" b="0"/>
            <wp:wrapTight wrapText="bothSides">
              <wp:wrapPolygon edited="0">
                <wp:start x="-150" y="0"/>
                <wp:lineTo x="-150" y="21356"/>
                <wp:lineTo x="21540" y="21356"/>
                <wp:lineTo x="21540" y="0"/>
                <wp:lineTo x="-150" y="0"/>
              </wp:wrapPolygon>
            </wp:wrapTight>
            <wp:docPr id="10" name="Bild 8" descr="C:\Users\f.ebert\Documents\traff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bert\Documents\traffic1.jpg"/>
                    <pic:cNvPicPr>
                      <a:picLocks noChangeAspect="1" noChangeArrowheads="1"/>
                    </pic:cNvPicPr>
                  </pic:nvPicPr>
                  <pic:blipFill>
                    <a:blip r:embed="rId35"/>
                    <a:srcRect/>
                    <a:stretch>
                      <a:fillRect/>
                    </a:stretch>
                  </pic:blipFill>
                  <pic:spPr bwMode="auto">
                    <a:xfrm>
                      <a:off x="0" y="0"/>
                      <a:ext cx="2750820" cy="2080895"/>
                    </a:xfrm>
                    <a:prstGeom prst="rect">
                      <a:avLst/>
                    </a:prstGeom>
                    <a:noFill/>
                    <a:ln w="9525">
                      <a:noFill/>
                      <a:miter lim="800000"/>
                      <a:headEnd/>
                      <a:tailEnd/>
                    </a:ln>
                  </pic:spPr>
                </pic:pic>
              </a:graphicData>
            </a:graphic>
          </wp:anchor>
        </w:drawing>
      </w:r>
      <w:r w:rsidR="00D1719D">
        <w:rPr>
          <w:rFonts w:ascii="Open Sans" w:hAnsi="Open Sans"/>
        </w:rPr>
        <w:t>W</w:t>
      </w:r>
      <w:r w:rsidR="00C34121" w:rsidRPr="00BC5EC1">
        <w:rPr>
          <w:rFonts w:ascii="Open Sans" w:hAnsi="Open Sans"/>
        </w:rPr>
        <w:t xml:space="preserve">enn es nun ein System gibt, in dem Ärzte ihre verfügbaren Zeiten, Vertretungen und Kapazitäten hinterlegen können, wäre es möglich, den Ansturm von Patienten auf die verfügbaren Plätze zu verteilen. </w:t>
      </w:r>
      <w:r w:rsidR="00C34121" w:rsidRPr="00BC5EC1">
        <w:rPr>
          <w:rFonts w:ascii="Open Sans" w:hAnsi="Open Sans"/>
        </w:rPr>
        <w:lastRenderedPageBreak/>
        <w:t>Terminreservierungen über ein zentrales System würden zudem die Möglichkeit bieten, den notwendigen Arbeitsaufwand</w:t>
      </w:r>
      <w:r w:rsidR="00D1719D">
        <w:rPr>
          <w:rFonts w:ascii="Open Sans" w:hAnsi="Open Sans"/>
        </w:rPr>
        <w:t>,</w:t>
      </w:r>
      <w:r w:rsidR="00C34121" w:rsidRPr="00BC5EC1">
        <w:rPr>
          <w:rFonts w:ascii="Open Sans" w:hAnsi="Open Sans"/>
        </w:rPr>
        <w:t xml:space="preserve"> den </w:t>
      </w:r>
      <w:r w:rsidR="00D1719D">
        <w:rPr>
          <w:rFonts w:ascii="Open Sans" w:hAnsi="Open Sans"/>
        </w:rPr>
        <w:t xml:space="preserve">beispielsweise </w:t>
      </w:r>
      <w:r w:rsidR="00C34121" w:rsidRPr="00BC5EC1">
        <w:rPr>
          <w:rFonts w:ascii="Open Sans" w:hAnsi="Open Sans"/>
        </w:rPr>
        <w:t>das Assistenzpersonal durch Terminvergabe hat, zu minimieren. In diesem Beispiel melden die beteiligten Praxen ihre verfügbaren Kapazitäten der zentralen Verwaltungsstelle. Deren Aufgabe ist es nun</w:t>
      </w:r>
      <w:r w:rsidR="00D1719D">
        <w:rPr>
          <w:rFonts w:ascii="Open Sans" w:hAnsi="Open Sans"/>
        </w:rPr>
        <w:t>,</w:t>
      </w:r>
      <w:r w:rsidR="00C34121" w:rsidRPr="00BC5EC1">
        <w:rPr>
          <w:rFonts w:ascii="Open Sans" w:hAnsi="Open Sans"/>
        </w:rPr>
        <w:t xml:space="preserve"> die Patienten nach Bedarf auf die verschiedenen Praxen zu verteilen. </w:t>
      </w:r>
      <w:r w:rsidR="003E034D">
        <w:rPr>
          <w:rFonts w:ascii="Open Sans" w:hAnsi="Open Sans"/>
        </w:rPr>
        <w:t>Dieses sternförmige</w:t>
      </w:r>
      <w:r w:rsidR="00C34121" w:rsidRPr="00BC5EC1">
        <w:rPr>
          <w:rFonts w:ascii="Open Sans" w:hAnsi="Open Sans"/>
        </w:rPr>
        <w:t xml:space="preserve"> System ist beliebig erweiterbar. Es könnte zum Beispiel so aussehen:</w:t>
      </w:r>
    </w:p>
    <w:p w14:paraId="7044888F" w14:textId="62070652" w:rsidR="00C34121" w:rsidRPr="00BC5EC1" w:rsidRDefault="00D1719D" w:rsidP="00BD32BB">
      <w:pPr>
        <w:pStyle w:val="SanexioAbsatz"/>
        <w:rPr>
          <w:rFonts w:ascii="Open Sans" w:hAnsi="Open Sans"/>
        </w:rPr>
      </w:pPr>
      <w:r>
        <w:rPr>
          <w:rFonts w:ascii="Open Sans" w:hAnsi="Open Sans"/>
        </w:rPr>
        <w:t>A</w:t>
      </w:r>
      <w:r w:rsidR="00C34121" w:rsidRPr="00BC5EC1">
        <w:rPr>
          <w:rFonts w:ascii="Open Sans" w:hAnsi="Open Sans"/>
        </w:rPr>
        <w:t>lle Praxen melden ihre Kapazitäten an eine für die Region zentr</w:t>
      </w:r>
      <w:r>
        <w:rPr>
          <w:rFonts w:ascii="Open Sans" w:hAnsi="Open Sans"/>
        </w:rPr>
        <w:t>ale Plattform. Diese Plattform</w:t>
      </w:r>
      <w:r w:rsidR="00C34121" w:rsidRPr="00BC5EC1">
        <w:rPr>
          <w:rFonts w:ascii="Open Sans" w:hAnsi="Open Sans"/>
        </w:rPr>
        <w:t xml:space="preserve"> bietet </w:t>
      </w:r>
      <w:r>
        <w:rPr>
          <w:rFonts w:ascii="Open Sans" w:hAnsi="Open Sans"/>
        </w:rPr>
        <w:t xml:space="preserve">gleichzeitig </w:t>
      </w:r>
      <w:r w:rsidR="00C34121" w:rsidRPr="00BC5EC1">
        <w:rPr>
          <w:rFonts w:ascii="Open Sans" w:hAnsi="Open Sans"/>
        </w:rPr>
        <w:t xml:space="preserve">eine Schnittstelle für den Patienten, </w:t>
      </w:r>
      <w:r>
        <w:rPr>
          <w:rFonts w:ascii="Open Sans" w:hAnsi="Open Sans"/>
        </w:rPr>
        <w:t>über die</w:t>
      </w:r>
      <w:r w:rsidR="00C34121" w:rsidRPr="00BC5EC1">
        <w:rPr>
          <w:rFonts w:ascii="Open Sans" w:hAnsi="Open Sans"/>
        </w:rPr>
        <w:t xml:space="preserve"> er sich einen Termin reservieren könnte. </w:t>
      </w:r>
    </w:p>
    <w:p w14:paraId="1037CFDC" w14:textId="1C282950" w:rsidR="00DF2FC4" w:rsidRPr="00BC5EC1" w:rsidRDefault="00D1719D" w:rsidP="00BD32BB">
      <w:pPr>
        <w:spacing w:line="360" w:lineRule="auto"/>
      </w:pPr>
      <w:r>
        <w:t>Die Plattform entscheidet nun je nach Auslastung und Entfernung, welcher Termin für den Patienten der optimale wäre.</w:t>
      </w:r>
      <w:r w:rsidR="00C34121" w:rsidRPr="00BC5EC1">
        <w:t xml:space="preserve"> Der Arbeitsaufwand für </w:t>
      </w:r>
      <w:r>
        <w:t>Organisation im gesamten Netz</w:t>
      </w:r>
      <w:r w:rsidR="00C34121" w:rsidRPr="00BC5EC1">
        <w:t xml:space="preserve"> sinkt dadurch. </w:t>
      </w:r>
      <w:r>
        <w:t xml:space="preserve">Solch eine Plattform lässt sich natürlich auch mit Hilfe weiterer Funktionen ausbauen. Es könnten beispielsweise Erinnerungsfunktionen für </w:t>
      </w:r>
      <w:r w:rsidR="00C34121" w:rsidRPr="00BC5EC1">
        <w:t xml:space="preserve">Patienten </w:t>
      </w:r>
      <w:r>
        <w:t xml:space="preserve">implementiert werden, die sie daran erinnern können zur nächsten Kontrolle zu gehen. </w:t>
      </w:r>
      <w:r w:rsidR="0083732D">
        <w:t>Eine Online-Rezeptvergabe ist ebenso möglich. Die einzelnen Leistungserbringer mü</w:t>
      </w:r>
      <w:r w:rsidR="00DD0E12" w:rsidRPr="00BC5EC1">
        <w:t>ss</w:t>
      </w:r>
      <w:r w:rsidR="0083732D">
        <w:t>en</w:t>
      </w:r>
      <w:r w:rsidR="00DD0E12" w:rsidRPr="00BC5EC1">
        <w:t xml:space="preserve"> somit nicht mehr selbstständig die Eingabe übernehmen</w:t>
      </w:r>
      <w:r w:rsidR="0083732D">
        <w:t>,</w:t>
      </w:r>
      <w:r w:rsidR="00DD0E12" w:rsidRPr="00BC5EC1">
        <w:t xml:space="preserve"> die Verarbeitung </w:t>
      </w:r>
      <w:r w:rsidR="0083732D">
        <w:t xml:space="preserve">sowie </w:t>
      </w:r>
      <w:r w:rsidR="00DD0E12" w:rsidRPr="00BC5EC1">
        <w:t xml:space="preserve">die Ausgabe, </w:t>
      </w:r>
      <w:r w:rsidR="0083732D">
        <w:t>da dieser Teil vollständig automatisiert abläuft. Das solch ein System für alle Beteiligten transparent bleiben muss, versteht sich von selbst</w:t>
      </w:r>
      <w:r w:rsidR="00DD0E12" w:rsidRPr="00BC5EC1">
        <w:t>.</w:t>
      </w:r>
      <w:r w:rsidR="0083732D">
        <w:t xml:space="preserve"> Nur wenn alle Mitglieder des Netzes einen Mehrwert durch dieses System erfahren, wird es sich durchsetzen können.</w:t>
      </w:r>
      <w:r w:rsidR="00DD0E12" w:rsidRPr="00BC5EC1">
        <w:t xml:space="preserve"> </w:t>
      </w:r>
    </w:p>
    <w:p w14:paraId="7711F4C6" w14:textId="4A81E76B" w:rsidR="0083732D" w:rsidRDefault="0083732D" w:rsidP="00BD32BB">
      <w:pPr>
        <w:spacing w:line="360" w:lineRule="auto"/>
      </w:pPr>
      <w:r>
        <w:t>Eine weitere Erweiterung des Netzes kann beispielsweise über die Erfassung und Auswertung relevanter medizinischer Daten im Sinne eines Telemedizinnetzwerkes sein.</w:t>
      </w:r>
    </w:p>
    <w:p w14:paraId="14B3DB96" w14:textId="430E1A12" w:rsidR="00DD0E12" w:rsidRPr="006D3847" w:rsidRDefault="00DD0E12" w:rsidP="0083732D">
      <w:pPr>
        <w:spacing w:line="360" w:lineRule="auto"/>
      </w:pPr>
      <w:r w:rsidRPr="00BC5EC1">
        <w:lastRenderedPageBreak/>
        <w:t xml:space="preserve">Realisiert werden könnte dies durch ein regionales Internetportal, auf das Ärzte und Patienten entsprechenden Zugriff haben. Durch eine benutzerfreundliche Realisierung wären Einarbeitungsaufwand sowie </w:t>
      </w:r>
      <w:r w:rsidR="0083732D">
        <w:t>Betreuungsaufwand</w:t>
      </w:r>
      <w:r w:rsidRPr="00BC5EC1">
        <w:t xml:space="preserve"> relativ gering. </w:t>
      </w:r>
    </w:p>
    <w:sectPr w:rsidR="00DD0E12" w:rsidRPr="006D3847" w:rsidSect="00283A58">
      <w:headerReference w:type="default" r:id="rId36"/>
      <w:foot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DFF72E" w14:textId="77777777" w:rsidR="00D1719D" w:rsidRDefault="00D1719D" w:rsidP="00F56BCB">
      <w:r>
        <w:separator/>
      </w:r>
    </w:p>
  </w:endnote>
  <w:endnote w:type="continuationSeparator" w:id="0">
    <w:p w14:paraId="1750F567" w14:textId="77777777" w:rsidR="00D1719D" w:rsidRDefault="00D1719D" w:rsidP="00F5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176829" w14:textId="77777777" w:rsidR="00D1719D" w:rsidRPr="00F56BCB" w:rsidRDefault="00D1719D" w:rsidP="00F56BCB">
    <w:pPr>
      <w:shd w:val="clear" w:color="auto" w:fill="FFFFFF"/>
      <w:spacing w:before="100" w:beforeAutospacing="1" w:after="100" w:afterAutospacing="1" w:line="552" w:lineRule="atLeast"/>
      <w:jc w:val="left"/>
      <w:rPr>
        <w:rFonts w:cs="Open Sans"/>
        <w:sz w:val="12"/>
        <w:szCs w:val="12"/>
      </w:rPr>
    </w:pPr>
    <w:r>
      <w:rPr>
        <w:rFonts w:cs="Open Sans"/>
        <w:sz w:val="12"/>
        <w:szCs w:val="12"/>
      </w:rPr>
      <w:t xml:space="preserve">SANEXIO </w:t>
    </w:r>
    <w:proofErr w:type="spellStart"/>
    <w:r>
      <w:rPr>
        <w:rFonts w:cs="Open Sans"/>
        <w:sz w:val="12"/>
        <w:szCs w:val="12"/>
      </w:rPr>
      <w:t>Verwaltungs</w:t>
    </w:r>
    <w:proofErr w:type="spellEnd"/>
    <w:r>
      <w:rPr>
        <w:rFonts w:cs="Open Sans"/>
        <w:sz w:val="12"/>
        <w:szCs w:val="12"/>
      </w:rPr>
      <w:t xml:space="preserve"> GmbH | </w:t>
    </w:r>
    <w:proofErr w:type="spellStart"/>
    <w:r w:rsidRPr="00F56BCB">
      <w:rPr>
        <w:rFonts w:cs="Open Sans"/>
        <w:sz w:val="12"/>
        <w:szCs w:val="12"/>
      </w:rPr>
      <w:t>Meisebach</w:t>
    </w:r>
    <w:r>
      <w:rPr>
        <w:rFonts w:cs="Open Sans"/>
        <w:sz w:val="12"/>
        <w:szCs w:val="12"/>
      </w:rPr>
      <w:t>er</w:t>
    </w:r>
    <w:r w:rsidRPr="00F56BCB">
      <w:rPr>
        <w:rFonts w:cs="Open Sans"/>
        <w:sz w:val="12"/>
        <w:szCs w:val="12"/>
      </w:rPr>
      <w:t>straße</w:t>
    </w:r>
    <w:proofErr w:type="spellEnd"/>
    <w:r w:rsidRPr="00F56BCB">
      <w:rPr>
        <w:rFonts w:cs="Open Sans"/>
        <w:sz w:val="12"/>
        <w:szCs w:val="12"/>
      </w:rPr>
      <w:t xml:space="preserve"> 25</w:t>
    </w:r>
    <w:r>
      <w:rPr>
        <w:rFonts w:cs="Open Sans"/>
        <w:sz w:val="12"/>
        <w:szCs w:val="12"/>
      </w:rPr>
      <w:t xml:space="preserve"> | </w:t>
    </w:r>
    <w:r w:rsidRPr="00F56BCB">
      <w:rPr>
        <w:rFonts w:cs="Open Sans"/>
        <w:sz w:val="12"/>
        <w:szCs w:val="12"/>
      </w:rPr>
      <w:t>36251 Bad Hersfeld</w:t>
    </w:r>
    <w:r>
      <w:rPr>
        <w:rFonts w:cs="Open Sans"/>
        <w:sz w:val="12"/>
        <w:szCs w:val="12"/>
      </w:rPr>
      <w:t xml:space="preserve"> | </w:t>
    </w:r>
    <w:hyperlink r:id="rId1" w:history="1">
      <w:r w:rsidRPr="00F56BCB">
        <w:rPr>
          <w:rStyle w:val="Link"/>
          <w:color w:val="auto"/>
          <w:sz w:val="12"/>
          <w:szCs w:val="12"/>
          <w:u w:val="none"/>
        </w:rPr>
        <w:t>info@sanexio.de</w:t>
      </w:r>
    </w:hyperlink>
    <w:r>
      <w:rPr>
        <w:rFonts w:cs="Open Sans"/>
        <w:sz w:val="12"/>
        <w:szCs w:val="12"/>
      </w:rPr>
      <w:t xml:space="preserve"> | </w:t>
    </w:r>
    <w:hyperlink r:id="rId2" w:history="1">
      <w:r w:rsidRPr="000C642D">
        <w:rPr>
          <w:rStyle w:val="Link"/>
          <w:rFonts w:cs="Open Sans"/>
          <w:sz w:val="12"/>
          <w:szCs w:val="12"/>
        </w:rPr>
        <w:t>www.sanexio.de</w:t>
      </w:r>
    </w:hyperlink>
    <w:r>
      <w:rPr>
        <w:rFonts w:cs="Open Sans"/>
        <w:sz w:val="12"/>
        <w:szCs w:val="12"/>
      </w:rPr>
      <w:t xml:space="preserve"> |</w:t>
    </w:r>
    <w:r w:rsidRPr="00F56BCB">
      <w:rPr>
        <w:rFonts w:cs="Open Sans"/>
        <w:sz w:val="12"/>
        <w:szCs w:val="12"/>
      </w:rPr>
      <w:t>Tel.: +49 6621 51098 50</w:t>
    </w:r>
    <w:r>
      <w:rPr>
        <w:rFonts w:cs="Open Sans"/>
        <w:sz w:val="12"/>
        <w:szCs w:val="12"/>
      </w:rPr>
      <w:t xml:space="preserve"> | </w:t>
    </w:r>
    <w:r w:rsidRPr="00F56BCB">
      <w:rPr>
        <w:rFonts w:cs="Open Sans"/>
        <w:sz w:val="12"/>
        <w:szCs w:val="12"/>
      </w:rPr>
      <w:t>Fax: +49 6621 51098</w:t>
    </w:r>
    <w:r>
      <w:rPr>
        <w:rFonts w:cs="Open Sans"/>
        <w:color w:val="FFFFFF"/>
        <w:sz w:val="12"/>
        <w:szCs w:val="12"/>
      </w:rPr>
      <w:t xml:space="preserve"> 55</w:t>
    </w:r>
  </w:p>
  <w:p w14:paraId="3B03CD1A" w14:textId="77777777" w:rsidR="00D1719D" w:rsidRPr="00F56BCB" w:rsidRDefault="00D1719D" w:rsidP="00F56BC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8214A8F" w14:textId="77777777" w:rsidR="00D1719D" w:rsidRDefault="00D1719D" w:rsidP="00F56BCB">
      <w:r>
        <w:separator/>
      </w:r>
    </w:p>
  </w:footnote>
  <w:footnote w:type="continuationSeparator" w:id="0">
    <w:p w14:paraId="5433D280" w14:textId="77777777" w:rsidR="00D1719D" w:rsidRDefault="00D1719D" w:rsidP="00F56B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7F905B" w14:textId="77777777" w:rsidR="00D1719D" w:rsidRDefault="00D1719D" w:rsidP="006B5F69">
    <w:pPr>
      <w:pStyle w:val="Kopfzeile"/>
      <w:jc w:val="center"/>
    </w:pPr>
    <w:r>
      <w:rPr>
        <w:noProof/>
      </w:rPr>
      <w:drawing>
        <wp:anchor distT="0" distB="0" distL="114300" distR="114300" simplePos="0" relativeHeight="251661312" behindDoc="0" locked="0" layoutInCell="1" allowOverlap="1" wp14:anchorId="25CD9E82" wp14:editId="5C46B48C">
          <wp:simplePos x="0" y="0"/>
          <wp:positionH relativeFrom="margin">
            <wp:posOffset>5372100</wp:posOffset>
          </wp:positionH>
          <wp:positionV relativeFrom="margin">
            <wp:posOffset>-914400</wp:posOffset>
          </wp:positionV>
          <wp:extent cx="800100" cy="800100"/>
          <wp:effectExtent l="0" t="0" r="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logo_sanexio.eps"/>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F89381A" wp14:editId="6E39FDBB">
          <wp:simplePos x="0" y="0"/>
          <wp:positionH relativeFrom="margin">
            <wp:posOffset>-457200</wp:posOffset>
          </wp:positionH>
          <wp:positionV relativeFrom="margin">
            <wp:posOffset>-800100</wp:posOffset>
          </wp:positionV>
          <wp:extent cx="1282700" cy="495300"/>
          <wp:effectExtent l="0" t="0" r="0"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exio-vektor.eps"/>
                  <pic:cNvPicPr/>
                </pic:nvPicPr>
                <pic:blipFill>
                  <a:blip r:embed="rId2">
                    <a:extLst>
                      <a:ext uri="{28A0092B-C50C-407E-A947-70E740481C1C}">
                        <a14:useLocalDpi xmlns:a14="http://schemas.microsoft.com/office/drawing/2010/main" val="0"/>
                      </a:ext>
                    </a:extLst>
                  </a:blip>
                  <a:stretch>
                    <a:fillRect/>
                  </a:stretch>
                </pic:blipFill>
                <pic:spPr>
                  <a:xfrm>
                    <a:off x="0" y="0"/>
                    <a:ext cx="1282700" cy="495300"/>
                  </a:xfrm>
                  <a:prstGeom prst="rect">
                    <a:avLst/>
                  </a:prstGeom>
                </pic:spPr>
              </pic:pic>
            </a:graphicData>
          </a:graphic>
        </wp:anchor>
      </w:drawing>
    </w:r>
    <w:sdt>
      <w:sdtPr>
        <w:id w:val="16810497"/>
        <w:docPartObj>
          <w:docPartGallery w:val="Page Numbers (Margins)"/>
          <w:docPartUnique/>
        </w:docPartObj>
      </w:sdtPr>
      <w:sdtEndPr/>
      <w:sdtContent>
        <w:r w:rsidR="00211387">
          <w:rPr>
            <w:noProof/>
            <w:lang w:eastAsia="zh-TW"/>
          </w:rPr>
          <w:pict w14:anchorId="41C7E94B">
            <v:rect id="_x0000_s2049" style="position:absolute;left:0;text-align:left;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rPr>
                      <w:id w:val="1021179621"/>
                      <w:docPartObj>
                        <w:docPartGallery w:val="Page Numbers (Margins)"/>
                        <w:docPartUnique/>
                      </w:docPartObj>
                    </w:sdtPr>
                    <w:sdtEndPr/>
                    <w:sdtContent>
                      <w:p w14:paraId="2561C773" w14:textId="77777777" w:rsidR="00D1719D" w:rsidRDefault="00D1719D">
                        <w:pPr>
                          <w:jc w:val="center"/>
                          <w:rPr>
                            <w:rFonts w:asciiTheme="majorHAnsi" w:hAnsiTheme="majorHAnsi"/>
                            <w:sz w:val="72"/>
                            <w:szCs w:val="44"/>
                          </w:rPr>
                        </w:pPr>
                        <w:r>
                          <w:fldChar w:fldCharType="begin"/>
                        </w:r>
                        <w:r>
                          <w:instrText xml:space="preserve"> PAGE  \* MERGEFORMAT </w:instrText>
                        </w:r>
                        <w:r>
                          <w:fldChar w:fldCharType="separate"/>
                        </w:r>
                        <w:r w:rsidR="00211387" w:rsidRPr="00211387">
                          <w:rPr>
                            <w:rFonts w:asciiTheme="majorHAnsi" w:hAnsiTheme="majorHAnsi"/>
                            <w:noProof/>
                            <w:sz w:val="48"/>
                            <w:szCs w:val="44"/>
                          </w:rPr>
                          <w:t>3</w:t>
                        </w:r>
                        <w:r>
                          <w:rPr>
                            <w:rFonts w:asciiTheme="majorHAnsi" w:hAnsiTheme="majorHAnsi"/>
                            <w:noProof/>
                            <w:sz w:val="48"/>
                            <w:szCs w:val="44"/>
                          </w:rPr>
                          <w:fldChar w:fldCharType="end"/>
                        </w:r>
                      </w:p>
                    </w:sdtContent>
                  </w:sdt>
                </w:txbxContent>
              </v:textbox>
              <w10:wrap anchorx="page" anchory="page"/>
            </v:rect>
          </w:pic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8613C1"/>
    <w:multiLevelType w:val="multilevel"/>
    <w:tmpl w:val="2FC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B1790"/>
    <w:multiLevelType w:val="hybridMultilevel"/>
    <w:tmpl w:val="2542CD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9B12C5"/>
    <w:multiLevelType w:val="hybridMultilevel"/>
    <w:tmpl w:val="995CDC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C368A8"/>
    <w:multiLevelType w:val="hybridMultilevel"/>
    <w:tmpl w:val="A2C84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FA07D7"/>
    <w:multiLevelType w:val="hybridMultilevel"/>
    <w:tmpl w:val="0BAE8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485781"/>
    <w:multiLevelType w:val="hybridMultilevel"/>
    <w:tmpl w:val="599AD4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DEA3CE1"/>
    <w:multiLevelType w:val="hybridMultilevel"/>
    <w:tmpl w:val="36EC5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C372A8"/>
    <w:multiLevelType w:val="hybridMultilevel"/>
    <w:tmpl w:val="C1E02D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C27202A"/>
    <w:multiLevelType w:val="hybridMultilevel"/>
    <w:tmpl w:val="35B23A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B7D68C5"/>
    <w:multiLevelType w:val="multilevel"/>
    <w:tmpl w:val="353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B606A9"/>
    <w:multiLevelType w:val="hybridMultilevel"/>
    <w:tmpl w:val="897254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10"/>
  </w:num>
  <w:num w:numId="8">
    <w:abstractNumId w:val="9"/>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8362CD6C-D1CD-4EEE-9DCE-0ED45B9EAED8}"/>
    <w:docVar w:name="dgnword-eventsink" w:val="104864672"/>
  </w:docVars>
  <w:rsids>
    <w:rsidRoot w:val="00132646"/>
    <w:rsid w:val="00016953"/>
    <w:rsid w:val="000210A4"/>
    <w:rsid w:val="000343B2"/>
    <w:rsid w:val="000468E7"/>
    <w:rsid w:val="000B059A"/>
    <w:rsid w:val="000B251B"/>
    <w:rsid w:val="000B5ABC"/>
    <w:rsid w:val="000B741D"/>
    <w:rsid w:val="000C1D3E"/>
    <w:rsid w:val="000C3696"/>
    <w:rsid w:val="000D706D"/>
    <w:rsid w:val="000E3721"/>
    <w:rsid w:val="000F0EDC"/>
    <w:rsid w:val="00101CCA"/>
    <w:rsid w:val="00126A2C"/>
    <w:rsid w:val="00132646"/>
    <w:rsid w:val="001338AF"/>
    <w:rsid w:val="00180737"/>
    <w:rsid w:val="001955D3"/>
    <w:rsid w:val="00195CFA"/>
    <w:rsid w:val="001F1971"/>
    <w:rsid w:val="001F2F64"/>
    <w:rsid w:val="001F5F9C"/>
    <w:rsid w:val="001F76DB"/>
    <w:rsid w:val="00201636"/>
    <w:rsid w:val="0020277D"/>
    <w:rsid w:val="00203E06"/>
    <w:rsid w:val="00211387"/>
    <w:rsid w:val="00212748"/>
    <w:rsid w:val="00223429"/>
    <w:rsid w:val="00283A58"/>
    <w:rsid w:val="00283E5B"/>
    <w:rsid w:val="00291101"/>
    <w:rsid w:val="00315049"/>
    <w:rsid w:val="0031712A"/>
    <w:rsid w:val="003269CB"/>
    <w:rsid w:val="0036790E"/>
    <w:rsid w:val="003813CF"/>
    <w:rsid w:val="00390733"/>
    <w:rsid w:val="003E034D"/>
    <w:rsid w:val="003E0865"/>
    <w:rsid w:val="003E302E"/>
    <w:rsid w:val="00415B0B"/>
    <w:rsid w:val="00434980"/>
    <w:rsid w:val="00444C1C"/>
    <w:rsid w:val="004877AF"/>
    <w:rsid w:val="004B0E99"/>
    <w:rsid w:val="004D3CF5"/>
    <w:rsid w:val="00511245"/>
    <w:rsid w:val="005113A3"/>
    <w:rsid w:val="00531039"/>
    <w:rsid w:val="00537C02"/>
    <w:rsid w:val="005419C8"/>
    <w:rsid w:val="00547A24"/>
    <w:rsid w:val="00554079"/>
    <w:rsid w:val="005C0B88"/>
    <w:rsid w:val="005C0E21"/>
    <w:rsid w:val="00614322"/>
    <w:rsid w:val="006320F9"/>
    <w:rsid w:val="00655AB5"/>
    <w:rsid w:val="00667B65"/>
    <w:rsid w:val="006904D1"/>
    <w:rsid w:val="006B5F69"/>
    <w:rsid w:val="006D3847"/>
    <w:rsid w:val="006E30C4"/>
    <w:rsid w:val="00701F4F"/>
    <w:rsid w:val="0071232B"/>
    <w:rsid w:val="00722707"/>
    <w:rsid w:val="00737223"/>
    <w:rsid w:val="00752247"/>
    <w:rsid w:val="00752C03"/>
    <w:rsid w:val="00755FE6"/>
    <w:rsid w:val="00772825"/>
    <w:rsid w:val="00777DED"/>
    <w:rsid w:val="007921A5"/>
    <w:rsid w:val="007A7EF8"/>
    <w:rsid w:val="00816ADA"/>
    <w:rsid w:val="0083732D"/>
    <w:rsid w:val="0084193E"/>
    <w:rsid w:val="00842A4B"/>
    <w:rsid w:val="008456A4"/>
    <w:rsid w:val="008459B0"/>
    <w:rsid w:val="00862CBA"/>
    <w:rsid w:val="00865DC8"/>
    <w:rsid w:val="008B5098"/>
    <w:rsid w:val="008D0F32"/>
    <w:rsid w:val="008D6224"/>
    <w:rsid w:val="008F204D"/>
    <w:rsid w:val="009006AE"/>
    <w:rsid w:val="009056FF"/>
    <w:rsid w:val="00905DB4"/>
    <w:rsid w:val="00932C51"/>
    <w:rsid w:val="00933189"/>
    <w:rsid w:val="009348F0"/>
    <w:rsid w:val="009466AB"/>
    <w:rsid w:val="00987918"/>
    <w:rsid w:val="009B193C"/>
    <w:rsid w:val="009B751A"/>
    <w:rsid w:val="00A01E80"/>
    <w:rsid w:val="00A060E9"/>
    <w:rsid w:val="00A27E12"/>
    <w:rsid w:val="00A365B7"/>
    <w:rsid w:val="00A70966"/>
    <w:rsid w:val="00AA60D2"/>
    <w:rsid w:val="00AA6809"/>
    <w:rsid w:val="00AC2F4A"/>
    <w:rsid w:val="00AE49A2"/>
    <w:rsid w:val="00AF7416"/>
    <w:rsid w:val="00B2189B"/>
    <w:rsid w:val="00B42A02"/>
    <w:rsid w:val="00B434F3"/>
    <w:rsid w:val="00B64838"/>
    <w:rsid w:val="00B93B65"/>
    <w:rsid w:val="00BC5EC1"/>
    <w:rsid w:val="00BD0EEB"/>
    <w:rsid w:val="00BD32BB"/>
    <w:rsid w:val="00BF2514"/>
    <w:rsid w:val="00C018BB"/>
    <w:rsid w:val="00C15DBA"/>
    <w:rsid w:val="00C25F8C"/>
    <w:rsid w:val="00C34121"/>
    <w:rsid w:val="00C571C2"/>
    <w:rsid w:val="00C675B8"/>
    <w:rsid w:val="00C81EDD"/>
    <w:rsid w:val="00C83210"/>
    <w:rsid w:val="00C87924"/>
    <w:rsid w:val="00CC3ADE"/>
    <w:rsid w:val="00CC4770"/>
    <w:rsid w:val="00CE2845"/>
    <w:rsid w:val="00D0357A"/>
    <w:rsid w:val="00D1719D"/>
    <w:rsid w:val="00D2484D"/>
    <w:rsid w:val="00D609AA"/>
    <w:rsid w:val="00D65191"/>
    <w:rsid w:val="00D94CFB"/>
    <w:rsid w:val="00DB38F0"/>
    <w:rsid w:val="00DB4796"/>
    <w:rsid w:val="00DD0E12"/>
    <w:rsid w:val="00DF2FC4"/>
    <w:rsid w:val="00DF7D0C"/>
    <w:rsid w:val="00E0012C"/>
    <w:rsid w:val="00E06D0E"/>
    <w:rsid w:val="00E20962"/>
    <w:rsid w:val="00E347CC"/>
    <w:rsid w:val="00E42554"/>
    <w:rsid w:val="00E47854"/>
    <w:rsid w:val="00E714AC"/>
    <w:rsid w:val="00EB24AA"/>
    <w:rsid w:val="00EB33BE"/>
    <w:rsid w:val="00EC6E88"/>
    <w:rsid w:val="00ED6DAF"/>
    <w:rsid w:val="00EE2711"/>
    <w:rsid w:val="00EF0C5B"/>
    <w:rsid w:val="00F003A9"/>
    <w:rsid w:val="00F073FA"/>
    <w:rsid w:val="00F3726C"/>
    <w:rsid w:val="00F56BCB"/>
    <w:rsid w:val="00F73F3D"/>
    <w:rsid w:val="00F82E6D"/>
    <w:rsid w:val="00F95CC7"/>
    <w:rsid w:val="00FA0C59"/>
    <w:rsid w:val="00FB205D"/>
    <w:rsid w:val="00FC2282"/>
    <w:rsid w:val="00FC468F"/>
    <w:rsid w:val="00FD1718"/>
    <w:rsid w:val="00FD37D8"/>
    <w:rsid w:val="00FE27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1C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OSBlock"/>
    <w:qFormat/>
    <w:rsid w:val="00F82E6D"/>
    <w:pPr>
      <w:spacing w:after="0" w:line="240" w:lineRule="auto"/>
      <w:jc w:val="both"/>
    </w:pPr>
    <w:rPr>
      <w:rFonts w:ascii="Open Sans" w:hAnsi="Open Sans"/>
      <w:sz w:val="24"/>
      <w:szCs w:val="24"/>
      <w:lang w:eastAsia="de-DE"/>
    </w:rPr>
  </w:style>
  <w:style w:type="paragraph" w:styleId="berschrift1">
    <w:name w:val="heading 1"/>
    <w:basedOn w:val="Standard"/>
    <w:next w:val="Textkrper"/>
    <w:link w:val="berschrift1Zeichen"/>
    <w:qFormat/>
    <w:rsid w:val="00772825"/>
    <w:pPr>
      <w:keepNext/>
      <w:widowControl w:val="0"/>
      <w:autoSpaceDE w:val="0"/>
      <w:autoSpaceDN w:val="0"/>
      <w:adjustRightInd w:val="0"/>
      <w:spacing w:before="240" w:after="120"/>
      <w:outlineLvl w:val="0"/>
    </w:pPr>
    <w:rPr>
      <w:rFonts w:eastAsia="Times New Roman" w:cs="Open Sans"/>
      <w:b/>
      <w:bCs/>
      <w:sz w:val="28"/>
      <w:szCs w:val="28"/>
      <w:u w:val="single"/>
    </w:rPr>
  </w:style>
  <w:style w:type="paragraph" w:styleId="berschrift2">
    <w:name w:val="heading 2"/>
    <w:basedOn w:val="Standard"/>
    <w:next w:val="Standard"/>
    <w:link w:val="berschrift2Zeichen"/>
    <w:uiPriority w:val="9"/>
    <w:unhideWhenUsed/>
    <w:qFormat/>
    <w:rsid w:val="00772825"/>
    <w:pPr>
      <w:keepNext/>
      <w:keepLines/>
      <w:spacing w:before="200"/>
      <w:outlineLvl w:val="1"/>
    </w:pPr>
    <w:rPr>
      <w:rFonts w:eastAsiaTheme="majorEastAsia" w:cs="Open Sans"/>
      <w:b/>
      <w:bCs/>
      <w:color w:val="262626" w:themeColor="text1" w:themeTint="D9"/>
      <w:sz w:val="26"/>
      <w:szCs w:val="26"/>
    </w:rPr>
  </w:style>
  <w:style w:type="paragraph" w:styleId="berschrift3">
    <w:name w:val="heading 3"/>
    <w:basedOn w:val="Standard"/>
    <w:next w:val="Standard"/>
    <w:link w:val="berschrift3Zeichen"/>
    <w:uiPriority w:val="9"/>
    <w:unhideWhenUsed/>
    <w:qFormat/>
    <w:rsid w:val="00772825"/>
    <w:pPr>
      <w:keepNext/>
      <w:keepLines/>
      <w:spacing w:before="200"/>
      <w:outlineLvl w:val="2"/>
    </w:pPr>
    <w:rPr>
      <w:rFonts w:eastAsiaTheme="majorEastAsia" w:cs="Open Sans"/>
      <w:b/>
      <w:bCs/>
      <w:color w:val="262626" w:themeColor="text1" w:themeTint="D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772825"/>
    <w:rPr>
      <w:rFonts w:ascii="Open Sans" w:eastAsia="Times New Roman" w:hAnsi="Open Sans" w:cs="Open Sans"/>
      <w:b/>
      <w:bCs/>
      <w:sz w:val="28"/>
      <w:szCs w:val="28"/>
      <w:u w:val="single"/>
      <w:lang w:eastAsia="de-DE"/>
    </w:rPr>
  </w:style>
  <w:style w:type="paragraph" w:styleId="Textkrper">
    <w:name w:val="Body Text"/>
    <w:basedOn w:val="Standard"/>
    <w:link w:val="TextkrperZeichen"/>
    <w:uiPriority w:val="99"/>
    <w:unhideWhenUsed/>
    <w:rsid w:val="00FB205D"/>
    <w:pPr>
      <w:spacing w:after="120"/>
    </w:pPr>
  </w:style>
  <w:style w:type="character" w:customStyle="1" w:styleId="TextkrperZeichen">
    <w:name w:val="Textkörper Zeichen"/>
    <w:basedOn w:val="Absatzstandardschriftart"/>
    <w:link w:val="Textkrper"/>
    <w:uiPriority w:val="99"/>
    <w:rsid w:val="00FB205D"/>
    <w:rPr>
      <w:rFonts w:ascii="Times New Roman" w:hAnsi="Times New Roman"/>
      <w:sz w:val="24"/>
      <w:szCs w:val="24"/>
      <w:lang w:eastAsia="de-DE"/>
    </w:rPr>
  </w:style>
  <w:style w:type="character" w:customStyle="1" w:styleId="berschrift2Zeichen">
    <w:name w:val="Überschrift 2 Zeichen"/>
    <w:basedOn w:val="Absatzstandardschriftart"/>
    <w:link w:val="berschrift2"/>
    <w:uiPriority w:val="9"/>
    <w:rsid w:val="00772825"/>
    <w:rPr>
      <w:rFonts w:ascii="Open Sans" w:eastAsiaTheme="majorEastAsia" w:hAnsi="Open Sans" w:cs="Open Sans"/>
      <w:b/>
      <w:bCs/>
      <w:color w:val="262626" w:themeColor="text1" w:themeTint="D9"/>
      <w:sz w:val="26"/>
      <w:szCs w:val="26"/>
      <w:lang w:eastAsia="de-DE"/>
    </w:rPr>
  </w:style>
  <w:style w:type="character" w:customStyle="1" w:styleId="berschrift3Zeichen">
    <w:name w:val="Überschrift 3 Zeichen"/>
    <w:basedOn w:val="Absatzstandardschriftart"/>
    <w:link w:val="berschrift3"/>
    <w:uiPriority w:val="9"/>
    <w:rsid w:val="00772825"/>
    <w:rPr>
      <w:rFonts w:ascii="Open Sans" w:eastAsiaTheme="majorEastAsia" w:hAnsi="Open Sans" w:cs="Open Sans"/>
      <w:b/>
      <w:bCs/>
      <w:color w:val="262626" w:themeColor="text1" w:themeTint="D9"/>
      <w:sz w:val="24"/>
      <w:szCs w:val="24"/>
      <w:lang w:eastAsia="de-DE"/>
    </w:rPr>
  </w:style>
  <w:style w:type="paragraph" w:customStyle="1" w:styleId="SanexioAbsatz">
    <w:name w:val="Sanexio Absatz"/>
    <w:basedOn w:val="Standard"/>
    <w:link w:val="SanexioAbsatzZchn"/>
    <w:qFormat/>
    <w:rsid w:val="00FB205D"/>
    <w:pPr>
      <w:spacing w:line="360" w:lineRule="auto"/>
    </w:pPr>
    <w:rPr>
      <w:rFonts w:ascii="Verdana" w:eastAsia="Times New Roman" w:hAnsi="Verdana" w:cs="Times New Roman"/>
    </w:rPr>
  </w:style>
  <w:style w:type="character" w:customStyle="1" w:styleId="SanexioAbsatzZchn">
    <w:name w:val="Sanexio Absatz Zchn"/>
    <w:basedOn w:val="Absatzstandardschriftart"/>
    <w:link w:val="SanexioAbsatz"/>
    <w:rsid w:val="00FB205D"/>
    <w:rPr>
      <w:rFonts w:ascii="Verdana" w:eastAsia="Times New Roman" w:hAnsi="Verdana" w:cs="Times New Roman"/>
      <w:sz w:val="24"/>
      <w:szCs w:val="24"/>
      <w:lang w:eastAsia="de-DE"/>
    </w:rPr>
  </w:style>
  <w:style w:type="paragraph" w:customStyle="1" w:styleId="Formatvorlage1">
    <w:name w:val="Formatvorlage1"/>
    <w:basedOn w:val="Standard"/>
    <w:next w:val="berschrift1"/>
    <w:link w:val="Formatvorlage1Zchn"/>
    <w:qFormat/>
    <w:rsid w:val="00132646"/>
    <w:rPr>
      <w:rFonts w:cs="Open Sans"/>
      <w:b/>
      <w:sz w:val="28"/>
      <w:szCs w:val="28"/>
    </w:rPr>
  </w:style>
  <w:style w:type="paragraph" w:styleId="Inhaltsverzeichnisberschrift">
    <w:name w:val="TOC Heading"/>
    <w:basedOn w:val="berschrift1"/>
    <w:next w:val="Standard"/>
    <w:uiPriority w:val="39"/>
    <w:unhideWhenUsed/>
    <w:qFormat/>
    <w:rsid w:val="00132646"/>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u w:val="none"/>
      <w:lang w:eastAsia="en-US"/>
    </w:rPr>
  </w:style>
  <w:style w:type="character" w:customStyle="1" w:styleId="Formatvorlage1Zchn">
    <w:name w:val="Formatvorlage1 Zchn"/>
    <w:basedOn w:val="Absatzstandardschriftart"/>
    <w:link w:val="Formatvorlage1"/>
    <w:rsid w:val="00132646"/>
    <w:rPr>
      <w:rFonts w:ascii="Open Sans" w:hAnsi="Open Sans" w:cs="Open Sans"/>
      <w:b/>
      <w:sz w:val="28"/>
      <w:szCs w:val="28"/>
      <w:lang w:eastAsia="de-DE"/>
    </w:rPr>
  </w:style>
  <w:style w:type="paragraph" w:styleId="Sprechblasentext">
    <w:name w:val="Balloon Text"/>
    <w:basedOn w:val="Standard"/>
    <w:link w:val="SprechblasentextZeichen"/>
    <w:uiPriority w:val="99"/>
    <w:semiHidden/>
    <w:unhideWhenUsed/>
    <w:rsid w:val="0013264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32646"/>
    <w:rPr>
      <w:rFonts w:ascii="Tahoma" w:hAnsi="Tahoma" w:cs="Tahoma"/>
      <w:sz w:val="16"/>
      <w:szCs w:val="16"/>
      <w:lang w:eastAsia="de-DE"/>
    </w:rPr>
  </w:style>
  <w:style w:type="paragraph" w:styleId="Verzeichnis1">
    <w:name w:val="toc 1"/>
    <w:basedOn w:val="Standard"/>
    <w:next w:val="Standard"/>
    <w:autoRedefine/>
    <w:uiPriority w:val="39"/>
    <w:unhideWhenUsed/>
    <w:rsid w:val="00FC2282"/>
    <w:pPr>
      <w:tabs>
        <w:tab w:val="right" w:leader="dot" w:pos="9062"/>
      </w:tabs>
      <w:spacing w:after="100"/>
    </w:pPr>
  </w:style>
  <w:style w:type="paragraph" w:styleId="Verzeichnis2">
    <w:name w:val="toc 2"/>
    <w:basedOn w:val="Standard"/>
    <w:next w:val="Standard"/>
    <w:autoRedefine/>
    <w:uiPriority w:val="39"/>
    <w:unhideWhenUsed/>
    <w:rsid w:val="00752C03"/>
    <w:pPr>
      <w:spacing w:after="100"/>
      <w:ind w:left="240"/>
    </w:pPr>
  </w:style>
  <w:style w:type="paragraph" w:styleId="Verzeichnis3">
    <w:name w:val="toc 3"/>
    <w:basedOn w:val="Standard"/>
    <w:next w:val="Standard"/>
    <w:autoRedefine/>
    <w:uiPriority w:val="39"/>
    <w:unhideWhenUsed/>
    <w:rsid w:val="00752C03"/>
    <w:pPr>
      <w:spacing w:after="100"/>
      <w:ind w:left="480"/>
    </w:pPr>
  </w:style>
  <w:style w:type="character" w:styleId="Link">
    <w:name w:val="Hyperlink"/>
    <w:basedOn w:val="Absatzstandardschriftart"/>
    <w:uiPriority w:val="99"/>
    <w:unhideWhenUsed/>
    <w:rsid w:val="00752C03"/>
    <w:rPr>
      <w:color w:val="0000FF" w:themeColor="hyperlink"/>
      <w:u w:val="single"/>
    </w:rPr>
  </w:style>
  <w:style w:type="character" w:customStyle="1" w:styleId="apple-converted-space">
    <w:name w:val="apple-converted-space"/>
    <w:basedOn w:val="Absatzstandardschriftart"/>
    <w:rsid w:val="00C675B8"/>
  </w:style>
  <w:style w:type="paragraph" w:styleId="Beschriftung">
    <w:name w:val="caption"/>
    <w:basedOn w:val="Standard"/>
    <w:next w:val="Standard"/>
    <w:uiPriority w:val="35"/>
    <w:unhideWhenUsed/>
    <w:qFormat/>
    <w:rsid w:val="00614322"/>
    <w:pPr>
      <w:spacing w:after="200"/>
    </w:pPr>
    <w:rPr>
      <w:b/>
      <w:bCs/>
      <w:color w:val="4F81BD" w:themeColor="accent1"/>
      <w:sz w:val="18"/>
      <w:szCs w:val="18"/>
    </w:rPr>
  </w:style>
  <w:style w:type="paragraph" w:styleId="KeinLeerraum">
    <w:name w:val="No Spacing"/>
    <w:uiPriority w:val="1"/>
    <w:qFormat/>
    <w:rsid w:val="00D94CFB"/>
    <w:pPr>
      <w:spacing w:after="0" w:line="240" w:lineRule="auto"/>
    </w:pPr>
    <w:rPr>
      <w:rFonts w:ascii="Times New Roman" w:hAnsi="Times New Roman"/>
      <w:sz w:val="24"/>
      <w:szCs w:val="24"/>
      <w:lang w:eastAsia="de-DE"/>
    </w:rPr>
  </w:style>
  <w:style w:type="paragraph" w:styleId="StandardWeb">
    <w:name w:val="Normal (Web)"/>
    <w:basedOn w:val="Standard"/>
    <w:uiPriority w:val="99"/>
    <w:semiHidden/>
    <w:unhideWhenUsed/>
    <w:rsid w:val="00EE2711"/>
    <w:pPr>
      <w:spacing w:before="100" w:beforeAutospacing="1" w:after="100" w:afterAutospacing="1"/>
    </w:pPr>
    <w:rPr>
      <w:rFonts w:eastAsia="Times New Roman" w:cs="Times New Roman"/>
    </w:rPr>
  </w:style>
  <w:style w:type="paragraph" w:styleId="Listenabsatz">
    <w:name w:val="List Paragraph"/>
    <w:basedOn w:val="Standard"/>
    <w:uiPriority w:val="34"/>
    <w:qFormat/>
    <w:rsid w:val="000D706D"/>
    <w:pPr>
      <w:ind w:left="720"/>
      <w:contextualSpacing/>
    </w:pPr>
  </w:style>
  <w:style w:type="character" w:styleId="GesichteterLink">
    <w:name w:val="FollowedHyperlink"/>
    <w:basedOn w:val="Absatzstandardschriftart"/>
    <w:uiPriority w:val="99"/>
    <w:semiHidden/>
    <w:unhideWhenUsed/>
    <w:rsid w:val="0020277D"/>
    <w:rPr>
      <w:color w:val="800080" w:themeColor="followedHyperlink"/>
      <w:u w:val="single"/>
    </w:rPr>
  </w:style>
  <w:style w:type="table" w:styleId="Tabellenraster">
    <w:name w:val="Table Grid"/>
    <w:basedOn w:val="NormaleTabelle"/>
    <w:uiPriority w:val="59"/>
    <w:rsid w:val="00690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inlinks-print">
    <w:name w:val="plainlinks-print"/>
    <w:basedOn w:val="Absatzstandardschriftart"/>
    <w:rsid w:val="00DF7D0C"/>
  </w:style>
  <w:style w:type="paragraph" w:styleId="Kopfzeile">
    <w:name w:val="header"/>
    <w:basedOn w:val="Standard"/>
    <w:link w:val="KopfzeileZeichen"/>
    <w:uiPriority w:val="99"/>
    <w:unhideWhenUsed/>
    <w:rsid w:val="00F56BCB"/>
    <w:pPr>
      <w:tabs>
        <w:tab w:val="center" w:pos="4536"/>
        <w:tab w:val="right" w:pos="9072"/>
      </w:tabs>
    </w:pPr>
  </w:style>
  <w:style w:type="character" w:customStyle="1" w:styleId="KopfzeileZeichen">
    <w:name w:val="Kopfzeile Zeichen"/>
    <w:basedOn w:val="Absatzstandardschriftart"/>
    <w:link w:val="Kopfzeile"/>
    <w:uiPriority w:val="99"/>
    <w:rsid w:val="00F56BCB"/>
    <w:rPr>
      <w:rFonts w:ascii="Open Sans" w:hAnsi="Open Sans"/>
      <w:sz w:val="24"/>
      <w:szCs w:val="24"/>
      <w:lang w:eastAsia="de-DE"/>
    </w:rPr>
  </w:style>
  <w:style w:type="paragraph" w:styleId="Fuzeile">
    <w:name w:val="footer"/>
    <w:basedOn w:val="Standard"/>
    <w:link w:val="FuzeileZeichen"/>
    <w:uiPriority w:val="99"/>
    <w:unhideWhenUsed/>
    <w:rsid w:val="00F56BCB"/>
    <w:pPr>
      <w:tabs>
        <w:tab w:val="center" w:pos="4536"/>
        <w:tab w:val="right" w:pos="9072"/>
      </w:tabs>
    </w:pPr>
  </w:style>
  <w:style w:type="character" w:customStyle="1" w:styleId="FuzeileZeichen">
    <w:name w:val="Fußzeile Zeichen"/>
    <w:basedOn w:val="Absatzstandardschriftart"/>
    <w:link w:val="Fuzeile"/>
    <w:uiPriority w:val="99"/>
    <w:rsid w:val="00F56BCB"/>
    <w:rPr>
      <w:rFonts w:ascii="Open Sans" w:hAnsi="Open Sans"/>
      <w:sz w:val="24"/>
      <w:szCs w:val="24"/>
      <w:lang w:eastAsia="de-DE"/>
    </w:rPr>
  </w:style>
  <w:style w:type="character" w:styleId="Kommentarzeichen">
    <w:name w:val="annotation reference"/>
    <w:basedOn w:val="Absatzstandardschriftart"/>
    <w:uiPriority w:val="99"/>
    <w:semiHidden/>
    <w:unhideWhenUsed/>
    <w:rsid w:val="00F73F3D"/>
    <w:rPr>
      <w:sz w:val="18"/>
      <w:szCs w:val="18"/>
    </w:rPr>
  </w:style>
  <w:style w:type="paragraph" w:styleId="Kommentartext">
    <w:name w:val="annotation text"/>
    <w:basedOn w:val="Standard"/>
    <w:link w:val="KommentartextZeichen"/>
    <w:uiPriority w:val="99"/>
    <w:semiHidden/>
    <w:unhideWhenUsed/>
    <w:rsid w:val="00F73F3D"/>
  </w:style>
  <w:style w:type="character" w:customStyle="1" w:styleId="KommentartextZeichen">
    <w:name w:val="Kommentartext Zeichen"/>
    <w:basedOn w:val="Absatzstandardschriftart"/>
    <w:link w:val="Kommentartext"/>
    <w:uiPriority w:val="99"/>
    <w:semiHidden/>
    <w:rsid w:val="00F73F3D"/>
    <w:rPr>
      <w:rFonts w:ascii="Open Sans" w:hAnsi="Open Sans"/>
      <w:sz w:val="24"/>
      <w:szCs w:val="24"/>
      <w:lang w:eastAsia="de-DE"/>
    </w:rPr>
  </w:style>
  <w:style w:type="paragraph" w:styleId="Kommentarthema">
    <w:name w:val="annotation subject"/>
    <w:basedOn w:val="Kommentartext"/>
    <w:next w:val="Kommentartext"/>
    <w:link w:val="KommentarthemaZeichen"/>
    <w:uiPriority w:val="99"/>
    <w:semiHidden/>
    <w:unhideWhenUsed/>
    <w:rsid w:val="00F73F3D"/>
    <w:rPr>
      <w:b/>
      <w:bCs/>
      <w:sz w:val="20"/>
      <w:szCs w:val="20"/>
    </w:rPr>
  </w:style>
  <w:style w:type="character" w:customStyle="1" w:styleId="KommentarthemaZeichen">
    <w:name w:val="Kommentarthema Zeichen"/>
    <w:basedOn w:val="KommentartextZeichen"/>
    <w:link w:val="Kommentarthema"/>
    <w:uiPriority w:val="99"/>
    <w:semiHidden/>
    <w:rsid w:val="00F73F3D"/>
    <w:rPr>
      <w:rFonts w:ascii="Open Sans" w:hAnsi="Open Sans"/>
      <w:b/>
      <w:bCs/>
      <w:sz w:val="20"/>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81240">
      <w:bodyDiv w:val="1"/>
      <w:marLeft w:val="0"/>
      <w:marRight w:val="0"/>
      <w:marTop w:val="0"/>
      <w:marBottom w:val="0"/>
      <w:divBdr>
        <w:top w:val="none" w:sz="0" w:space="0" w:color="auto"/>
        <w:left w:val="none" w:sz="0" w:space="0" w:color="auto"/>
        <w:bottom w:val="none" w:sz="0" w:space="0" w:color="auto"/>
        <w:right w:val="none" w:sz="0" w:space="0" w:color="auto"/>
      </w:divBdr>
    </w:div>
    <w:div w:id="695009470">
      <w:bodyDiv w:val="1"/>
      <w:marLeft w:val="0"/>
      <w:marRight w:val="0"/>
      <w:marTop w:val="0"/>
      <w:marBottom w:val="0"/>
      <w:divBdr>
        <w:top w:val="none" w:sz="0" w:space="0" w:color="auto"/>
        <w:left w:val="none" w:sz="0" w:space="0" w:color="auto"/>
        <w:bottom w:val="none" w:sz="0" w:space="0" w:color="auto"/>
        <w:right w:val="none" w:sz="0" w:space="0" w:color="auto"/>
      </w:divBdr>
    </w:div>
    <w:div w:id="1015959707">
      <w:bodyDiv w:val="1"/>
      <w:marLeft w:val="0"/>
      <w:marRight w:val="0"/>
      <w:marTop w:val="0"/>
      <w:marBottom w:val="0"/>
      <w:divBdr>
        <w:top w:val="none" w:sz="0" w:space="0" w:color="auto"/>
        <w:left w:val="none" w:sz="0" w:space="0" w:color="auto"/>
        <w:bottom w:val="none" w:sz="0" w:space="0" w:color="auto"/>
        <w:right w:val="none" w:sz="0" w:space="0" w:color="auto"/>
      </w:divBdr>
    </w:div>
    <w:div w:id="1035496430">
      <w:bodyDiv w:val="1"/>
      <w:marLeft w:val="0"/>
      <w:marRight w:val="0"/>
      <w:marTop w:val="0"/>
      <w:marBottom w:val="0"/>
      <w:divBdr>
        <w:top w:val="none" w:sz="0" w:space="0" w:color="auto"/>
        <w:left w:val="none" w:sz="0" w:space="0" w:color="auto"/>
        <w:bottom w:val="none" w:sz="0" w:space="0" w:color="auto"/>
        <w:right w:val="none" w:sz="0" w:space="0" w:color="auto"/>
      </w:divBdr>
    </w:div>
    <w:div w:id="1179466900">
      <w:bodyDiv w:val="1"/>
      <w:marLeft w:val="0"/>
      <w:marRight w:val="0"/>
      <w:marTop w:val="0"/>
      <w:marBottom w:val="0"/>
      <w:divBdr>
        <w:top w:val="none" w:sz="0" w:space="0" w:color="auto"/>
        <w:left w:val="none" w:sz="0" w:space="0" w:color="auto"/>
        <w:bottom w:val="none" w:sz="0" w:space="0" w:color="auto"/>
        <w:right w:val="none" w:sz="0" w:space="0" w:color="auto"/>
      </w:divBdr>
    </w:div>
    <w:div w:id="1539706942">
      <w:bodyDiv w:val="1"/>
      <w:marLeft w:val="0"/>
      <w:marRight w:val="0"/>
      <w:marTop w:val="0"/>
      <w:marBottom w:val="0"/>
      <w:divBdr>
        <w:top w:val="none" w:sz="0" w:space="0" w:color="auto"/>
        <w:left w:val="none" w:sz="0" w:space="0" w:color="auto"/>
        <w:bottom w:val="none" w:sz="0" w:space="0" w:color="auto"/>
        <w:right w:val="none" w:sz="0" w:space="0" w:color="auto"/>
      </w:divBdr>
    </w:div>
    <w:div w:id="1763836596">
      <w:bodyDiv w:val="1"/>
      <w:marLeft w:val="0"/>
      <w:marRight w:val="0"/>
      <w:marTop w:val="0"/>
      <w:marBottom w:val="0"/>
      <w:divBdr>
        <w:top w:val="none" w:sz="0" w:space="0" w:color="auto"/>
        <w:left w:val="none" w:sz="0" w:space="0" w:color="auto"/>
        <w:bottom w:val="none" w:sz="0" w:space="0" w:color="auto"/>
        <w:right w:val="none" w:sz="0" w:space="0" w:color="auto"/>
      </w:divBdr>
    </w:div>
    <w:div w:id="1834831173">
      <w:bodyDiv w:val="1"/>
      <w:marLeft w:val="0"/>
      <w:marRight w:val="0"/>
      <w:marTop w:val="0"/>
      <w:marBottom w:val="0"/>
      <w:divBdr>
        <w:top w:val="none" w:sz="0" w:space="0" w:color="auto"/>
        <w:left w:val="none" w:sz="0" w:space="0" w:color="auto"/>
        <w:bottom w:val="none" w:sz="0" w:space="0" w:color="auto"/>
        <w:right w:val="none" w:sz="0" w:space="0" w:color="auto"/>
      </w:divBdr>
    </w:div>
    <w:div w:id="19683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e.wikipedia.org/wiki/Informationelle_Selbstbestimmung" TargetMode="External"/><Relationship Id="rId21" Type="http://schemas.openxmlformats.org/officeDocument/2006/relationships/hyperlink" Target="http://de.wikipedia.org/wiki/Recht_auf_Selbstauskunft%20Stand%2020.11.13" TargetMode="External"/><Relationship Id="rId22" Type="http://schemas.openxmlformats.org/officeDocument/2006/relationships/hyperlink" Target="http://de.wikipedia.org/wiki/Recht" TargetMode="External"/><Relationship Id="rId23" Type="http://schemas.openxmlformats.org/officeDocument/2006/relationships/hyperlink" Target="http://www.gesetze-im-internet.de/bdsg_1990/__19.html" TargetMode="External"/><Relationship Id="rId24" Type="http://schemas.openxmlformats.org/officeDocument/2006/relationships/hyperlink" Target="http://www.gesetze-im-internet.de/bdsg_1990/__34.html" TargetMode="External"/><Relationship Id="rId25" Type="http://schemas.openxmlformats.org/officeDocument/2006/relationships/hyperlink" Target="http://de.wikipedia.org/wiki/Bundesdatenschutzgesetz" TargetMode="External"/><Relationship Id="rId26" Type="http://schemas.openxmlformats.org/officeDocument/2006/relationships/hyperlink" Target="http://de.wikipedia.org/wiki/Grundrecht_auf_Gew%C3%A4hrleistung_der_Vertraulichkeit_und_Integrit%C3%A4t_informationstechnischer_Systeme" TargetMode="External"/><Relationship Id="rId27" Type="http://schemas.openxmlformats.org/officeDocument/2006/relationships/hyperlink" Target="https://www.datenschutzzentrum.de/material/themen/gesund/patient.htm" TargetMode="External"/><Relationship Id="rId28" Type="http://schemas.openxmlformats.org/officeDocument/2006/relationships/hyperlink" Target="http://www.bundesaerztekammer.de/page.asp?his=0.7.47.6188" TargetMode="External"/><Relationship Id="rId29" Type="http://schemas.openxmlformats.org/officeDocument/2006/relationships/hyperlink" Target="http://www.bundesaerztekammer.de/downloads/Empfehlung_Schweigepflicht_Datenschutz.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jure.org/gesetze/StGB/203.html" TargetMode="External"/><Relationship Id="rId31" Type="http://schemas.openxmlformats.org/officeDocument/2006/relationships/hyperlink" Target="http://openjur.de/u/462481.html" TargetMode="External"/><Relationship Id="rId32" Type="http://schemas.openxmlformats.org/officeDocument/2006/relationships/hyperlink" Target="http://www.christmann-law.de/neuigkeiten-mainmenu-66/336-urteil-zur-onlinewerbung-des-arztes-medizinische-beratung-im-internet-ist-nicht-erlaubt.html"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laekh.de/upload/Aerzte/Rund_ums_Recht/Publikationen_Merkblaetter/Merkblatt_Telemediengesetz.pdf" TargetMode="External"/><Relationship Id="rId34" Type="http://schemas.openxmlformats.org/officeDocument/2006/relationships/hyperlink" Target="http://de.wikipedia.org/wiki/Arztwerberecht" TargetMode="External"/><Relationship Id="rId35" Type="http://schemas.openxmlformats.org/officeDocument/2006/relationships/image" Target="media/image4.jpeg"/><Relationship Id="rId36" Type="http://schemas.openxmlformats.org/officeDocument/2006/relationships/header" Target="header1.xml"/><Relationship Id="rId10" Type="http://schemas.openxmlformats.org/officeDocument/2006/relationships/hyperlink" Target="http://www.spiegel.de/panorama/ermittlungsakten-panne-friedman-verteidiger-schickte-fax-an-pizzabaecker-a-255449.html" TargetMode="External"/><Relationship Id="rId11" Type="http://schemas.openxmlformats.org/officeDocument/2006/relationships/image" Target="media/image2.jpeg"/><Relationship Id="rId12" Type="http://schemas.openxmlformats.org/officeDocument/2006/relationships/hyperlink" Target="http://de.wikipedia.org/wiki/Pretty_Good_Privacy" TargetMode="External"/><Relationship Id="rId13" Type="http://schemas.openxmlformats.org/officeDocument/2006/relationships/image" Target="media/image3.jpeg"/><Relationship Id="rId14" Type="http://schemas.openxmlformats.org/officeDocument/2006/relationships/hyperlink" Target="http://www.gesetze-im-internet.de/bdsg_1990/__4d.html" TargetMode="External"/><Relationship Id="rId15" Type="http://schemas.openxmlformats.org/officeDocument/2006/relationships/hyperlink" Target="http://www.gesetze-im-internet.de/bdsg_1990/__3.html" TargetMode="External"/><Relationship Id="rId16" Type="http://schemas.openxmlformats.org/officeDocument/2006/relationships/hyperlink" Target="http://www.gesetze-im-internet.de/bdsg_1990/__4e.html" TargetMode="External"/><Relationship Id="rId17" Type="http://schemas.openxmlformats.org/officeDocument/2006/relationships/hyperlink" Target="http://www.gesetze-im-internet.de/bdsg_1990/__4f.html" TargetMode="External"/><Relationship Id="rId18" Type="http://schemas.openxmlformats.org/officeDocument/2006/relationships/hyperlink" Target="http://de.wikipedia.org/wiki/Datenschutzbeauftragter" TargetMode="External"/><Relationship Id="rId19" Type="http://schemas.openxmlformats.org/officeDocument/2006/relationships/hyperlink" Target="https://www.datenschutzzentrum.de/material/themen/gesund/patient.htm"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sanexio.de" TargetMode="External"/><Relationship Id="rId2" Type="http://schemas.openxmlformats.org/officeDocument/2006/relationships/hyperlink" Target="http://www.sanexi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 Id="rId2" Type="http://schemas.openxmlformats.org/officeDocument/2006/relationships/image" Target="media/image6.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35CE9-9850-914D-9901-3C2ABFD5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7041</Words>
  <Characters>44363</Characters>
  <Application>Microsoft Macintosh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Peppler GmbH &amp; Co. KG</Company>
  <LinksUpToDate>false</LinksUpToDate>
  <CharactersWithSpaces>51302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wrgf</dc:creator>
  <cp:lastModifiedBy>Siegbert Dr. Stracke</cp:lastModifiedBy>
  <cp:revision>44</cp:revision>
  <dcterms:created xsi:type="dcterms:W3CDTF">2013-11-20T14:10:00Z</dcterms:created>
  <dcterms:modified xsi:type="dcterms:W3CDTF">2013-11-22T12:42:00Z</dcterms:modified>
</cp:coreProperties>
</file>