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4615A" w14:textId="77777777" w:rsidR="000A0971" w:rsidRPr="00D33FDA" w:rsidRDefault="000A0971" w:rsidP="00641D98">
      <w:pPr>
        <w:pStyle w:val="Textkrper"/>
        <w:spacing w:after="0" w:line="360" w:lineRule="auto"/>
        <w:rPr>
          <w:rFonts w:ascii="Open Sans" w:hAnsi="Open Sans"/>
        </w:rPr>
      </w:pPr>
    </w:p>
    <w:p w14:paraId="246A2EDA" w14:textId="1BD51577" w:rsidR="00B616C1" w:rsidRPr="00487F85" w:rsidRDefault="00487F85" w:rsidP="00EB5BD1">
      <w:pPr>
        <w:spacing w:line="360" w:lineRule="auto"/>
        <w:jc w:val="center"/>
        <w:rPr>
          <w:rFonts w:ascii="Open Sans" w:hAnsi="Open Sans"/>
          <w:sz w:val="48"/>
          <w:szCs w:val="48"/>
        </w:rPr>
      </w:pPr>
      <w:r>
        <w:rPr>
          <w:rFonts w:ascii="Open Sans" w:hAnsi="Open Sans"/>
          <w:sz w:val="48"/>
          <w:szCs w:val="48"/>
        </w:rPr>
        <w:t xml:space="preserve">Strategische Schlussfolgerungen aus den Veränderungen der Bedarfsplanung und </w:t>
      </w:r>
      <w:r w:rsidR="009772E5">
        <w:rPr>
          <w:rFonts w:ascii="Open Sans" w:hAnsi="Open Sans"/>
          <w:sz w:val="48"/>
          <w:szCs w:val="48"/>
        </w:rPr>
        <w:t xml:space="preserve">Einführung neuer Versorgungsstrukturen für Mittelbereiche </w:t>
      </w:r>
    </w:p>
    <w:p w14:paraId="7F3BDAC1" w14:textId="77777777" w:rsidR="000A0971" w:rsidRPr="00D33FDA" w:rsidRDefault="000A0971" w:rsidP="00641D98">
      <w:pPr>
        <w:spacing w:line="360" w:lineRule="auto"/>
        <w:jc w:val="center"/>
        <w:rPr>
          <w:rFonts w:ascii="Open Sans" w:hAnsi="Open Sans"/>
          <w:sz w:val="22"/>
          <w:szCs w:val="22"/>
        </w:rPr>
      </w:pPr>
    </w:p>
    <w:p w14:paraId="095A6484" w14:textId="31E80BB0" w:rsidR="000A0971" w:rsidRDefault="00FB1D20" w:rsidP="006F1CBD">
      <w:pPr>
        <w:spacing w:line="360" w:lineRule="auto"/>
        <w:jc w:val="center"/>
        <w:rPr>
          <w:rFonts w:ascii="Open Sans" w:hAnsi="Open Sans"/>
          <w:b/>
          <w:bCs/>
          <w:sz w:val="22"/>
          <w:szCs w:val="22"/>
        </w:rPr>
      </w:pPr>
      <w:r w:rsidRPr="00D33FDA">
        <w:rPr>
          <w:rFonts w:ascii="Open Sans" w:hAnsi="Open Sans"/>
          <w:noProof/>
        </w:rPr>
        <w:drawing>
          <wp:inline distT="0" distB="0" distL="0" distR="0" wp14:anchorId="1D8B260C" wp14:editId="18840589">
            <wp:extent cx="5322514" cy="1378849"/>
            <wp:effectExtent l="0" t="0" r="12065" b="0"/>
            <wp:docPr id="2" name="Bild 2" descr="Macintosh HD:Users:iMacSSMD:Desktop:Bildschirmfoto 2012-12-06 um 15.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SSMD:Desktop:Bildschirmfoto 2012-12-06 um 15.55.32.png"/>
                    <pic:cNvPicPr>
                      <a:picLocks noChangeAspect="1" noChangeArrowheads="1"/>
                    </pic:cNvPicPr>
                  </pic:nvPicPr>
                  <pic:blipFill>
                    <a:blip r:embed="rId8">
                      <a:clrChange>
                        <a:clrFrom>
                          <a:srgbClr val="929292"/>
                        </a:clrFrom>
                        <a:clrTo>
                          <a:srgbClr val="929292">
                            <a:alpha val="0"/>
                          </a:srgbClr>
                        </a:clrTo>
                      </a:clrChange>
                      <a:extLst>
                        <a:ext uri="{28A0092B-C50C-407E-A947-70E740481C1C}">
                          <a14:useLocalDpi xmlns:a14="http://schemas.microsoft.com/office/drawing/2010/main" val="0"/>
                        </a:ext>
                      </a:extLst>
                    </a:blip>
                    <a:srcRect/>
                    <a:stretch>
                      <a:fillRect/>
                    </a:stretch>
                  </pic:blipFill>
                  <pic:spPr bwMode="auto">
                    <a:xfrm>
                      <a:off x="0" y="0"/>
                      <a:ext cx="5336855" cy="1382564"/>
                    </a:xfrm>
                    <a:prstGeom prst="rect">
                      <a:avLst/>
                    </a:prstGeom>
                    <a:noFill/>
                    <a:ln>
                      <a:noFill/>
                    </a:ln>
                    <a:effectLst>
                      <a:outerShdw blurRad="50800" dist="38100" dir="2700000" algn="tl" rotWithShape="0">
                        <a:srgbClr val="000000">
                          <a:alpha val="43000"/>
                        </a:srgbClr>
                      </a:outerShdw>
                    </a:effectLst>
                  </pic:spPr>
                </pic:pic>
              </a:graphicData>
            </a:graphic>
          </wp:inline>
        </w:drawing>
      </w:r>
      <w:r w:rsidR="00B616C1">
        <w:rPr>
          <w:rFonts w:ascii="Open Sans" w:hAnsi="Open Sans"/>
          <w:b/>
          <w:bCs/>
          <w:sz w:val="22"/>
          <w:szCs w:val="22"/>
        </w:rPr>
        <w:t xml:space="preserve">           </w:t>
      </w:r>
    </w:p>
    <w:p w14:paraId="6BCEE468" w14:textId="2E151E67" w:rsidR="000A0971" w:rsidRDefault="000A0971" w:rsidP="00EB5BD1">
      <w:pPr>
        <w:spacing w:line="360" w:lineRule="auto"/>
        <w:rPr>
          <w:rFonts w:ascii="Open Sans" w:hAnsi="Open Sans"/>
          <w:b/>
          <w:bCs/>
          <w:sz w:val="30"/>
          <w:szCs w:val="30"/>
        </w:rPr>
      </w:pPr>
    </w:p>
    <w:p w14:paraId="7CF6D584" w14:textId="77777777" w:rsidR="00B616C1" w:rsidRPr="00D33FDA" w:rsidRDefault="00B616C1" w:rsidP="00641D98">
      <w:pPr>
        <w:spacing w:line="360" w:lineRule="auto"/>
        <w:jc w:val="center"/>
        <w:rPr>
          <w:rFonts w:ascii="Open Sans" w:hAnsi="Open Sans"/>
          <w:b/>
          <w:bCs/>
          <w:sz w:val="30"/>
          <w:szCs w:val="30"/>
        </w:rPr>
      </w:pPr>
    </w:p>
    <w:p w14:paraId="7B1D5C6B" w14:textId="77777777" w:rsidR="000A0971" w:rsidRPr="00D33FDA" w:rsidRDefault="00FB1D20" w:rsidP="00641D98">
      <w:pPr>
        <w:spacing w:line="360" w:lineRule="auto"/>
        <w:jc w:val="center"/>
        <w:rPr>
          <w:rFonts w:ascii="Open Sans" w:hAnsi="Open Sans"/>
          <w:b/>
          <w:bCs/>
          <w:sz w:val="30"/>
          <w:szCs w:val="30"/>
        </w:rPr>
      </w:pPr>
      <w:r w:rsidRPr="00D33FDA">
        <w:rPr>
          <w:rFonts w:ascii="Open Sans" w:hAnsi="Open Sans"/>
          <w:noProof/>
        </w:rPr>
        <mc:AlternateContent>
          <mc:Choice Requires="wps">
            <w:drawing>
              <wp:anchor distT="0" distB="0" distL="114300" distR="114300" simplePos="0" relativeHeight="251659264" behindDoc="0" locked="0" layoutInCell="1" allowOverlap="1" wp14:anchorId="5D85BD51" wp14:editId="614548BE">
                <wp:simplePos x="0" y="0"/>
                <wp:positionH relativeFrom="column">
                  <wp:posOffset>1518285</wp:posOffset>
                </wp:positionH>
                <wp:positionV relativeFrom="paragraph">
                  <wp:posOffset>137795</wp:posOffset>
                </wp:positionV>
                <wp:extent cx="2857500" cy="1287145"/>
                <wp:effectExtent l="0" t="0" r="38100" b="3365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87145"/>
                        </a:xfrm>
                        <a:prstGeom prst="rect">
                          <a:avLst/>
                        </a:prstGeom>
                        <a:solidFill>
                          <a:srgbClr val="FFFFFF"/>
                        </a:solidFill>
                        <a:ln w="9525">
                          <a:solidFill>
                            <a:srgbClr val="000000"/>
                          </a:solidFill>
                          <a:miter lim="800000"/>
                          <a:headEnd/>
                          <a:tailEnd/>
                        </a:ln>
                      </wps:spPr>
                      <wps:txbx>
                        <w:txbxContent>
                          <w:p w14:paraId="4B706D8C" w14:textId="77777777" w:rsidR="00F33F45" w:rsidRDefault="00F33F45">
                            <w:pPr>
                              <w:pStyle w:val="Textkrper"/>
                            </w:pPr>
                          </w:p>
                          <w:p w14:paraId="38B1A96D" w14:textId="2D658DC8" w:rsidR="00F33F45" w:rsidRDefault="00F33F45" w:rsidP="00FB1D20">
                            <w:pPr>
                              <w:pStyle w:val="Textkrper"/>
                              <w:spacing w:line="360" w:lineRule="auto"/>
                              <w:jc w:val="center"/>
                              <w:rPr>
                                <w:b/>
                              </w:rPr>
                            </w:pPr>
                            <w:r>
                              <w:rPr>
                                <w:b/>
                              </w:rPr>
                              <w:t>H.-J. Schade</w:t>
                            </w:r>
                          </w:p>
                          <w:p w14:paraId="33275F2A" w14:textId="2A2993E2" w:rsidR="00F33F45" w:rsidRDefault="00F33F45" w:rsidP="00FB1D20">
                            <w:pPr>
                              <w:pStyle w:val="Textkrper"/>
                              <w:spacing w:line="360" w:lineRule="auto"/>
                              <w:jc w:val="center"/>
                              <w:rPr>
                                <w:b/>
                              </w:rPr>
                            </w:pPr>
                            <w:r>
                              <w:rPr>
                                <w:b/>
                              </w:rPr>
                              <w:t>J. Gabriel</w:t>
                            </w:r>
                          </w:p>
                          <w:p w14:paraId="087A96CB" w14:textId="1F091A48" w:rsidR="00F33F45" w:rsidRPr="00FB1D20" w:rsidRDefault="00F33F45" w:rsidP="00FB1D20">
                            <w:pPr>
                              <w:pStyle w:val="Textkrper"/>
                              <w:spacing w:line="360" w:lineRule="auto"/>
                              <w:jc w:val="center"/>
                              <w:rPr>
                                <w:b/>
                              </w:rPr>
                            </w:pPr>
                            <w:r>
                              <w:rPr>
                                <w:b/>
                              </w:rPr>
                              <w:t>S. Stracke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19.55pt;margin-top:10.85pt;width:225pt;height:10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">
                <v:textbox>
                  <w:txbxContent>
                    <w:p w14:paraId="4B706D8C" w14:textId="77777777" w:rsidR="00F33F45" w:rsidRDefault="00F33F45">
                      <w:pPr>
                        <w:pStyle w:val="Textkrper"/>
                      </w:pPr>
                    </w:p>
                    <w:p w14:paraId="38B1A96D" w14:textId="2D658DC8" w:rsidR="00F33F45" w:rsidRDefault="00F33F45" w:rsidP="00FB1D20">
                      <w:pPr>
                        <w:pStyle w:val="Textkrper"/>
                        <w:spacing w:line="360" w:lineRule="auto"/>
                        <w:jc w:val="center"/>
                        <w:rPr>
                          <w:b/>
                        </w:rPr>
                      </w:pPr>
                      <w:r>
                        <w:rPr>
                          <w:b/>
                        </w:rPr>
                        <w:t>H.-J. Schade</w:t>
                      </w:r>
                    </w:p>
                    <w:p w14:paraId="33275F2A" w14:textId="2A2993E2" w:rsidR="00F33F45" w:rsidRDefault="00F33F45" w:rsidP="00FB1D20">
                      <w:pPr>
                        <w:pStyle w:val="Textkrper"/>
                        <w:spacing w:line="360" w:lineRule="auto"/>
                        <w:jc w:val="center"/>
                        <w:rPr>
                          <w:b/>
                        </w:rPr>
                      </w:pPr>
                      <w:r>
                        <w:rPr>
                          <w:b/>
                        </w:rPr>
                        <w:t>J. Gabriel</w:t>
                      </w:r>
                    </w:p>
                    <w:p w14:paraId="087A96CB" w14:textId="1F091A48" w:rsidR="00F33F45" w:rsidRPr="00FB1D20" w:rsidRDefault="00F33F45" w:rsidP="00FB1D20">
                      <w:pPr>
                        <w:pStyle w:val="Textkrper"/>
                        <w:spacing w:line="360" w:lineRule="auto"/>
                        <w:jc w:val="center"/>
                        <w:rPr>
                          <w:b/>
                        </w:rPr>
                      </w:pPr>
                      <w:r>
                        <w:rPr>
                          <w:b/>
                        </w:rPr>
                        <w:t>S. Stracke</w:t>
                      </w:r>
                    </w:p>
                  </w:txbxContent>
                </v:textbox>
              </v:shape>
            </w:pict>
          </mc:Fallback>
        </mc:AlternateContent>
      </w:r>
    </w:p>
    <w:p w14:paraId="306F71C7" w14:textId="77777777" w:rsidR="000A0971" w:rsidRPr="00D33FDA" w:rsidRDefault="000A0971" w:rsidP="00641D98">
      <w:pPr>
        <w:spacing w:line="360" w:lineRule="auto"/>
        <w:jc w:val="center"/>
        <w:rPr>
          <w:rFonts w:ascii="Open Sans" w:hAnsi="Open Sans"/>
          <w:b/>
          <w:bCs/>
          <w:sz w:val="30"/>
          <w:szCs w:val="30"/>
        </w:rPr>
      </w:pPr>
    </w:p>
    <w:p w14:paraId="3E6CB157" w14:textId="77777777" w:rsidR="000A0971" w:rsidRPr="00D33FDA" w:rsidRDefault="000A0971" w:rsidP="00641D98">
      <w:pPr>
        <w:spacing w:line="360" w:lineRule="auto"/>
        <w:jc w:val="center"/>
        <w:rPr>
          <w:rFonts w:ascii="Open Sans" w:hAnsi="Open Sans"/>
          <w:b/>
          <w:bCs/>
          <w:sz w:val="30"/>
          <w:szCs w:val="30"/>
        </w:rPr>
      </w:pPr>
    </w:p>
    <w:p w14:paraId="6ADC2C79" w14:textId="77777777" w:rsidR="000A0971" w:rsidRPr="00D33FDA" w:rsidRDefault="000A0971" w:rsidP="00641D98">
      <w:pPr>
        <w:spacing w:line="360" w:lineRule="auto"/>
        <w:jc w:val="center"/>
        <w:rPr>
          <w:rFonts w:ascii="Open Sans" w:hAnsi="Open Sans"/>
          <w:b/>
          <w:bCs/>
          <w:sz w:val="30"/>
          <w:szCs w:val="30"/>
        </w:rPr>
      </w:pPr>
    </w:p>
    <w:p w14:paraId="1BA2FDF1" w14:textId="77777777" w:rsidR="000A0971" w:rsidRPr="00D33FDA" w:rsidRDefault="000A0971" w:rsidP="00641D98">
      <w:pPr>
        <w:spacing w:line="360" w:lineRule="auto"/>
        <w:jc w:val="center"/>
        <w:rPr>
          <w:rFonts w:ascii="Open Sans" w:hAnsi="Open Sans"/>
          <w:b/>
          <w:bCs/>
          <w:sz w:val="30"/>
          <w:szCs w:val="30"/>
        </w:rPr>
      </w:pPr>
    </w:p>
    <w:p w14:paraId="7BCF8D19" w14:textId="77777777" w:rsidR="000A0971" w:rsidRPr="00D33FDA" w:rsidRDefault="000A0971" w:rsidP="00487F85">
      <w:pPr>
        <w:spacing w:line="360" w:lineRule="auto"/>
        <w:rPr>
          <w:rFonts w:ascii="Open Sans" w:hAnsi="Open Sans"/>
          <w:b/>
          <w:bCs/>
          <w:sz w:val="30"/>
          <w:szCs w:val="30"/>
        </w:rPr>
      </w:pPr>
    </w:p>
    <w:p w14:paraId="6464FCB4" w14:textId="77777777" w:rsidR="000A0971" w:rsidRPr="00D33FDA" w:rsidRDefault="000A0971" w:rsidP="00641D98">
      <w:pPr>
        <w:spacing w:line="360" w:lineRule="auto"/>
        <w:jc w:val="center"/>
        <w:rPr>
          <w:rFonts w:ascii="Open Sans" w:hAnsi="Open Sans"/>
          <w:b/>
          <w:bCs/>
          <w:sz w:val="30"/>
          <w:szCs w:val="30"/>
        </w:rPr>
      </w:pPr>
    </w:p>
    <w:p w14:paraId="113F72B7" w14:textId="77777777" w:rsidR="000A0971" w:rsidRPr="00D33FDA" w:rsidRDefault="00F10CC8" w:rsidP="00641D98">
      <w:pPr>
        <w:pStyle w:val="berschrift"/>
        <w:spacing w:before="0" w:after="0" w:line="360" w:lineRule="auto"/>
        <w:jc w:val="center"/>
        <w:rPr>
          <w:rFonts w:ascii="Open Sans" w:hAnsi="Open Sans"/>
          <w:b w:val="0"/>
          <w:bCs w:val="0"/>
          <w:sz w:val="20"/>
          <w:szCs w:val="20"/>
        </w:rPr>
      </w:pPr>
      <w:r w:rsidRPr="00D33FDA">
        <w:rPr>
          <w:rFonts w:ascii="Open Sans" w:hAnsi="Open Sans"/>
        </w:rPr>
        <w:fldChar w:fldCharType="begin"/>
      </w:r>
      <w:r w:rsidRPr="00D33FDA">
        <w:rPr>
          <w:rFonts w:ascii="Open Sans" w:hAnsi="Open Sans"/>
        </w:rPr>
        <w:instrText xml:space="preserve"> DATE  \* MERGEFORMAT </w:instrText>
      </w:r>
      <w:r w:rsidRPr="00D33FDA">
        <w:rPr>
          <w:rFonts w:ascii="Open Sans" w:hAnsi="Open Sans"/>
        </w:rPr>
        <w:fldChar w:fldCharType="separate"/>
      </w:r>
      <w:r w:rsidR="005A18CA" w:rsidRPr="005A18CA">
        <w:rPr>
          <w:rFonts w:ascii="Open Sans" w:hAnsi="Open Sans"/>
          <w:b w:val="0"/>
          <w:bCs w:val="0"/>
          <w:noProof/>
          <w:sz w:val="20"/>
          <w:szCs w:val="20"/>
        </w:rPr>
        <w:t>03.03.13</w:t>
      </w:r>
      <w:r w:rsidRPr="00D33FDA">
        <w:rPr>
          <w:rFonts w:ascii="Open Sans" w:hAnsi="Open Sans"/>
          <w:b w:val="0"/>
          <w:bCs w:val="0"/>
          <w:noProof/>
          <w:sz w:val="20"/>
          <w:szCs w:val="20"/>
        </w:rPr>
        <w:fldChar w:fldCharType="end"/>
      </w:r>
    </w:p>
    <w:p w14:paraId="4A208A7B" w14:textId="77777777" w:rsidR="000A0971" w:rsidRPr="001B018A" w:rsidRDefault="000A0971" w:rsidP="00641D98">
      <w:pPr>
        <w:pStyle w:val="berschrift"/>
        <w:spacing w:before="0" w:after="0" w:line="360" w:lineRule="auto"/>
        <w:rPr>
          <w:rFonts w:ascii="Open Sans" w:hAnsi="Open Sans"/>
          <w:bCs w:val="0"/>
          <w:sz w:val="32"/>
          <w:szCs w:val="32"/>
          <w:u w:val="single"/>
        </w:rPr>
      </w:pPr>
      <w:r w:rsidRPr="00D33FDA">
        <w:rPr>
          <w:rFonts w:ascii="Open Sans" w:hAnsi="Open Sans"/>
          <w:b w:val="0"/>
          <w:bCs w:val="0"/>
          <w:sz w:val="20"/>
          <w:szCs w:val="20"/>
        </w:rPr>
        <w:br w:type="page"/>
      </w:r>
      <w:r w:rsidRPr="001B018A">
        <w:rPr>
          <w:rFonts w:ascii="Open Sans" w:hAnsi="Open Sans"/>
          <w:bCs w:val="0"/>
          <w:sz w:val="32"/>
          <w:szCs w:val="32"/>
        </w:rPr>
        <w:lastRenderedPageBreak/>
        <w:t>Inhaltsverzeichnis</w:t>
      </w:r>
    </w:p>
    <w:p w14:paraId="5D6D6CC5" w14:textId="77777777" w:rsidR="000A0971" w:rsidRPr="004B4D6E" w:rsidRDefault="000A0971" w:rsidP="004B4D6E">
      <w:pPr>
        <w:pStyle w:val="Textkrper"/>
        <w:spacing w:after="0" w:line="480" w:lineRule="auto"/>
        <w:jc w:val="center"/>
        <w:rPr>
          <w:rFonts w:ascii="Open Sans" w:hAnsi="Open Sans"/>
          <w:sz w:val="24"/>
          <w:szCs w:val="24"/>
        </w:rPr>
      </w:pPr>
    </w:p>
    <w:bookmarkStart w:id="0" w:name="_GoBack"/>
    <w:p w14:paraId="2CE8DE73" w14:textId="77777777" w:rsidR="005A18CA" w:rsidRPr="005A18CA" w:rsidRDefault="00521870" w:rsidP="005A18CA">
      <w:pPr>
        <w:pStyle w:val="Verzeichnis1"/>
        <w:spacing w:line="360" w:lineRule="auto"/>
        <w:rPr>
          <w:rFonts w:ascii="Open Sans" w:eastAsiaTheme="minorEastAsia" w:hAnsi="Open Sans" w:cstheme="minorBidi"/>
          <w:b w:val="0"/>
          <w:bCs w:val="0"/>
          <w:sz w:val="24"/>
          <w:szCs w:val="24"/>
          <w:lang w:eastAsia="ja-JP"/>
        </w:rPr>
      </w:pPr>
      <w:r w:rsidRPr="005A18CA">
        <w:rPr>
          <w:rFonts w:ascii="Open Sans" w:hAnsi="Open Sans"/>
          <w:b w:val="0"/>
          <w:sz w:val="24"/>
          <w:szCs w:val="24"/>
        </w:rPr>
        <w:fldChar w:fldCharType="begin"/>
      </w:r>
      <w:r w:rsidR="000A0971" w:rsidRPr="005A18CA">
        <w:rPr>
          <w:rFonts w:ascii="Open Sans" w:hAnsi="Open Sans"/>
          <w:b w:val="0"/>
          <w:sz w:val="24"/>
          <w:szCs w:val="24"/>
        </w:rPr>
        <w:instrText xml:space="preserve"> TOC \o "1-3" \h \z </w:instrText>
      </w:r>
      <w:r w:rsidRPr="005A18CA">
        <w:rPr>
          <w:rFonts w:ascii="Open Sans" w:hAnsi="Open Sans"/>
          <w:b w:val="0"/>
          <w:sz w:val="24"/>
          <w:szCs w:val="24"/>
        </w:rPr>
        <w:fldChar w:fldCharType="separate"/>
      </w:r>
      <w:r w:rsidR="005A18CA" w:rsidRPr="005A18CA">
        <w:rPr>
          <w:rFonts w:ascii="Open Sans" w:hAnsi="Open Sans"/>
          <w:sz w:val="24"/>
          <w:szCs w:val="24"/>
        </w:rPr>
        <w:t>Executive Summary</w:t>
      </w:r>
      <w:r w:rsidR="005A18CA" w:rsidRPr="005A18CA">
        <w:rPr>
          <w:rFonts w:ascii="Open Sans" w:hAnsi="Open Sans"/>
          <w:sz w:val="24"/>
          <w:szCs w:val="24"/>
        </w:rPr>
        <w:tab/>
      </w:r>
      <w:r w:rsidR="005A18CA" w:rsidRPr="005A18CA">
        <w:rPr>
          <w:rFonts w:ascii="Open Sans" w:hAnsi="Open Sans"/>
          <w:sz w:val="24"/>
          <w:szCs w:val="24"/>
        </w:rPr>
        <w:fldChar w:fldCharType="begin"/>
      </w:r>
      <w:r w:rsidR="005A18CA" w:rsidRPr="005A18CA">
        <w:rPr>
          <w:rFonts w:ascii="Open Sans" w:hAnsi="Open Sans"/>
          <w:sz w:val="24"/>
          <w:szCs w:val="24"/>
        </w:rPr>
        <w:instrText xml:space="preserve"> PAGEREF _Toc223931631 \h </w:instrText>
      </w:r>
      <w:r w:rsidR="005A18CA" w:rsidRPr="005A18CA">
        <w:rPr>
          <w:rFonts w:ascii="Open Sans" w:hAnsi="Open Sans"/>
          <w:sz w:val="24"/>
          <w:szCs w:val="24"/>
        </w:rPr>
      </w:r>
      <w:r w:rsidR="005A18CA" w:rsidRPr="005A18CA">
        <w:rPr>
          <w:rFonts w:ascii="Open Sans" w:hAnsi="Open Sans"/>
          <w:sz w:val="24"/>
          <w:szCs w:val="24"/>
        </w:rPr>
        <w:fldChar w:fldCharType="separate"/>
      </w:r>
      <w:r w:rsidR="005A18CA" w:rsidRPr="005A18CA">
        <w:rPr>
          <w:rFonts w:ascii="Open Sans" w:hAnsi="Open Sans"/>
          <w:sz w:val="24"/>
          <w:szCs w:val="24"/>
        </w:rPr>
        <w:t>1</w:t>
      </w:r>
      <w:r w:rsidR="005A18CA" w:rsidRPr="005A18CA">
        <w:rPr>
          <w:rFonts w:ascii="Open Sans" w:hAnsi="Open Sans"/>
          <w:sz w:val="24"/>
          <w:szCs w:val="24"/>
        </w:rPr>
        <w:fldChar w:fldCharType="end"/>
      </w:r>
    </w:p>
    <w:p w14:paraId="7CAABE9C" w14:textId="77777777" w:rsidR="005A18CA" w:rsidRPr="005A18CA" w:rsidRDefault="005A18CA" w:rsidP="005A18CA">
      <w:pPr>
        <w:pStyle w:val="Verzeichnis1"/>
        <w:spacing w:line="360" w:lineRule="auto"/>
        <w:rPr>
          <w:rFonts w:ascii="Open Sans" w:eastAsiaTheme="minorEastAsia" w:hAnsi="Open Sans" w:cstheme="minorBidi"/>
          <w:b w:val="0"/>
          <w:bCs w:val="0"/>
          <w:sz w:val="24"/>
          <w:szCs w:val="24"/>
          <w:lang w:eastAsia="ja-JP"/>
        </w:rPr>
      </w:pPr>
      <w:r w:rsidRPr="005A18CA">
        <w:rPr>
          <w:rFonts w:ascii="Open Sans" w:hAnsi="Open Sans"/>
          <w:sz w:val="24"/>
          <w:szCs w:val="24"/>
        </w:rPr>
        <w:t>Ausgangssituation</w:t>
      </w:r>
      <w:r w:rsidRPr="005A18CA">
        <w:rPr>
          <w:rFonts w:ascii="Open Sans" w:hAnsi="Open Sans"/>
          <w:sz w:val="24"/>
          <w:szCs w:val="24"/>
        </w:rPr>
        <w:tab/>
      </w:r>
      <w:r w:rsidRPr="005A18CA">
        <w:rPr>
          <w:rFonts w:ascii="Open Sans" w:hAnsi="Open Sans"/>
          <w:sz w:val="24"/>
          <w:szCs w:val="24"/>
        </w:rPr>
        <w:fldChar w:fldCharType="begin"/>
      </w:r>
      <w:r w:rsidRPr="005A18CA">
        <w:rPr>
          <w:rFonts w:ascii="Open Sans" w:hAnsi="Open Sans"/>
          <w:sz w:val="24"/>
          <w:szCs w:val="24"/>
        </w:rPr>
        <w:instrText xml:space="preserve"> PAGEREF _Toc223931632 \h </w:instrText>
      </w:r>
      <w:r w:rsidRPr="005A18CA">
        <w:rPr>
          <w:rFonts w:ascii="Open Sans" w:hAnsi="Open Sans"/>
          <w:sz w:val="24"/>
          <w:szCs w:val="24"/>
        </w:rPr>
      </w:r>
      <w:r w:rsidRPr="005A18CA">
        <w:rPr>
          <w:rFonts w:ascii="Open Sans" w:hAnsi="Open Sans"/>
          <w:sz w:val="24"/>
          <w:szCs w:val="24"/>
        </w:rPr>
        <w:fldChar w:fldCharType="separate"/>
      </w:r>
      <w:r w:rsidRPr="005A18CA">
        <w:rPr>
          <w:rFonts w:ascii="Open Sans" w:hAnsi="Open Sans"/>
          <w:sz w:val="24"/>
          <w:szCs w:val="24"/>
        </w:rPr>
        <w:t>3</w:t>
      </w:r>
      <w:r w:rsidRPr="005A18CA">
        <w:rPr>
          <w:rFonts w:ascii="Open Sans" w:hAnsi="Open Sans"/>
          <w:sz w:val="24"/>
          <w:szCs w:val="24"/>
        </w:rPr>
        <w:fldChar w:fldCharType="end"/>
      </w:r>
    </w:p>
    <w:p w14:paraId="3D5F68E6"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Die neue Bedarfsplanung 2013</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_Toc223931633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3</w:t>
      </w:r>
      <w:r w:rsidRPr="005A18CA">
        <w:rPr>
          <w:rFonts w:ascii="Open Sans" w:hAnsi="Open Sans"/>
          <w:noProof/>
          <w:sz w:val="24"/>
          <w:szCs w:val="24"/>
        </w:rPr>
        <w:fldChar w:fldCharType="end"/>
      </w:r>
    </w:p>
    <w:p w14:paraId="10480DB5"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Fachkräftemangel in der Medizin</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_Toc223931634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5</w:t>
      </w:r>
      <w:r w:rsidRPr="005A18CA">
        <w:rPr>
          <w:rFonts w:ascii="Open Sans" w:hAnsi="Open Sans"/>
          <w:noProof/>
          <w:sz w:val="24"/>
          <w:szCs w:val="24"/>
        </w:rPr>
        <w:fldChar w:fldCharType="end"/>
      </w:r>
    </w:p>
    <w:p w14:paraId="37429D8A" w14:textId="77777777" w:rsidR="005A18CA" w:rsidRPr="005A18CA" w:rsidRDefault="005A18CA" w:rsidP="005A18CA">
      <w:pPr>
        <w:pStyle w:val="Verzeichnis1"/>
        <w:spacing w:line="360" w:lineRule="auto"/>
        <w:rPr>
          <w:rFonts w:ascii="Open Sans" w:eastAsiaTheme="minorEastAsia" w:hAnsi="Open Sans" w:cstheme="minorBidi"/>
          <w:b w:val="0"/>
          <w:bCs w:val="0"/>
          <w:sz w:val="24"/>
          <w:szCs w:val="24"/>
          <w:lang w:eastAsia="ja-JP"/>
        </w:rPr>
      </w:pPr>
      <w:r w:rsidRPr="005A18CA">
        <w:rPr>
          <w:rFonts w:ascii="Open Sans" w:hAnsi="Open Sans"/>
          <w:sz w:val="24"/>
          <w:szCs w:val="24"/>
        </w:rPr>
        <w:t>Neue Versorgungsstrukturen</w:t>
      </w:r>
      <w:r w:rsidRPr="005A18CA">
        <w:rPr>
          <w:rFonts w:ascii="Open Sans" w:hAnsi="Open Sans"/>
          <w:sz w:val="24"/>
          <w:szCs w:val="24"/>
        </w:rPr>
        <w:tab/>
      </w:r>
      <w:r w:rsidRPr="005A18CA">
        <w:rPr>
          <w:rFonts w:ascii="Open Sans" w:hAnsi="Open Sans"/>
          <w:sz w:val="24"/>
          <w:szCs w:val="24"/>
        </w:rPr>
        <w:fldChar w:fldCharType="begin"/>
      </w:r>
      <w:r w:rsidRPr="005A18CA">
        <w:rPr>
          <w:rFonts w:ascii="Open Sans" w:hAnsi="Open Sans"/>
          <w:sz w:val="24"/>
          <w:szCs w:val="24"/>
        </w:rPr>
        <w:instrText xml:space="preserve"> PAGEREF _Toc223931635 \h </w:instrText>
      </w:r>
      <w:r w:rsidRPr="005A18CA">
        <w:rPr>
          <w:rFonts w:ascii="Open Sans" w:hAnsi="Open Sans"/>
          <w:sz w:val="24"/>
          <w:szCs w:val="24"/>
        </w:rPr>
      </w:r>
      <w:r w:rsidRPr="005A18CA">
        <w:rPr>
          <w:rFonts w:ascii="Open Sans" w:hAnsi="Open Sans"/>
          <w:sz w:val="24"/>
          <w:szCs w:val="24"/>
        </w:rPr>
        <w:fldChar w:fldCharType="separate"/>
      </w:r>
      <w:r w:rsidRPr="005A18CA">
        <w:rPr>
          <w:rFonts w:ascii="Open Sans" w:hAnsi="Open Sans"/>
          <w:sz w:val="24"/>
          <w:szCs w:val="24"/>
        </w:rPr>
        <w:t>7</w:t>
      </w:r>
      <w:r w:rsidRPr="005A18CA">
        <w:rPr>
          <w:rFonts w:ascii="Open Sans" w:hAnsi="Open Sans"/>
          <w:sz w:val="24"/>
          <w:szCs w:val="24"/>
        </w:rPr>
        <w:fldChar w:fldCharType="end"/>
      </w:r>
    </w:p>
    <w:p w14:paraId="11A2873C"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Die Kommunen - Sicherstellung der Versorgung vor Ort</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_Toc223931636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7</w:t>
      </w:r>
      <w:r w:rsidRPr="005A18CA">
        <w:rPr>
          <w:rFonts w:ascii="Open Sans" w:hAnsi="Open Sans"/>
          <w:noProof/>
          <w:sz w:val="24"/>
          <w:szCs w:val="24"/>
        </w:rPr>
        <w:fldChar w:fldCharType="end"/>
      </w:r>
    </w:p>
    <w:p w14:paraId="232AC2F1"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Das Krankenhaus – der neue Praxisnachfolger</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_Toc223931637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9</w:t>
      </w:r>
      <w:r w:rsidRPr="005A18CA">
        <w:rPr>
          <w:rFonts w:ascii="Open Sans" w:hAnsi="Open Sans"/>
          <w:noProof/>
          <w:sz w:val="24"/>
          <w:szCs w:val="24"/>
        </w:rPr>
        <w:fldChar w:fldCharType="end"/>
      </w:r>
    </w:p>
    <w:p w14:paraId="3A856F98"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Ärzte als Unternehmer – die Leadership-Praxis</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_Toc223931638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11</w:t>
      </w:r>
      <w:r w:rsidRPr="005A18CA">
        <w:rPr>
          <w:rFonts w:ascii="Open Sans" w:hAnsi="Open Sans"/>
          <w:noProof/>
          <w:sz w:val="24"/>
          <w:szCs w:val="24"/>
        </w:rPr>
        <w:fldChar w:fldCharType="end"/>
      </w:r>
    </w:p>
    <w:p w14:paraId="2C16DE1B"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Der Schlüssel – Delegation und eHealth</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_Toc223931639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12</w:t>
      </w:r>
      <w:r w:rsidRPr="005A18CA">
        <w:rPr>
          <w:rFonts w:ascii="Open Sans" w:hAnsi="Open Sans"/>
          <w:noProof/>
          <w:sz w:val="24"/>
          <w:szCs w:val="24"/>
        </w:rPr>
        <w:fldChar w:fldCharType="end"/>
      </w:r>
    </w:p>
    <w:p w14:paraId="04537B04" w14:textId="77777777" w:rsidR="005A18CA" w:rsidRPr="005A18CA" w:rsidRDefault="005A18CA" w:rsidP="005A18CA">
      <w:pPr>
        <w:pStyle w:val="Verzeichnis1"/>
        <w:spacing w:line="360" w:lineRule="auto"/>
        <w:rPr>
          <w:rFonts w:ascii="Open Sans" w:eastAsiaTheme="minorEastAsia" w:hAnsi="Open Sans" w:cstheme="minorBidi"/>
          <w:b w:val="0"/>
          <w:bCs w:val="0"/>
          <w:sz w:val="24"/>
          <w:szCs w:val="24"/>
          <w:lang w:eastAsia="ja-JP"/>
        </w:rPr>
      </w:pPr>
      <w:r w:rsidRPr="005A18CA">
        <w:rPr>
          <w:rFonts w:ascii="Open Sans" w:hAnsi="Open Sans"/>
          <w:sz w:val="24"/>
          <w:szCs w:val="24"/>
        </w:rPr>
        <w:t>Meilensteinplanung Gesundheitsregion Ulrichstein</w:t>
      </w:r>
      <w:r w:rsidRPr="005A18CA">
        <w:rPr>
          <w:rFonts w:ascii="Open Sans" w:hAnsi="Open Sans"/>
          <w:sz w:val="24"/>
          <w:szCs w:val="24"/>
        </w:rPr>
        <w:tab/>
      </w:r>
      <w:r w:rsidRPr="005A18CA">
        <w:rPr>
          <w:rFonts w:ascii="Open Sans" w:hAnsi="Open Sans"/>
          <w:sz w:val="24"/>
          <w:szCs w:val="24"/>
        </w:rPr>
        <w:fldChar w:fldCharType="begin"/>
      </w:r>
      <w:r w:rsidRPr="005A18CA">
        <w:rPr>
          <w:rFonts w:ascii="Open Sans" w:hAnsi="Open Sans"/>
          <w:sz w:val="24"/>
          <w:szCs w:val="24"/>
        </w:rPr>
        <w:instrText xml:space="preserve"> PAGEREF _Toc223931640 \h </w:instrText>
      </w:r>
      <w:r w:rsidRPr="005A18CA">
        <w:rPr>
          <w:rFonts w:ascii="Open Sans" w:hAnsi="Open Sans"/>
          <w:sz w:val="24"/>
          <w:szCs w:val="24"/>
        </w:rPr>
      </w:r>
      <w:r w:rsidRPr="005A18CA">
        <w:rPr>
          <w:rFonts w:ascii="Open Sans" w:hAnsi="Open Sans"/>
          <w:sz w:val="24"/>
          <w:szCs w:val="24"/>
        </w:rPr>
        <w:fldChar w:fldCharType="separate"/>
      </w:r>
      <w:r w:rsidRPr="005A18CA">
        <w:rPr>
          <w:rFonts w:ascii="Open Sans" w:hAnsi="Open Sans"/>
          <w:sz w:val="24"/>
          <w:szCs w:val="24"/>
        </w:rPr>
        <w:t>14</w:t>
      </w:r>
      <w:r w:rsidRPr="005A18CA">
        <w:rPr>
          <w:rFonts w:ascii="Open Sans" w:hAnsi="Open Sans"/>
          <w:sz w:val="24"/>
          <w:szCs w:val="24"/>
        </w:rPr>
        <w:fldChar w:fldCharType="end"/>
      </w:r>
    </w:p>
    <w:p w14:paraId="11A30DB1"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Meilensteine der Produkt- und Dienstleistungsstrategie</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_Toc223931641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14</w:t>
      </w:r>
      <w:r w:rsidRPr="005A18CA">
        <w:rPr>
          <w:rFonts w:ascii="Open Sans" w:hAnsi="Open Sans"/>
          <w:noProof/>
          <w:sz w:val="24"/>
          <w:szCs w:val="24"/>
        </w:rPr>
        <w:fldChar w:fldCharType="end"/>
      </w:r>
    </w:p>
    <w:p w14:paraId="3750EC7C" w14:textId="77777777" w:rsidR="005A18CA" w:rsidRPr="005A18CA" w:rsidRDefault="005A18CA" w:rsidP="005A18CA">
      <w:pPr>
        <w:pStyle w:val="Verzeichnis2"/>
        <w:tabs>
          <w:tab w:val="right" w:leader="dot" w:pos="9291"/>
        </w:tabs>
        <w:spacing w:line="360" w:lineRule="auto"/>
        <w:rPr>
          <w:rFonts w:ascii="Open Sans" w:eastAsiaTheme="minorEastAsia" w:hAnsi="Open Sans" w:cstheme="minorBidi"/>
          <w:noProof/>
          <w:sz w:val="24"/>
          <w:szCs w:val="24"/>
          <w:lang w:eastAsia="ja-JP"/>
        </w:rPr>
      </w:pPr>
      <w:r w:rsidRPr="005A18CA">
        <w:rPr>
          <w:rFonts w:ascii="Open Sans" w:hAnsi="Open Sans"/>
          <w:noProof/>
          <w:sz w:val="24"/>
          <w:szCs w:val="24"/>
        </w:rPr>
        <w:t>Kommunikations- und Vertriebsstrategie</w:t>
      </w:r>
      <w:r w:rsidRPr="005A18CA">
        <w:rPr>
          <w:rFonts w:ascii="Open Sans" w:hAnsi="Open Sans"/>
          <w:noProof/>
          <w:sz w:val="24"/>
          <w:szCs w:val="24"/>
        </w:rPr>
        <w:tab/>
      </w:r>
      <w:r w:rsidRPr="005A18CA">
        <w:rPr>
          <w:rFonts w:ascii="Open Sans" w:hAnsi="Open Sans"/>
          <w:noProof/>
          <w:sz w:val="24"/>
          <w:szCs w:val="24"/>
        </w:rPr>
        <w:fldChar w:fldCharType="begin"/>
      </w:r>
      <w:r w:rsidRPr="005A18CA">
        <w:rPr>
          <w:rFonts w:ascii="Open Sans" w:hAnsi="Open Sans"/>
          <w:noProof/>
          <w:sz w:val="24"/>
          <w:szCs w:val="24"/>
        </w:rPr>
        <w:instrText xml:space="preserve"> PAGEREF _Toc223931642 \h </w:instrText>
      </w:r>
      <w:r w:rsidRPr="005A18CA">
        <w:rPr>
          <w:rFonts w:ascii="Open Sans" w:hAnsi="Open Sans"/>
          <w:noProof/>
          <w:sz w:val="24"/>
          <w:szCs w:val="24"/>
        </w:rPr>
      </w:r>
      <w:r w:rsidRPr="005A18CA">
        <w:rPr>
          <w:rFonts w:ascii="Open Sans" w:hAnsi="Open Sans"/>
          <w:noProof/>
          <w:sz w:val="24"/>
          <w:szCs w:val="24"/>
        </w:rPr>
        <w:fldChar w:fldCharType="separate"/>
      </w:r>
      <w:r w:rsidRPr="005A18CA">
        <w:rPr>
          <w:rFonts w:ascii="Open Sans" w:hAnsi="Open Sans"/>
          <w:noProof/>
          <w:sz w:val="24"/>
          <w:szCs w:val="24"/>
        </w:rPr>
        <w:t>16</w:t>
      </w:r>
      <w:r w:rsidRPr="005A18CA">
        <w:rPr>
          <w:rFonts w:ascii="Open Sans" w:hAnsi="Open Sans"/>
          <w:noProof/>
          <w:sz w:val="24"/>
          <w:szCs w:val="24"/>
        </w:rPr>
        <w:fldChar w:fldCharType="end"/>
      </w:r>
    </w:p>
    <w:p w14:paraId="32315F37" w14:textId="77777777" w:rsidR="000A0971" w:rsidRPr="005A18CA" w:rsidRDefault="00521870" w:rsidP="005A18CA">
      <w:pPr>
        <w:pStyle w:val="Textkrper"/>
        <w:spacing w:after="0" w:line="360" w:lineRule="auto"/>
        <w:rPr>
          <w:rFonts w:ascii="Open Sans" w:hAnsi="Open Sans"/>
          <w:b/>
          <w:sz w:val="24"/>
          <w:szCs w:val="24"/>
        </w:rPr>
        <w:sectPr w:rsidR="000A0971" w:rsidRPr="005A18CA">
          <w:pgSz w:w="11905" w:h="16837"/>
          <w:pgMar w:top="1134" w:right="1134" w:bottom="1456" w:left="1470" w:header="720" w:footer="1134" w:gutter="0"/>
          <w:pgNumType w:start="1"/>
          <w:cols w:space="720"/>
          <w:noEndnote/>
          <w:titlePg/>
        </w:sectPr>
      </w:pPr>
      <w:r w:rsidRPr="005A18CA">
        <w:rPr>
          <w:rFonts w:ascii="Open Sans" w:hAnsi="Open Sans"/>
          <w:sz w:val="24"/>
          <w:szCs w:val="24"/>
        </w:rPr>
        <w:fldChar w:fldCharType="end"/>
      </w:r>
    </w:p>
    <w:p w14:paraId="2B1EA1B7" w14:textId="77777777" w:rsidR="000A0971" w:rsidRPr="005A18CA" w:rsidRDefault="000A0971" w:rsidP="005A18CA">
      <w:pPr>
        <w:pStyle w:val="Textkrper"/>
        <w:spacing w:after="0" w:line="360" w:lineRule="auto"/>
        <w:rPr>
          <w:rFonts w:ascii="Open Sans" w:hAnsi="Open Sans"/>
          <w:b/>
          <w:sz w:val="24"/>
          <w:szCs w:val="24"/>
        </w:rPr>
      </w:pPr>
    </w:p>
    <w:p w14:paraId="512EB010" w14:textId="053C0B36" w:rsidR="00A30776" w:rsidRPr="00D33FDA" w:rsidRDefault="009772E5" w:rsidP="00641D98">
      <w:pPr>
        <w:pStyle w:val="berschrift1"/>
        <w:spacing w:before="0" w:after="0" w:line="360" w:lineRule="auto"/>
        <w:rPr>
          <w:rFonts w:ascii="Open Sans" w:hAnsi="Open Sans"/>
        </w:rPr>
      </w:pPr>
      <w:bookmarkStart w:id="1" w:name="_Toc223931631"/>
      <w:bookmarkEnd w:id="0"/>
      <w:r>
        <w:rPr>
          <w:rFonts w:ascii="Open Sans" w:hAnsi="Open Sans"/>
        </w:rPr>
        <w:lastRenderedPageBreak/>
        <w:t>Executive Summary</w:t>
      </w:r>
      <w:bookmarkEnd w:id="1"/>
    </w:p>
    <w:tbl>
      <w:tblPr>
        <w:tblW w:w="0" w:type="auto"/>
        <w:tblLayout w:type="fixed"/>
        <w:tblCellMar>
          <w:left w:w="0" w:type="dxa"/>
          <w:right w:w="0" w:type="dxa"/>
        </w:tblCellMar>
        <w:tblLook w:val="0000" w:firstRow="0" w:lastRow="0" w:firstColumn="0" w:lastColumn="0" w:noHBand="0" w:noVBand="0"/>
      </w:tblPr>
      <w:tblGrid>
        <w:gridCol w:w="9262"/>
      </w:tblGrid>
      <w:tr w:rsidR="00A30776" w:rsidRPr="00D33FDA" w14:paraId="393D245B" w14:textId="77777777">
        <w:tc>
          <w:tcPr>
            <w:tcW w:w="9262" w:type="dxa"/>
            <w:tcBorders>
              <w:top w:val="nil"/>
              <w:left w:val="nil"/>
              <w:bottom w:val="nil"/>
              <w:right w:val="nil"/>
            </w:tcBorders>
          </w:tcPr>
          <w:p w14:paraId="1C1AD61D" w14:textId="77777777" w:rsidR="00D019F6" w:rsidRDefault="00D019F6" w:rsidP="008C4279">
            <w:pPr>
              <w:spacing w:line="360" w:lineRule="auto"/>
              <w:jc w:val="both"/>
              <w:rPr>
                <w:rFonts w:ascii="Open Sans" w:hAnsi="Open Sans"/>
              </w:rPr>
            </w:pPr>
            <w:r w:rsidRPr="00D019F6">
              <w:rPr>
                <w:rFonts w:ascii="Open Sans" w:hAnsi="Open Sans"/>
              </w:rPr>
              <w:t xml:space="preserve">Das deutsche Gesundheitswesen ist in seiner jetzigen Form nicht mehr zukunftsfähig. Eine finanzierbare Versorgung der Bevölkerung wird ohne grundlegende Systemänderungen in der Zukunft nicht mehr zu gewährleisten sein. Eine der  größten Herausforderungen der Zukunft wird die bedarfsgerechte Allokation von Ärzten insbesondere in den ländlichen Gebieten Deutschlands sein, da wir durch den demographischen Wandel und den gleichzeitig immer weiter fortschreitenden medizinischen Fortschritt zu einer immer älter werdenden Gesellschaft gelangen, die durch zunehmend weniger sozialversicherungspflichtige Krankenkassenmitglieder versorgt werden muss. Weiterhin wird sich der schon jetzt bestehende Mangel an medizinischen Fachkräften im ambulanten und stationären Bereich weiter verschlimmern und somit negative Auswirkungen auf den wachsenden Anteil der Kranken haben. </w:t>
            </w:r>
          </w:p>
          <w:p w14:paraId="1A7C1C59" w14:textId="00945837" w:rsidR="00320C6F" w:rsidRPr="008C4279" w:rsidRDefault="00D019F6" w:rsidP="008C4279">
            <w:pPr>
              <w:spacing w:line="360" w:lineRule="auto"/>
              <w:jc w:val="both"/>
              <w:rPr>
                <w:rFonts w:ascii="Open Sans" w:hAnsi="Open Sans" w:cs="Verdana"/>
              </w:rPr>
            </w:pPr>
            <w:r>
              <w:rPr>
                <w:rFonts w:ascii="Open Sans" w:hAnsi="Open Sans" w:cs="Verdana"/>
              </w:rPr>
              <w:t xml:space="preserve">Diese auch in den Medien immer wieder thematisierten Kostentreiber des deutschen Gesundheitssystems </w:t>
            </w:r>
            <w:r w:rsidR="00320C6F">
              <w:rPr>
                <w:rFonts w:ascii="Open Sans" w:hAnsi="Open Sans" w:cs="Verdana"/>
              </w:rPr>
              <w:t xml:space="preserve">erfordern ein Umdenken in den bisherigen Planungen </w:t>
            </w:r>
            <w:r w:rsidR="007448E2">
              <w:rPr>
                <w:rFonts w:ascii="Open Sans" w:hAnsi="Open Sans" w:cs="Verdana"/>
              </w:rPr>
              <w:t>der</w:t>
            </w:r>
            <w:r w:rsidR="00320C6F">
              <w:rPr>
                <w:rFonts w:ascii="Open Sans" w:hAnsi="Open Sans" w:cs="Verdana"/>
              </w:rPr>
              <w:t xml:space="preserve"> bedarfsgerechten medizinis</w:t>
            </w:r>
            <w:r w:rsidR="007448E2">
              <w:rPr>
                <w:rFonts w:ascii="Open Sans" w:hAnsi="Open Sans" w:cs="Verdana"/>
              </w:rPr>
              <w:t>chen Versorgung der Bevölkerung</w:t>
            </w:r>
            <w:r w:rsidR="00320C6F">
              <w:rPr>
                <w:rFonts w:ascii="Open Sans" w:hAnsi="Open Sans" w:cs="Verdana"/>
              </w:rPr>
              <w:t xml:space="preserve">. </w:t>
            </w:r>
            <w:r w:rsidR="005F25FF">
              <w:rPr>
                <w:rFonts w:ascii="Open Sans" w:hAnsi="Open Sans" w:cs="Verdana"/>
              </w:rPr>
              <w:t xml:space="preserve">Auch die neue Bedarfsplanung </w:t>
            </w:r>
            <w:r w:rsidR="00487F85">
              <w:rPr>
                <w:rFonts w:ascii="Open Sans" w:hAnsi="Open Sans" w:cs="Verdana"/>
              </w:rPr>
              <w:t xml:space="preserve">der Kassenärztlichen Bundesvereinigung </w:t>
            </w:r>
            <w:r w:rsidR="005F25FF">
              <w:rPr>
                <w:rFonts w:ascii="Open Sans" w:hAnsi="Open Sans" w:cs="Verdana"/>
              </w:rPr>
              <w:t xml:space="preserve">für Hausärzte </w:t>
            </w:r>
            <w:r w:rsidR="00487F85">
              <w:rPr>
                <w:rFonts w:ascii="Open Sans" w:hAnsi="Open Sans" w:cs="Verdana"/>
              </w:rPr>
              <w:t>hat sich hier anpassen müssen</w:t>
            </w:r>
            <w:r w:rsidR="005F25FF">
              <w:rPr>
                <w:rFonts w:ascii="Open Sans" w:hAnsi="Open Sans" w:cs="Verdana"/>
              </w:rPr>
              <w:t xml:space="preserve">. </w:t>
            </w:r>
            <w:r w:rsidR="00320C6F">
              <w:rPr>
                <w:rFonts w:ascii="Open Sans" w:hAnsi="Open Sans" w:cs="Verdana"/>
              </w:rPr>
              <w:t xml:space="preserve">Durch </w:t>
            </w:r>
            <w:r w:rsidR="005F25FF">
              <w:rPr>
                <w:rFonts w:ascii="Open Sans" w:hAnsi="Open Sans" w:cs="Verdana"/>
              </w:rPr>
              <w:t>sie</w:t>
            </w:r>
            <w:r w:rsidR="00320C6F">
              <w:rPr>
                <w:rFonts w:ascii="Open Sans" w:hAnsi="Open Sans" w:cs="Verdana"/>
              </w:rPr>
              <w:t xml:space="preserve"> werden </w:t>
            </w:r>
            <w:r w:rsidR="005F25FF">
              <w:rPr>
                <w:rFonts w:ascii="Open Sans" w:hAnsi="Open Sans" w:cs="Verdana"/>
              </w:rPr>
              <w:t xml:space="preserve">nun </w:t>
            </w:r>
            <w:r w:rsidR="007448E2">
              <w:rPr>
                <w:rFonts w:ascii="Open Sans" w:hAnsi="Open Sans" w:cs="Verdana"/>
              </w:rPr>
              <w:t>innovative</w:t>
            </w:r>
            <w:r w:rsidR="00320C6F" w:rsidRPr="00320C6F">
              <w:rPr>
                <w:rFonts w:ascii="Open Sans" w:hAnsi="Open Sans" w:cs="Verdana"/>
              </w:rPr>
              <w:t xml:space="preserve"> Versorgungsstrukturen rechtlich und b</w:t>
            </w:r>
            <w:r w:rsidR="00320C6F">
              <w:rPr>
                <w:rFonts w:ascii="Open Sans" w:hAnsi="Open Sans" w:cs="Verdana"/>
              </w:rPr>
              <w:t xml:space="preserve">etriebswirtschaftlich gestalt- </w:t>
            </w:r>
            <w:r w:rsidR="008B05A6">
              <w:rPr>
                <w:rFonts w:ascii="Open Sans" w:hAnsi="Open Sans" w:cs="Verdana"/>
              </w:rPr>
              <w:t>und</w:t>
            </w:r>
            <w:r w:rsidR="00320C6F">
              <w:rPr>
                <w:rFonts w:ascii="Open Sans" w:hAnsi="Open Sans" w:cs="Verdana"/>
              </w:rPr>
              <w:t xml:space="preserve"> kalkulierbar. Obwohl nicht </w:t>
            </w:r>
            <w:r w:rsidR="00320C6F" w:rsidRPr="00320C6F">
              <w:rPr>
                <w:rFonts w:ascii="Open Sans" w:hAnsi="Open Sans" w:cs="Times"/>
              </w:rPr>
              <w:t xml:space="preserve">mehr </w:t>
            </w:r>
            <w:r w:rsidR="00320C6F" w:rsidRPr="00320C6F">
              <w:rPr>
                <w:rFonts w:ascii="Open Sans" w:hAnsi="Open Sans" w:cs="Verdana"/>
              </w:rPr>
              <w:t>Hausärzte als Versorger in den nä</w:t>
            </w:r>
            <w:r w:rsidR="00320C6F">
              <w:rPr>
                <w:rFonts w:ascii="Open Sans" w:hAnsi="Open Sans" w:cs="Verdana"/>
              </w:rPr>
              <w:t>chsten 10 Jahren rekrutiert werden können, sondern den</w:t>
            </w:r>
            <w:r w:rsidR="00320C6F" w:rsidRPr="00320C6F">
              <w:rPr>
                <w:rFonts w:ascii="Open Sans" w:hAnsi="Open Sans" w:cs="Verdana"/>
              </w:rPr>
              <w:t xml:space="preserve"> verbleibenden Hausärzte</w:t>
            </w:r>
            <w:r w:rsidR="00320C6F">
              <w:rPr>
                <w:rFonts w:ascii="Open Sans" w:hAnsi="Open Sans" w:cs="Verdana"/>
              </w:rPr>
              <w:t>n</w:t>
            </w:r>
            <w:r w:rsidR="00320C6F" w:rsidRPr="00320C6F">
              <w:rPr>
                <w:rFonts w:ascii="Open Sans" w:hAnsi="Open Sans" w:cs="Verdana"/>
              </w:rPr>
              <w:t xml:space="preserve"> </w:t>
            </w:r>
            <w:r w:rsidR="00320C6F">
              <w:rPr>
                <w:rFonts w:ascii="Open Sans" w:hAnsi="Open Sans" w:cs="Verdana"/>
              </w:rPr>
              <w:t xml:space="preserve">sogar </w:t>
            </w:r>
            <w:r w:rsidR="00320C6F" w:rsidRPr="00320C6F">
              <w:rPr>
                <w:rFonts w:ascii="Open Sans" w:hAnsi="Open Sans" w:cs="Verdana"/>
              </w:rPr>
              <w:t>mehr Patienten</w:t>
            </w:r>
            <w:r w:rsidR="00320C6F">
              <w:rPr>
                <w:rFonts w:ascii="Open Sans" w:hAnsi="Open Sans" w:cs="Verdana"/>
              </w:rPr>
              <w:t xml:space="preserve"> verbleiben</w:t>
            </w:r>
            <w:r w:rsidR="00320C6F" w:rsidRPr="00320C6F">
              <w:rPr>
                <w:rFonts w:ascii="Open Sans" w:hAnsi="Open Sans" w:cs="Verdana"/>
              </w:rPr>
              <w:t>,</w:t>
            </w:r>
            <w:r w:rsidR="00320C6F">
              <w:rPr>
                <w:rFonts w:ascii="Open Sans" w:hAnsi="Open Sans" w:cs="Verdana"/>
              </w:rPr>
              <w:t xml:space="preserve"> so </w:t>
            </w:r>
            <w:r w:rsidR="005F25FF">
              <w:rPr>
                <w:rFonts w:ascii="Open Sans" w:hAnsi="Open Sans" w:cs="Verdana"/>
              </w:rPr>
              <w:t xml:space="preserve">haben die </w:t>
            </w:r>
            <w:r w:rsidR="00350F6B">
              <w:rPr>
                <w:rFonts w:ascii="Open Sans" w:hAnsi="Open Sans" w:cs="Verdana"/>
              </w:rPr>
              <w:t>medizinischen Leistungserbringer</w:t>
            </w:r>
            <w:r w:rsidR="005F25FF">
              <w:rPr>
                <w:rFonts w:ascii="Open Sans" w:hAnsi="Open Sans" w:cs="Verdana"/>
              </w:rPr>
              <w:t xml:space="preserve"> </w:t>
            </w:r>
            <w:r w:rsidR="0050727F">
              <w:rPr>
                <w:rFonts w:ascii="Open Sans" w:hAnsi="Open Sans" w:cs="Verdana"/>
              </w:rPr>
              <w:t xml:space="preserve">jedoch </w:t>
            </w:r>
            <w:r w:rsidR="005F25FF">
              <w:rPr>
                <w:rFonts w:ascii="Open Sans" w:hAnsi="Open Sans" w:cs="Verdana"/>
              </w:rPr>
              <w:t xml:space="preserve">mehr Möglichkeiten die gestiegene Zahl an Patienten mit modernen Strukturen </w:t>
            </w:r>
            <w:r w:rsidR="0050727F" w:rsidRPr="008C4279">
              <w:rPr>
                <w:rFonts w:ascii="Open Sans" w:hAnsi="Open Sans" w:cs="Verdana"/>
              </w:rPr>
              <w:t>effizienter</w:t>
            </w:r>
            <w:r w:rsidR="005F25FF" w:rsidRPr="008C4279">
              <w:rPr>
                <w:rFonts w:ascii="Open Sans" w:hAnsi="Open Sans" w:cs="Verdana"/>
              </w:rPr>
              <w:t xml:space="preserve"> zu betreuen.</w:t>
            </w:r>
          </w:p>
          <w:p w14:paraId="055A6538" w14:textId="4A9DA0FE" w:rsidR="00CE2142" w:rsidRPr="00D019F6" w:rsidRDefault="008C4279" w:rsidP="00CE2142">
            <w:pPr>
              <w:spacing w:line="360" w:lineRule="auto"/>
              <w:jc w:val="both"/>
              <w:rPr>
                <w:rFonts w:ascii="Open Sans" w:hAnsi="Open Sans" w:cs="Verdana"/>
              </w:rPr>
            </w:pPr>
            <w:r w:rsidRPr="00CE2142">
              <w:rPr>
                <w:rFonts w:ascii="Open Sans" w:hAnsi="Open Sans" w:cs="Verdana"/>
              </w:rPr>
              <w:t>Einzelpraxen werden aus Sicht der Beteiligten</w:t>
            </w:r>
            <w:r w:rsidR="000D5E6E" w:rsidRPr="00CE2142">
              <w:rPr>
                <w:rFonts w:ascii="Open Sans" w:hAnsi="Open Sans" w:cs="Verdana"/>
              </w:rPr>
              <w:t xml:space="preserve"> als n</w:t>
            </w:r>
            <w:r w:rsidR="0002642B" w:rsidRPr="00CE2142">
              <w:rPr>
                <w:rFonts w:ascii="Open Sans" w:hAnsi="Open Sans" w:cs="Verdana"/>
              </w:rPr>
              <w:t>icht mehr zielführend angesehen.</w:t>
            </w:r>
            <w:r w:rsidR="000D5E6E" w:rsidRPr="00CE2142">
              <w:rPr>
                <w:rFonts w:ascii="Open Sans" w:hAnsi="Open Sans" w:cs="Verdana"/>
              </w:rPr>
              <w:t xml:space="preserve"> Nachwuchsärzte </w:t>
            </w:r>
            <w:r w:rsidR="0002642B" w:rsidRPr="00CE2142">
              <w:rPr>
                <w:rFonts w:ascii="Open Sans" w:hAnsi="Open Sans" w:cs="Verdana"/>
              </w:rPr>
              <w:t>fordern mehr</w:t>
            </w:r>
            <w:r w:rsidR="000D5E6E" w:rsidRPr="00CE2142">
              <w:rPr>
                <w:rFonts w:ascii="Open Sans" w:hAnsi="Open Sans" w:cs="Verdana"/>
              </w:rPr>
              <w:t xml:space="preserve"> </w:t>
            </w:r>
            <w:r w:rsidR="0002642B" w:rsidRPr="00CE2142">
              <w:rPr>
                <w:rFonts w:ascii="Open Sans" w:hAnsi="Open Sans" w:cs="Verdana"/>
              </w:rPr>
              <w:t>flexible</w:t>
            </w:r>
            <w:r w:rsidR="000D5E6E" w:rsidRPr="00CE2142">
              <w:rPr>
                <w:rFonts w:ascii="Open Sans" w:hAnsi="Open Sans" w:cs="Verdana"/>
              </w:rPr>
              <w:t xml:space="preserve"> Kooperations</w:t>
            </w:r>
            <w:r w:rsidR="0002642B" w:rsidRPr="00CE2142">
              <w:rPr>
                <w:rFonts w:ascii="Open Sans" w:hAnsi="Open Sans" w:cs="Verdana"/>
              </w:rPr>
              <w:t>- und Teilzeit</w:t>
            </w:r>
            <w:r w:rsidR="000D5E6E" w:rsidRPr="00CE2142">
              <w:rPr>
                <w:rFonts w:ascii="Open Sans" w:hAnsi="Open Sans" w:cs="Verdana"/>
              </w:rPr>
              <w:t>modelle. Dies verlangt</w:t>
            </w:r>
            <w:r w:rsidR="006F7778" w:rsidRPr="00CE2142">
              <w:rPr>
                <w:rFonts w:ascii="Open Sans" w:hAnsi="Open Sans" w:cs="Verdana"/>
              </w:rPr>
              <w:t xml:space="preserve"> nach</w:t>
            </w:r>
            <w:r w:rsidR="000D5E6E" w:rsidRPr="00CE2142">
              <w:rPr>
                <w:rFonts w:ascii="Open Sans" w:hAnsi="Open Sans" w:cs="Verdana"/>
              </w:rPr>
              <w:t xml:space="preserve"> </w:t>
            </w:r>
            <w:r w:rsidR="006F7778" w:rsidRPr="00CE2142">
              <w:rPr>
                <w:rFonts w:ascii="Open Sans" w:hAnsi="Open Sans" w:cs="Verdana"/>
              </w:rPr>
              <w:t>neuen Organisationsformen bestehend aus stationären und ambulanten Leistungserbringern</w:t>
            </w:r>
            <w:r w:rsidR="000D5E6E" w:rsidRPr="00CE2142">
              <w:rPr>
                <w:rFonts w:ascii="Open Sans" w:hAnsi="Open Sans" w:cs="Verdana"/>
              </w:rPr>
              <w:t>,</w:t>
            </w:r>
            <w:r w:rsidR="006F7778" w:rsidRPr="00CE2142">
              <w:rPr>
                <w:rFonts w:ascii="Open Sans" w:hAnsi="Open Sans" w:cs="Verdana"/>
              </w:rPr>
              <w:t xml:space="preserve"> die von</w:t>
            </w:r>
            <w:r w:rsidR="000D5E6E" w:rsidRPr="00CE2142">
              <w:rPr>
                <w:rFonts w:ascii="Open Sans" w:hAnsi="Open Sans" w:cs="Verdana"/>
              </w:rPr>
              <w:t xml:space="preserve"> unternehmerischen Führungspersönlichkeiten und Organisationsexperten, </w:t>
            </w:r>
            <w:r w:rsidR="006F7778" w:rsidRPr="00CE2142">
              <w:rPr>
                <w:rFonts w:ascii="Open Sans" w:hAnsi="Open Sans" w:cs="Verdana"/>
              </w:rPr>
              <w:t>welche die Spielregeln des ambulanten sowie des stationären Bereichs kennen, beraten, betreut oder geführt werden.</w:t>
            </w:r>
            <w:r w:rsidR="000D5E6E" w:rsidRPr="00CE2142">
              <w:rPr>
                <w:rFonts w:ascii="Open Sans" w:hAnsi="Open Sans" w:cs="Verdana"/>
              </w:rPr>
              <w:t xml:space="preserve"> </w:t>
            </w:r>
            <w:r w:rsidR="00CE2142" w:rsidRPr="00CE2142">
              <w:rPr>
                <w:rFonts w:ascii="Open Sans" w:hAnsi="Open Sans"/>
              </w:rPr>
              <w:t xml:space="preserve">Beteiligte Gesundheitseinrichtungen </w:t>
            </w:r>
            <w:r w:rsidR="00BE4B4F">
              <w:rPr>
                <w:rFonts w:ascii="Open Sans" w:hAnsi="Open Sans"/>
              </w:rPr>
              <w:t>aber</w:t>
            </w:r>
            <w:r w:rsidR="00CE2142" w:rsidRPr="00CE2142">
              <w:rPr>
                <w:rFonts w:ascii="Open Sans" w:hAnsi="Open Sans"/>
              </w:rPr>
              <w:t xml:space="preserve"> insbesondere</w:t>
            </w:r>
            <w:r w:rsidR="00BE4B4F">
              <w:rPr>
                <w:rFonts w:ascii="Open Sans" w:hAnsi="Open Sans"/>
              </w:rPr>
              <w:t xml:space="preserve"> auch die</w:t>
            </w:r>
            <w:r w:rsidR="00CE2142" w:rsidRPr="00CE2142">
              <w:rPr>
                <w:rFonts w:ascii="Open Sans" w:hAnsi="Open Sans"/>
              </w:rPr>
              <w:t xml:space="preserve"> Kommunen, in ihrer neugewonnen</w:t>
            </w:r>
            <w:r w:rsidR="00456711">
              <w:rPr>
                <w:rFonts w:ascii="Open Sans" w:hAnsi="Open Sans"/>
              </w:rPr>
              <w:t>en</w:t>
            </w:r>
            <w:r w:rsidR="00CE2142" w:rsidRPr="00CE2142">
              <w:rPr>
                <w:rFonts w:ascii="Open Sans" w:hAnsi="Open Sans"/>
              </w:rPr>
              <w:t xml:space="preserve"> Funktion als intersektoraler Versorgungsdienstleister, müssen zwangsläufig eine Harmonisierungsstrategie verfolgen, um die Zukunftsfähigkeit einer regionalen Gesundheitsversorgung und die Wettbewerbsfähigkeit der </w:t>
            </w:r>
            <w:r w:rsidR="00BE4B4F">
              <w:rPr>
                <w:rFonts w:ascii="Open Sans" w:hAnsi="Open Sans"/>
              </w:rPr>
              <w:t>einer ganzen Region</w:t>
            </w:r>
            <w:r w:rsidR="00CE2142" w:rsidRPr="00CE2142">
              <w:rPr>
                <w:rFonts w:ascii="Open Sans" w:hAnsi="Open Sans"/>
              </w:rPr>
              <w:t xml:space="preserve"> sicherzustellen. Es gilt demnach, die Wertschöpfungskette einer regional organisierten Gesundheitsversorgung zwischen stationären und ambulanten Strukturen neu zu denken. Dazu bedarf es einer eigenständigen, regionalen Dienstleistungsinstanz, welche nicht nur die Adaption einer „</w:t>
            </w:r>
            <w:proofErr w:type="spellStart"/>
            <w:r w:rsidR="00CE2142" w:rsidRPr="00CE2142">
              <w:rPr>
                <w:rFonts w:ascii="Open Sans" w:hAnsi="Open Sans"/>
              </w:rPr>
              <w:t>topdown</w:t>
            </w:r>
            <w:proofErr w:type="spellEnd"/>
            <w:r w:rsidR="00CE2142" w:rsidRPr="00CE2142">
              <w:rPr>
                <w:rFonts w:ascii="Open Sans" w:hAnsi="Open Sans"/>
              </w:rPr>
              <w:t>“- bzw. „</w:t>
            </w:r>
            <w:proofErr w:type="spellStart"/>
            <w:r w:rsidR="00CE2142" w:rsidRPr="00CE2142">
              <w:rPr>
                <w:rFonts w:ascii="Open Sans" w:hAnsi="Open Sans"/>
              </w:rPr>
              <w:t>bottomup</w:t>
            </w:r>
            <w:proofErr w:type="spellEnd"/>
            <w:r w:rsidR="00CE2142" w:rsidRPr="00CE2142">
              <w:rPr>
                <w:rFonts w:ascii="Open Sans" w:hAnsi="Open Sans"/>
              </w:rPr>
              <w:t xml:space="preserve">“- getriebenen Interessensgemeinschaft darstellt, sondern welche auch in der Lage ist, die generationsübergreifende Mediation und Interaktion aller regionalen </w:t>
            </w:r>
            <w:r w:rsidR="00CE2142" w:rsidRPr="00CE2142">
              <w:rPr>
                <w:rFonts w:ascii="Open Sans" w:hAnsi="Open Sans"/>
              </w:rPr>
              <w:lastRenderedPageBreak/>
              <w:t>Gesundheitsdienstleister in holistischer Interessensvertretung abzubilden. Das sich dadurch ergebende Leistungsportfolio</w:t>
            </w:r>
            <w:r w:rsidR="00264435">
              <w:rPr>
                <w:rFonts w:ascii="Open Sans" w:hAnsi="Open Sans"/>
              </w:rPr>
              <w:t xml:space="preserve"> </w:t>
            </w:r>
            <w:r w:rsidR="00CE2142" w:rsidRPr="00CE2142">
              <w:rPr>
                <w:rFonts w:ascii="Open Sans" w:hAnsi="Open Sans"/>
              </w:rPr>
              <w:t>beinhaltet die ambulant-stationäre Versorgungssteuer</w:t>
            </w:r>
            <w:r w:rsidR="00E57ED0">
              <w:rPr>
                <w:rFonts w:ascii="Open Sans" w:hAnsi="Open Sans"/>
              </w:rPr>
              <w:t>ung inklusive</w:t>
            </w:r>
            <w:r w:rsidR="00CE2142" w:rsidRPr="00CE2142">
              <w:rPr>
                <w:rFonts w:ascii="Open Sans" w:hAnsi="Open Sans"/>
              </w:rPr>
              <w:t xml:space="preserve"> der Steuerung </w:t>
            </w:r>
            <w:proofErr w:type="spellStart"/>
            <w:r w:rsidR="00CE2142" w:rsidRPr="00CE2142">
              <w:rPr>
                <w:rFonts w:ascii="Open Sans" w:hAnsi="Open Sans"/>
              </w:rPr>
              <w:t>delegativer</w:t>
            </w:r>
            <w:proofErr w:type="spellEnd"/>
            <w:r w:rsidR="00CE2142" w:rsidRPr="00CE2142">
              <w:rPr>
                <w:rFonts w:ascii="Open Sans" w:hAnsi="Open Sans"/>
              </w:rPr>
              <w:t xml:space="preserve"> </w:t>
            </w:r>
            <w:r w:rsidR="00E57ED0">
              <w:rPr>
                <w:rFonts w:ascii="Open Sans" w:hAnsi="Open Sans"/>
              </w:rPr>
              <w:t>medizinischer Leistungserbringung</w:t>
            </w:r>
            <w:r w:rsidR="00CE2142" w:rsidRPr="00CE2142">
              <w:rPr>
                <w:rFonts w:ascii="Open Sans" w:hAnsi="Open Sans"/>
              </w:rPr>
              <w:t xml:space="preserve">, die Qualifizierung und Weiterbildung von ärztlichem sowie nicht-ärztlichem Personal, die generationsübergreifende Mediation sowie der daraus resultierenden Strukturierung der innerbetrieblichen Ablauf- und Aufbauorganisation, die Steuerung von Betreuungsleistungen und der Einführung innovativer Kommunikationstechnologien. Zudem könnte die Regionalinstanz als Plattform für die vom Gesetzgeber auferlegten „regionalen Gesundheitskonferenz“ fungieren. Somit ist der wirtschaftsdemokratische Einbezug und die finanzielle Beteiligung aller engagierten, regionalen Akteure </w:t>
            </w:r>
            <w:r w:rsidR="00E57ED0">
              <w:rPr>
                <w:rFonts w:ascii="Open Sans" w:hAnsi="Open Sans"/>
              </w:rPr>
              <w:t>(wie beispielsweise der</w:t>
            </w:r>
            <w:r w:rsidR="00CE2142" w:rsidRPr="00CE2142">
              <w:rPr>
                <w:rFonts w:ascii="Open Sans" w:hAnsi="Open Sans"/>
              </w:rPr>
              <w:t xml:space="preserve"> Kommune</w:t>
            </w:r>
            <w:r w:rsidR="00E57ED0">
              <w:rPr>
                <w:rFonts w:ascii="Open Sans" w:hAnsi="Open Sans"/>
              </w:rPr>
              <w:t>n</w:t>
            </w:r>
            <w:r w:rsidR="00CE2142" w:rsidRPr="00CE2142">
              <w:rPr>
                <w:rFonts w:ascii="Open Sans" w:hAnsi="Open Sans"/>
              </w:rPr>
              <w:t xml:space="preserve">, </w:t>
            </w:r>
            <w:r w:rsidR="00E57ED0">
              <w:rPr>
                <w:rFonts w:ascii="Open Sans" w:hAnsi="Open Sans"/>
              </w:rPr>
              <w:t xml:space="preserve">der beteiligten und interessierten </w:t>
            </w:r>
            <w:r w:rsidR="00CE2142" w:rsidRPr="00CE2142">
              <w:rPr>
                <w:rFonts w:ascii="Open Sans" w:hAnsi="Open Sans"/>
              </w:rPr>
              <w:t>Unternehmen, Gesundheitsdienstleister, Bildung</w:t>
            </w:r>
            <w:r w:rsidR="00803485">
              <w:rPr>
                <w:rFonts w:ascii="Open Sans" w:hAnsi="Open Sans"/>
              </w:rPr>
              <w:t>s- und Betreuungseinrichtungen</w:t>
            </w:r>
            <w:r w:rsidR="00CE2142" w:rsidRPr="00CE2142">
              <w:rPr>
                <w:rFonts w:ascii="Open Sans" w:hAnsi="Open Sans"/>
              </w:rPr>
              <w:t>,</w:t>
            </w:r>
            <w:r w:rsidR="00803485">
              <w:rPr>
                <w:rFonts w:ascii="Open Sans" w:hAnsi="Open Sans"/>
              </w:rPr>
              <w:t xml:space="preserve"> des</w:t>
            </w:r>
            <w:r w:rsidR="00CE2142" w:rsidRPr="00CE2142">
              <w:rPr>
                <w:rFonts w:ascii="Open Sans" w:hAnsi="Open Sans"/>
              </w:rPr>
              <w:t xml:space="preserve"> Sozialdienst</w:t>
            </w:r>
            <w:r w:rsidR="00803485">
              <w:rPr>
                <w:rFonts w:ascii="Open Sans" w:hAnsi="Open Sans"/>
              </w:rPr>
              <w:t xml:space="preserve">es und weiterer </w:t>
            </w:r>
            <w:proofErr w:type="spellStart"/>
            <w:r w:rsidR="00803485">
              <w:rPr>
                <w:rFonts w:ascii="Open Sans" w:hAnsi="Open Sans"/>
              </w:rPr>
              <w:t>Stakeholder</w:t>
            </w:r>
            <w:proofErr w:type="spellEnd"/>
            <w:r w:rsidR="00CE2142" w:rsidRPr="00CE2142">
              <w:rPr>
                <w:rFonts w:ascii="Open Sans" w:hAnsi="Open Sans"/>
              </w:rPr>
              <w:t xml:space="preserve">) mit deren individuellen Bedürfnissen unerlässlich. </w:t>
            </w:r>
          </w:p>
          <w:p w14:paraId="77E9D63B"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Getreu dem Leitgedanken „Was einer [der Akteure] nicht schafft, dass schaffen viele!“, zeichnet sich die genossenschaftliche Modellform als </w:t>
            </w:r>
            <w:r w:rsidRPr="00CE2142">
              <w:rPr>
                <w:rFonts w:ascii="Open Sans" w:hAnsi="Open Sans"/>
                <w:i/>
              </w:rPr>
              <w:t xml:space="preserve">das </w:t>
            </w:r>
            <w:r w:rsidRPr="00CE2142">
              <w:rPr>
                <w:rFonts w:ascii="Open Sans" w:hAnsi="Open Sans"/>
              </w:rPr>
              <w:t>zukunftsweisende Konzept für die Erhaltung einer bürgernahen, regionalen Gesundheitsversorgung ab. Im Sinne der Selbstverantwortung bzw. Selbstverwaltung könnte somit die passgenaue Koordination jener Dienstleistungen erfolgen. Der tradierte Fortbestand von Genossenschaften anderer Branchen belegt das Erfolgsmodell.</w:t>
            </w:r>
          </w:p>
          <w:p w14:paraId="60CC7ACF"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Die Neuordnung medizinischer Versorgungstrukturen erweist sich dabei für die VR-Banken als vertikale Diversifikation des Geschäftsfeldes und bietet einen innovativen Ansatz zur Erweiterung des bestehenden Leistungsportfolios innerhalb des genossenschaftlichen Verbunds. Für Kunden bedeutet dies eine Konkretisierung des subsidiären Leistungsaustausches zwischen den jeweiligen Verbundpartnern sowie der damit einhergehenden (über)regionalen Mehrwertgenerierung in der Gemeinde. Infolge der strukturierten Bestandsausweitung (Spar- und Kreditkunde) werden zudem weitere Finanzgeschäfte sowie Servicestrukturen ermöglicht bzw. ausgebaut. Mitarbeiter und deren Familienangehörige profitieren von einer koordinierten betrieblichen Gesundheitsförderung mit individuellen Betreuungsangeboten. Darüber hinaus bewirbt das Thema „Gesundheit“ das Interesse weiterer bislang unerreichter Zielgruppen.  </w:t>
            </w:r>
          </w:p>
          <w:p w14:paraId="1F904E43" w14:textId="77777777" w:rsidR="00CE2142" w:rsidRPr="00CE2142" w:rsidRDefault="00CE2142" w:rsidP="00CE2142">
            <w:pPr>
              <w:spacing w:line="360" w:lineRule="auto"/>
              <w:jc w:val="both"/>
              <w:rPr>
                <w:rFonts w:ascii="Open Sans" w:hAnsi="Open Sans"/>
              </w:rPr>
            </w:pPr>
            <w:r w:rsidRPr="00CE2142">
              <w:rPr>
                <w:rFonts w:ascii="Open Sans" w:hAnsi="Open Sans"/>
              </w:rPr>
              <w:t xml:space="preserve"> „Wer frühzeitig intelligent organisiert und vernetzt, gewinnt als Dienstleister Vorsprung!“</w:t>
            </w:r>
          </w:p>
          <w:p w14:paraId="072533B4" w14:textId="7DC379B4" w:rsidR="00521870" w:rsidRPr="00D33FDA" w:rsidRDefault="00521870" w:rsidP="00803485">
            <w:pPr>
              <w:spacing w:line="360" w:lineRule="auto"/>
              <w:jc w:val="both"/>
              <w:rPr>
                <w:rFonts w:ascii="Open Sans" w:hAnsi="Open Sans"/>
              </w:rPr>
            </w:pPr>
          </w:p>
        </w:tc>
      </w:tr>
    </w:tbl>
    <w:p w14:paraId="79A89816" w14:textId="77777777" w:rsidR="00A30776" w:rsidRPr="00D33FDA" w:rsidRDefault="00A30776" w:rsidP="00641D98">
      <w:pPr>
        <w:spacing w:line="360" w:lineRule="auto"/>
        <w:rPr>
          <w:rFonts w:ascii="Open Sans" w:hAnsi="Open Sans"/>
        </w:rPr>
      </w:pPr>
    </w:p>
    <w:p w14:paraId="59E1934C" w14:textId="38EB0B86" w:rsidR="000A0971" w:rsidRPr="00D33FDA" w:rsidRDefault="009772E5" w:rsidP="00641D98">
      <w:pPr>
        <w:pStyle w:val="berschrift1"/>
        <w:spacing w:before="0" w:after="0" w:line="360" w:lineRule="auto"/>
        <w:rPr>
          <w:rFonts w:ascii="Open Sans" w:hAnsi="Open Sans"/>
        </w:rPr>
      </w:pPr>
      <w:bookmarkStart w:id="2" w:name="_Toc223931632"/>
      <w:r>
        <w:rPr>
          <w:rFonts w:ascii="Open Sans" w:hAnsi="Open Sans"/>
        </w:rPr>
        <w:lastRenderedPageBreak/>
        <w:t>Ausgangssituation</w:t>
      </w:r>
      <w:bookmarkEnd w:id="2"/>
    </w:p>
    <w:p w14:paraId="3DDCBBAD" w14:textId="45F35A8A" w:rsidR="000A0971" w:rsidRPr="00D33FDA" w:rsidRDefault="009772E5" w:rsidP="00641D98">
      <w:pPr>
        <w:pStyle w:val="berschrift2"/>
        <w:spacing w:before="0" w:after="0" w:line="360" w:lineRule="auto"/>
        <w:rPr>
          <w:rFonts w:ascii="Open Sans" w:hAnsi="Open Sans"/>
        </w:rPr>
      </w:pPr>
      <w:bookmarkStart w:id="3" w:name="_Toc223931633"/>
      <w:r>
        <w:rPr>
          <w:rFonts w:ascii="Open Sans" w:hAnsi="Open Sans"/>
        </w:rPr>
        <w:t>Die neue Bedarfsplanung 2013</w:t>
      </w:r>
      <w:bookmarkEnd w:id="3"/>
    </w:p>
    <w:tbl>
      <w:tblPr>
        <w:tblW w:w="0" w:type="auto"/>
        <w:tblLayout w:type="fixed"/>
        <w:tblCellMar>
          <w:left w:w="0" w:type="dxa"/>
          <w:right w:w="0" w:type="dxa"/>
        </w:tblCellMar>
        <w:tblLook w:val="0000" w:firstRow="0" w:lastRow="0" w:firstColumn="0" w:lastColumn="0" w:noHBand="0" w:noVBand="0"/>
      </w:tblPr>
      <w:tblGrid>
        <w:gridCol w:w="9262"/>
      </w:tblGrid>
      <w:tr w:rsidR="005C6C52" w:rsidRPr="00F4684A" w14:paraId="478BCC46" w14:textId="77777777" w:rsidTr="00AF42F3">
        <w:tc>
          <w:tcPr>
            <w:tcW w:w="9262" w:type="dxa"/>
            <w:tcBorders>
              <w:top w:val="nil"/>
              <w:left w:val="nil"/>
              <w:bottom w:val="nil"/>
              <w:right w:val="nil"/>
            </w:tcBorders>
          </w:tcPr>
          <w:p w14:paraId="62F79C7C" w14:textId="7B83FF58" w:rsidR="001C7DF9" w:rsidRDefault="00FD004A" w:rsidP="00FD004A">
            <w:pPr>
              <w:pStyle w:val="TabellenInhalt"/>
              <w:spacing w:before="0" w:after="0" w:line="360" w:lineRule="auto"/>
              <w:jc w:val="both"/>
              <w:rPr>
                <w:rFonts w:ascii="Open Sans" w:hAnsi="Open Sans" w:cs="Verdana"/>
              </w:rPr>
            </w:pPr>
            <w:r>
              <w:rPr>
                <w:rFonts w:ascii="Open Sans" w:hAnsi="Open Sans"/>
                <w:noProof/>
                <w:color w:val="262626"/>
              </w:rPr>
              <w:drawing>
                <wp:anchor distT="0" distB="0" distL="114300" distR="114300" simplePos="0" relativeHeight="251662336" behindDoc="0" locked="0" layoutInCell="1" allowOverlap="1" wp14:anchorId="7E1CA9D6" wp14:editId="6C4C5EB0">
                  <wp:simplePos x="0" y="0"/>
                  <wp:positionH relativeFrom="column">
                    <wp:posOffset>3042285</wp:posOffset>
                  </wp:positionH>
                  <wp:positionV relativeFrom="paragraph">
                    <wp:posOffset>5198745</wp:posOffset>
                  </wp:positionV>
                  <wp:extent cx="2814955" cy="2247265"/>
                  <wp:effectExtent l="0" t="0" r="4445" b="0"/>
                  <wp:wrapTight wrapText="bothSides">
                    <wp:wrapPolygon edited="0">
                      <wp:start x="0" y="0"/>
                      <wp:lineTo x="0" y="21240"/>
                      <wp:lineTo x="21439" y="21240"/>
                      <wp:lineTo x="21439" y="0"/>
                      <wp:lineTo x="0" y="0"/>
                    </wp:wrapPolygon>
                  </wp:wrapTight>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22.png"/>
                          <pic:cNvPicPr/>
                        </pic:nvPicPr>
                        <pic:blipFill>
                          <a:blip r:embed="rId9">
                            <a:extLst>
                              <a:ext uri="{28A0092B-C50C-407E-A947-70E740481C1C}">
                                <a14:useLocalDpi xmlns:a14="http://schemas.microsoft.com/office/drawing/2010/main" val="0"/>
                              </a:ext>
                            </a:extLst>
                          </a:blip>
                          <a:stretch>
                            <a:fillRect/>
                          </a:stretch>
                        </pic:blipFill>
                        <pic:spPr>
                          <a:xfrm>
                            <a:off x="0" y="0"/>
                            <a:ext cx="2814955" cy="22472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Open Sans" w:hAnsi="Open Sans"/>
                <w:noProof/>
                <w:color w:val="262626"/>
              </w:rPr>
              <w:drawing>
                <wp:anchor distT="0" distB="0" distL="114300" distR="114300" simplePos="0" relativeHeight="251661312" behindDoc="0" locked="0" layoutInCell="1" allowOverlap="1" wp14:anchorId="021F210D" wp14:editId="486D6A41">
                  <wp:simplePos x="0" y="0"/>
                  <wp:positionH relativeFrom="column">
                    <wp:posOffset>-5715</wp:posOffset>
                  </wp:positionH>
                  <wp:positionV relativeFrom="paragraph">
                    <wp:posOffset>1084580</wp:posOffset>
                  </wp:positionV>
                  <wp:extent cx="2603500" cy="3077845"/>
                  <wp:effectExtent l="0" t="0" r="12700" b="0"/>
                  <wp:wrapTight wrapText="bothSides">
                    <wp:wrapPolygon edited="0">
                      <wp:start x="0" y="0"/>
                      <wp:lineTo x="0" y="21391"/>
                      <wp:lineTo x="21495" y="21391"/>
                      <wp:lineTo x="21495" y="0"/>
                      <wp:lineTo x="0" y="0"/>
                    </wp:wrapPolygon>
                  </wp:wrapTigh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05.png"/>
                          <pic:cNvPicPr/>
                        </pic:nvPicPr>
                        <pic:blipFill>
                          <a:blip r:embed="rId10">
                            <a:extLst>
                              <a:ext uri="{28A0092B-C50C-407E-A947-70E740481C1C}">
                                <a14:useLocalDpi xmlns:a14="http://schemas.microsoft.com/office/drawing/2010/main" val="0"/>
                              </a:ext>
                            </a:extLst>
                          </a:blip>
                          <a:stretch>
                            <a:fillRect/>
                          </a:stretch>
                        </pic:blipFill>
                        <pic:spPr>
                          <a:xfrm>
                            <a:off x="0" y="0"/>
                            <a:ext cx="2603500" cy="30778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80426">
              <w:rPr>
                <w:rFonts w:ascii="Open Sans" w:hAnsi="Open Sans"/>
                <w:color w:val="262626"/>
              </w:rPr>
              <w:t>Seit Januar 2013 ist die neue Bedarfsplanungsrichtlinie</w:t>
            </w:r>
            <w:r w:rsidR="001C1913">
              <w:rPr>
                <w:rFonts w:ascii="Open Sans" w:hAnsi="Open Sans"/>
                <w:color w:val="262626"/>
              </w:rPr>
              <w:t xml:space="preserve"> in Kraft getreten.</w:t>
            </w:r>
            <w:r w:rsidR="00180426">
              <w:rPr>
                <w:rFonts w:ascii="Open Sans" w:hAnsi="Open Sans"/>
                <w:color w:val="262626"/>
              </w:rPr>
              <w:t xml:space="preserve"> </w:t>
            </w:r>
            <w:r w:rsidR="001C1913">
              <w:rPr>
                <w:rFonts w:ascii="Open Sans" w:hAnsi="Open Sans"/>
                <w:color w:val="262626"/>
              </w:rPr>
              <w:t>Sie soll</w:t>
            </w:r>
            <w:r w:rsidR="00180426">
              <w:rPr>
                <w:rFonts w:ascii="Open Sans" w:hAnsi="Open Sans"/>
                <w:color w:val="262626"/>
              </w:rPr>
              <w:t xml:space="preserve"> die ambulante medizinische Versorgung bedarfsgerechter und bundesweit glei</w:t>
            </w:r>
            <w:r w:rsidR="001C1913">
              <w:rPr>
                <w:rFonts w:ascii="Open Sans" w:hAnsi="Open Sans"/>
                <w:color w:val="262626"/>
              </w:rPr>
              <w:t>chmäßiger gestalten</w:t>
            </w:r>
            <w:r w:rsidR="00180426">
              <w:rPr>
                <w:rFonts w:ascii="Open Sans" w:hAnsi="Open Sans"/>
                <w:color w:val="262626"/>
              </w:rPr>
              <w:t xml:space="preserve">. </w:t>
            </w:r>
            <w:r w:rsidR="001C1913">
              <w:rPr>
                <w:rFonts w:ascii="Open Sans" w:hAnsi="Open Sans"/>
                <w:color w:val="262626"/>
              </w:rPr>
              <w:t>Mit dem sogenannten Mittelbereich</w:t>
            </w:r>
            <w:r w:rsidR="00AF7FE1">
              <w:rPr>
                <w:rFonts w:ascii="Open Sans" w:hAnsi="Open Sans"/>
                <w:color w:val="262626"/>
              </w:rPr>
              <w:t xml:space="preserve"> sollen in Zukunft Gemeindeverbände sowie Klein- und Mittelstädte statt wie bisher Landkreise </w:t>
            </w:r>
            <w:r w:rsidR="001C1913">
              <w:rPr>
                <w:rFonts w:ascii="Open Sans" w:hAnsi="Open Sans"/>
                <w:color w:val="262626"/>
              </w:rPr>
              <w:t xml:space="preserve">als räumliche Planungszielgröße </w:t>
            </w:r>
            <w:r w:rsidR="00AF7FE1">
              <w:rPr>
                <w:rFonts w:ascii="Open Sans" w:hAnsi="Open Sans"/>
                <w:color w:val="262626"/>
              </w:rPr>
              <w:t>herangezogen werden.</w:t>
            </w:r>
            <w:r w:rsidR="00AC6F66">
              <w:rPr>
                <w:rFonts w:ascii="Open Sans" w:hAnsi="Open Sans"/>
                <w:color w:val="262626"/>
              </w:rPr>
              <w:t xml:space="preserve"> Hierdurch entstehen </w:t>
            </w:r>
            <w:r w:rsidR="00857530">
              <w:rPr>
                <w:rFonts w:ascii="Open Sans" w:hAnsi="Open Sans"/>
                <w:color w:val="262626"/>
              </w:rPr>
              <w:t xml:space="preserve">insgesamt neue </w:t>
            </w:r>
            <w:r w:rsidR="00AC6F66">
              <w:rPr>
                <w:rFonts w:ascii="Open Sans" w:hAnsi="Open Sans"/>
                <w:color w:val="262626"/>
              </w:rPr>
              <w:t>4000 Planungsbereich</w:t>
            </w:r>
            <w:r w:rsidR="00857530">
              <w:rPr>
                <w:rFonts w:ascii="Open Sans" w:hAnsi="Open Sans"/>
                <w:color w:val="262626"/>
              </w:rPr>
              <w:t>e</w:t>
            </w:r>
            <w:r w:rsidR="00AC6F66">
              <w:rPr>
                <w:rFonts w:ascii="Open Sans" w:hAnsi="Open Sans"/>
                <w:color w:val="262626"/>
              </w:rPr>
              <w:t xml:space="preserve"> im Vergleich zu den bislang geführten 395 Bereichen. </w:t>
            </w:r>
            <w:r w:rsidR="00AF7FE1">
              <w:rPr>
                <w:rFonts w:ascii="Open Sans" w:hAnsi="Open Sans"/>
                <w:color w:val="262626"/>
              </w:rPr>
              <w:t xml:space="preserve"> </w:t>
            </w:r>
            <w:r w:rsidR="001C1913">
              <w:rPr>
                <w:rFonts w:ascii="Open Sans" w:hAnsi="Open Sans"/>
                <w:color w:val="262626"/>
              </w:rPr>
              <w:t>Gleichzeitig werden i</w:t>
            </w:r>
            <w:r w:rsidR="00AF7FE1" w:rsidRPr="00641D98">
              <w:rPr>
                <w:rFonts w:ascii="Open Sans" w:hAnsi="Open Sans"/>
                <w:color w:val="262626"/>
              </w:rPr>
              <w:t>n der neuen Bedarfsplanung auch Mitv</w:t>
            </w:r>
            <w:r w:rsidR="006E069B">
              <w:rPr>
                <w:rFonts w:ascii="Open Sans" w:hAnsi="Open Sans"/>
                <w:color w:val="262626"/>
              </w:rPr>
              <w:t xml:space="preserve">ersorgereffekte berücksichtigt, die </w:t>
            </w:r>
            <w:r w:rsidR="001C1913">
              <w:rPr>
                <w:rFonts w:ascii="Open Sans" w:hAnsi="Open Sans"/>
                <w:color w:val="262626"/>
              </w:rPr>
              <w:t>den Gemei</w:t>
            </w:r>
            <w:r w:rsidR="00857530">
              <w:rPr>
                <w:rFonts w:ascii="Open Sans" w:hAnsi="Open Sans"/>
                <w:color w:val="262626"/>
              </w:rPr>
              <w:t xml:space="preserve">ndeverbänden und den Klein- und </w:t>
            </w:r>
            <w:r w:rsidR="001C1913">
              <w:rPr>
                <w:rFonts w:ascii="Open Sans" w:hAnsi="Open Sans"/>
                <w:color w:val="262626"/>
              </w:rPr>
              <w:t>Mittelstädten eine</w:t>
            </w:r>
            <w:r w:rsidR="00AF7FE1" w:rsidRPr="00641D98">
              <w:rPr>
                <w:rFonts w:ascii="Open Sans" w:hAnsi="Open Sans"/>
                <w:color w:val="262626"/>
              </w:rPr>
              <w:t xml:space="preserve"> Mitbestimmung bei der Versorgung des </w:t>
            </w:r>
            <w:r w:rsidR="00D6363D">
              <w:rPr>
                <w:rFonts w:ascii="Open Sans" w:hAnsi="Open Sans"/>
                <w:color w:val="262626"/>
              </w:rPr>
              <w:t>jeweiligen B</w:t>
            </w:r>
            <w:r w:rsidR="001C1913">
              <w:rPr>
                <w:rFonts w:ascii="Open Sans" w:hAnsi="Open Sans"/>
                <w:color w:val="262626"/>
              </w:rPr>
              <w:t>ezirkes</w:t>
            </w:r>
            <w:r w:rsidR="00AF7FE1" w:rsidRPr="00641D98">
              <w:rPr>
                <w:rFonts w:ascii="Open Sans" w:hAnsi="Open Sans"/>
                <w:color w:val="262626"/>
              </w:rPr>
              <w:t xml:space="preserve"> </w:t>
            </w:r>
            <w:r w:rsidR="006E069B">
              <w:rPr>
                <w:rFonts w:ascii="Open Sans" w:hAnsi="Open Sans"/>
                <w:color w:val="262626"/>
              </w:rPr>
              <w:t>einräumen</w:t>
            </w:r>
            <w:r w:rsidR="00AF7FE1" w:rsidRPr="00641D98">
              <w:rPr>
                <w:rFonts w:ascii="Open Sans" w:hAnsi="Open Sans"/>
                <w:color w:val="262626"/>
              </w:rPr>
              <w:t>.</w:t>
            </w:r>
            <w:r w:rsidR="00AF7FE1">
              <w:rPr>
                <w:rFonts w:ascii="Open Sans" w:hAnsi="Open Sans"/>
                <w:color w:val="262626"/>
              </w:rPr>
              <w:t xml:space="preserve"> Aufgrund des weit gefassten Planungsbezirkes in der Vergangenheit ließen sich Ärzte</w:t>
            </w:r>
            <w:r w:rsidR="001C1913">
              <w:rPr>
                <w:rFonts w:ascii="Open Sans" w:hAnsi="Open Sans"/>
                <w:color w:val="262626"/>
              </w:rPr>
              <w:t xml:space="preserve"> nicht selten</w:t>
            </w:r>
            <w:r w:rsidR="00AF7FE1">
              <w:rPr>
                <w:rFonts w:ascii="Open Sans" w:hAnsi="Open Sans"/>
                <w:color w:val="262626"/>
              </w:rPr>
              <w:t xml:space="preserve"> in attraktiveren mittleren und größeren Städten nieder, in der sich dann auch die haus- und fachärztliche Versorgung konzentrierte.</w:t>
            </w:r>
            <w:r w:rsidR="00F4684A" w:rsidRPr="00641D98">
              <w:rPr>
                <w:rFonts w:ascii="Open Sans" w:hAnsi="Open Sans"/>
                <w:color w:val="262626"/>
              </w:rPr>
              <w:t xml:space="preserve"> </w:t>
            </w:r>
            <w:r w:rsidR="00AF7FE1">
              <w:rPr>
                <w:rFonts w:ascii="Open Sans" w:hAnsi="Open Sans"/>
                <w:color w:val="262626"/>
              </w:rPr>
              <w:t xml:space="preserve">Dies soll durch den neuen Planungsansatz sowie </w:t>
            </w:r>
            <w:r w:rsidR="001C1913">
              <w:rPr>
                <w:rFonts w:ascii="Open Sans" w:hAnsi="Open Sans"/>
                <w:color w:val="262626"/>
              </w:rPr>
              <w:t>der</w:t>
            </w:r>
            <w:r w:rsidR="00AF7FE1">
              <w:rPr>
                <w:rFonts w:ascii="Open Sans" w:hAnsi="Open Sans"/>
                <w:color w:val="262626"/>
              </w:rPr>
              <w:t xml:space="preserve"> Mitbestimmung der Gemeinden in Zukunft durchbrochen werden.</w:t>
            </w:r>
            <w:r w:rsidR="00B45D44">
              <w:rPr>
                <w:rFonts w:ascii="Open Sans" w:hAnsi="Open Sans"/>
                <w:color w:val="262626"/>
              </w:rPr>
              <w:t xml:space="preserve"> </w:t>
            </w:r>
            <w:r w:rsidR="00AF7FE1">
              <w:rPr>
                <w:rFonts w:ascii="Open Sans" w:hAnsi="Open Sans"/>
                <w:color w:val="262626"/>
              </w:rPr>
              <w:t>Durch die neue auf regionale Besonderheiten abgestimmte Planungsrichtlinie</w:t>
            </w:r>
            <w:r w:rsidR="00180426" w:rsidRPr="00641D98">
              <w:rPr>
                <w:rFonts w:ascii="Open Sans" w:hAnsi="Open Sans"/>
                <w:color w:val="262626"/>
              </w:rPr>
              <w:t xml:space="preserve"> ergeben sich nach Berechnungen des Gemeinsamen Bundesausschusses</w:t>
            </w:r>
            <w:r w:rsidR="00F4684A" w:rsidRPr="00641D98">
              <w:rPr>
                <w:rFonts w:ascii="Open Sans" w:hAnsi="Open Sans"/>
                <w:color w:val="262626"/>
              </w:rPr>
              <w:t xml:space="preserve"> </w:t>
            </w:r>
            <w:r w:rsidR="00180426" w:rsidRPr="00641D98">
              <w:rPr>
                <w:rFonts w:ascii="Open Sans" w:hAnsi="Open Sans"/>
                <w:color w:val="262626"/>
              </w:rPr>
              <w:t>ca.</w:t>
            </w:r>
            <w:r w:rsidR="00F4684A" w:rsidRPr="00641D98">
              <w:rPr>
                <w:rFonts w:ascii="Open Sans" w:hAnsi="Open Sans"/>
                <w:color w:val="262626"/>
              </w:rPr>
              <w:t xml:space="preserve"> 3.000 neue Zulassungsmöglichkeiten</w:t>
            </w:r>
            <w:r w:rsidR="001C7DF9" w:rsidRPr="00641D98">
              <w:rPr>
                <w:rFonts w:ascii="Open Sans" w:hAnsi="Open Sans"/>
                <w:color w:val="262626"/>
              </w:rPr>
              <w:t>.</w:t>
            </w:r>
            <w:r w:rsidR="00F4684A" w:rsidRPr="00641D98">
              <w:rPr>
                <w:rFonts w:ascii="Open Sans" w:hAnsi="Open Sans"/>
                <w:color w:val="262626"/>
              </w:rPr>
              <w:t xml:space="preserve"> </w:t>
            </w:r>
            <w:r w:rsidR="00641D98" w:rsidRPr="00641D98">
              <w:rPr>
                <w:rFonts w:ascii="Open Sans" w:hAnsi="Open Sans" w:cs="Verdana"/>
              </w:rPr>
              <w:t>Die Zahlen umfassen neu geschaffene und bereits bestehende Arztsitze. Im Vergleich zur bisherigen Planung kommen rund 1000 Hausärzte dazu.</w:t>
            </w:r>
            <w:r w:rsidR="001C7DF9" w:rsidRPr="00641D98">
              <w:rPr>
                <w:rFonts w:ascii="Open Sans" w:hAnsi="Open Sans"/>
                <w:color w:val="262626"/>
              </w:rPr>
              <w:t xml:space="preserve"> </w:t>
            </w:r>
            <w:r w:rsidR="00D6363D" w:rsidRPr="002B777A">
              <w:rPr>
                <w:rFonts w:ascii="Open Sans" w:hAnsi="Open Sans" w:cs="Verdana"/>
              </w:rPr>
              <w:t xml:space="preserve">In Deutschland gibt </w:t>
            </w:r>
            <w:r w:rsidR="00D6363D">
              <w:rPr>
                <w:rFonts w:ascii="Open Sans" w:hAnsi="Open Sans" w:cs="Verdana"/>
              </w:rPr>
              <w:t>es rund 4.600 Verbandsgemeinden</w:t>
            </w:r>
            <w:r w:rsidR="00D6363D" w:rsidRPr="002B777A">
              <w:rPr>
                <w:rFonts w:ascii="Open Sans" w:hAnsi="Open Sans" w:cs="Verdana"/>
              </w:rPr>
              <w:t xml:space="preserve"> sowie Kleinstädte (5.000 bis 20.000 Einwohner) oder Mittelstädte (20.000 bis 100.000 Einwohner).</w:t>
            </w:r>
            <w:r w:rsidR="00D6363D">
              <w:rPr>
                <w:rFonts w:ascii="Open Sans" w:hAnsi="Open Sans" w:cs="Times"/>
              </w:rPr>
              <w:t xml:space="preserve"> </w:t>
            </w:r>
            <w:r w:rsidR="00D6363D" w:rsidRPr="002B777A">
              <w:rPr>
                <w:rFonts w:ascii="Open Sans" w:hAnsi="Open Sans" w:cs="Verdana"/>
              </w:rPr>
              <w:t>Bisher hatte eine Verbandsgemeinde bzw. Stadtstruktur mit be</w:t>
            </w:r>
            <w:r w:rsidR="00D6363D">
              <w:rPr>
                <w:rFonts w:ascii="Open Sans" w:hAnsi="Open Sans" w:cs="Verdana"/>
              </w:rPr>
              <w:t xml:space="preserve">ispielsweise 24.100 Einwohnern </w:t>
            </w:r>
            <w:r w:rsidR="00D6363D" w:rsidRPr="002B777A">
              <w:rPr>
                <w:rFonts w:ascii="Open Sans" w:hAnsi="Open Sans" w:cs="Verdana"/>
              </w:rPr>
              <w:t>auf der alten pla</w:t>
            </w:r>
            <w:r w:rsidR="00D6363D">
              <w:rPr>
                <w:rFonts w:ascii="Open Sans" w:hAnsi="Open Sans" w:cs="Verdana"/>
              </w:rPr>
              <w:t>nungsrechtlichen Landkreisebene eine Solls</w:t>
            </w:r>
            <w:r w:rsidR="00D6363D" w:rsidRPr="002B777A">
              <w:rPr>
                <w:rFonts w:ascii="Open Sans" w:hAnsi="Open Sans" w:cs="Verdana"/>
              </w:rPr>
              <w:t>tärke von 14 Hausärzten</w:t>
            </w:r>
            <w:r w:rsidR="00D6363D">
              <w:rPr>
                <w:rFonts w:ascii="Open Sans" w:hAnsi="Open Sans" w:cs="Verdana"/>
              </w:rPr>
              <w:t>. Dies entspricht einem Arzt auf</w:t>
            </w:r>
            <w:r w:rsidR="00D6363D" w:rsidRPr="002B777A">
              <w:rPr>
                <w:rFonts w:ascii="Open Sans" w:hAnsi="Open Sans" w:cs="Verdana"/>
              </w:rPr>
              <w:t xml:space="preserve"> 1.700 Einwohnern.</w:t>
            </w:r>
            <w:r w:rsidR="00D6363D">
              <w:rPr>
                <w:rFonts w:ascii="Open Sans" w:hAnsi="Open Sans" w:cs="Times"/>
              </w:rPr>
              <w:t xml:space="preserve"> </w:t>
            </w:r>
            <w:r w:rsidR="00D6363D">
              <w:rPr>
                <w:rFonts w:ascii="Open Sans" w:hAnsi="Open Sans" w:cs="Verdana"/>
              </w:rPr>
              <w:t>Nach der neuen Bedarfsrichtlinie</w:t>
            </w:r>
            <w:r w:rsidR="00D6363D" w:rsidRPr="002B777A">
              <w:rPr>
                <w:rFonts w:ascii="Open Sans" w:hAnsi="Open Sans" w:cs="Verdana"/>
              </w:rPr>
              <w:t xml:space="preserve"> haben wir </w:t>
            </w:r>
            <w:r w:rsidR="00D6363D">
              <w:rPr>
                <w:rFonts w:ascii="Open Sans" w:hAnsi="Open Sans" w:cs="Verdana"/>
              </w:rPr>
              <w:t>nun eine</w:t>
            </w:r>
            <w:r w:rsidR="00D6363D" w:rsidRPr="002B777A">
              <w:rPr>
                <w:rFonts w:ascii="Open Sans" w:hAnsi="Open Sans" w:cs="Verdana"/>
              </w:rPr>
              <w:t xml:space="preserve"> Soll-Menge von 16 Hausärzten</w:t>
            </w:r>
            <w:r w:rsidR="00D6363D">
              <w:rPr>
                <w:rFonts w:ascii="Open Sans" w:hAnsi="Open Sans" w:cs="Verdana"/>
              </w:rPr>
              <w:t xml:space="preserve"> für eine Planungsregion</w:t>
            </w:r>
            <w:r w:rsidR="00D6363D" w:rsidRPr="002B777A">
              <w:rPr>
                <w:rFonts w:ascii="Open Sans" w:hAnsi="Open Sans" w:cs="Verdana"/>
              </w:rPr>
              <w:t xml:space="preserve"> </w:t>
            </w:r>
            <w:r w:rsidR="00D6363D">
              <w:rPr>
                <w:rFonts w:ascii="Open Sans" w:hAnsi="Open Sans" w:cs="Verdana"/>
              </w:rPr>
              <w:t xml:space="preserve">und </w:t>
            </w:r>
            <w:r w:rsidR="00D6363D">
              <w:rPr>
                <w:rFonts w:ascii="Open Sans" w:hAnsi="Open Sans" w:cs="Verdana"/>
              </w:rPr>
              <w:lastRenderedPageBreak/>
              <w:t xml:space="preserve">somit einem Arzt auf </w:t>
            </w:r>
            <w:r w:rsidR="00D6363D" w:rsidRPr="002B777A">
              <w:rPr>
                <w:rFonts w:ascii="Open Sans" w:hAnsi="Open Sans" w:cs="Verdana"/>
              </w:rPr>
              <w:t>1.500 Einwohnern.</w:t>
            </w:r>
            <w:r w:rsidR="00D6363D">
              <w:rPr>
                <w:rFonts w:ascii="Open Sans" w:hAnsi="Open Sans" w:cs="Verdana"/>
              </w:rPr>
              <w:t xml:space="preserve"> Der Grund für die relative Aufstockung der Ärzte ist in den immer kränker und auch immobiler werdenden Patienten mit einer teilweise ausgeprägten </w:t>
            </w:r>
            <w:r w:rsidR="00901B60">
              <w:rPr>
                <w:rFonts w:ascii="Open Sans" w:hAnsi="Open Sans" w:cs="Verdana"/>
                <w:noProof/>
              </w:rPr>
              <w:drawing>
                <wp:anchor distT="0" distB="0" distL="114300" distR="114300" simplePos="0" relativeHeight="251663360" behindDoc="0" locked="0" layoutInCell="1" allowOverlap="1" wp14:anchorId="31A7BB36" wp14:editId="7432881D">
                  <wp:simplePos x="0" y="0"/>
                  <wp:positionH relativeFrom="column">
                    <wp:posOffset>0</wp:posOffset>
                  </wp:positionH>
                  <wp:positionV relativeFrom="paragraph">
                    <wp:posOffset>768350</wp:posOffset>
                  </wp:positionV>
                  <wp:extent cx="2889885" cy="2369820"/>
                  <wp:effectExtent l="0" t="0" r="5715" b="0"/>
                  <wp:wrapTight wrapText="bothSides">
                    <wp:wrapPolygon edited="0">
                      <wp:start x="0" y="0"/>
                      <wp:lineTo x="0" y="21299"/>
                      <wp:lineTo x="21453" y="21299"/>
                      <wp:lineTo x="21453" y="0"/>
                      <wp:lineTo x="0" y="0"/>
                    </wp:wrapPolygon>
                  </wp:wrapTight>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2-03 um 15.36.38.png"/>
                          <pic:cNvPicPr/>
                        </pic:nvPicPr>
                        <pic:blipFill>
                          <a:blip r:embed="rId11">
                            <a:extLst>
                              <a:ext uri="{28A0092B-C50C-407E-A947-70E740481C1C}">
                                <a14:useLocalDpi xmlns:a14="http://schemas.microsoft.com/office/drawing/2010/main" val="0"/>
                              </a:ext>
                            </a:extLst>
                          </a:blip>
                          <a:stretch>
                            <a:fillRect/>
                          </a:stretch>
                        </pic:blipFill>
                        <pic:spPr>
                          <a:xfrm>
                            <a:off x="0" y="0"/>
                            <a:ext cx="2889885" cy="23698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6363D">
              <w:rPr>
                <w:rFonts w:ascii="Open Sans" w:hAnsi="Open Sans" w:cs="Verdana"/>
              </w:rPr>
              <w:t xml:space="preserve">Polymorbidität bei mehreren chronischen Krankheitsbildern zu </w:t>
            </w:r>
            <w:r w:rsidR="00D6363D" w:rsidRPr="00650706">
              <w:rPr>
                <w:rFonts w:ascii="Open Sans" w:hAnsi="Open Sans" w:cs="Verdana"/>
              </w:rPr>
              <w:t xml:space="preserve">sehen, die entsprechend medizinisch betreut werden müssen. </w:t>
            </w:r>
            <w:r w:rsidR="00650706" w:rsidRPr="00650706">
              <w:rPr>
                <w:rFonts w:ascii="Open Sans" w:hAnsi="Open Sans" w:cs="Verdana"/>
              </w:rPr>
              <w:t xml:space="preserve">Ist </w:t>
            </w:r>
            <w:r w:rsidR="00650706">
              <w:rPr>
                <w:rFonts w:ascii="Open Sans" w:hAnsi="Open Sans" w:cs="Verdana"/>
              </w:rPr>
              <w:t>nun eine</w:t>
            </w:r>
            <w:r w:rsidR="00650706" w:rsidRPr="00650706">
              <w:rPr>
                <w:rFonts w:ascii="Open Sans" w:hAnsi="Open Sans" w:cs="Verdana"/>
              </w:rPr>
              <w:t xml:space="preserve"> Region mit der Wunschgröße von 16 Hausärzten zu versorgen </w:t>
            </w:r>
            <w:r w:rsidR="0083456E">
              <w:rPr>
                <w:rFonts w:ascii="Open Sans" w:hAnsi="Open Sans" w:cs="Verdana"/>
              </w:rPr>
              <w:t xml:space="preserve">und können hiervon nur </w:t>
            </w:r>
            <w:r w:rsidR="00650706" w:rsidRPr="00650706">
              <w:rPr>
                <w:rFonts w:ascii="Open Sans" w:hAnsi="Open Sans" w:cs="Verdana"/>
              </w:rPr>
              <w:t xml:space="preserve">75 % </w:t>
            </w:r>
            <w:r w:rsidR="0083456E">
              <w:rPr>
                <w:rFonts w:ascii="Open Sans" w:hAnsi="Open Sans" w:cs="Verdana"/>
              </w:rPr>
              <w:t xml:space="preserve">der Niederlassungen besetzt werden, definiert das Sozialrecht </w:t>
            </w:r>
            <w:r w:rsidR="00650706" w:rsidRPr="00650706">
              <w:rPr>
                <w:rFonts w:ascii="Open Sans" w:hAnsi="Open Sans" w:cs="Verdana"/>
              </w:rPr>
              <w:t>den Ausnahmetatbestand „</w:t>
            </w:r>
            <w:r w:rsidR="00650706" w:rsidRPr="00650706">
              <w:rPr>
                <w:rFonts w:ascii="Open Sans" w:hAnsi="Open Sans" w:cs="Times"/>
              </w:rPr>
              <w:t>Hausärztliche Unterversorgung“</w:t>
            </w:r>
            <w:r w:rsidR="00650706" w:rsidRPr="00650706">
              <w:rPr>
                <w:rFonts w:ascii="Open Sans" w:hAnsi="Open Sans" w:cs="Verdana"/>
              </w:rPr>
              <w:t xml:space="preserve">. </w:t>
            </w:r>
            <w:r w:rsidR="00650706">
              <w:rPr>
                <w:rFonts w:ascii="Open Sans" w:hAnsi="Open Sans" w:cs="Verdana"/>
              </w:rPr>
              <w:t xml:space="preserve">Da in den nächsten zehn Jahren statistisch gesehen sechs Hausärzte ausscheiden und nur noch mit einer Nachbesetzung von 1,5 Zulassungen durch neue Ärzte zu rechnen ist, wird </w:t>
            </w:r>
            <w:r w:rsidR="0083456E">
              <w:rPr>
                <w:rFonts w:ascii="Open Sans" w:hAnsi="Open Sans" w:cs="Verdana"/>
              </w:rPr>
              <w:t xml:space="preserve">bei den obigen Planungsprämissen </w:t>
            </w:r>
            <w:r w:rsidR="00650706">
              <w:rPr>
                <w:rFonts w:ascii="Open Sans" w:hAnsi="Open Sans" w:cs="Verdana"/>
              </w:rPr>
              <w:t>mit einer Zunahme an unterversorgten Regionen in Zukunft zu rechnen sein.</w:t>
            </w:r>
            <w:r w:rsidR="0018795F">
              <w:rPr>
                <w:rFonts w:ascii="Open Sans" w:hAnsi="Open Sans" w:cs="Verdana"/>
              </w:rPr>
              <w:t xml:space="preserve"> Für diese Entwicklung gilt es, schon jetzt Vorsorgemaßnahmen zu treffen, die dieser zu erwartenden Entwicklung </w:t>
            </w:r>
            <w:r w:rsidR="00B45D44">
              <w:rPr>
                <w:rFonts w:ascii="Open Sans" w:hAnsi="Open Sans" w:cs="Verdana"/>
              </w:rPr>
              <w:t>ent</w:t>
            </w:r>
            <w:r w:rsidR="0018795F">
              <w:rPr>
                <w:rFonts w:ascii="Open Sans" w:hAnsi="Open Sans" w:cs="Verdana"/>
              </w:rPr>
              <w:t>gegensteuern.</w:t>
            </w:r>
          </w:p>
          <w:p w14:paraId="63DBE714" w14:textId="77777777" w:rsidR="00CC5B78" w:rsidRDefault="00CC5B78" w:rsidP="00FD004A">
            <w:pPr>
              <w:pStyle w:val="TabellenInhalt"/>
              <w:spacing w:before="0" w:after="0" w:line="360" w:lineRule="auto"/>
              <w:jc w:val="both"/>
              <w:rPr>
                <w:rFonts w:ascii="Open Sans" w:hAnsi="Open Sans" w:cs="Verdana"/>
              </w:rPr>
            </w:pPr>
            <w:r>
              <w:rPr>
                <w:rFonts w:ascii="Open Sans" w:hAnsi="Open Sans" w:cs="Verdana"/>
              </w:rPr>
              <w:t>Das Versorgungsstrukturgesetz versucht dieser Unterversorgung durch einen für die verbleibenden Ärzte privilegierten Abrechnungs-, Organisations- und juristischem Gestaltungsspielraum entgegen zu kommen. Im Detail seien hier folgende Punkte genannt:</w:t>
            </w:r>
          </w:p>
          <w:p w14:paraId="69860008" w14:textId="4E5000E7" w:rsidR="00CC5B78" w:rsidRDefault="00CC5B78" w:rsidP="00CC5B78">
            <w:pPr>
              <w:pStyle w:val="TabellenInhalt"/>
              <w:numPr>
                <w:ilvl w:val="0"/>
                <w:numId w:val="2"/>
              </w:numPr>
              <w:spacing w:before="0" w:after="0" w:line="360" w:lineRule="auto"/>
              <w:jc w:val="both"/>
              <w:rPr>
                <w:rFonts w:ascii="Open Sans" w:hAnsi="Open Sans" w:cs="Verdana"/>
              </w:rPr>
            </w:pPr>
            <w:r>
              <w:rPr>
                <w:rFonts w:ascii="Open Sans" w:hAnsi="Open Sans" w:cs="Verdana"/>
              </w:rPr>
              <w:t>Befreiung von der Begrenzung der Fallzahlmenge des Regelleistungsvolumens aus max. 1.500 Patienten</w:t>
            </w:r>
          </w:p>
          <w:p w14:paraId="71D50047" w14:textId="77777777" w:rsidR="00CC5B78" w:rsidRPr="00CC5B78" w:rsidRDefault="00CC5B78"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Einsatz von angestellten Hausärzten in Filialen ohne Aufsicht eines Arbeitgeberhausarztes</w:t>
            </w:r>
          </w:p>
          <w:p w14:paraId="1693B671" w14:textId="77777777" w:rsidR="00CC5B78" w:rsidRPr="0049191D" w:rsidRDefault="0049191D"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Freiheit, ohne Auflagen Zweigpraxen an zentralen oder ergänzenden Anlaufstellen mit anderen (z.B. Krankenhäusern) zu bilden</w:t>
            </w:r>
          </w:p>
          <w:p w14:paraId="6FCC843C" w14:textId="7E2846CB" w:rsidR="0049191D" w:rsidRPr="0049191D" w:rsidRDefault="0049191D" w:rsidP="00CC5B78">
            <w:pPr>
              <w:pStyle w:val="TabellenInhalt"/>
              <w:numPr>
                <w:ilvl w:val="0"/>
                <w:numId w:val="2"/>
              </w:numPr>
              <w:spacing w:before="0" w:after="0" w:line="360" w:lineRule="auto"/>
              <w:jc w:val="both"/>
              <w:rPr>
                <w:rFonts w:ascii="Open Sans" w:hAnsi="Open Sans"/>
                <w:color w:val="262626"/>
              </w:rPr>
            </w:pPr>
            <w:r>
              <w:rPr>
                <w:rFonts w:ascii="Open Sans" w:hAnsi="Open Sans" w:cs="Verdana"/>
              </w:rPr>
              <w:t>Einsatz von nicht ärztlichen Praxisassistenten/innen gegen Vergütung zur inhaltlichen und zeitlichen Entlastung in der Praxis durch Telematik und systematische Hausbesuch</w:t>
            </w:r>
            <w:r w:rsidR="00ED5627">
              <w:rPr>
                <w:rFonts w:ascii="Open Sans" w:hAnsi="Open Sans" w:cs="Verdana"/>
              </w:rPr>
              <w:t>s</w:t>
            </w:r>
            <w:r>
              <w:rPr>
                <w:rFonts w:ascii="Open Sans" w:hAnsi="Open Sans" w:cs="Verdana"/>
              </w:rPr>
              <w:t>betreuung</w:t>
            </w:r>
          </w:p>
          <w:p w14:paraId="6448AD38" w14:textId="77777777" w:rsidR="0049191D" w:rsidRDefault="0049191D" w:rsidP="00901B60">
            <w:pPr>
              <w:spacing w:line="360" w:lineRule="auto"/>
              <w:jc w:val="both"/>
              <w:rPr>
                <w:rFonts w:ascii="Open Sans" w:hAnsi="Open Sans" w:cs="Verdana"/>
              </w:rPr>
            </w:pPr>
            <w:r w:rsidRPr="0049191D">
              <w:rPr>
                <w:rFonts w:ascii="Open Sans" w:hAnsi="Open Sans" w:cs="Verdana"/>
              </w:rPr>
              <w:t xml:space="preserve">Im Angesicht des in den kommenden Jahren zunehmenden Fachkräftemangels werden die verbleibenden Hausärzte und deren Nachfolger auch die Patienten der nicht </w:t>
            </w:r>
            <w:proofErr w:type="spellStart"/>
            <w:r w:rsidRPr="0049191D">
              <w:rPr>
                <w:rFonts w:ascii="Open Sans" w:hAnsi="Open Sans" w:cs="Verdana"/>
              </w:rPr>
              <w:t>nachzubesetzenden</w:t>
            </w:r>
            <w:proofErr w:type="spellEnd"/>
            <w:r w:rsidRPr="0049191D">
              <w:rPr>
                <w:rFonts w:ascii="Open Sans" w:hAnsi="Open Sans" w:cs="Verdana"/>
              </w:rPr>
              <w:t xml:space="preserve"> Praxen mitbetreuen. Dies wird allerdings eine völlige Neuordnung der bisherigen Stru</w:t>
            </w:r>
            <w:r w:rsidR="00901B60">
              <w:rPr>
                <w:rFonts w:ascii="Open Sans" w:hAnsi="Open Sans" w:cs="Verdana"/>
              </w:rPr>
              <w:t>ktur der tradierten Einzel- sowie</w:t>
            </w:r>
            <w:r w:rsidRPr="0049191D">
              <w:rPr>
                <w:rFonts w:ascii="Open Sans" w:hAnsi="Open Sans" w:cs="Verdana"/>
              </w:rPr>
              <w:t xml:space="preserve"> Gemeinschaftspraxis erforderlich machen, auf welche die Gruppe der Hausärzte </w:t>
            </w:r>
            <w:r w:rsidR="00901B60">
              <w:rPr>
                <w:rFonts w:ascii="Open Sans" w:hAnsi="Open Sans" w:cs="Verdana"/>
              </w:rPr>
              <w:t>zu einem Großteil</w:t>
            </w:r>
            <w:r>
              <w:rPr>
                <w:rFonts w:ascii="Open Sans" w:hAnsi="Open Sans" w:cs="Verdana"/>
              </w:rPr>
              <w:t xml:space="preserve"> nicht vorbereitet ist.</w:t>
            </w:r>
          </w:p>
          <w:p w14:paraId="5818B95B" w14:textId="4DF25235" w:rsidR="00901B60" w:rsidRPr="0049191D" w:rsidRDefault="00901B60" w:rsidP="00901B60">
            <w:pPr>
              <w:spacing w:line="360" w:lineRule="auto"/>
              <w:jc w:val="both"/>
              <w:rPr>
                <w:rFonts w:ascii="Open Sans" w:hAnsi="Open Sans" w:cs="Verdana"/>
              </w:rPr>
            </w:pPr>
          </w:p>
        </w:tc>
      </w:tr>
    </w:tbl>
    <w:p w14:paraId="7E45A1F8" w14:textId="153C2BC0" w:rsidR="000A0971" w:rsidRPr="00D33FDA" w:rsidRDefault="00895006" w:rsidP="00641D98">
      <w:pPr>
        <w:pStyle w:val="berschrift2"/>
        <w:spacing w:before="0" w:after="0" w:line="360" w:lineRule="auto"/>
        <w:rPr>
          <w:rFonts w:ascii="Open Sans" w:hAnsi="Open Sans"/>
        </w:rPr>
      </w:pPr>
      <w:bookmarkStart w:id="4" w:name="_Toc223931634"/>
      <w:r>
        <w:rPr>
          <w:rFonts w:ascii="Open Sans" w:hAnsi="Open Sans"/>
        </w:rPr>
        <w:lastRenderedPageBreak/>
        <w:t>Fachkräftemangel in der Medizin</w:t>
      </w:r>
      <w:bookmarkEnd w:id="4"/>
    </w:p>
    <w:tbl>
      <w:tblPr>
        <w:tblW w:w="0" w:type="auto"/>
        <w:tblLayout w:type="fixed"/>
        <w:tblCellMar>
          <w:left w:w="0" w:type="dxa"/>
          <w:right w:w="0" w:type="dxa"/>
        </w:tblCellMar>
        <w:tblLook w:val="0000" w:firstRow="0" w:lastRow="0" w:firstColumn="0" w:lastColumn="0" w:noHBand="0" w:noVBand="0"/>
      </w:tblPr>
      <w:tblGrid>
        <w:gridCol w:w="9262"/>
      </w:tblGrid>
      <w:tr w:rsidR="005C6C52" w:rsidRPr="00D33FDA" w14:paraId="1ADC375C" w14:textId="77777777" w:rsidTr="00641D98">
        <w:tc>
          <w:tcPr>
            <w:tcW w:w="9262" w:type="dxa"/>
            <w:tcBorders>
              <w:top w:val="nil"/>
              <w:left w:val="nil"/>
              <w:bottom w:val="nil"/>
              <w:right w:val="nil"/>
            </w:tcBorders>
          </w:tcPr>
          <w:p w14:paraId="37A35C0E" w14:textId="0CAA4900" w:rsidR="007C2173" w:rsidRDefault="00895006" w:rsidP="007C2173">
            <w:pPr>
              <w:spacing w:line="360" w:lineRule="auto"/>
              <w:jc w:val="both"/>
              <w:rPr>
                <w:rFonts w:ascii="Open Sans" w:hAnsi="Open Sans"/>
              </w:rPr>
            </w:pPr>
            <w:r w:rsidRPr="00895006">
              <w:rPr>
                <w:rFonts w:ascii="Open Sans" w:hAnsi="Open Sans"/>
              </w:rPr>
              <w:t xml:space="preserve">Die Alterung der Gesellschaft und der medizinische Fortschritt wird die Nachfrage nach ärztlichem Personal und anderen medizinischen Fachkräften in Deutschland auch in Zukunft weiter steigen lassen. Seit dem Jahr 2000 ist das Personal im Gesundheitswesen um mehr als 12 Prozent gestiegen und wird voraussichtlich bis zum Jahr 2030 um weitere 2 Millionen Beschäftigte anwachsen. Dies wird dazu führen, dass der Anteil der Gesundheitswirtschaft am BIP im Jahr 2030 ca. 13 Prozent betragen wird. Allerdings kann schon jetzt der momentane Bedarf an medizinischem Fachpersonal in Deutschland nicht mehr gedeckt werden. In der nahen Zukunft wird sich dieser Mangel weiter verschärfen. Schätzungen gehen davon aus, dass bereits 2020 annähernd 56.000 Ärzte und gut 140.000 nicht-ärztliche medizinische Fachkräfte fehlen werden. Bis 2030 wird sich die Personallücke sogar auf fast eine Millionen Personen vergrößern (165.000 Ärzte sowie fast 800.000 nicht ärztliche Fachkräfte). Die bundesdeutschen Krankenhäuser können zur Zeit etwa 5500 ärztliche Stellen nicht besetzen, was dazu führt, dass in drei von vier Krankenhäusern Honorarärzte und Honorarpflegekräfte eingesetzt werden müssen. </w:t>
            </w:r>
            <w:r w:rsidR="004A13FC">
              <w:rPr>
                <w:rFonts w:ascii="Open Sans" w:hAnsi="Open Sans"/>
              </w:rPr>
              <w:t>In Zukunft wird e</w:t>
            </w:r>
            <w:r w:rsidRPr="00895006">
              <w:rPr>
                <w:rFonts w:ascii="Open Sans" w:hAnsi="Open Sans"/>
              </w:rPr>
              <w:t xml:space="preserve">twa jede dritte Arztstelle in den stationären Einrichtungen unbesetzt bleiben, im ambulanten Bereich sogar jede zweite. </w:t>
            </w:r>
          </w:p>
          <w:p w14:paraId="0695B091" w14:textId="110F5377" w:rsidR="007C2173" w:rsidRPr="00812650" w:rsidRDefault="007C2173" w:rsidP="007C2173">
            <w:pPr>
              <w:spacing w:line="360" w:lineRule="auto"/>
              <w:jc w:val="both"/>
              <w:rPr>
                <w:rFonts w:ascii="Open Sans" w:hAnsi="Open Sans" w:cs="Times"/>
              </w:rPr>
            </w:pPr>
            <w:r w:rsidRPr="00812650">
              <w:rPr>
                <w:rFonts w:ascii="Open Sans" w:hAnsi="Open Sans" w:cs="Verdana"/>
              </w:rPr>
              <w:t>Von den heute mehr als 150.000 niedergelassenen Ärzten sind laut Kassenärztlicher Bundesvereinigung (KBV) gut 60.000 Hausärzte, 78.000 Fachärzte und rund 17.000 Psychotherapeuten. Laut KBV gehen jedoch über 40.000 Haus- und Fachärzte in den nächsten Jahren in den Ruhestand. Bereits heute gibt es für Hunderte von Praxen keine Nachfolger. Der Hausarztberuf hat im Vergleich zur Facharzt- oder Krankenhaustätigkeit 75 % seiner Nachfrage verloren. In der Zeit von 2012 bis 2020 werden pro Jahr 2.400 bis 2.700 Hausärzte zwischen 65 und 67 Jahren ihre Praxen aufgeben.</w:t>
            </w:r>
            <w:r>
              <w:rPr>
                <w:rFonts w:ascii="Open Sans" w:hAnsi="Open Sans" w:cs="Verdana"/>
              </w:rPr>
              <w:t xml:space="preserve"> Zur Verfügung stehen aber gerade mal an die 1000 arbeitsbereiten Hausärzte, von denen 60% den Wunsch nach Teilzeitarbeit hegen. Somit ergibt sich eine reale Nachwuchsquote von max. 25% für die freiwerdenden Zulassungen pro Jahr. </w:t>
            </w:r>
          </w:p>
          <w:p w14:paraId="51AB94EB" w14:textId="77777777" w:rsidR="00895006" w:rsidRPr="00895006" w:rsidRDefault="00895006" w:rsidP="00895006">
            <w:pPr>
              <w:pStyle w:val="Standa"/>
              <w:spacing w:line="360" w:lineRule="auto"/>
              <w:jc w:val="both"/>
              <w:rPr>
                <w:rFonts w:ascii="Open Sans" w:hAnsi="Open Sans"/>
                <w:sz w:val="20"/>
                <w:szCs w:val="20"/>
              </w:rPr>
            </w:pPr>
            <w:r w:rsidRPr="00895006">
              <w:rPr>
                <w:rFonts w:ascii="Open Sans" w:hAnsi="Open Sans"/>
                <w:sz w:val="20"/>
                <w:szCs w:val="20"/>
              </w:rPr>
              <w:t xml:space="preserve">Auch im Bereich der Pflege werden 2030 in den Kliniken über 400.000 Pflegekräfte fehlen und im ambulanten Bereich weitere 66.000. Hierbei ist der Personalbedarf der Seniorenheime noch nicht berücksichtigt. Außerdem ist davon auszugehen, dass sich der volkswirtschaftliche Schaden für Deutschland allein auf Grund unbesetzter Stellen auf 35 Milliarden Euro belaufen wird. </w:t>
            </w:r>
          </w:p>
          <w:p w14:paraId="3C730758" w14:textId="77777777" w:rsidR="003E7441" w:rsidRPr="0028319B" w:rsidRDefault="00812650" w:rsidP="0028319B">
            <w:pPr>
              <w:spacing w:line="360" w:lineRule="auto"/>
              <w:jc w:val="both"/>
              <w:rPr>
                <w:rFonts w:ascii="Open Sans" w:hAnsi="Open Sans" w:cs="Verdana"/>
              </w:rPr>
            </w:pPr>
            <w:r>
              <w:rPr>
                <w:rFonts w:ascii="Open Sans" w:hAnsi="Open Sans" w:cs="Verdana"/>
              </w:rPr>
              <w:t>Mit der Generation Y verstärkt sich</w:t>
            </w:r>
            <w:r w:rsidR="007C2173">
              <w:rPr>
                <w:rFonts w:ascii="Open Sans" w:hAnsi="Open Sans" w:cs="Verdana"/>
              </w:rPr>
              <w:t xml:space="preserve"> zudem</w:t>
            </w:r>
            <w:r>
              <w:rPr>
                <w:rFonts w:ascii="Open Sans" w:hAnsi="Open Sans" w:cs="Verdana"/>
              </w:rPr>
              <w:t xml:space="preserve"> auch die Feminisierung der Medizin. Schon 2009 verkündete der Deutsche Ärztinnenverbund, dass 60% der Erstsemester im Studiengang Medizin weiblich sind.</w:t>
            </w:r>
            <w:r w:rsidRPr="002B777A">
              <w:rPr>
                <w:rFonts w:ascii="Open Sans" w:hAnsi="Open Sans" w:cs="Verdana"/>
              </w:rPr>
              <w:t xml:space="preserve"> </w:t>
            </w:r>
            <w:r w:rsidR="003E7441">
              <w:rPr>
                <w:rFonts w:ascii="Open Sans" w:hAnsi="Open Sans" w:cs="Verdana"/>
              </w:rPr>
              <w:t xml:space="preserve">In einer Umfrage des Hartmannbundes Anfang 2012 unter </w:t>
            </w:r>
            <w:r>
              <w:rPr>
                <w:rFonts w:ascii="Open Sans" w:hAnsi="Open Sans" w:cs="Verdana"/>
              </w:rPr>
              <w:t xml:space="preserve">rund 4400 </w:t>
            </w:r>
            <w:r w:rsidRPr="0028319B">
              <w:rPr>
                <w:rFonts w:ascii="Open Sans" w:hAnsi="Open Sans" w:cs="Verdana"/>
              </w:rPr>
              <w:t>Medizinstudenten, von</w:t>
            </w:r>
            <w:r w:rsidR="003E7441" w:rsidRPr="0028319B">
              <w:rPr>
                <w:rFonts w:ascii="Open Sans" w:hAnsi="Open Sans" w:cs="Verdana"/>
              </w:rPr>
              <w:t xml:space="preserve"> denen knapp zwei Drittel weiblich waren, hatten 83 Prozent angegeben, dass sie eine Familie planen oder bereits eine gegründet haben.</w:t>
            </w:r>
          </w:p>
          <w:p w14:paraId="3AB6AA26" w14:textId="1FDA45DD" w:rsidR="0028319B" w:rsidRDefault="0028319B" w:rsidP="0028319B">
            <w:pPr>
              <w:spacing w:line="360" w:lineRule="auto"/>
              <w:jc w:val="both"/>
              <w:rPr>
                <w:rFonts w:ascii="Open Sans" w:hAnsi="Open Sans" w:cs="Times"/>
              </w:rPr>
            </w:pPr>
            <w:r w:rsidRPr="0028319B">
              <w:rPr>
                <w:rFonts w:ascii="Open Sans" w:hAnsi="Open Sans" w:cs="Verdana"/>
              </w:rPr>
              <w:t xml:space="preserve">Was bedeutet dieser Mangel nun konkret für die hausärztliche Versorgung der Bevölkerung vor </w:t>
            </w:r>
            <w:r w:rsidRPr="0028319B">
              <w:rPr>
                <w:rFonts w:ascii="Open Sans" w:hAnsi="Open Sans" w:cs="Verdana"/>
              </w:rPr>
              <w:lastRenderedPageBreak/>
              <w:t xml:space="preserve">Ort? </w:t>
            </w:r>
            <w:r>
              <w:rPr>
                <w:rFonts w:ascii="Open Sans" w:hAnsi="Open Sans" w:cs="Verdana"/>
              </w:rPr>
              <w:t xml:space="preserve">Zum einen werden </w:t>
            </w:r>
            <w:r>
              <w:rPr>
                <w:rFonts w:ascii="Open Sans" w:hAnsi="Open Sans" w:cs="Times"/>
              </w:rPr>
              <w:t>w</w:t>
            </w:r>
            <w:r w:rsidRPr="0028319B">
              <w:rPr>
                <w:rFonts w:ascii="Open Sans" w:hAnsi="Open Sans" w:cs="Times"/>
              </w:rPr>
              <w:t xml:space="preserve">egen </w:t>
            </w:r>
            <w:r>
              <w:rPr>
                <w:rFonts w:ascii="Open Sans" w:hAnsi="Open Sans" w:cs="Times"/>
              </w:rPr>
              <w:t>des eklatanten</w:t>
            </w:r>
            <w:r w:rsidRPr="0028319B">
              <w:rPr>
                <w:rFonts w:ascii="Open Sans" w:hAnsi="Open Sans" w:cs="Times"/>
              </w:rPr>
              <w:t xml:space="preserve"> Nachwuchsmangel</w:t>
            </w:r>
            <w:r>
              <w:rPr>
                <w:rFonts w:ascii="Open Sans" w:hAnsi="Open Sans" w:cs="Times"/>
              </w:rPr>
              <w:t>s</w:t>
            </w:r>
            <w:r w:rsidRPr="0028319B">
              <w:rPr>
                <w:rFonts w:ascii="Open Sans" w:hAnsi="Open Sans" w:cs="Times"/>
              </w:rPr>
              <w:t xml:space="preserve"> in Zukunft die verbleibenden Hausärzte die Patienten der nicht </w:t>
            </w:r>
            <w:proofErr w:type="spellStart"/>
            <w:r w:rsidRPr="0028319B">
              <w:rPr>
                <w:rFonts w:ascii="Open Sans" w:hAnsi="Open Sans" w:cs="Times"/>
              </w:rPr>
              <w:t>nachzubesetzenden</w:t>
            </w:r>
            <w:proofErr w:type="spellEnd"/>
            <w:r w:rsidRPr="0028319B">
              <w:rPr>
                <w:rFonts w:ascii="Open Sans" w:hAnsi="Open Sans" w:cs="Times"/>
              </w:rPr>
              <w:t xml:space="preserve"> Praxen mitbetreuen</w:t>
            </w:r>
            <w:r>
              <w:rPr>
                <w:rFonts w:ascii="Open Sans" w:hAnsi="Open Sans" w:cs="Times"/>
              </w:rPr>
              <w:t xml:space="preserve"> müssen. Das</w:t>
            </w:r>
            <w:r w:rsidR="00DF0E59">
              <w:rPr>
                <w:rFonts w:ascii="Open Sans" w:hAnsi="Open Sans" w:cs="Times"/>
              </w:rPr>
              <w:t>s</w:t>
            </w:r>
            <w:r>
              <w:rPr>
                <w:rFonts w:ascii="Open Sans" w:hAnsi="Open Sans" w:cs="Times"/>
              </w:rPr>
              <w:t xml:space="preserve"> dies eine kaum zu bewältigende Aufgabe sein wird, spiegeln die</w:t>
            </w:r>
            <w:r w:rsidR="00DF0E59">
              <w:rPr>
                <w:rFonts w:ascii="Open Sans" w:hAnsi="Open Sans" w:cs="Times"/>
              </w:rPr>
              <w:t xml:space="preserve"> prognostischen</w:t>
            </w:r>
            <w:r>
              <w:rPr>
                <w:rFonts w:ascii="Open Sans" w:hAnsi="Open Sans" w:cs="Times"/>
              </w:rPr>
              <w:t xml:space="preserve"> Zahlen wider, </w:t>
            </w:r>
            <w:r w:rsidR="00DF0E59">
              <w:rPr>
                <w:rFonts w:ascii="Open Sans" w:hAnsi="Open Sans" w:cs="Times"/>
              </w:rPr>
              <w:t>die für die</w:t>
            </w:r>
            <w:r w:rsidRPr="0028319B">
              <w:rPr>
                <w:rFonts w:ascii="Open Sans" w:hAnsi="Open Sans" w:cs="Verdana"/>
              </w:rPr>
              <w:t xml:space="preserve"> Zeit von 2012 bis 2020 </w:t>
            </w:r>
            <w:r w:rsidR="00DF0E59">
              <w:rPr>
                <w:rFonts w:ascii="Open Sans" w:hAnsi="Open Sans" w:cs="Verdana"/>
              </w:rPr>
              <w:t xml:space="preserve">von einer Abgabe von 2.400 bis 2.700 Hauspraxen </w:t>
            </w:r>
            <w:r w:rsidR="00DF0E59" w:rsidRPr="0028319B">
              <w:rPr>
                <w:rFonts w:ascii="Open Sans" w:hAnsi="Open Sans" w:cs="Verdana"/>
              </w:rPr>
              <w:t>pro Jahr</w:t>
            </w:r>
            <w:r w:rsidR="00DF0E59">
              <w:rPr>
                <w:rFonts w:ascii="Open Sans" w:hAnsi="Open Sans" w:cs="Verdana"/>
              </w:rPr>
              <w:t xml:space="preserve"> sprechen, die</w:t>
            </w:r>
            <w:r>
              <w:rPr>
                <w:rFonts w:ascii="Open Sans" w:hAnsi="Open Sans" w:cs="Verdana"/>
              </w:rPr>
              <w:t xml:space="preserve"> gerade mal </w:t>
            </w:r>
            <w:r w:rsidR="00DF0E59">
              <w:rPr>
                <w:rFonts w:ascii="Open Sans" w:hAnsi="Open Sans" w:cs="Verdana"/>
              </w:rPr>
              <w:t xml:space="preserve">mit </w:t>
            </w:r>
            <w:r w:rsidRPr="0028319B">
              <w:rPr>
                <w:rFonts w:ascii="Open Sans" w:hAnsi="Open Sans" w:cs="Verdana"/>
              </w:rPr>
              <w:t>960 arbeitsbereite</w:t>
            </w:r>
            <w:r w:rsidR="00DF0E59">
              <w:rPr>
                <w:rFonts w:ascii="Open Sans" w:hAnsi="Open Sans" w:cs="Verdana"/>
              </w:rPr>
              <w:t>n</w:t>
            </w:r>
            <w:r w:rsidRPr="0028319B">
              <w:rPr>
                <w:rFonts w:ascii="Open Sans" w:hAnsi="Open Sans" w:cs="Verdana"/>
              </w:rPr>
              <w:t xml:space="preserve"> Hausärzte p.a. </w:t>
            </w:r>
            <w:r w:rsidR="00DF0E59">
              <w:rPr>
                <w:rFonts w:ascii="Open Sans" w:hAnsi="Open Sans" w:cs="Verdana"/>
              </w:rPr>
              <w:t>wieder aufgefüllt werden können</w:t>
            </w:r>
            <w:r w:rsidRPr="0028319B">
              <w:rPr>
                <w:rFonts w:ascii="Open Sans" w:hAnsi="Open Sans" w:cs="Verdana"/>
              </w:rPr>
              <w:t>.</w:t>
            </w:r>
            <w:r>
              <w:rPr>
                <w:rFonts w:ascii="Open Sans" w:hAnsi="Open Sans" w:cs="Times"/>
              </w:rPr>
              <w:t xml:space="preserve"> </w:t>
            </w:r>
          </w:p>
          <w:p w14:paraId="30425284" w14:textId="50343939" w:rsidR="0028319B" w:rsidRPr="0028319B" w:rsidRDefault="0028319B" w:rsidP="0028319B">
            <w:pPr>
              <w:spacing w:line="360" w:lineRule="auto"/>
              <w:jc w:val="both"/>
              <w:rPr>
                <w:rFonts w:ascii="Open Sans" w:hAnsi="Open Sans" w:cs="Times"/>
              </w:rPr>
            </w:pPr>
            <w:r w:rsidRPr="0028319B">
              <w:rPr>
                <w:rFonts w:ascii="Open Sans" w:hAnsi="Open Sans" w:cs="Verdana"/>
              </w:rPr>
              <w:t>Wenn man diese nach Geschlechtern aufgliedert, sind es 660 Hausärztinn</w:t>
            </w:r>
            <w:r w:rsidR="00B53CCF">
              <w:rPr>
                <w:rFonts w:ascii="Open Sans" w:hAnsi="Open Sans" w:cs="Verdana"/>
              </w:rPr>
              <w:t>en mit Teilzeitarbeitswünschen, die keine Unternehmerfunktion in der Praxis übernehmen möchten</w:t>
            </w:r>
            <w:r w:rsidRPr="0028319B">
              <w:rPr>
                <w:rFonts w:ascii="Open Sans" w:hAnsi="Open Sans" w:cs="Verdana"/>
              </w:rPr>
              <w:t>. Somit ergibt sich eine reale Nachwuchsquote von max. 20 % für die freiwerdenden Zulassungen p.a. in der Regel auf Angestelltenebene.</w:t>
            </w:r>
          </w:p>
          <w:p w14:paraId="180C5818" w14:textId="77777777" w:rsidR="00B53CCF" w:rsidRDefault="00B53CCF" w:rsidP="00B53CCF">
            <w:pPr>
              <w:spacing w:line="360" w:lineRule="auto"/>
              <w:jc w:val="both"/>
              <w:rPr>
                <w:rFonts w:ascii="Open Sans" w:hAnsi="Open Sans" w:cs="Times"/>
              </w:rPr>
            </w:pPr>
            <w:r>
              <w:rPr>
                <w:rFonts w:ascii="Open Sans" w:hAnsi="Open Sans" w:cs="Verdana"/>
              </w:rPr>
              <w:t xml:space="preserve">Die </w:t>
            </w:r>
            <w:r>
              <w:rPr>
                <w:rFonts w:ascii="Open Sans" w:hAnsi="Open Sans" w:cs="Times"/>
              </w:rPr>
              <w:t>wesentliche g</w:t>
            </w:r>
            <w:r w:rsidR="0028319B" w:rsidRPr="0028319B">
              <w:rPr>
                <w:rFonts w:ascii="Open Sans" w:hAnsi="Open Sans" w:cs="Times"/>
              </w:rPr>
              <w:t xml:space="preserve">esundheitspolitische </w:t>
            </w:r>
            <w:r>
              <w:rPr>
                <w:rFonts w:ascii="Open Sans" w:hAnsi="Open Sans" w:cs="Times"/>
              </w:rPr>
              <w:t>und regionale Konsequenz auf diese Entwicklung muss sein, dass</w:t>
            </w:r>
            <w:r w:rsidR="0028319B" w:rsidRPr="0028319B">
              <w:rPr>
                <w:rFonts w:ascii="Open Sans" w:hAnsi="Open Sans" w:cs="Times"/>
              </w:rPr>
              <w:t xml:space="preserve"> Hausärzte ihre höchstpersönliche Kontaktfrequenz reduzieren und eine verstärkte Zahl von Vertiefungskontakten </w:t>
            </w:r>
            <w:proofErr w:type="spellStart"/>
            <w:r w:rsidR="0028319B" w:rsidRPr="0028319B">
              <w:rPr>
                <w:rFonts w:ascii="Open Sans" w:hAnsi="Open Sans" w:cs="Times"/>
              </w:rPr>
              <w:t>delegativ</w:t>
            </w:r>
            <w:proofErr w:type="spellEnd"/>
            <w:r w:rsidR="0028319B" w:rsidRPr="0028319B">
              <w:rPr>
                <w:rFonts w:ascii="Open Sans" w:hAnsi="Open Sans" w:cs="Times"/>
              </w:rPr>
              <w:t xml:space="preserve"> neu gestalten</w:t>
            </w:r>
            <w:r>
              <w:rPr>
                <w:rFonts w:ascii="Open Sans" w:hAnsi="Open Sans" w:cs="Times"/>
              </w:rPr>
              <w:t xml:space="preserve"> müssen. </w:t>
            </w:r>
          </w:p>
          <w:p w14:paraId="6AFEB755" w14:textId="4ACF72B1" w:rsidR="0028319B" w:rsidRPr="0028319B" w:rsidRDefault="0028319B" w:rsidP="00B53CCF">
            <w:pPr>
              <w:spacing w:line="360" w:lineRule="auto"/>
              <w:jc w:val="both"/>
              <w:rPr>
                <w:rFonts w:ascii="Open Sans" w:hAnsi="Open Sans" w:cs="Times"/>
              </w:rPr>
            </w:pPr>
            <w:r w:rsidRPr="0028319B">
              <w:rPr>
                <w:rFonts w:ascii="Open Sans" w:hAnsi="Open Sans" w:cs="Verdana"/>
              </w:rPr>
              <w:t>Kammern, Berufsverbände und Gesundheitspolitik haben in Modellversuchen die</w:t>
            </w:r>
            <w:r w:rsidR="00B53CCF">
              <w:rPr>
                <w:rFonts w:ascii="Open Sans" w:hAnsi="Open Sans" w:cs="Verdana"/>
              </w:rPr>
              <w:t>se</w:t>
            </w:r>
            <w:r w:rsidRPr="0028319B">
              <w:rPr>
                <w:rFonts w:ascii="Open Sans" w:hAnsi="Open Sans" w:cs="Verdana"/>
              </w:rPr>
              <w:t xml:space="preserve"> neue, notwendige Versorgungsstruktur</w:t>
            </w:r>
            <w:r w:rsidR="00B53CCF">
              <w:rPr>
                <w:rFonts w:ascii="Open Sans" w:hAnsi="Open Sans" w:cs="Verdana"/>
              </w:rPr>
              <w:t xml:space="preserve"> schon getestet. Sie sieht </w:t>
            </w:r>
            <w:r w:rsidRPr="0028319B">
              <w:rPr>
                <w:rFonts w:ascii="Open Sans" w:hAnsi="Open Sans" w:cs="Verdana"/>
              </w:rPr>
              <w:t>anal</w:t>
            </w:r>
            <w:r w:rsidR="00B53CCF">
              <w:rPr>
                <w:rFonts w:ascii="Open Sans" w:hAnsi="Open Sans" w:cs="Verdana"/>
              </w:rPr>
              <w:t>og zum internationalen Standard</w:t>
            </w:r>
            <w:r w:rsidRPr="0028319B">
              <w:rPr>
                <w:rFonts w:ascii="Open Sans" w:hAnsi="Open Sans" w:cs="Verdana"/>
              </w:rPr>
              <w:t xml:space="preserve"> vor, dass ein Hausarzt in einem qualifizierten Versorgungsteam mit mehreren spezialisierten Kollegen und qualifizierten Versorgungsassistenten/innen pro zugelassenem Arzt bis zu 2.000 Patienten pro Quartal, statt bisher durchschnittlich 1.000 Patienten versorgen kann.</w:t>
            </w:r>
            <w:r w:rsidR="009D0A0D">
              <w:rPr>
                <w:rFonts w:ascii="Open Sans" w:hAnsi="Open Sans" w:cs="Verdana"/>
              </w:rPr>
              <w:t xml:space="preserve"> </w:t>
            </w:r>
          </w:p>
          <w:p w14:paraId="5063AC77" w14:textId="23ED8407" w:rsidR="0028319B" w:rsidRPr="00812650" w:rsidRDefault="0028319B" w:rsidP="00812650">
            <w:pPr>
              <w:spacing w:line="360" w:lineRule="auto"/>
              <w:jc w:val="both"/>
              <w:rPr>
                <w:rFonts w:ascii="Open Sans" w:hAnsi="Open Sans" w:cs="Verdana"/>
              </w:rPr>
            </w:pPr>
          </w:p>
        </w:tc>
      </w:tr>
    </w:tbl>
    <w:p w14:paraId="33C38094" w14:textId="78FCF6C9" w:rsidR="00C50D90" w:rsidRPr="00D33FDA" w:rsidRDefault="00861056" w:rsidP="00641D98">
      <w:pPr>
        <w:pStyle w:val="berschrift1"/>
        <w:spacing w:before="0" w:after="0" w:line="360" w:lineRule="auto"/>
        <w:rPr>
          <w:rFonts w:ascii="Open Sans" w:hAnsi="Open Sans"/>
        </w:rPr>
      </w:pPr>
      <w:bookmarkStart w:id="5" w:name="_Toc223931635"/>
      <w:r>
        <w:rPr>
          <w:rFonts w:ascii="Open Sans" w:hAnsi="Open Sans"/>
        </w:rPr>
        <w:lastRenderedPageBreak/>
        <w:t>Neue Versorgungsstrukturen</w:t>
      </w:r>
      <w:bookmarkEnd w:id="5"/>
    </w:p>
    <w:p w14:paraId="6E2884AE" w14:textId="639CD57C" w:rsidR="000A0971" w:rsidRPr="00D33FDA" w:rsidRDefault="003A645F" w:rsidP="00641D98">
      <w:pPr>
        <w:pStyle w:val="berschrift2"/>
        <w:spacing w:before="0" w:after="0" w:line="360" w:lineRule="auto"/>
        <w:rPr>
          <w:rFonts w:ascii="Open Sans" w:hAnsi="Open Sans"/>
        </w:rPr>
      </w:pPr>
      <w:bookmarkStart w:id="6" w:name="_Toc223931636"/>
      <w:r>
        <w:rPr>
          <w:rFonts w:ascii="Open Sans" w:hAnsi="Open Sans"/>
        </w:rPr>
        <w:t xml:space="preserve">Die Kommunen - </w:t>
      </w:r>
      <w:r w:rsidR="0036720E">
        <w:rPr>
          <w:rFonts w:ascii="Open Sans" w:hAnsi="Open Sans"/>
        </w:rPr>
        <w:t>Sicherstellung der Versorgung vor Ort</w:t>
      </w:r>
      <w:bookmarkEnd w:id="6"/>
    </w:p>
    <w:tbl>
      <w:tblPr>
        <w:tblW w:w="0" w:type="auto"/>
        <w:tblLayout w:type="fixed"/>
        <w:tblCellMar>
          <w:left w:w="0" w:type="dxa"/>
          <w:right w:w="0" w:type="dxa"/>
        </w:tblCellMar>
        <w:tblLook w:val="0000" w:firstRow="0" w:lastRow="0" w:firstColumn="0" w:lastColumn="0" w:noHBand="0" w:noVBand="0"/>
      </w:tblPr>
      <w:tblGrid>
        <w:gridCol w:w="9262"/>
      </w:tblGrid>
      <w:tr w:rsidR="000A0971" w:rsidRPr="0079731C" w14:paraId="26AF52EA" w14:textId="77777777">
        <w:tc>
          <w:tcPr>
            <w:tcW w:w="9262" w:type="dxa"/>
            <w:tcBorders>
              <w:top w:val="nil"/>
              <w:left w:val="nil"/>
              <w:bottom w:val="nil"/>
              <w:right w:val="nil"/>
            </w:tcBorders>
          </w:tcPr>
          <w:p w14:paraId="57F862AA" w14:textId="7E3D3970" w:rsidR="001B018A" w:rsidRPr="0079731C" w:rsidRDefault="00861056" w:rsidP="0079731C">
            <w:pPr>
              <w:spacing w:line="360" w:lineRule="auto"/>
              <w:jc w:val="both"/>
              <w:rPr>
                <w:rFonts w:ascii="Open Sans" w:hAnsi="Open Sans"/>
              </w:rPr>
            </w:pPr>
            <w:r w:rsidRPr="0079731C">
              <w:rPr>
                <w:rFonts w:ascii="Open Sans" w:hAnsi="Open Sans"/>
              </w:rPr>
              <w:t xml:space="preserve">Eine zukunftssichere Versorgung einer immer älter und immobiler werdenden Bevölkerung insbesondere in ländlichen Gebieten kann nur durch eine Neuordnung der Versorgungsstruktur unter der Schirmherrschaft von Kommunen </w:t>
            </w:r>
            <w:r w:rsidR="00387920">
              <w:rPr>
                <w:rFonts w:ascii="Open Sans" w:hAnsi="Open Sans"/>
              </w:rPr>
              <w:t>und</w:t>
            </w:r>
            <w:r w:rsidRPr="0079731C">
              <w:rPr>
                <w:rFonts w:ascii="Open Sans" w:hAnsi="Open Sans"/>
              </w:rPr>
              <w:t xml:space="preserve"> Krankenhäuser</w:t>
            </w:r>
            <w:r w:rsidR="00387920">
              <w:rPr>
                <w:rFonts w:ascii="Open Sans" w:hAnsi="Open Sans"/>
              </w:rPr>
              <w:t>n unter Mitwirkung von</w:t>
            </w:r>
            <w:r w:rsidRPr="0079731C">
              <w:rPr>
                <w:rFonts w:ascii="Open Sans" w:hAnsi="Open Sans"/>
              </w:rPr>
              <w:t xml:space="preserve"> Fach- und Hausärzte</w:t>
            </w:r>
            <w:r w:rsidR="00387920">
              <w:rPr>
                <w:rFonts w:ascii="Open Sans" w:hAnsi="Open Sans"/>
              </w:rPr>
              <w:t>n</w:t>
            </w:r>
            <w:r w:rsidRPr="0079731C">
              <w:rPr>
                <w:rFonts w:ascii="Open Sans" w:hAnsi="Open Sans"/>
              </w:rPr>
              <w:t xml:space="preserve"> sowie </w:t>
            </w:r>
            <w:r w:rsidR="00730E9D">
              <w:rPr>
                <w:rFonts w:ascii="Open Sans" w:hAnsi="Open Sans"/>
              </w:rPr>
              <w:t>nicht</w:t>
            </w:r>
            <w:r w:rsidRPr="0079731C">
              <w:rPr>
                <w:rFonts w:ascii="Open Sans" w:hAnsi="Open Sans"/>
              </w:rPr>
              <w:t xml:space="preserve"> ärztlichen Leistungserbringern der Heil- und Hilfsberufe erreicht werden.</w:t>
            </w:r>
            <w:r w:rsidR="0036720E" w:rsidRPr="0079731C">
              <w:rPr>
                <w:rFonts w:ascii="Open Sans" w:hAnsi="Open Sans"/>
              </w:rPr>
              <w:t xml:space="preserve"> </w:t>
            </w:r>
          </w:p>
          <w:p w14:paraId="0A23C113" w14:textId="7471BBB9" w:rsidR="003A645F" w:rsidRPr="0079731C" w:rsidRDefault="001B018A" w:rsidP="0079731C">
            <w:pPr>
              <w:spacing w:line="360" w:lineRule="auto"/>
              <w:jc w:val="both"/>
              <w:rPr>
                <w:rFonts w:ascii="Open Sans" w:hAnsi="Open Sans"/>
              </w:rPr>
            </w:pPr>
            <w:r w:rsidRPr="0079731C">
              <w:rPr>
                <w:rFonts w:ascii="Open Sans" w:hAnsi="Open Sans"/>
              </w:rPr>
              <w:t>Immer mehr Kommunen stehen vor der Herausforderung, die regionale Infrastruktur verschiedener sozialer Versorgungsleistungen aufrecht zu erhalten. Neben dem gemeinnützigen Betrieb von Sport- und Freizeitzentren sowie Bildungs-, Pflege- und Betreuungseinrichtungen ist insbesondere die flächendeckende medizinische Versorgung  vom Wegfall bedroht.</w:t>
            </w:r>
            <w:r w:rsidR="004A46BC">
              <w:rPr>
                <w:rFonts w:ascii="Open Sans" w:hAnsi="Open Sans"/>
              </w:rPr>
              <w:t xml:space="preserve"> </w:t>
            </w:r>
            <w:r w:rsidR="003A645F" w:rsidRPr="0079731C">
              <w:rPr>
                <w:rFonts w:ascii="Open Sans" w:hAnsi="Open Sans"/>
              </w:rPr>
              <w:t xml:space="preserve">Die Daseinsvorsorge gilt jedoch nach wie vor als eine der Kernaufgaben kommunaler Entscheidungsträger, zumal diese für die Bereitstellung stationärer Versorgung verantwortlich sind.  Dennoch zeichnet sich vor allem in der ländlichen Verfahrenspraxis ab, dass überwiegend kommunalgetragene stationäre Einrichtungen kaum noch wirtschaftlich betrieben werden können und somit deren Existenz bedroht ist. Die Folge: Finanzielle Haushaltsdefizite; fehlende Wettbewerbsfähigkeit der Gemeinde; Bevölkerungsabwanderung und eine Welle von Privatisierungsaktivitäten, die den Boden der sozial-medizinischen Flächenversorgung sähen.   </w:t>
            </w:r>
          </w:p>
          <w:p w14:paraId="46B9C723" w14:textId="77777777" w:rsidR="00725059" w:rsidRPr="00141514" w:rsidRDefault="0079731C" w:rsidP="00141514">
            <w:pPr>
              <w:spacing w:line="360" w:lineRule="auto"/>
              <w:jc w:val="both"/>
              <w:rPr>
                <w:rFonts w:ascii="Open Sans" w:hAnsi="Open Sans"/>
              </w:rPr>
            </w:pPr>
            <w:r w:rsidRPr="0079731C">
              <w:rPr>
                <w:rFonts w:ascii="Open Sans" w:hAnsi="Open Sans"/>
              </w:rPr>
              <w:t xml:space="preserve">Nach aktueller Rechtsprechung wird den vorgenannten Körperschaften zusätzlich eine Auffangposition zur ambulanten Versorgung im Falle von medizinischen Versorgungsengpässen zugesprochen. Es vollzieht sich demnach ein Trend zur Verlagerung des sog. Sicherstellungsauftrages seitens der Kassenärztlichen Vereinigungen auf die jeweiligen Kommunen. Die Übernahme der ambulanten Gesundheitsversorgung stellt eine neue, nahezu  unlösbare Herausforderung für die kommunalen Entscheidungsträger dar, welche bislang nicht auf deren Agenda stand. </w:t>
            </w:r>
            <w:r w:rsidR="004A46BC">
              <w:rPr>
                <w:rFonts w:ascii="Open Sans" w:hAnsi="Open Sans"/>
              </w:rPr>
              <w:t xml:space="preserve"> </w:t>
            </w:r>
            <w:r w:rsidRPr="0079731C">
              <w:rPr>
                <w:rFonts w:ascii="Open Sans" w:hAnsi="Open Sans"/>
              </w:rPr>
              <w:t xml:space="preserve">Neben vereinzelten Versuchen, Ärzte mit sog. „Fangprämien“ in die Regionen zu locken, leiten die Kommunen ihre exekutive Verantwortung insbesondere auf die „eigenen“ lokalen stationären Einrichtungen über, denen aufgrund ihrer Unternehmensinfrastruktur eine Schlüsselfunktion zur ambulant-stationären Verzahnung zugeschrieben wird. Schließlich sind die </w:t>
            </w:r>
            <w:r w:rsidRPr="00141514">
              <w:rPr>
                <w:rFonts w:ascii="Open Sans" w:hAnsi="Open Sans"/>
              </w:rPr>
              <w:t xml:space="preserve">Generierung von Patientenzuweisungen sowie die Aufrechterhaltung ambulanter Versorgungsstrukturen existenziell für den Fortbestand stationärer Einrichtungen. </w:t>
            </w:r>
          </w:p>
          <w:p w14:paraId="0828BB49" w14:textId="77777777" w:rsidR="00141514" w:rsidRPr="00141514" w:rsidRDefault="00141514" w:rsidP="00141514">
            <w:pPr>
              <w:spacing w:after="240" w:line="360" w:lineRule="auto"/>
              <w:jc w:val="both"/>
              <w:rPr>
                <w:rFonts w:ascii="Open Sans" w:hAnsi="Open Sans" w:cs="Times"/>
              </w:rPr>
            </w:pPr>
            <w:r w:rsidRPr="00141514">
              <w:rPr>
                <w:rFonts w:ascii="Open Sans" w:hAnsi="Open Sans" w:cs="Verdana"/>
              </w:rPr>
              <w:t>Gelingt es, über eine allparteiliche Gruppenbildung alle Teile der lokalen Gemeinschaft in einen fruchtbaren Zukunftsdialog einzubinden und nutzt man Internetforen und soziale Netzwerke für Angehörige, Betroffene und Mitarbeiter aller Berufe, die am Versorgungsprozess beteiligt sind, so ist ein erster Schritt getan.</w:t>
            </w:r>
          </w:p>
          <w:p w14:paraId="1DA59F83" w14:textId="704BBB56" w:rsidR="00141514" w:rsidRPr="00141514" w:rsidRDefault="00141514" w:rsidP="00C57023">
            <w:pPr>
              <w:spacing w:line="360" w:lineRule="auto"/>
              <w:jc w:val="both"/>
              <w:rPr>
                <w:rFonts w:ascii="Open Sans" w:hAnsi="Open Sans" w:cs="Times"/>
              </w:rPr>
            </w:pPr>
            <w:r w:rsidRPr="00141514">
              <w:rPr>
                <w:rFonts w:ascii="Open Sans" w:hAnsi="Open Sans" w:cs="Verdana"/>
              </w:rPr>
              <w:lastRenderedPageBreak/>
              <w:t>Mit von der Presse begleiteten Expertenanhörungen und mit Experten versehenen Impulsvorträgen sowie runder Tische in Gemeinden und Stadtteile etc. können die verbesserten neuen Versorgungsmöglichkeiten</w:t>
            </w:r>
            <w:r w:rsidR="00542508">
              <w:rPr>
                <w:rFonts w:ascii="Open Sans" w:hAnsi="Open Sans" w:cs="Verdana"/>
              </w:rPr>
              <w:t xml:space="preserve"> </w:t>
            </w:r>
            <w:r w:rsidRPr="00141514">
              <w:rPr>
                <w:rFonts w:ascii="Open Sans" w:hAnsi="Open Sans" w:cs="Verdana"/>
              </w:rPr>
              <w:t>auch durch Ehrenamtsmitarbeiter Hoffnung auf optimale Veränderungsprozesse wecken.</w:t>
            </w:r>
          </w:p>
          <w:p w14:paraId="75E51CB5" w14:textId="77777777" w:rsidR="00141514" w:rsidRPr="00141514" w:rsidRDefault="00141514" w:rsidP="00C57023">
            <w:pPr>
              <w:spacing w:line="360" w:lineRule="auto"/>
              <w:jc w:val="both"/>
              <w:rPr>
                <w:rFonts w:ascii="Open Sans" w:hAnsi="Open Sans" w:cs="Times"/>
              </w:rPr>
            </w:pPr>
            <w:r w:rsidRPr="00141514">
              <w:rPr>
                <w:rFonts w:ascii="Open Sans" w:hAnsi="Open Sans" w:cs="Verdana"/>
              </w:rPr>
              <w:t xml:space="preserve">Insbesondere unter Mobilisierung von Selbsthilfegruppen und Ehrenamt können ganzheitliche Versorgungs- und Betreuungsstrukturen neben der medizinischen Versorgungsstruktur für ältere Patienten und Bürger geschaffen werden, die unter Einbeziehung des Hausarztes damit eine neuartige, aber auch verbesserte Versorgungsstruktur haben. All dies ist im bisherigen Vorstellungsbild der Bevölkerung und auch bei den mit der Veränderung konfrontierten Dienstleistern in allen Heil- und Hilfsberufen </w:t>
            </w:r>
            <w:r w:rsidRPr="00141514">
              <w:rPr>
                <w:rFonts w:ascii="Open Sans" w:hAnsi="Open Sans" w:cs="Times"/>
              </w:rPr>
              <w:t xml:space="preserve">nicht </w:t>
            </w:r>
            <w:r w:rsidRPr="00141514">
              <w:rPr>
                <w:rFonts w:ascii="Open Sans" w:hAnsi="Open Sans" w:cs="Verdana"/>
              </w:rPr>
              <w:t>gegeben.</w:t>
            </w:r>
          </w:p>
          <w:p w14:paraId="0835A472" w14:textId="7858AF66" w:rsidR="00141514" w:rsidRPr="00141514" w:rsidRDefault="00141514" w:rsidP="00C57023">
            <w:pPr>
              <w:spacing w:line="360" w:lineRule="auto"/>
              <w:jc w:val="both"/>
              <w:rPr>
                <w:rFonts w:ascii="Open Sans" w:hAnsi="Open Sans" w:cs="Times"/>
              </w:rPr>
            </w:pPr>
            <w:r w:rsidRPr="00141514">
              <w:rPr>
                <w:rFonts w:ascii="Open Sans" w:hAnsi="Open Sans" w:cs="Verdana"/>
              </w:rPr>
              <w:t>Es ist eine Illusio</w:t>
            </w:r>
            <w:r w:rsidR="0019666D">
              <w:rPr>
                <w:rFonts w:ascii="Open Sans" w:hAnsi="Open Sans" w:cs="Verdana"/>
              </w:rPr>
              <w:t>n, wenn man von runden Tischen ohne Experteneinbindung</w:t>
            </w:r>
            <w:r w:rsidRPr="00141514">
              <w:rPr>
                <w:rFonts w:ascii="Open Sans" w:hAnsi="Open Sans" w:cs="Verdana"/>
              </w:rPr>
              <w:t xml:space="preserve"> aufgrund der vergangenheitsbezogenen Erfahrungen eine Veränderungsfähigkeit für die Zukunft erwartet. Keiner möchte etwas aus seinem jetzigen Bereich aufgeben.</w:t>
            </w:r>
            <w:r w:rsidR="0019666D">
              <w:rPr>
                <w:rFonts w:ascii="Open Sans" w:hAnsi="Open Sans" w:cs="Times"/>
              </w:rPr>
              <w:t xml:space="preserve"> </w:t>
            </w:r>
            <w:r w:rsidRPr="00141514">
              <w:rPr>
                <w:rFonts w:ascii="Open Sans" w:hAnsi="Open Sans" w:cs="Times"/>
              </w:rPr>
              <w:t>Hausärzte müssen sich beim Veränderungsprozess von der lokalen Öffentlichkeit getragen und ermuntert fühlen</w:t>
            </w:r>
          </w:p>
          <w:p w14:paraId="0CF26895" w14:textId="77777777" w:rsidR="00141514" w:rsidRPr="00141514" w:rsidRDefault="00141514" w:rsidP="00C57023">
            <w:pPr>
              <w:spacing w:line="360" w:lineRule="auto"/>
              <w:jc w:val="both"/>
              <w:rPr>
                <w:rFonts w:ascii="Open Sans" w:hAnsi="Open Sans" w:cs="Times"/>
              </w:rPr>
            </w:pPr>
            <w:r w:rsidRPr="00141514">
              <w:rPr>
                <w:rFonts w:ascii="Open Sans" w:hAnsi="Open Sans" w:cs="Verdana"/>
              </w:rPr>
              <w:t>Kommt es zu einem emotional von Respekt und Verantwortung getragenen öffentlichen Verantwortungsprozess und den neuen, realistischen Versorgungskonzeptionen, werden sich auch die Ärzte diesem Anpassungsprozess nicht entziehen. Gerade bei Hausärzten im ländlichen Raum ist eine lokale heimatverbundene Verantwortung festzustellen.</w:t>
            </w:r>
          </w:p>
          <w:p w14:paraId="42E19525" w14:textId="77777777" w:rsidR="00141514" w:rsidRPr="00FD58DE" w:rsidRDefault="00141514" w:rsidP="00FD58DE">
            <w:pPr>
              <w:spacing w:line="360" w:lineRule="auto"/>
              <w:jc w:val="both"/>
              <w:rPr>
                <w:rFonts w:ascii="Open Sans" w:hAnsi="Open Sans" w:cs="Verdana"/>
              </w:rPr>
            </w:pPr>
            <w:r w:rsidRPr="00141514">
              <w:rPr>
                <w:rFonts w:ascii="Open Sans" w:hAnsi="Open Sans" w:cs="Verdana"/>
              </w:rPr>
              <w:t xml:space="preserve">Werden die in Frage kommenden Hausärzte von einem öffentlichen Repräsentativorgan, beispielsweise von Bürgermeister und Ältestenrat angesprochen, und werden den Ärzten in diesem Kontext die Lösungsansätze auf Fachebene in persönlichen Gesprächen, zugeschnitten auf ihre individuelle Lebens- und Berufsstruktur, vermittelt, wird sich die Mehrheit einer sukzessiven </w:t>
            </w:r>
            <w:r w:rsidRPr="00FD58DE">
              <w:rPr>
                <w:rFonts w:ascii="Open Sans" w:hAnsi="Open Sans" w:cs="Verdana"/>
              </w:rPr>
              <w:t xml:space="preserve">Veränderung nicht verschließen; vorausgesetzt die wirtschaftlichen, zeitlichen und organisatorischen Rahmenbedingungen für die beteiligten Ärzte werden durch die Veränderung nicht verschlechtert und die Wünsche nach höchstpersönlicher Zuwendung werden gegebenenfalls modifiziert, bleiben aber mit gutem Gewissen durch die neue sichere und vertraute </w:t>
            </w:r>
            <w:proofErr w:type="spellStart"/>
            <w:r w:rsidRPr="00FD58DE">
              <w:rPr>
                <w:rFonts w:ascii="Open Sans" w:hAnsi="Open Sans" w:cs="Verdana"/>
              </w:rPr>
              <w:t>delegative</w:t>
            </w:r>
            <w:proofErr w:type="spellEnd"/>
            <w:r w:rsidRPr="00FD58DE">
              <w:rPr>
                <w:rFonts w:ascii="Open Sans" w:hAnsi="Open Sans" w:cs="Verdana"/>
              </w:rPr>
              <w:t xml:space="preserve"> Ebene erhalten.</w:t>
            </w:r>
          </w:p>
          <w:p w14:paraId="63C3D6C2" w14:textId="33286777" w:rsidR="00FD58DE" w:rsidRPr="00FD58DE" w:rsidRDefault="00FD58DE" w:rsidP="00FD58DE">
            <w:pPr>
              <w:spacing w:line="360" w:lineRule="auto"/>
              <w:jc w:val="both"/>
              <w:rPr>
                <w:rFonts w:ascii="Open Sans" w:hAnsi="Open Sans" w:cs="Times"/>
              </w:rPr>
            </w:pPr>
            <w:r w:rsidRPr="00FD58DE">
              <w:rPr>
                <w:rFonts w:ascii="Open Sans" w:hAnsi="Open Sans" w:cs="Verdana"/>
              </w:rPr>
              <w:t>Entsc</w:t>
            </w:r>
            <w:r>
              <w:rPr>
                <w:rFonts w:ascii="Open Sans" w:hAnsi="Open Sans" w:cs="Verdana"/>
              </w:rPr>
              <w:t>heidend für die konkrete Umset</w:t>
            </w:r>
            <w:r w:rsidRPr="00FD58DE">
              <w:rPr>
                <w:rFonts w:ascii="Open Sans" w:hAnsi="Open Sans" w:cs="Verdana"/>
              </w:rPr>
              <w:t>zungsart i</w:t>
            </w:r>
            <w:r>
              <w:rPr>
                <w:rFonts w:ascii="Open Sans" w:hAnsi="Open Sans" w:cs="Verdana"/>
              </w:rPr>
              <w:t xml:space="preserve">st, </w:t>
            </w:r>
            <w:r w:rsidR="0019666D">
              <w:rPr>
                <w:rFonts w:ascii="Open Sans" w:hAnsi="Open Sans" w:cs="Verdana"/>
              </w:rPr>
              <w:t xml:space="preserve">dass </w:t>
            </w:r>
            <w:r>
              <w:rPr>
                <w:rFonts w:ascii="Open Sans" w:hAnsi="Open Sans" w:cs="Verdana"/>
              </w:rPr>
              <w:t>man als Kommunalpoliti</w:t>
            </w:r>
            <w:r w:rsidRPr="00FD58DE">
              <w:rPr>
                <w:rFonts w:ascii="Open Sans" w:hAnsi="Open Sans" w:cs="Verdana"/>
              </w:rPr>
              <w:t>ker bere</w:t>
            </w:r>
            <w:r>
              <w:rPr>
                <w:rFonts w:ascii="Open Sans" w:hAnsi="Open Sans" w:cs="Verdana"/>
              </w:rPr>
              <w:t>it</w:t>
            </w:r>
            <w:r w:rsidR="0019666D">
              <w:rPr>
                <w:rFonts w:ascii="Open Sans" w:hAnsi="Open Sans" w:cs="Verdana"/>
              </w:rPr>
              <w:t xml:space="preserve"> ist</w:t>
            </w:r>
            <w:r>
              <w:rPr>
                <w:rFonts w:ascii="Open Sans" w:hAnsi="Open Sans" w:cs="Verdana"/>
              </w:rPr>
              <w:t xml:space="preserve">, </w:t>
            </w:r>
            <w:r w:rsidR="0019666D">
              <w:rPr>
                <w:rFonts w:ascii="Open Sans" w:hAnsi="Open Sans" w:cs="Verdana"/>
              </w:rPr>
              <w:t>die</w:t>
            </w:r>
            <w:r>
              <w:rPr>
                <w:rFonts w:ascii="Open Sans" w:hAnsi="Open Sans" w:cs="Verdana"/>
              </w:rPr>
              <w:t xml:space="preserve"> Notwendigkeit in Verän</w:t>
            </w:r>
            <w:r w:rsidRPr="00FD58DE">
              <w:rPr>
                <w:rFonts w:ascii="Open Sans" w:hAnsi="Open Sans" w:cs="Verdana"/>
              </w:rPr>
              <w:t>derungsprozess</w:t>
            </w:r>
            <w:r w:rsidR="0019666D">
              <w:rPr>
                <w:rFonts w:ascii="Open Sans" w:hAnsi="Open Sans" w:cs="Verdana"/>
              </w:rPr>
              <w:t>en</w:t>
            </w:r>
            <w:r w:rsidRPr="00FD58DE">
              <w:rPr>
                <w:rFonts w:ascii="Open Sans" w:hAnsi="Open Sans" w:cs="Verdana"/>
              </w:rPr>
              <w:t xml:space="preserve"> und </w:t>
            </w:r>
            <w:r w:rsidR="0019666D">
              <w:rPr>
                <w:rFonts w:ascii="Open Sans" w:hAnsi="Open Sans" w:cs="Verdana"/>
              </w:rPr>
              <w:t>den entsprechenden</w:t>
            </w:r>
            <w:r w:rsidRPr="00FD58DE">
              <w:rPr>
                <w:rFonts w:ascii="Open Sans" w:hAnsi="Open Sans" w:cs="Verdana"/>
              </w:rPr>
              <w:t xml:space="preserve"> Ursachen als wahr und dringend zu bejahen und zu benennen. Sowohl von</w:t>
            </w:r>
            <w:r>
              <w:rPr>
                <w:rFonts w:ascii="Open Sans" w:hAnsi="Open Sans" w:cs="Verdana"/>
              </w:rPr>
              <w:t xml:space="preserve"> der Kommunalpo</w:t>
            </w:r>
            <w:r w:rsidRPr="00FD58DE">
              <w:rPr>
                <w:rFonts w:ascii="Open Sans" w:hAnsi="Open Sans" w:cs="Verdana"/>
              </w:rPr>
              <w:t>litik, aber auch aus den Kreisen der ärztlichen Standesvertretungen und der Krankenka</w:t>
            </w:r>
            <w:r>
              <w:rPr>
                <w:rFonts w:ascii="Open Sans" w:hAnsi="Open Sans" w:cs="Verdana"/>
              </w:rPr>
              <w:t>ssen gibt es hier unterschiedl</w:t>
            </w:r>
            <w:r w:rsidRPr="00FD58DE">
              <w:rPr>
                <w:rFonts w:ascii="Open Sans" w:hAnsi="Open Sans" w:cs="Verdana"/>
              </w:rPr>
              <w:t>iche Einschätzungen zu diesem Thema.</w:t>
            </w:r>
          </w:p>
          <w:p w14:paraId="2376FC07" w14:textId="63B856D5" w:rsidR="00FD58DE" w:rsidRPr="00141514" w:rsidRDefault="00FD58DE" w:rsidP="00141514">
            <w:pPr>
              <w:spacing w:after="240" w:line="360" w:lineRule="auto"/>
              <w:jc w:val="both"/>
              <w:rPr>
                <w:rFonts w:ascii="Times" w:hAnsi="Times" w:cs="Times"/>
                <w:sz w:val="24"/>
                <w:szCs w:val="24"/>
              </w:rPr>
            </w:pPr>
          </w:p>
        </w:tc>
      </w:tr>
    </w:tbl>
    <w:p w14:paraId="2F0CA197" w14:textId="77777777" w:rsidR="000A0971" w:rsidRPr="00D33FDA" w:rsidRDefault="000A0971" w:rsidP="00641D98">
      <w:pPr>
        <w:spacing w:line="360" w:lineRule="auto"/>
        <w:rPr>
          <w:rFonts w:ascii="Open Sans" w:hAnsi="Open Sans"/>
        </w:rPr>
      </w:pPr>
    </w:p>
    <w:p w14:paraId="129FFBBE" w14:textId="3D25917B" w:rsidR="000A0971" w:rsidRPr="00D33FDA" w:rsidRDefault="003A645F" w:rsidP="00641D98">
      <w:pPr>
        <w:pStyle w:val="berschrift2"/>
        <w:spacing w:before="0" w:after="0" w:line="360" w:lineRule="auto"/>
        <w:rPr>
          <w:rFonts w:ascii="Open Sans" w:hAnsi="Open Sans"/>
        </w:rPr>
      </w:pPr>
      <w:bookmarkStart w:id="7" w:name="_Toc223931637"/>
      <w:r>
        <w:rPr>
          <w:rFonts w:ascii="Open Sans" w:hAnsi="Open Sans"/>
        </w:rPr>
        <w:lastRenderedPageBreak/>
        <w:t xml:space="preserve">Das </w:t>
      </w:r>
      <w:r w:rsidR="00516BC4">
        <w:rPr>
          <w:rFonts w:ascii="Open Sans" w:hAnsi="Open Sans"/>
        </w:rPr>
        <w:t>Krankenhaus</w:t>
      </w:r>
      <w:r>
        <w:rPr>
          <w:rFonts w:ascii="Open Sans" w:hAnsi="Open Sans"/>
        </w:rPr>
        <w:t xml:space="preserve"> – der neue Praxisnachfolger</w:t>
      </w:r>
      <w:bookmarkEnd w:id="7"/>
    </w:p>
    <w:tbl>
      <w:tblPr>
        <w:tblW w:w="0" w:type="auto"/>
        <w:tblLayout w:type="fixed"/>
        <w:tblCellMar>
          <w:left w:w="0" w:type="dxa"/>
          <w:right w:w="0" w:type="dxa"/>
        </w:tblCellMar>
        <w:tblLook w:val="0000" w:firstRow="0" w:lastRow="0" w:firstColumn="0" w:lastColumn="0" w:noHBand="0" w:noVBand="0"/>
      </w:tblPr>
      <w:tblGrid>
        <w:gridCol w:w="9262"/>
      </w:tblGrid>
      <w:tr w:rsidR="000A0971" w:rsidRPr="00C63BB0" w14:paraId="19F4C7BB" w14:textId="77777777" w:rsidTr="00540D0D">
        <w:trPr>
          <w:trHeight w:val="2551"/>
        </w:trPr>
        <w:tc>
          <w:tcPr>
            <w:tcW w:w="9262" w:type="dxa"/>
            <w:tcBorders>
              <w:top w:val="nil"/>
              <w:left w:val="nil"/>
              <w:bottom w:val="nil"/>
              <w:right w:val="nil"/>
            </w:tcBorders>
          </w:tcPr>
          <w:p w14:paraId="643492FF" w14:textId="25A1F777" w:rsidR="009E4A38" w:rsidRPr="009E4A38" w:rsidRDefault="009E4A38" w:rsidP="009E4A38">
            <w:pPr>
              <w:spacing w:line="360" w:lineRule="auto"/>
              <w:jc w:val="both"/>
              <w:rPr>
                <w:rFonts w:ascii="Open Sans" w:hAnsi="Open Sans" w:cs="Times"/>
              </w:rPr>
            </w:pPr>
            <w:r w:rsidRPr="009E4A38">
              <w:rPr>
                <w:rFonts w:ascii="Open Sans" w:hAnsi="Open Sans" w:cs="Verdana"/>
              </w:rPr>
              <w:t>Für kommunale Verantwortungsträger und für Krankenhäuser im Wettbewerb bieten sich jetzt mit der Klarheit über die Bedarfspl</w:t>
            </w:r>
            <w:r>
              <w:rPr>
                <w:rFonts w:ascii="Open Sans" w:hAnsi="Open Sans" w:cs="Verdana"/>
              </w:rPr>
              <w:t>anung vorsorgliche und frühzei</w:t>
            </w:r>
            <w:r w:rsidRPr="009E4A38">
              <w:rPr>
                <w:rFonts w:ascii="Open Sans" w:hAnsi="Open Sans" w:cs="Verdana"/>
              </w:rPr>
              <w:t>tige Zukunftsneuordnungsinitiativen an. Sie müssen nicht unmittelbar von Seiten des Krankenhause</w:t>
            </w:r>
            <w:r w:rsidR="002E7E79">
              <w:rPr>
                <w:rFonts w:ascii="Open Sans" w:hAnsi="Open Sans" w:cs="Verdana"/>
              </w:rPr>
              <w:t xml:space="preserve">s ausgehen, sondern sie können </w:t>
            </w:r>
            <w:r w:rsidRPr="009E4A38">
              <w:rPr>
                <w:rFonts w:ascii="Open Sans" w:hAnsi="Open Sans" w:cs="Verdana"/>
              </w:rPr>
              <w:t xml:space="preserve"> </w:t>
            </w:r>
            <w:r w:rsidR="002E7E79">
              <w:rPr>
                <w:rFonts w:ascii="Open Sans" w:hAnsi="Open Sans" w:cs="Verdana"/>
              </w:rPr>
              <w:t>(</w:t>
            </w:r>
            <w:r w:rsidRPr="009E4A38">
              <w:rPr>
                <w:rFonts w:ascii="Open Sans" w:hAnsi="Open Sans" w:cs="Verdana"/>
              </w:rPr>
              <w:t>unabhängig von Trägerstatus als kommunal/frei gemeinnützig/privat</w:t>
            </w:r>
            <w:r w:rsidR="002E7E79">
              <w:rPr>
                <w:rFonts w:ascii="Open Sans" w:hAnsi="Open Sans" w:cs="Verdana"/>
              </w:rPr>
              <w:t>) i</w:t>
            </w:r>
            <w:r w:rsidRPr="009E4A38">
              <w:rPr>
                <w:rFonts w:ascii="Open Sans" w:hAnsi="Open Sans" w:cs="Verdana"/>
              </w:rPr>
              <w:t>hre Partnerkommunen bei den Initiativen unterstützen.</w:t>
            </w:r>
          </w:p>
          <w:p w14:paraId="23CCCA68" w14:textId="21A9C4FF" w:rsidR="009E4A38" w:rsidRPr="009E4A38" w:rsidRDefault="00D53C73" w:rsidP="009E4A38">
            <w:pPr>
              <w:spacing w:line="360" w:lineRule="auto"/>
              <w:jc w:val="both"/>
              <w:rPr>
                <w:rFonts w:ascii="Open Sans" w:hAnsi="Open Sans" w:cs="Times"/>
              </w:rPr>
            </w:pPr>
            <w:r>
              <w:rPr>
                <w:rFonts w:ascii="Open Sans" w:hAnsi="Open Sans" w:cs="Verdana"/>
              </w:rPr>
              <w:t>Ein</w:t>
            </w:r>
            <w:r w:rsidR="009E4A38" w:rsidRPr="009E4A38">
              <w:rPr>
                <w:rFonts w:ascii="Open Sans" w:hAnsi="Open Sans" w:cs="Verdana"/>
              </w:rPr>
              <w:t xml:space="preserve"> Krankenhaus </w:t>
            </w:r>
            <w:r>
              <w:rPr>
                <w:rFonts w:ascii="Open Sans" w:hAnsi="Open Sans" w:cs="Verdana"/>
              </w:rPr>
              <w:t xml:space="preserve">muss sich in diesem Zusammenhang </w:t>
            </w:r>
            <w:r w:rsidR="009E4A38" w:rsidRPr="009E4A38">
              <w:rPr>
                <w:rFonts w:ascii="Open Sans" w:hAnsi="Open Sans" w:cs="Verdana"/>
              </w:rPr>
              <w:t xml:space="preserve">darüber im Klaren </w:t>
            </w:r>
            <w:r>
              <w:rPr>
                <w:rFonts w:ascii="Open Sans" w:hAnsi="Open Sans" w:cs="Verdana"/>
              </w:rPr>
              <w:t xml:space="preserve">sein, welche </w:t>
            </w:r>
            <w:proofErr w:type="spellStart"/>
            <w:r>
              <w:rPr>
                <w:rFonts w:ascii="Open Sans" w:hAnsi="Open Sans" w:cs="Verdana"/>
              </w:rPr>
              <w:t>Zuweiser</w:t>
            </w:r>
            <w:proofErr w:type="spellEnd"/>
            <w:r>
              <w:rPr>
                <w:rFonts w:ascii="Open Sans" w:hAnsi="Open Sans" w:cs="Verdana"/>
              </w:rPr>
              <w:t xml:space="preserve"> wegfallen und</w:t>
            </w:r>
            <w:r w:rsidR="009E4A38" w:rsidRPr="009E4A38">
              <w:rPr>
                <w:rFonts w:ascii="Open Sans" w:hAnsi="Open Sans" w:cs="Verdana"/>
              </w:rPr>
              <w:t xml:space="preserve"> bei wem s</w:t>
            </w:r>
            <w:r>
              <w:rPr>
                <w:rFonts w:ascii="Open Sans" w:hAnsi="Open Sans" w:cs="Verdana"/>
              </w:rPr>
              <w:t xml:space="preserve">ich die Patienten konzentrieren, wenn keine enge Kooperation mit den niedergelassenen Kollegen geführt. Im Rahmen der neuen Bedarfsrichtlinie sowie des Versorgungsstrukturgesetzes können hier nun neue Wege gegangen werden. Wer diese zuerst beschreitet, hat sicherlich einen komparativen Konkurrenzvorteil vor anderen stationären Leistungserbringern in der Region. </w:t>
            </w:r>
          </w:p>
          <w:p w14:paraId="5680B446" w14:textId="54DA5E57" w:rsidR="009E4A38" w:rsidRPr="009E4A38" w:rsidRDefault="009E4A38" w:rsidP="009E4A38">
            <w:pPr>
              <w:spacing w:line="360" w:lineRule="auto"/>
              <w:jc w:val="both"/>
              <w:rPr>
                <w:rFonts w:ascii="Open Sans" w:hAnsi="Open Sans" w:cs="Times"/>
              </w:rPr>
            </w:pPr>
            <w:r w:rsidRPr="009E4A38">
              <w:rPr>
                <w:rFonts w:ascii="Open Sans" w:hAnsi="Open Sans" w:cs="Verdana"/>
              </w:rPr>
              <w:t>Man kann Angebote für die personelle Unterstü</w:t>
            </w:r>
            <w:r>
              <w:rPr>
                <w:rFonts w:ascii="Open Sans" w:hAnsi="Open Sans" w:cs="Verdana"/>
              </w:rPr>
              <w:t>tzung machen, für Hilfestellun</w:t>
            </w:r>
            <w:r w:rsidRPr="009E4A38">
              <w:rPr>
                <w:rFonts w:ascii="Open Sans" w:hAnsi="Open Sans" w:cs="Verdana"/>
              </w:rPr>
              <w:t xml:space="preserve">gen </w:t>
            </w:r>
            <w:r>
              <w:rPr>
                <w:rFonts w:ascii="Open Sans" w:hAnsi="Open Sans" w:cs="Verdana"/>
              </w:rPr>
              <w:t>bei IT-Strukturen, Qualitätsma</w:t>
            </w:r>
            <w:r w:rsidRPr="009E4A38">
              <w:rPr>
                <w:rFonts w:ascii="Open Sans" w:hAnsi="Open Sans" w:cs="Verdana"/>
              </w:rPr>
              <w:t>nag</w:t>
            </w:r>
            <w:r>
              <w:rPr>
                <w:rFonts w:ascii="Open Sans" w:hAnsi="Open Sans" w:cs="Verdana"/>
              </w:rPr>
              <w:t>ement, gemeinsamer Personalwer</w:t>
            </w:r>
            <w:r w:rsidRPr="009E4A38">
              <w:rPr>
                <w:rFonts w:ascii="Open Sans" w:hAnsi="Open Sans" w:cs="Verdana"/>
              </w:rPr>
              <w:t>bung, Aus- und Fortbildung.</w:t>
            </w:r>
            <w:r w:rsidR="00D53C73">
              <w:rPr>
                <w:rFonts w:ascii="Open Sans" w:hAnsi="Open Sans" w:cs="Times"/>
              </w:rPr>
              <w:t xml:space="preserve"> </w:t>
            </w:r>
            <w:r w:rsidR="00D53C73">
              <w:rPr>
                <w:rFonts w:ascii="Open Sans" w:hAnsi="Open Sans" w:cs="Verdana"/>
              </w:rPr>
              <w:t xml:space="preserve">Gleiches gilt für </w:t>
            </w:r>
            <w:r w:rsidRPr="009E4A38">
              <w:rPr>
                <w:rFonts w:ascii="Open Sans" w:hAnsi="Open Sans" w:cs="Verdana"/>
              </w:rPr>
              <w:t>N</w:t>
            </w:r>
            <w:r w:rsidR="00D53C73">
              <w:rPr>
                <w:rFonts w:ascii="Open Sans" w:hAnsi="Open Sans" w:cs="Verdana"/>
              </w:rPr>
              <w:t>euordnung des Facharztbereiches vor dem Hintergrund, dass</w:t>
            </w:r>
            <w:r w:rsidR="00D53C73">
              <w:rPr>
                <w:rFonts w:ascii="Open Sans" w:hAnsi="Open Sans" w:cs="Times"/>
              </w:rPr>
              <w:t xml:space="preserve"> </w:t>
            </w:r>
            <w:r w:rsidRPr="009E4A38">
              <w:rPr>
                <w:rFonts w:ascii="Open Sans" w:hAnsi="Open Sans" w:cs="Verdana"/>
              </w:rPr>
              <w:t>wegen der Femi</w:t>
            </w:r>
            <w:r w:rsidR="00ED5627">
              <w:rPr>
                <w:rFonts w:ascii="Open Sans" w:hAnsi="Open Sans" w:cs="Verdana"/>
              </w:rPr>
              <w:t xml:space="preserve">nisierung und der </w:t>
            </w:r>
            <w:proofErr w:type="spellStart"/>
            <w:r w:rsidR="00ED5627">
              <w:rPr>
                <w:rFonts w:ascii="Open Sans" w:hAnsi="Open Sans" w:cs="Verdana"/>
              </w:rPr>
              <w:t>Unatt</w:t>
            </w:r>
            <w:r>
              <w:rPr>
                <w:rFonts w:ascii="Open Sans" w:hAnsi="Open Sans" w:cs="Verdana"/>
              </w:rPr>
              <w:t>raktivi</w:t>
            </w:r>
            <w:r w:rsidRPr="009E4A38">
              <w:rPr>
                <w:rFonts w:ascii="Open Sans" w:hAnsi="Open Sans" w:cs="Verdana"/>
              </w:rPr>
              <w:t>tät</w:t>
            </w:r>
            <w:proofErr w:type="spellEnd"/>
            <w:r w:rsidRPr="009E4A38">
              <w:rPr>
                <w:rFonts w:ascii="Open Sans" w:hAnsi="Open Sans" w:cs="Verdana"/>
              </w:rPr>
              <w:t xml:space="preserve"> des ländlichen Raums mit einem Engpas</w:t>
            </w:r>
            <w:r>
              <w:rPr>
                <w:rFonts w:ascii="Open Sans" w:hAnsi="Open Sans" w:cs="Verdana"/>
              </w:rPr>
              <w:t>s von bis zu 50 % nicht nachbe</w:t>
            </w:r>
            <w:r w:rsidRPr="009E4A38">
              <w:rPr>
                <w:rFonts w:ascii="Open Sans" w:hAnsi="Open Sans" w:cs="Verdana"/>
              </w:rPr>
              <w:t>setzbarerer frei werde</w:t>
            </w:r>
            <w:r>
              <w:rPr>
                <w:rFonts w:ascii="Open Sans" w:hAnsi="Open Sans" w:cs="Verdana"/>
              </w:rPr>
              <w:t>nder Facharztstel</w:t>
            </w:r>
            <w:r w:rsidRPr="009E4A38">
              <w:rPr>
                <w:rFonts w:ascii="Open Sans" w:hAnsi="Open Sans" w:cs="Verdana"/>
              </w:rPr>
              <w:t>len</w:t>
            </w:r>
            <w:r w:rsidR="00D53C73">
              <w:rPr>
                <w:rFonts w:ascii="Open Sans" w:hAnsi="Open Sans" w:cs="Verdana"/>
              </w:rPr>
              <w:t xml:space="preserve"> auch im Krankenhaus</w:t>
            </w:r>
            <w:r w:rsidRPr="009E4A38">
              <w:rPr>
                <w:rFonts w:ascii="Open Sans" w:hAnsi="Open Sans" w:cs="Verdana"/>
              </w:rPr>
              <w:t xml:space="preserve"> gerechnet werden</w:t>
            </w:r>
            <w:r w:rsidR="00D53C73">
              <w:rPr>
                <w:rFonts w:ascii="Open Sans" w:hAnsi="Open Sans" w:cs="Verdana"/>
              </w:rPr>
              <w:t xml:space="preserve"> muss</w:t>
            </w:r>
            <w:r w:rsidRPr="009E4A38">
              <w:rPr>
                <w:rFonts w:ascii="Open Sans" w:hAnsi="Open Sans" w:cs="Verdana"/>
              </w:rPr>
              <w:t xml:space="preserve">. </w:t>
            </w:r>
          </w:p>
          <w:p w14:paraId="2290D68B" w14:textId="7FBA6A3A" w:rsidR="009E4A38" w:rsidRPr="00FD58DE" w:rsidRDefault="009E4A38" w:rsidP="00FD58DE">
            <w:pPr>
              <w:spacing w:line="360" w:lineRule="auto"/>
              <w:jc w:val="both"/>
              <w:rPr>
                <w:rFonts w:ascii="Open Sans" w:hAnsi="Open Sans" w:cs="Verdana"/>
              </w:rPr>
            </w:pPr>
            <w:r w:rsidRPr="009E4A38">
              <w:rPr>
                <w:rFonts w:ascii="Open Sans" w:hAnsi="Open Sans" w:cs="Verdana"/>
              </w:rPr>
              <w:t>Die Krankenhäuser können bei einem vorsorglichen Zukunftsprojekt frühzeitig die einzelnen</w:t>
            </w:r>
            <w:r>
              <w:rPr>
                <w:rFonts w:ascii="Open Sans" w:hAnsi="Open Sans" w:cs="Verdana"/>
              </w:rPr>
              <w:t xml:space="preserve"> Facharztbereiche wesent</w:t>
            </w:r>
            <w:r w:rsidRPr="009E4A38">
              <w:rPr>
                <w:rFonts w:ascii="Open Sans" w:hAnsi="Open Sans" w:cs="Verdana"/>
              </w:rPr>
              <w:t>lich stär</w:t>
            </w:r>
            <w:r>
              <w:rPr>
                <w:rFonts w:ascii="Open Sans" w:hAnsi="Open Sans" w:cs="Verdana"/>
              </w:rPr>
              <w:t>ker in die gemeinsame Zukunfts</w:t>
            </w:r>
            <w:r w:rsidRPr="009E4A38">
              <w:rPr>
                <w:rFonts w:ascii="Open Sans" w:hAnsi="Open Sans" w:cs="Verdana"/>
              </w:rPr>
              <w:t>planung einbinden. Die Facharztpraxen können au</w:t>
            </w:r>
            <w:r>
              <w:rPr>
                <w:rFonts w:ascii="Open Sans" w:hAnsi="Open Sans" w:cs="Verdana"/>
              </w:rPr>
              <w:t xml:space="preserve">f der einen Seite leitende Funktionen im </w:t>
            </w:r>
            <w:r w:rsidRPr="00FD58DE">
              <w:rPr>
                <w:rFonts w:ascii="Open Sans" w:hAnsi="Open Sans" w:cs="Verdana"/>
              </w:rPr>
              <w:t>Krankenhaus übernehmen; gleichzeitig können a</w:t>
            </w:r>
            <w:r w:rsidR="00D53C73">
              <w:rPr>
                <w:rFonts w:ascii="Open Sans" w:hAnsi="Open Sans" w:cs="Verdana"/>
              </w:rPr>
              <w:t>uch Krankenhausärzte ergänzend h</w:t>
            </w:r>
            <w:r w:rsidRPr="00FD58DE">
              <w:rPr>
                <w:rFonts w:ascii="Open Sans" w:hAnsi="Open Sans" w:cs="Verdana"/>
              </w:rPr>
              <w:t>albtags oder mit 13 Stunden pro Woche bei einer Vollzeitstelle no</w:t>
            </w:r>
            <w:r w:rsidR="00D53C73">
              <w:rPr>
                <w:rFonts w:ascii="Open Sans" w:hAnsi="Open Sans" w:cs="Verdana"/>
              </w:rPr>
              <w:t xml:space="preserve">ch im </w:t>
            </w:r>
            <w:proofErr w:type="spellStart"/>
            <w:r w:rsidR="00D53C73">
              <w:rPr>
                <w:rFonts w:ascii="Open Sans" w:hAnsi="Open Sans" w:cs="Verdana"/>
              </w:rPr>
              <w:t>Niedergelassenenbereich</w:t>
            </w:r>
            <w:proofErr w:type="spellEnd"/>
            <w:r w:rsidRPr="00FD58DE">
              <w:rPr>
                <w:rFonts w:ascii="Open Sans" w:hAnsi="Open Sans" w:cs="Verdana"/>
              </w:rPr>
              <w:t xml:space="preserve"> mitarbeiten.</w:t>
            </w:r>
          </w:p>
          <w:p w14:paraId="79A9FA18" w14:textId="6162FB0A" w:rsidR="00C63BB0" w:rsidRPr="00147262" w:rsidRDefault="00D53C73" w:rsidP="009E4A38">
            <w:pPr>
              <w:spacing w:line="360" w:lineRule="auto"/>
              <w:jc w:val="both"/>
              <w:rPr>
                <w:rFonts w:ascii="Open Sans" w:hAnsi="Open Sans"/>
              </w:rPr>
            </w:pPr>
            <w:r>
              <w:rPr>
                <w:rFonts w:ascii="Open Sans" w:hAnsi="Open Sans"/>
              </w:rPr>
              <w:t>Die</w:t>
            </w:r>
            <w:r w:rsidR="00C63BB0" w:rsidRPr="00C63BB0">
              <w:rPr>
                <w:rFonts w:ascii="Open Sans" w:hAnsi="Open Sans"/>
              </w:rPr>
              <w:t xml:space="preserve"> meist selbst wirtschaftlich angeschlagenen und mit Investitionsstau belasteten Krankenhäuser</w:t>
            </w:r>
            <w:r>
              <w:rPr>
                <w:rFonts w:ascii="Open Sans" w:hAnsi="Open Sans"/>
              </w:rPr>
              <w:t xml:space="preserve"> müssen sich in der Zukunft</w:t>
            </w:r>
            <w:r w:rsidR="00C63BB0" w:rsidRPr="00C63BB0">
              <w:rPr>
                <w:rFonts w:ascii="Open Sans" w:hAnsi="Open Sans"/>
              </w:rPr>
              <w:t xml:space="preserve"> nicht nur ihren stationären Aufgabenstellungen</w:t>
            </w:r>
            <w:r>
              <w:rPr>
                <w:rFonts w:ascii="Open Sans" w:hAnsi="Open Sans"/>
              </w:rPr>
              <w:t xml:space="preserve"> stellen</w:t>
            </w:r>
            <w:r w:rsidR="00C63BB0" w:rsidRPr="00C63BB0">
              <w:rPr>
                <w:rFonts w:ascii="Open Sans" w:hAnsi="Open Sans"/>
              </w:rPr>
              <w:t xml:space="preserve">, sondern müssen nun auch in der Lage sein, den hoch komplexen Markt der ambulanten Versorgung zu bedienen. Geprägt von einem hierarchisch getriebenen Ansatz erfolgten bundesweit zahlreiche Gründungen von Medizinischen Versorgungszentren (MVZ), welche den stationären Leistungserbringern erlauben, sich von ihrem originären Geschäftsfeld, der stationären Versorgung, in ambulante vertragsärztliche Versorgungsstrukturen auszudehnen. Nach einer anfänglichen Zeit der „intersektoralen Vollversorgereuphorie“ einrichtungsgeleiteter Interessensvertretungen folgte die ökonomische Ernüchterung. Neben Defiziten im systemorganisatorischen und finanziellen Management, fehlendem „ambulanten Einfühlungsvermögen“ und Nachbesetzungsproblematiken war es schließlich die Erkenntnis, dass sich der unternehmerische, selbstbestimmte, arbeitsaufopfernde und erfolgsgeleitete Vertragsarzt, </w:t>
            </w:r>
            <w:r w:rsidR="00C63BB0" w:rsidRPr="00C63BB0">
              <w:rPr>
                <w:rFonts w:ascii="Open Sans" w:hAnsi="Open Sans"/>
              </w:rPr>
              <w:lastRenderedPageBreak/>
              <w:t xml:space="preserve">abstammend aus der „Generation Babyboomer“, nicht in starre, diktatorische und selbstverwirklichungsfreie Unternehmensstrukturen einbinden lässt. Als substituierender Beleg hierfür stehen all jene Versorgungszentren, deren Trägerschaft und Betriebsführung in ärztlicher Verantwortung geführt </w:t>
            </w:r>
            <w:r w:rsidR="00C63BB0" w:rsidRPr="00147262">
              <w:rPr>
                <w:rFonts w:ascii="Open Sans" w:hAnsi="Open Sans"/>
              </w:rPr>
              <w:t>werden und einer ökonomischen Fitness obliegen.</w:t>
            </w:r>
          </w:p>
          <w:p w14:paraId="43535AC6" w14:textId="77777777" w:rsidR="00147262" w:rsidRPr="00147262" w:rsidRDefault="00147262" w:rsidP="00147262">
            <w:pPr>
              <w:spacing w:line="360" w:lineRule="auto"/>
              <w:jc w:val="both"/>
              <w:rPr>
                <w:rFonts w:ascii="Open Sans" w:hAnsi="Open Sans"/>
              </w:rPr>
            </w:pPr>
            <w:r w:rsidRPr="00147262">
              <w:rPr>
                <w:rFonts w:ascii="Open Sans" w:hAnsi="Open Sans"/>
              </w:rPr>
              <w:t>Es bleibt festzuhalten, dass stationäre Einrichtungen überwiegend noch nicht in der Lage sind, die neuartigen ambulanten Versorgungsmodelle an der Schnittstelle stationärer Versorgung unter Einbezug einer vitalen Unternehmensführung zu initiieren bzw. zu organisieren. Gerade vor dem Hintergrund einer sich ändernden demographischen und sozialen Gesellschaft ist die Berücksichtigung „ambulanter Spielregeln“ und deren intersektorale Mediation für den (medizinisch-ökonomischen) Fortbestand regionaler Versorgungsstrukturen unerlässlich.</w:t>
            </w:r>
          </w:p>
          <w:p w14:paraId="7FBDCA99" w14:textId="77777777" w:rsidR="00540D0D" w:rsidRDefault="00147262" w:rsidP="00147262">
            <w:pPr>
              <w:spacing w:line="360" w:lineRule="auto"/>
              <w:jc w:val="both"/>
              <w:rPr>
                <w:rFonts w:ascii="Open Sans" w:hAnsi="Open Sans"/>
              </w:rPr>
            </w:pPr>
            <w:r w:rsidRPr="00147262">
              <w:rPr>
                <w:rFonts w:ascii="Open Sans" w:hAnsi="Open Sans"/>
              </w:rPr>
              <w:t xml:space="preserve">Spätestens im Jahre 2020 werden sich ambulante Versorgungsstrukturen konzentriert in </w:t>
            </w:r>
            <w:proofErr w:type="spellStart"/>
            <w:r w:rsidRPr="00147262">
              <w:rPr>
                <w:rFonts w:ascii="Open Sans" w:hAnsi="Open Sans"/>
              </w:rPr>
              <w:t>oligopolartigen</w:t>
            </w:r>
            <w:proofErr w:type="spellEnd"/>
            <w:r w:rsidRPr="00147262">
              <w:rPr>
                <w:rFonts w:ascii="Open Sans" w:hAnsi="Open Sans"/>
              </w:rPr>
              <w:t xml:space="preserve"> Organisationsformen vollumfänglich abzeichnen. </w:t>
            </w:r>
          </w:p>
          <w:p w14:paraId="0DCEA5C7" w14:textId="6D0A1E13" w:rsidR="004E5158" w:rsidRPr="00C63BB0" w:rsidRDefault="00147262" w:rsidP="00147262">
            <w:pPr>
              <w:spacing w:line="360" w:lineRule="auto"/>
              <w:jc w:val="both"/>
              <w:rPr>
                <w:rFonts w:ascii="Open Sans" w:hAnsi="Open Sans"/>
              </w:rPr>
            </w:pPr>
            <w:r w:rsidRPr="00147262">
              <w:rPr>
                <w:rFonts w:ascii="Open Sans" w:hAnsi="Open Sans"/>
              </w:rPr>
              <w:t xml:space="preserve">Angetrieben wird dieses Szenario durch den anhaltenden Ärztemangel, einer neu aufgesetzten Bedarfsplanung, dem Aussterben des ärztlichen Unternehmertums und dem Wunsch einer nachkommenden – überwiegend weiblichen – „Ärztegeneration Y“, welche die kompromisslose Flexibilisierung von Arbeitszeitmodellen sowie -bedingungen einfordert. </w:t>
            </w:r>
            <w:r w:rsidR="004E5158" w:rsidRPr="00147262">
              <w:rPr>
                <w:rFonts w:ascii="Open Sans" w:hAnsi="Open Sans"/>
              </w:rPr>
              <w:t>Aufgrund des oben beschriebenen Ärztemangels wird es</w:t>
            </w:r>
            <w:r w:rsidR="00540D0D">
              <w:rPr>
                <w:rFonts w:ascii="Open Sans" w:hAnsi="Open Sans"/>
              </w:rPr>
              <w:t xml:space="preserve"> hierbei aber auch</w:t>
            </w:r>
            <w:r w:rsidR="004E5158" w:rsidRPr="00147262">
              <w:rPr>
                <w:rFonts w:ascii="Open Sans" w:hAnsi="Open Sans"/>
              </w:rPr>
              <w:t xml:space="preserve"> für viele Praxen zusehends zu einem</w:t>
            </w:r>
            <w:r w:rsidR="004E5158" w:rsidRPr="00C63BB0">
              <w:rPr>
                <w:rFonts w:ascii="Open Sans" w:hAnsi="Open Sans"/>
              </w:rPr>
              <w:t xml:space="preserve"> Problem, einen Nachfolger zu finden, der zum einen das unternehmerische Risiko der Übernahme tragen und zum anderen den Betrieb der Praxis in einem häufig eher ländlichen Bezirk aufrechterhalten möchte.</w:t>
            </w:r>
            <w:r w:rsidR="0029469E" w:rsidRPr="00C63BB0">
              <w:rPr>
                <w:rFonts w:ascii="Open Sans" w:hAnsi="Open Sans"/>
              </w:rPr>
              <w:t xml:space="preserve"> Die Einzelpraxis hat ausgedient, da sie den nachfolgenden Hausärzten als Berufsperspektive zu unattraktiv erscheinen. Für die Nachbesetzung entsprechend freiwerdender Sitze müssen neue Modelle gedacht werden. </w:t>
            </w:r>
          </w:p>
          <w:p w14:paraId="4B8AD3D1" w14:textId="77777777" w:rsidR="0029469E" w:rsidRPr="00C63BB0" w:rsidRDefault="0029469E" w:rsidP="00C63BB0">
            <w:pPr>
              <w:spacing w:line="360" w:lineRule="auto"/>
              <w:jc w:val="both"/>
              <w:rPr>
                <w:rFonts w:ascii="Open Sans" w:hAnsi="Open Sans"/>
                <w:b/>
              </w:rPr>
            </w:pPr>
            <w:r w:rsidRPr="00C63BB0">
              <w:rPr>
                <w:rFonts w:ascii="Open Sans" w:hAnsi="Open Sans"/>
                <w:b/>
              </w:rPr>
              <w:t>Teilung des Arztsitzes:</w:t>
            </w:r>
          </w:p>
          <w:p w14:paraId="78A8AB13" w14:textId="697DC526" w:rsidR="0029469E" w:rsidRPr="00C63BB0" w:rsidRDefault="0029469E" w:rsidP="00C63BB0">
            <w:pPr>
              <w:spacing w:line="360" w:lineRule="auto"/>
              <w:jc w:val="both"/>
              <w:rPr>
                <w:rFonts w:ascii="Open Sans" w:hAnsi="Open Sans" w:cs="Helvetica"/>
              </w:rPr>
            </w:pPr>
            <w:r w:rsidRPr="00C63BB0">
              <w:rPr>
                <w:rFonts w:ascii="Open Sans" w:hAnsi="Open Sans" w:cs="Helvetica"/>
              </w:rPr>
              <w:t>Der halbe Sitz könnte dem potenziellen Nachfolger zunächst im Rahmen einer Übergangs-Berufsausübungsgemeinschaft oder einer Übergangs-Anstellung angeboten werden.</w:t>
            </w:r>
            <w:r w:rsidRPr="00C63BB0">
              <w:rPr>
                <w:rFonts w:ascii="Open Sans" w:hAnsi="Open Sans" w:cs="Times"/>
              </w:rPr>
              <w:t xml:space="preserve"> </w:t>
            </w:r>
            <w:r w:rsidRPr="00C63BB0">
              <w:rPr>
                <w:rFonts w:ascii="Open Sans" w:hAnsi="Open Sans" w:cs="Helvetica"/>
              </w:rPr>
              <w:t xml:space="preserve">Die Umwandlung einer halben Zulassung in eine Anstellungsgenehmigung erscheint risikolos, weil die </w:t>
            </w:r>
            <w:r w:rsidRPr="00C63BB0">
              <w:rPr>
                <w:rFonts w:ascii="Open Sans" w:hAnsi="Open Sans" w:cs="Helvetica"/>
                <w:b/>
                <w:bCs/>
              </w:rPr>
              <w:t>halbe Angestellten-Zulassung</w:t>
            </w:r>
            <w:r w:rsidRPr="00C63BB0">
              <w:rPr>
                <w:rFonts w:ascii="Open Sans" w:hAnsi="Open Sans" w:cs="Helvetica"/>
              </w:rPr>
              <w:t xml:space="preserve">, falls sie unerwartet frei wird, wieder auf den Senior zurückübertragen werden kann, also ihm nicht verloren geht. Das Modell mit den halben Zulassungen hat folgenden Vorteil: Wenn der </w:t>
            </w:r>
            <w:proofErr w:type="spellStart"/>
            <w:r w:rsidRPr="00C63BB0">
              <w:rPr>
                <w:rFonts w:ascii="Open Sans" w:hAnsi="Open Sans" w:cs="Helvetica"/>
              </w:rPr>
              <w:t>Praxisabgeber</w:t>
            </w:r>
            <w:proofErr w:type="spellEnd"/>
            <w:r w:rsidRPr="00C63BB0">
              <w:rPr>
                <w:rFonts w:ascii="Open Sans" w:hAnsi="Open Sans" w:cs="Helvetica"/>
              </w:rPr>
              <w:t xml:space="preserve"> seine letzte halbe Zulassung abgibt, ist der bisherige Kollege bei der Nachbesetzung der freiberuflichen halben Stelle privilegiert. Er kann sie übernehmen und voll </w:t>
            </w:r>
            <w:r w:rsidRPr="00C63BB0">
              <w:rPr>
                <w:rFonts w:ascii="Open Sans" w:hAnsi="Open Sans" w:cs="Helvetica"/>
                <w:b/>
                <w:bCs/>
              </w:rPr>
              <w:t xml:space="preserve">freiberuflich tätig </w:t>
            </w:r>
            <w:r w:rsidRPr="00C63BB0">
              <w:rPr>
                <w:rFonts w:ascii="Open Sans" w:hAnsi="Open Sans" w:cs="Helvetica"/>
              </w:rPr>
              <w:t>werden (dann ist es allerdings wieder „nur“ eine Einzelpraxis) oder künftig selbst zur Hälfte freiberuflich arbeiten und seine halbe Angestellten-Zulassung an einen neuen Junior weitergeben.</w:t>
            </w:r>
          </w:p>
          <w:p w14:paraId="1E89725B" w14:textId="3830A9C0" w:rsidR="0029469E" w:rsidRPr="00540D0D" w:rsidRDefault="0029469E" w:rsidP="00C63BB0">
            <w:pPr>
              <w:spacing w:line="360" w:lineRule="auto"/>
              <w:jc w:val="both"/>
              <w:rPr>
                <w:rFonts w:ascii="Open Sans" w:hAnsi="Open Sans" w:cs="Times"/>
              </w:rPr>
            </w:pPr>
            <w:r w:rsidRPr="00C63BB0">
              <w:rPr>
                <w:rFonts w:ascii="Open Sans" w:hAnsi="Open Sans" w:cs="Helvetica"/>
              </w:rPr>
              <w:t xml:space="preserve">Doch was ist z.B., wenn der junge Angestellte gar nicht freiberuflich, sondern weiterhin als </w:t>
            </w:r>
            <w:r w:rsidRPr="00C63BB0">
              <w:rPr>
                <w:rFonts w:ascii="Open Sans" w:hAnsi="Open Sans" w:cs="Helvetica"/>
              </w:rPr>
              <w:lastRenderedPageBreak/>
              <w:t xml:space="preserve">Angestellter arbeiten möchte – und andere Praxiskäufer nicht in Sicht sind? Für den Fall könnte als langfristige Option die Umwandlung von Praxen in ein </w:t>
            </w:r>
            <w:r w:rsidRPr="00C63BB0">
              <w:rPr>
                <w:rFonts w:ascii="Open Sans" w:hAnsi="Open Sans" w:cs="Helvetica"/>
                <w:b/>
                <w:bCs/>
              </w:rPr>
              <w:t>Medizinisches Versorgungszentrum</w:t>
            </w:r>
            <w:r w:rsidRPr="00C63BB0">
              <w:rPr>
                <w:rFonts w:ascii="Open Sans" w:hAnsi="Open Sans" w:cs="Helvetica"/>
                <w:bCs/>
              </w:rPr>
              <w:t xml:space="preserve"> eine Lösung darstellen</w:t>
            </w:r>
            <w:r w:rsidRPr="00C63BB0">
              <w:rPr>
                <w:rFonts w:ascii="Open Sans" w:hAnsi="Open Sans" w:cs="Helvetica"/>
              </w:rPr>
              <w:t>. Werden Forderungen von Deutschem Ärztetag und Hausärzteverband nach fachgleichen MVZ in den nächsten Jahren vom Gesetzgeber erhört, könnten sich reine Hausarzt-MVZ bilden. Ein MVZ wiederum kann von einem Krankenhausträger erworben werden.</w:t>
            </w:r>
          </w:p>
        </w:tc>
      </w:tr>
    </w:tbl>
    <w:p w14:paraId="6C1E349A" w14:textId="4B5B5259" w:rsidR="000A0971" w:rsidRPr="00D33FDA" w:rsidRDefault="004A0996" w:rsidP="00641D98">
      <w:pPr>
        <w:pStyle w:val="berschrift2"/>
        <w:spacing w:before="0" w:after="0" w:line="360" w:lineRule="auto"/>
        <w:rPr>
          <w:rFonts w:ascii="Open Sans" w:hAnsi="Open Sans"/>
        </w:rPr>
      </w:pPr>
      <w:bookmarkStart w:id="8" w:name="_Toc223931638"/>
      <w:r>
        <w:rPr>
          <w:rFonts w:ascii="Open Sans" w:hAnsi="Open Sans"/>
        </w:rPr>
        <w:lastRenderedPageBreak/>
        <w:t xml:space="preserve">Ärzte als Unternehmer – die </w:t>
      </w:r>
      <w:proofErr w:type="spellStart"/>
      <w:r w:rsidR="00516BC4">
        <w:rPr>
          <w:rFonts w:ascii="Open Sans" w:hAnsi="Open Sans"/>
        </w:rPr>
        <w:t>Leadership</w:t>
      </w:r>
      <w:proofErr w:type="spellEnd"/>
      <w:r w:rsidR="00516BC4">
        <w:rPr>
          <w:rFonts w:ascii="Open Sans" w:hAnsi="Open Sans"/>
        </w:rPr>
        <w:t>-Praxis</w:t>
      </w:r>
      <w:bookmarkEnd w:id="8"/>
    </w:p>
    <w:tbl>
      <w:tblPr>
        <w:tblW w:w="0" w:type="auto"/>
        <w:tblLayout w:type="fixed"/>
        <w:tblCellMar>
          <w:left w:w="0" w:type="dxa"/>
          <w:right w:w="0" w:type="dxa"/>
        </w:tblCellMar>
        <w:tblLook w:val="0000" w:firstRow="0" w:lastRow="0" w:firstColumn="0" w:lastColumn="0" w:noHBand="0" w:noVBand="0"/>
      </w:tblPr>
      <w:tblGrid>
        <w:gridCol w:w="9262"/>
      </w:tblGrid>
      <w:tr w:rsidR="000A0971" w:rsidRPr="00D33FDA" w14:paraId="497252E7" w14:textId="77777777">
        <w:tc>
          <w:tcPr>
            <w:tcW w:w="9262" w:type="dxa"/>
            <w:tcBorders>
              <w:top w:val="nil"/>
              <w:left w:val="nil"/>
              <w:bottom w:val="nil"/>
              <w:right w:val="nil"/>
            </w:tcBorders>
          </w:tcPr>
          <w:p w14:paraId="0970CAC7" w14:textId="77777777" w:rsidR="004C4EF0" w:rsidRPr="004C4EF0" w:rsidRDefault="00147262" w:rsidP="004C4EF0">
            <w:pPr>
              <w:spacing w:line="360" w:lineRule="auto"/>
              <w:jc w:val="both"/>
              <w:rPr>
                <w:rFonts w:ascii="Open Sans" w:hAnsi="Open Sans" w:cs="Times"/>
              </w:rPr>
            </w:pPr>
            <w:r w:rsidRPr="00147262">
              <w:rPr>
                <w:rFonts w:ascii="Open Sans" w:hAnsi="Open Sans"/>
              </w:rPr>
              <w:t xml:space="preserve">Die Zeit der ländlichen Einzelpraxis ist vorbei. Künftig werden 20 % der ambulanten Leistungserbringer rund 80 % des ambulanten Marktes beherrschen. </w:t>
            </w:r>
            <w:r w:rsidR="004C4EF0" w:rsidRPr="004C4EF0">
              <w:rPr>
                <w:rFonts w:ascii="Open Sans" w:hAnsi="Open Sans" w:cs="Verdana"/>
              </w:rPr>
              <w:t>Von zeh</w:t>
            </w:r>
            <w:r w:rsidR="004C4EF0">
              <w:rPr>
                <w:rFonts w:ascii="Open Sans" w:hAnsi="Open Sans" w:cs="Verdana"/>
              </w:rPr>
              <w:t>n Zulassungen und acht Standor</w:t>
            </w:r>
            <w:r w:rsidR="004C4EF0" w:rsidRPr="004C4EF0">
              <w:rPr>
                <w:rFonts w:ascii="Open Sans" w:hAnsi="Open Sans" w:cs="Verdana"/>
              </w:rPr>
              <w:t>ten konze</w:t>
            </w:r>
            <w:r w:rsidR="004C4EF0">
              <w:rPr>
                <w:rFonts w:ascii="Open Sans" w:hAnsi="Open Sans" w:cs="Verdana"/>
              </w:rPr>
              <w:t>ntriert sich die Versorgung ei</w:t>
            </w:r>
            <w:r w:rsidR="004C4EF0" w:rsidRPr="004C4EF0">
              <w:rPr>
                <w:rFonts w:ascii="Open Sans" w:hAnsi="Open Sans" w:cs="Verdana"/>
              </w:rPr>
              <w:t>ner Region</w:t>
            </w:r>
            <w:r w:rsidR="004C4EF0">
              <w:rPr>
                <w:rFonts w:ascii="Open Sans" w:hAnsi="Open Sans" w:cs="Verdana"/>
              </w:rPr>
              <w:t xml:space="preserve"> bis 2020 auf eine Praxisstruktur von zwei</w:t>
            </w:r>
            <w:r w:rsidR="004C4EF0" w:rsidRPr="004C4EF0">
              <w:rPr>
                <w:rFonts w:ascii="Open Sans" w:hAnsi="Open Sans" w:cs="Verdana"/>
              </w:rPr>
              <w:t xml:space="preserve"> </w:t>
            </w:r>
            <w:proofErr w:type="spellStart"/>
            <w:r w:rsidR="004C4EF0" w:rsidRPr="004C4EF0">
              <w:rPr>
                <w:rFonts w:ascii="Open Sans" w:hAnsi="Open Sans" w:cs="Verdana"/>
              </w:rPr>
              <w:t>Mehrbehandlerpraxen</w:t>
            </w:r>
            <w:proofErr w:type="spellEnd"/>
            <w:r w:rsidR="004C4EF0" w:rsidRPr="004C4EF0">
              <w:rPr>
                <w:rFonts w:ascii="Open Sans" w:hAnsi="Open Sans" w:cs="Verdana"/>
              </w:rPr>
              <w:t xml:space="preserve"> mit drei bis sechs Zulassungen und eine weitere Praxis mit zwei bis vier Zulassungen.</w:t>
            </w:r>
          </w:p>
          <w:p w14:paraId="471FDEA1" w14:textId="77777777" w:rsidR="004C4EF0" w:rsidRPr="009E4A38" w:rsidRDefault="004C4EF0" w:rsidP="009E4A38">
            <w:pPr>
              <w:spacing w:line="360" w:lineRule="auto"/>
              <w:jc w:val="both"/>
              <w:rPr>
                <w:rFonts w:ascii="Open Sans" w:hAnsi="Open Sans" w:cs="Verdana"/>
              </w:rPr>
            </w:pPr>
            <w:r w:rsidRPr="004C4EF0">
              <w:rPr>
                <w:rFonts w:ascii="Open Sans" w:hAnsi="Open Sans" w:cs="Verdana"/>
              </w:rPr>
              <w:t xml:space="preserve">Damit ergeben sich in einem Bereich von 20.000 Menschen faktisch nur noch zwei Anlaufstellen für </w:t>
            </w:r>
            <w:r>
              <w:rPr>
                <w:rFonts w:ascii="Open Sans" w:hAnsi="Open Sans" w:cs="Verdana"/>
              </w:rPr>
              <w:t>hausärztliche Versor</w:t>
            </w:r>
            <w:r w:rsidRPr="004C4EF0">
              <w:rPr>
                <w:rFonts w:ascii="Open Sans" w:hAnsi="Open Sans" w:cs="Verdana"/>
              </w:rPr>
              <w:t xml:space="preserve">gung. Diese bieten dann oligopolistische Flächen – Portalstrukturen – die ab </w:t>
            </w:r>
            <w:r w:rsidRPr="009E4A38">
              <w:rPr>
                <w:rFonts w:ascii="Open Sans" w:hAnsi="Open Sans" w:cs="Verdana"/>
              </w:rPr>
              <w:t>2020 die Versorgung und Zuweisung einer ganzen geografischen Einheit steuern.</w:t>
            </w:r>
          </w:p>
          <w:p w14:paraId="38B4335B" w14:textId="250F610E" w:rsidR="004C4EF0" w:rsidRPr="009E4A38" w:rsidRDefault="004C4EF0" w:rsidP="009E4A38">
            <w:pPr>
              <w:spacing w:line="360" w:lineRule="auto"/>
              <w:jc w:val="both"/>
              <w:rPr>
                <w:rFonts w:ascii="Open Sans" w:hAnsi="Open Sans" w:cs="Times"/>
              </w:rPr>
            </w:pPr>
            <w:r w:rsidRPr="009E4A38">
              <w:rPr>
                <w:rFonts w:ascii="Open Sans" w:hAnsi="Open Sans" w:cs="Verdana"/>
              </w:rPr>
              <w:t xml:space="preserve">Um das </w:t>
            </w:r>
            <w:r w:rsidR="009E4A38">
              <w:rPr>
                <w:rFonts w:ascii="Open Sans" w:hAnsi="Open Sans" w:cs="Verdana"/>
              </w:rPr>
              <w:t>geografische Zentrum eines Mit</w:t>
            </w:r>
            <w:r w:rsidRPr="009E4A38">
              <w:rPr>
                <w:rFonts w:ascii="Open Sans" w:hAnsi="Open Sans" w:cs="Verdana"/>
              </w:rPr>
              <w:t>telbereiches (Mittelzentrum/Oberzentrum nac</w:t>
            </w:r>
            <w:r w:rsidR="007E4BE7">
              <w:rPr>
                <w:rFonts w:ascii="Open Sans" w:hAnsi="Open Sans" w:cs="Verdana"/>
              </w:rPr>
              <w:t>h der Raumordnung) mit Kranken</w:t>
            </w:r>
            <w:r w:rsidRPr="009E4A38">
              <w:rPr>
                <w:rFonts w:ascii="Open Sans" w:hAnsi="Open Sans" w:cs="Verdana"/>
              </w:rPr>
              <w:t>haus und Fachärzten entsteht ein Kranz von 20 bis 30 Standorten mit insgesamt ca. 100 bis 130 Hausärzten.</w:t>
            </w:r>
          </w:p>
          <w:p w14:paraId="7422EAB8" w14:textId="72628CCC" w:rsidR="004C4EF0" w:rsidRPr="009E4A38" w:rsidRDefault="004C4EF0" w:rsidP="009E4A38">
            <w:pPr>
              <w:spacing w:line="360" w:lineRule="auto"/>
              <w:jc w:val="both"/>
              <w:rPr>
                <w:rFonts w:ascii="Open Sans" w:hAnsi="Open Sans" w:cs="Times"/>
              </w:rPr>
            </w:pPr>
            <w:r w:rsidRPr="009E4A38">
              <w:rPr>
                <w:rFonts w:ascii="Open Sans" w:hAnsi="Open Sans" w:cs="Verdana"/>
              </w:rPr>
              <w:t>Diese Portalpraxen sind Schlüsselentscheider. Sie weisen den Fachärzten und gegeb</w:t>
            </w:r>
            <w:r w:rsidR="009E4A38">
              <w:rPr>
                <w:rFonts w:ascii="Open Sans" w:hAnsi="Open Sans" w:cs="Verdana"/>
              </w:rPr>
              <w:t>enenfalls konkurrierenden Kran</w:t>
            </w:r>
            <w:r w:rsidRPr="009E4A38">
              <w:rPr>
                <w:rFonts w:ascii="Open Sans" w:hAnsi="Open Sans" w:cs="Verdana"/>
              </w:rPr>
              <w:t>kenhäus</w:t>
            </w:r>
            <w:r w:rsidR="009E4A38">
              <w:rPr>
                <w:rFonts w:ascii="Open Sans" w:hAnsi="Open Sans" w:cs="Verdana"/>
              </w:rPr>
              <w:t>ern in geografischen Einzugsbe</w:t>
            </w:r>
            <w:r w:rsidRPr="009E4A38">
              <w:rPr>
                <w:rFonts w:ascii="Open Sans" w:hAnsi="Open Sans" w:cs="Verdana"/>
              </w:rPr>
              <w:t>reichen d</w:t>
            </w:r>
            <w:r w:rsidR="009E4A38">
              <w:rPr>
                <w:rFonts w:ascii="Open Sans" w:hAnsi="Open Sans" w:cs="Verdana"/>
              </w:rPr>
              <w:t>ie Patienten zu. Die wohnortna</w:t>
            </w:r>
            <w:r w:rsidRPr="009E4A38">
              <w:rPr>
                <w:rFonts w:ascii="Open Sans" w:hAnsi="Open Sans" w:cs="Verdana"/>
              </w:rPr>
              <w:t xml:space="preserve">he Versorgung erweitert sich von 10 km und 10 Minuten auf bis zu 40 km und 40 Minuten Anfahrtszeit. Gemildert wird dieser Konflikt durch Konzepte von Bring- und Holdiensten für Patienten, die auch </w:t>
            </w:r>
            <w:r w:rsidR="009E4A38">
              <w:rPr>
                <w:rFonts w:ascii="Open Sans" w:hAnsi="Open Sans" w:cs="Verdana"/>
              </w:rPr>
              <w:t>außerhalb der öffentlichen Ver</w:t>
            </w:r>
            <w:r w:rsidRPr="009E4A38">
              <w:rPr>
                <w:rFonts w:ascii="Open Sans" w:hAnsi="Open Sans" w:cs="Verdana"/>
              </w:rPr>
              <w:t>kehrsmittel die Patienten zu Arztpraxen, Krankenhäusern, Einkaufszentren etc. bringen.</w:t>
            </w:r>
          </w:p>
          <w:p w14:paraId="30B10F24" w14:textId="7351826C" w:rsidR="004C4EF0" w:rsidRPr="007E4BE7" w:rsidRDefault="004C4EF0" w:rsidP="009E4A38">
            <w:pPr>
              <w:spacing w:line="360" w:lineRule="auto"/>
              <w:jc w:val="both"/>
              <w:rPr>
                <w:rFonts w:ascii="Open Sans" w:hAnsi="Open Sans" w:cs="Times"/>
              </w:rPr>
            </w:pPr>
            <w:r w:rsidRPr="009E4A38">
              <w:rPr>
                <w:rFonts w:ascii="Open Sans" w:hAnsi="Open Sans" w:cs="Verdana"/>
              </w:rPr>
              <w:t>Gleichzeitig sind die wohnortnahen Heil- und Hil</w:t>
            </w:r>
            <w:r w:rsidR="009E4A38">
              <w:rPr>
                <w:rFonts w:ascii="Open Sans" w:hAnsi="Open Sans" w:cs="Verdana"/>
              </w:rPr>
              <w:t>fsberufe in diesem Konzentrati</w:t>
            </w:r>
            <w:r w:rsidRPr="009E4A38">
              <w:rPr>
                <w:rFonts w:ascii="Open Sans" w:hAnsi="Open Sans" w:cs="Verdana"/>
              </w:rPr>
              <w:t>onsprozess bei den ihnen zuweisenden Hausärzten betroffen.</w:t>
            </w:r>
            <w:r w:rsidR="007E4BE7">
              <w:rPr>
                <w:rFonts w:ascii="Open Sans" w:hAnsi="Open Sans" w:cs="Times"/>
              </w:rPr>
              <w:t xml:space="preserve"> </w:t>
            </w:r>
            <w:r w:rsidRPr="009E4A38">
              <w:rPr>
                <w:rFonts w:ascii="Open Sans" w:hAnsi="Open Sans" w:cs="Verdana"/>
              </w:rPr>
              <w:t>Die kleint</w:t>
            </w:r>
            <w:r w:rsidR="009E4A38">
              <w:rPr>
                <w:rFonts w:ascii="Open Sans" w:hAnsi="Open Sans" w:cs="Verdana"/>
              </w:rPr>
              <w:t>eiligen wohnortnahen nichtärzt</w:t>
            </w:r>
            <w:r w:rsidR="007E4BE7">
              <w:rPr>
                <w:rFonts w:ascii="Open Sans" w:hAnsi="Open Sans" w:cs="Verdana"/>
              </w:rPr>
              <w:t>lichen Versorger</w:t>
            </w:r>
            <w:r w:rsidRPr="009E4A38">
              <w:rPr>
                <w:rFonts w:ascii="Open Sans" w:hAnsi="Open Sans" w:cs="Verdana"/>
              </w:rPr>
              <w:t xml:space="preserve"> hängen davon ab, ob die sich konzentrierenden hausärztlichen Auffangpraxen (Schlüsselversorger der Zukunft</w:t>
            </w:r>
            <w:r w:rsidR="009E4A38">
              <w:rPr>
                <w:rFonts w:ascii="Open Sans" w:hAnsi="Open Sans" w:cs="Verdana"/>
              </w:rPr>
              <w:t>) an die tradierten Zuweisungs</w:t>
            </w:r>
            <w:r w:rsidRPr="009E4A38">
              <w:rPr>
                <w:rFonts w:ascii="Open Sans" w:hAnsi="Open Sans" w:cs="Verdana"/>
              </w:rPr>
              <w:t xml:space="preserve">strukturen zu Physiotherapie, Apotheke, Orthopädietechnik, Sanitätshaus und Pflege halten. </w:t>
            </w:r>
            <w:r w:rsidR="00A463E9">
              <w:rPr>
                <w:rFonts w:ascii="Open Sans" w:hAnsi="Open Sans" w:cs="Verdana"/>
              </w:rPr>
              <w:t>Von einem entsprechenden Versorger</w:t>
            </w:r>
            <w:r w:rsidRPr="009E4A38">
              <w:rPr>
                <w:rFonts w:ascii="Open Sans" w:hAnsi="Open Sans" w:cs="Verdana"/>
              </w:rPr>
              <w:t xml:space="preserve"> hängt </w:t>
            </w:r>
            <w:r w:rsidR="00A463E9">
              <w:rPr>
                <w:rFonts w:ascii="Open Sans" w:hAnsi="Open Sans" w:cs="Verdana"/>
              </w:rPr>
              <w:t>zudem</w:t>
            </w:r>
            <w:r w:rsidRPr="009E4A38">
              <w:rPr>
                <w:rFonts w:ascii="Open Sans" w:hAnsi="Open Sans" w:cs="Verdana"/>
              </w:rPr>
              <w:t xml:space="preserve"> die Attraktivität der stuf</w:t>
            </w:r>
            <w:r w:rsidR="007E4BE7">
              <w:rPr>
                <w:rFonts w:ascii="Open Sans" w:hAnsi="Open Sans" w:cs="Verdana"/>
              </w:rPr>
              <w:t>enweise hausärztlich verwaisen</w:t>
            </w:r>
            <w:r w:rsidRPr="009E4A38">
              <w:rPr>
                <w:rFonts w:ascii="Open Sans" w:hAnsi="Open Sans" w:cs="Verdana"/>
              </w:rPr>
              <w:t>den Gemeinden ab.</w:t>
            </w:r>
            <w:r w:rsidR="007E4BE7">
              <w:rPr>
                <w:rFonts w:ascii="Open Sans" w:hAnsi="Open Sans" w:cs="Times"/>
              </w:rPr>
              <w:t xml:space="preserve"> </w:t>
            </w:r>
            <w:r w:rsidRPr="009E4A38">
              <w:rPr>
                <w:rFonts w:ascii="Open Sans" w:hAnsi="Open Sans" w:cs="Verdana"/>
              </w:rPr>
              <w:t>Von sechs Gemeinden des ländlichen Raum</w:t>
            </w:r>
            <w:r w:rsidR="009E4A38">
              <w:rPr>
                <w:rFonts w:ascii="Open Sans" w:hAnsi="Open Sans" w:cs="Verdana"/>
              </w:rPr>
              <w:t>s werden dann bis 2020 drei Ge</w:t>
            </w:r>
            <w:r w:rsidRPr="009E4A38">
              <w:rPr>
                <w:rFonts w:ascii="Open Sans" w:hAnsi="Open Sans" w:cs="Verdana"/>
              </w:rPr>
              <w:t>mein</w:t>
            </w:r>
            <w:r w:rsidR="009E4A38">
              <w:rPr>
                <w:rFonts w:ascii="Open Sans" w:hAnsi="Open Sans" w:cs="Verdana"/>
              </w:rPr>
              <w:t>den keinen wohnortnahen Einzel</w:t>
            </w:r>
            <w:r w:rsidRPr="009E4A38">
              <w:rPr>
                <w:rFonts w:ascii="Open Sans" w:hAnsi="Open Sans" w:cs="Verdana"/>
              </w:rPr>
              <w:t>versorger mehr haben.</w:t>
            </w:r>
          </w:p>
          <w:p w14:paraId="041CE634" w14:textId="1888171C" w:rsidR="006B05AB" w:rsidRDefault="003E7441" w:rsidP="00641D98">
            <w:pPr>
              <w:pStyle w:val="TabellenInhalt"/>
              <w:spacing w:before="0" w:after="0" w:line="360" w:lineRule="auto"/>
              <w:jc w:val="both"/>
              <w:rPr>
                <w:rFonts w:ascii="Open Sans" w:hAnsi="Open Sans"/>
              </w:rPr>
            </w:pPr>
            <w:r w:rsidRPr="00147262">
              <w:rPr>
                <w:rFonts w:ascii="Open Sans" w:hAnsi="Open Sans"/>
              </w:rPr>
              <w:t>Der wesentliche Kernpunkt des Konzeptes „</w:t>
            </w:r>
            <w:proofErr w:type="spellStart"/>
            <w:r w:rsidRPr="00147262">
              <w:rPr>
                <w:rFonts w:ascii="Open Sans" w:hAnsi="Open Sans"/>
              </w:rPr>
              <w:t>Leadership</w:t>
            </w:r>
            <w:proofErr w:type="spellEnd"/>
            <w:r w:rsidRPr="00147262">
              <w:rPr>
                <w:rFonts w:ascii="Open Sans" w:hAnsi="Open Sans"/>
              </w:rPr>
              <w:t xml:space="preserve">-Praxis“ ist die Kooperation und deren </w:t>
            </w:r>
            <w:r w:rsidRPr="00147262">
              <w:rPr>
                <w:rFonts w:ascii="Open Sans" w:hAnsi="Open Sans"/>
              </w:rPr>
              <w:lastRenderedPageBreak/>
              <w:t xml:space="preserve">Ausgestaltung. </w:t>
            </w:r>
            <w:r>
              <w:rPr>
                <w:rFonts w:ascii="Open Sans" w:hAnsi="Open Sans"/>
              </w:rPr>
              <w:t xml:space="preserve">In einer </w:t>
            </w:r>
            <w:proofErr w:type="spellStart"/>
            <w:r>
              <w:rPr>
                <w:rFonts w:ascii="Open Sans" w:hAnsi="Open Sans"/>
              </w:rPr>
              <w:t>Leadership</w:t>
            </w:r>
            <w:proofErr w:type="spellEnd"/>
            <w:r>
              <w:rPr>
                <w:rFonts w:ascii="Open Sans" w:hAnsi="Open Sans"/>
              </w:rPr>
              <w:t xml:space="preserve">-Praxis gibt es einen oder zwei Hauptinvestoren, während die übrigen Ärzte als nicht kapitalgebundene Partner einsteigen. Dies schließt für diese Ärzte eine weitere Investition nicht aus, gibt ihnen aber die Möglichkeit erst mal ohne belastendes Investment, aber ggfs. mit einer vertraglichen Option in die Praxis später einzusteigen und sich entsprechend zu beteiligen. Finden sich hierbei mehrere Ärztinnen und Ärzte so wird auch schnell das Problem der Arbeitszeit gelöst, da in einer Gemeinschaft mit mehreren flexible Arbeitszeitmodelle gefunden werden können ohne dass die Versorgung der </w:t>
            </w:r>
            <w:r w:rsidR="004103DA">
              <w:rPr>
                <w:rFonts w:ascii="Open Sans" w:hAnsi="Open Sans"/>
              </w:rPr>
              <w:t>Patienten darunter leiden muss.</w:t>
            </w:r>
          </w:p>
          <w:p w14:paraId="4BEB58CE" w14:textId="2495BC75" w:rsidR="00A463E9" w:rsidRPr="00147262" w:rsidRDefault="00A463E9" w:rsidP="00A463E9">
            <w:pPr>
              <w:spacing w:line="360" w:lineRule="auto"/>
              <w:jc w:val="both"/>
              <w:rPr>
                <w:rFonts w:ascii="Open Sans" w:hAnsi="Open Sans"/>
              </w:rPr>
            </w:pPr>
            <w:r>
              <w:rPr>
                <w:rFonts w:ascii="Open Sans" w:hAnsi="Open Sans"/>
              </w:rPr>
              <w:t xml:space="preserve">Hier schließt sich wieder der Kreis zu den Krankenhäusern, die </w:t>
            </w:r>
            <w:r>
              <w:rPr>
                <w:rFonts w:ascii="Open Sans" w:hAnsi="Open Sans" w:cs="Verdana"/>
              </w:rPr>
              <w:t>entsprechende Ärzte ergänzend h</w:t>
            </w:r>
            <w:r w:rsidRPr="00FD58DE">
              <w:rPr>
                <w:rFonts w:ascii="Open Sans" w:hAnsi="Open Sans" w:cs="Verdana"/>
              </w:rPr>
              <w:t xml:space="preserve">albtags oder mit 13 Stunden pro Woche bei einer Vollzeitstelle </w:t>
            </w:r>
            <w:r>
              <w:rPr>
                <w:rFonts w:ascii="Open Sans" w:hAnsi="Open Sans" w:cs="Verdana"/>
              </w:rPr>
              <w:t xml:space="preserve">im </w:t>
            </w:r>
            <w:proofErr w:type="spellStart"/>
            <w:r>
              <w:rPr>
                <w:rFonts w:ascii="Open Sans" w:hAnsi="Open Sans" w:cs="Verdana"/>
              </w:rPr>
              <w:t>Niedergelassenenbereich</w:t>
            </w:r>
            <w:proofErr w:type="spellEnd"/>
            <w:r>
              <w:rPr>
                <w:rFonts w:ascii="Open Sans" w:hAnsi="Open Sans" w:cs="Verdana"/>
              </w:rPr>
              <w:t xml:space="preserve"> „entleihen“ könnten, um ihre eigene strategische Position zu stärken</w:t>
            </w:r>
            <w:r w:rsidRPr="00FD58DE">
              <w:rPr>
                <w:rFonts w:ascii="Open Sans" w:hAnsi="Open Sans" w:cs="Verdana"/>
              </w:rPr>
              <w:t>.</w:t>
            </w:r>
            <w:r w:rsidRPr="00147262">
              <w:rPr>
                <w:rFonts w:ascii="Open Sans" w:hAnsi="Open Sans"/>
              </w:rPr>
              <w:t xml:space="preserve"> Ambulante Versorgungsdienstleister </w:t>
            </w:r>
            <w:r>
              <w:rPr>
                <w:rFonts w:ascii="Open Sans" w:hAnsi="Open Sans"/>
              </w:rPr>
              <w:t>könn</w:t>
            </w:r>
            <w:r w:rsidR="0007420E">
              <w:rPr>
                <w:rFonts w:ascii="Open Sans" w:hAnsi="Open Sans"/>
              </w:rPr>
              <w:t>t</w:t>
            </w:r>
            <w:r>
              <w:rPr>
                <w:rFonts w:ascii="Open Sans" w:hAnsi="Open Sans"/>
              </w:rPr>
              <w:t>en bei Engpässen umgekehrt</w:t>
            </w:r>
            <w:r w:rsidRPr="00147262">
              <w:rPr>
                <w:rFonts w:ascii="Open Sans" w:hAnsi="Open Sans"/>
              </w:rPr>
              <w:t xml:space="preserve"> in der Lage sein, </w:t>
            </w:r>
            <w:r>
              <w:rPr>
                <w:rFonts w:ascii="Open Sans" w:hAnsi="Open Sans"/>
              </w:rPr>
              <w:t xml:space="preserve">in </w:t>
            </w:r>
            <w:r w:rsidRPr="00147262">
              <w:rPr>
                <w:rFonts w:ascii="Open Sans" w:hAnsi="Open Sans"/>
              </w:rPr>
              <w:t>einzelne</w:t>
            </w:r>
            <w:r>
              <w:rPr>
                <w:rFonts w:ascii="Open Sans" w:hAnsi="Open Sans"/>
              </w:rPr>
              <w:t>n</w:t>
            </w:r>
            <w:r w:rsidRPr="00147262">
              <w:rPr>
                <w:rFonts w:ascii="Open Sans" w:hAnsi="Open Sans"/>
              </w:rPr>
              <w:t xml:space="preserve"> </w:t>
            </w:r>
            <w:r>
              <w:rPr>
                <w:rFonts w:ascii="Open Sans" w:hAnsi="Open Sans"/>
              </w:rPr>
              <w:t>Aufgabenbereichen</w:t>
            </w:r>
            <w:r w:rsidRPr="00147262">
              <w:rPr>
                <w:rFonts w:ascii="Open Sans" w:hAnsi="Open Sans"/>
              </w:rPr>
              <w:t xml:space="preserve"> von Krankenhäusern </w:t>
            </w:r>
            <w:r>
              <w:rPr>
                <w:rFonts w:ascii="Open Sans" w:hAnsi="Open Sans"/>
              </w:rPr>
              <w:t xml:space="preserve">unterstützend </w:t>
            </w:r>
            <w:r w:rsidR="0007420E">
              <w:rPr>
                <w:rFonts w:ascii="Open Sans" w:hAnsi="Open Sans"/>
              </w:rPr>
              <w:t>auszuhelfen</w:t>
            </w:r>
            <w:r w:rsidRPr="00147262">
              <w:rPr>
                <w:rFonts w:ascii="Open Sans" w:hAnsi="Open Sans"/>
              </w:rPr>
              <w:t xml:space="preserve"> und diese entlang der Versorgungskette neu zu definieren. Es generieren sich hieraus wertvolle Chancen für den stationären Bereich </w:t>
            </w:r>
            <w:r w:rsidR="0007420E">
              <w:rPr>
                <w:rFonts w:ascii="Open Sans" w:hAnsi="Open Sans"/>
              </w:rPr>
              <w:t>regional verwurzelter</w:t>
            </w:r>
            <w:r w:rsidRPr="00147262">
              <w:rPr>
                <w:rFonts w:ascii="Open Sans" w:hAnsi="Open Sans"/>
              </w:rPr>
              <w:t xml:space="preserve"> Krankenhäuser, da der „</w:t>
            </w:r>
            <w:proofErr w:type="spellStart"/>
            <w:r w:rsidRPr="00147262">
              <w:rPr>
                <w:rFonts w:ascii="Open Sans" w:hAnsi="Open Sans"/>
              </w:rPr>
              <w:t>bottomup</w:t>
            </w:r>
            <w:proofErr w:type="spellEnd"/>
            <w:r w:rsidRPr="00147262">
              <w:rPr>
                <w:rFonts w:ascii="Open Sans" w:hAnsi="Open Sans"/>
              </w:rPr>
              <w:t xml:space="preserve">“-getriebene Versorgungsansatz ein zukunftsfähiges Konkurrenzmodell zur klassischen, derzeit anhaltenden Privatisierungswelle darstellt. Darüber hinaus könnte hierin der Schlüssel für die Wettbewerbsfähigkeit einer ganzen Region verborgen sein. </w:t>
            </w:r>
          </w:p>
          <w:p w14:paraId="39B0BA64" w14:textId="77777777" w:rsidR="00A463E9" w:rsidRDefault="00A463E9" w:rsidP="00641D98">
            <w:pPr>
              <w:pStyle w:val="TabellenInhalt"/>
              <w:spacing w:before="0" w:after="0" w:line="360" w:lineRule="auto"/>
              <w:jc w:val="both"/>
              <w:rPr>
                <w:rFonts w:ascii="Open Sans" w:hAnsi="Open Sans"/>
              </w:rPr>
            </w:pPr>
          </w:p>
          <w:p w14:paraId="5DD4D814" w14:textId="630C9AAB" w:rsidR="00A7600B" w:rsidRPr="00D33FDA" w:rsidRDefault="00A7600B" w:rsidP="00641D98">
            <w:pPr>
              <w:pStyle w:val="TabellenInhalt"/>
              <w:spacing w:before="0" w:after="0" w:line="360" w:lineRule="auto"/>
              <w:jc w:val="both"/>
              <w:rPr>
                <w:rFonts w:ascii="Open Sans" w:hAnsi="Open Sans"/>
              </w:rPr>
            </w:pPr>
          </w:p>
        </w:tc>
      </w:tr>
    </w:tbl>
    <w:p w14:paraId="50410D3F" w14:textId="6D485E05" w:rsidR="00516BC4" w:rsidRPr="00D33FDA" w:rsidRDefault="004A0996" w:rsidP="00641D98">
      <w:pPr>
        <w:pStyle w:val="berschrift2"/>
        <w:spacing w:before="0" w:after="0" w:line="360" w:lineRule="auto"/>
        <w:rPr>
          <w:rFonts w:ascii="Open Sans" w:hAnsi="Open Sans"/>
        </w:rPr>
      </w:pPr>
      <w:bookmarkStart w:id="9" w:name="_Toc223931639"/>
      <w:r>
        <w:rPr>
          <w:rFonts w:ascii="Open Sans" w:hAnsi="Open Sans"/>
        </w:rPr>
        <w:lastRenderedPageBreak/>
        <w:t xml:space="preserve">Der Schlüssel – Delegation und </w:t>
      </w:r>
      <w:proofErr w:type="spellStart"/>
      <w:r>
        <w:rPr>
          <w:rFonts w:ascii="Open Sans" w:hAnsi="Open Sans"/>
        </w:rPr>
        <w:t>eHealth</w:t>
      </w:r>
      <w:bookmarkEnd w:id="9"/>
      <w:proofErr w:type="spellEnd"/>
    </w:p>
    <w:p w14:paraId="41E34760" w14:textId="0275A288" w:rsidR="000A0971" w:rsidRDefault="009B6B76" w:rsidP="004A0996">
      <w:pPr>
        <w:spacing w:line="360" w:lineRule="auto"/>
        <w:jc w:val="both"/>
        <w:rPr>
          <w:rFonts w:ascii="Open Sans" w:hAnsi="Open Sans" w:cs="Verdana"/>
        </w:rPr>
      </w:pPr>
      <w:r>
        <w:rPr>
          <w:rFonts w:ascii="Open Sans" w:hAnsi="Open Sans" w:cs="Verdana"/>
          <w:noProof/>
        </w:rPr>
        <w:drawing>
          <wp:anchor distT="0" distB="0" distL="114300" distR="114300" simplePos="0" relativeHeight="251660288" behindDoc="0" locked="0" layoutInCell="1" allowOverlap="1" wp14:anchorId="3DC7C1E4" wp14:editId="084D4FA8">
            <wp:simplePos x="0" y="0"/>
            <wp:positionH relativeFrom="column">
              <wp:posOffset>2557145</wp:posOffset>
            </wp:positionH>
            <wp:positionV relativeFrom="paragraph">
              <wp:posOffset>473075</wp:posOffset>
            </wp:positionV>
            <wp:extent cx="3370580" cy="2362200"/>
            <wp:effectExtent l="0" t="0" r="7620" b="0"/>
            <wp:wrapTight wrapText="bothSides">
              <wp:wrapPolygon edited="0">
                <wp:start x="0" y="0"/>
                <wp:lineTo x="0" y="21368"/>
                <wp:lineTo x="21486" y="21368"/>
                <wp:lineTo x="21486" y="0"/>
                <wp:lineTo x="0"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3-01-26 um 18.14.05.png"/>
                    <pic:cNvPicPr/>
                  </pic:nvPicPr>
                  <pic:blipFill>
                    <a:blip r:embed="rId12">
                      <a:extLst>
                        <a:ext uri="{28A0092B-C50C-407E-A947-70E740481C1C}">
                          <a14:useLocalDpi xmlns:a14="http://schemas.microsoft.com/office/drawing/2010/main" val="0"/>
                        </a:ext>
                      </a:extLst>
                    </a:blip>
                    <a:stretch>
                      <a:fillRect/>
                    </a:stretch>
                  </pic:blipFill>
                  <pic:spPr>
                    <a:xfrm>
                      <a:off x="0" y="0"/>
                      <a:ext cx="3370580"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B5717">
        <w:rPr>
          <w:rFonts w:ascii="Open Sans" w:hAnsi="Open Sans" w:cs="Verdana"/>
        </w:rPr>
        <w:t xml:space="preserve">Das </w:t>
      </w:r>
      <w:r w:rsidR="00592713">
        <w:rPr>
          <w:rFonts w:ascii="Open Sans" w:hAnsi="Open Sans" w:cs="Verdana"/>
        </w:rPr>
        <w:t>Auslagern standardisierter therapeutischer Verfahren auf gut ausgebildetes medizinisches Fachpersonal</w:t>
      </w:r>
      <w:r w:rsidR="001B5717">
        <w:rPr>
          <w:rFonts w:ascii="Open Sans" w:hAnsi="Open Sans" w:cs="Verdana"/>
        </w:rPr>
        <w:t xml:space="preserve"> ist ein weiterer Erfolgsschlüssel für ein funktionierendes Versorgungskonzept </w:t>
      </w:r>
      <w:r w:rsidR="009B0002">
        <w:rPr>
          <w:rFonts w:ascii="Open Sans" w:hAnsi="Open Sans" w:cs="Verdana"/>
        </w:rPr>
        <w:t>innerhalb</w:t>
      </w:r>
      <w:r w:rsidR="001B5717">
        <w:rPr>
          <w:rFonts w:ascii="Open Sans" w:hAnsi="Open Sans" w:cs="Verdana"/>
        </w:rPr>
        <w:t xml:space="preserve"> </w:t>
      </w:r>
      <w:r w:rsidR="009B0002">
        <w:rPr>
          <w:rFonts w:ascii="Open Sans" w:hAnsi="Open Sans" w:cs="Verdana"/>
        </w:rPr>
        <w:t>einer ganzen Region</w:t>
      </w:r>
      <w:r w:rsidR="00B2194E">
        <w:rPr>
          <w:rFonts w:ascii="Open Sans" w:hAnsi="Open Sans" w:cs="Verdana"/>
        </w:rPr>
        <w:t>.</w:t>
      </w:r>
      <w:r w:rsidR="00592713">
        <w:rPr>
          <w:rFonts w:ascii="Open Sans" w:hAnsi="Open Sans" w:cs="Verdana"/>
        </w:rPr>
        <w:t xml:space="preserve"> </w:t>
      </w:r>
      <w:r w:rsidR="00516BC4" w:rsidRPr="00516BC4">
        <w:rPr>
          <w:rFonts w:ascii="Open Sans" w:hAnsi="Open Sans" w:cs="Verdana"/>
        </w:rPr>
        <w:t xml:space="preserve">Bei einem Hausarzt lösen </w:t>
      </w:r>
      <w:r w:rsidR="001B5717">
        <w:rPr>
          <w:rFonts w:ascii="Open Sans" w:hAnsi="Open Sans" w:cs="Verdana"/>
        </w:rPr>
        <w:t>ca. 15 Prozent</w:t>
      </w:r>
      <w:r w:rsidR="00516BC4" w:rsidRPr="00516BC4">
        <w:rPr>
          <w:rFonts w:ascii="Open Sans" w:hAnsi="Open Sans" w:cs="Verdana"/>
        </w:rPr>
        <w:t xml:space="preserve"> </w:t>
      </w:r>
      <w:r w:rsidR="00F13B35">
        <w:rPr>
          <w:rFonts w:ascii="Open Sans" w:hAnsi="Open Sans" w:cs="Verdana"/>
        </w:rPr>
        <w:t>der</w:t>
      </w:r>
      <w:r w:rsidR="00516BC4" w:rsidRPr="00516BC4">
        <w:rPr>
          <w:rFonts w:ascii="Open Sans" w:hAnsi="Open Sans" w:cs="Verdana"/>
        </w:rPr>
        <w:t xml:space="preserve"> chronisch kranken Patienten </w:t>
      </w:r>
      <w:r w:rsidR="001B5717">
        <w:rPr>
          <w:rFonts w:ascii="Open Sans" w:hAnsi="Open Sans" w:cs="Verdana"/>
        </w:rPr>
        <w:t>ca. 50 Prozent</w:t>
      </w:r>
      <w:r w:rsidR="00F13B35">
        <w:rPr>
          <w:rFonts w:ascii="Open Sans" w:hAnsi="Open Sans" w:cs="Verdana"/>
        </w:rPr>
        <w:t xml:space="preserve"> der Patientenkontakte </w:t>
      </w:r>
      <w:r w:rsidR="00516BC4" w:rsidRPr="00516BC4">
        <w:rPr>
          <w:rFonts w:ascii="Open Sans" w:hAnsi="Open Sans" w:cs="Verdana"/>
        </w:rPr>
        <w:t>und</w:t>
      </w:r>
      <w:r w:rsidR="00F13B35">
        <w:rPr>
          <w:rFonts w:ascii="Open Sans" w:hAnsi="Open Sans" w:cs="Verdana"/>
        </w:rPr>
        <w:t xml:space="preserve"> somit</w:t>
      </w:r>
      <w:r w:rsidR="00516BC4" w:rsidRPr="00516BC4">
        <w:rPr>
          <w:rFonts w:ascii="Open Sans" w:hAnsi="Open Sans" w:cs="Verdana"/>
        </w:rPr>
        <w:t xml:space="preserve"> der ärztlichen Arbeitszeit aus.</w:t>
      </w:r>
      <w:r w:rsidR="00F13B35">
        <w:rPr>
          <w:rFonts w:ascii="Open Sans" w:hAnsi="Open Sans" w:cs="Verdana"/>
        </w:rPr>
        <w:t xml:space="preserve"> Im Schnitt könnte die Delegation einen Arzt um rund 500 Patienten entlasten und dabei noch für g</w:t>
      </w:r>
      <w:r w:rsidR="005973A6">
        <w:rPr>
          <w:rFonts w:ascii="Open Sans" w:hAnsi="Open Sans" w:cs="Verdana"/>
        </w:rPr>
        <w:t>ut 25 Prozent Mehrumsatz sorgen.</w:t>
      </w:r>
      <w:r w:rsidR="00F13B35">
        <w:rPr>
          <w:rFonts w:ascii="Open Sans" w:hAnsi="Open Sans" w:cs="Verdana"/>
        </w:rPr>
        <w:t xml:space="preserve"> </w:t>
      </w:r>
      <w:r w:rsidR="00516BC4" w:rsidRPr="00516BC4">
        <w:rPr>
          <w:rFonts w:ascii="Open Sans" w:hAnsi="Open Sans" w:cs="Verdana"/>
        </w:rPr>
        <w:t>In Bayern und Baden-Württemberg ist das Modell VERAH® bereits Bestandteil der Hausarztverträge mit der AOK. Dort sind zur Umsetzung des Modells 3.500 medizinisch</w:t>
      </w:r>
      <w:r w:rsidR="005973A6">
        <w:rPr>
          <w:rFonts w:ascii="Open Sans" w:hAnsi="Open Sans" w:cs="Verdana"/>
        </w:rPr>
        <w:t>e</w:t>
      </w:r>
      <w:r w:rsidR="00516BC4" w:rsidRPr="00516BC4">
        <w:rPr>
          <w:rFonts w:ascii="Open Sans" w:hAnsi="Open Sans" w:cs="Verdana"/>
        </w:rPr>
        <w:t xml:space="preserve"> Versorgungsassistentinnen ausgebildet </w:t>
      </w:r>
      <w:r w:rsidR="00516BC4" w:rsidRPr="00516BC4">
        <w:rPr>
          <w:rFonts w:ascii="Open Sans" w:hAnsi="Open Sans" w:cs="Verdana"/>
        </w:rPr>
        <w:lastRenderedPageBreak/>
        <w:t xml:space="preserve">worden. In Hessen steht ab dem 01.01.2013 ein Vertrag mit der AOK zur Verfügung, der es gestattet, dass mehrere Hausärzte einer Region über eine Personalgemeinschaft mit einer gemeinsamen VERAH® Haus- und Heimbesuche zusammen organisieren. </w:t>
      </w:r>
    </w:p>
    <w:p w14:paraId="4DC5FF32" w14:textId="77777777" w:rsidR="00803485" w:rsidRDefault="00803485" w:rsidP="00803485">
      <w:pPr>
        <w:spacing w:line="360" w:lineRule="auto"/>
        <w:jc w:val="both"/>
        <w:rPr>
          <w:rFonts w:ascii="Open Sans" w:hAnsi="Open Sans" w:cs="Times"/>
        </w:rPr>
      </w:pPr>
      <w:r w:rsidRPr="00CE2142">
        <w:rPr>
          <w:rFonts w:ascii="Open Sans" w:hAnsi="Open Sans" w:cs="Verdana"/>
        </w:rPr>
        <w:t>In einem Stufenprozess können wesentliche Teile der bisherigen Patientenkontakte vom Hausarzt</w:t>
      </w:r>
      <w:r w:rsidRPr="00320C6F">
        <w:rPr>
          <w:rFonts w:ascii="Open Sans" w:hAnsi="Open Sans" w:cs="Verdana"/>
        </w:rPr>
        <w:t xml:space="preserve"> auf entsprechend geschulte Mitarbeiter/innen übertragen</w:t>
      </w:r>
      <w:r>
        <w:rPr>
          <w:rFonts w:ascii="Open Sans" w:hAnsi="Open Sans" w:cs="Verdana"/>
        </w:rPr>
        <w:t xml:space="preserve"> werden</w:t>
      </w:r>
      <w:r w:rsidRPr="00320C6F">
        <w:rPr>
          <w:rFonts w:ascii="Open Sans" w:hAnsi="Open Sans" w:cs="Verdana"/>
        </w:rPr>
        <w:t>.</w:t>
      </w:r>
      <w:r>
        <w:rPr>
          <w:rFonts w:ascii="Open Sans" w:hAnsi="Open Sans" w:cs="Verdana"/>
        </w:rPr>
        <w:t xml:space="preserve"> </w:t>
      </w:r>
      <w:r w:rsidRPr="00320C6F">
        <w:rPr>
          <w:rFonts w:ascii="Open Sans" w:hAnsi="Open Sans" w:cs="Verdana"/>
        </w:rPr>
        <w:t xml:space="preserve">Dies bedeutet, </w:t>
      </w:r>
      <w:r>
        <w:rPr>
          <w:rFonts w:ascii="Open Sans" w:hAnsi="Open Sans" w:cs="Verdana"/>
        </w:rPr>
        <w:t xml:space="preserve">dass der Patient </w:t>
      </w:r>
      <w:r w:rsidRPr="00320C6F">
        <w:rPr>
          <w:rFonts w:ascii="Open Sans" w:hAnsi="Open Sans" w:cs="Verdana"/>
        </w:rPr>
        <w:t xml:space="preserve">statt einem höchstpersönlichen ärztlichen Ansprechpartner </w:t>
      </w:r>
      <w:r>
        <w:rPr>
          <w:rFonts w:ascii="Open Sans" w:hAnsi="Open Sans" w:cs="Verdana"/>
        </w:rPr>
        <w:t>nun</w:t>
      </w:r>
      <w:r w:rsidRPr="00320C6F">
        <w:rPr>
          <w:rFonts w:ascii="Open Sans" w:hAnsi="Open Sans" w:cs="Verdana"/>
        </w:rPr>
        <w:t xml:space="preserve"> zwei bis drei dauerhafte Ansprechpartner</w:t>
      </w:r>
      <w:r>
        <w:rPr>
          <w:rFonts w:ascii="Open Sans" w:hAnsi="Open Sans" w:cs="Verdana"/>
        </w:rPr>
        <w:t xml:space="preserve"> bekommt, die</w:t>
      </w:r>
      <w:r w:rsidRPr="00320C6F">
        <w:rPr>
          <w:rFonts w:ascii="Open Sans" w:hAnsi="Open Sans" w:cs="Verdana"/>
        </w:rPr>
        <w:t xml:space="preserve"> im Team unter Führung des Arztes </w:t>
      </w:r>
      <w:r>
        <w:rPr>
          <w:rFonts w:ascii="Open Sans" w:hAnsi="Open Sans" w:cs="Verdana"/>
        </w:rPr>
        <w:t>arbeiten</w:t>
      </w:r>
      <w:r w:rsidRPr="00320C6F">
        <w:rPr>
          <w:rFonts w:ascii="Open Sans" w:hAnsi="Open Sans" w:cs="Verdana"/>
        </w:rPr>
        <w:t xml:space="preserve">. Das System wandelt sich von einem </w:t>
      </w:r>
      <w:r w:rsidRPr="00320C6F">
        <w:rPr>
          <w:rFonts w:ascii="Open Sans" w:hAnsi="Open Sans" w:cs="Times"/>
        </w:rPr>
        <w:t xml:space="preserve">„Einzelbetreuungssystem“ </w:t>
      </w:r>
      <w:r w:rsidRPr="00320C6F">
        <w:rPr>
          <w:rFonts w:ascii="Open Sans" w:hAnsi="Open Sans" w:cs="Verdana"/>
        </w:rPr>
        <w:t xml:space="preserve">zu einem </w:t>
      </w:r>
      <w:r w:rsidRPr="00320C6F">
        <w:rPr>
          <w:rFonts w:ascii="Open Sans" w:hAnsi="Open Sans" w:cs="Times"/>
        </w:rPr>
        <w:t>„Mehrbetreuersystem“.</w:t>
      </w:r>
    </w:p>
    <w:p w14:paraId="3FDC0C50" w14:textId="77777777" w:rsidR="00803485" w:rsidRPr="004C4EF0" w:rsidRDefault="00803485" w:rsidP="004C4EF0">
      <w:pPr>
        <w:spacing w:line="360" w:lineRule="auto"/>
        <w:jc w:val="both"/>
        <w:rPr>
          <w:rFonts w:ascii="Open Sans" w:hAnsi="Open Sans" w:cs="Times"/>
        </w:rPr>
      </w:pPr>
      <w:r>
        <w:rPr>
          <w:rFonts w:ascii="Open Sans" w:hAnsi="Open Sans" w:cs="Times"/>
        </w:rPr>
        <w:t xml:space="preserve">Damit diese Delegation auch funktionieren kann, muss im weiteren Verlauf ein deutlicher </w:t>
      </w:r>
      <w:r w:rsidRPr="005E4183">
        <w:rPr>
          <w:rFonts w:ascii="Open Sans" w:hAnsi="Open Sans" w:cs="Times"/>
        </w:rPr>
        <w:t>Schwerpunkt auf telemedizinische Strukturen sowie e-</w:t>
      </w:r>
      <w:proofErr w:type="spellStart"/>
      <w:r w:rsidRPr="005E4183">
        <w:rPr>
          <w:rFonts w:ascii="Open Sans" w:hAnsi="Open Sans" w:cs="Times"/>
        </w:rPr>
        <w:t>Health</w:t>
      </w:r>
      <w:proofErr w:type="spellEnd"/>
      <w:r w:rsidRPr="005E4183">
        <w:rPr>
          <w:rFonts w:ascii="Open Sans" w:hAnsi="Open Sans" w:cs="Times"/>
        </w:rPr>
        <w:t xml:space="preserve"> gelegt werden. Für die Steuerung dieser Prozesse werden Krankenhäuser eine wichtige Rolle übernehmen müssen, da sie zum einen </w:t>
      </w:r>
      <w:r w:rsidRPr="004C4EF0">
        <w:rPr>
          <w:rFonts w:ascii="Open Sans" w:hAnsi="Open Sans" w:cs="Times"/>
        </w:rPr>
        <w:t xml:space="preserve">über eine entsprechende Erfahrung in Teilgebieten der Telematik und Delegation verfügen und zum anderen auch als Nachfolger für niedergelassene Ärzte die ambulante Versorgung einer Region in Zusammenarbeit mit Großpraxen übernehmen können. </w:t>
      </w:r>
    </w:p>
    <w:p w14:paraId="7CDB0EC3" w14:textId="1B0533D1" w:rsidR="004C4EF0" w:rsidRPr="00ED465E" w:rsidRDefault="004C4EF0" w:rsidP="004C4EF0">
      <w:pPr>
        <w:spacing w:line="360" w:lineRule="auto"/>
        <w:jc w:val="both"/>
        <w:rPr>
          <w:rFonts w:ascii="Open Sans" w:hAnsi="Open Sans" w:cs="Times"/>
        </w:rPr>
      </w:pPr>
      <w:r w:rsidRPr="004C4EF0">
        <w:rPr>
          <w:rFonts w:ascii="Open Sans" w:hAnsi="Open Sans" w:cs="Times"/>
        </w:rPr>
        <w:t>50 % der tradierten Patientenkontakte eines Abrechnungsquartals eines Hausarztes sind delegierbar!</w:t>
      </w:r>
      <w:r w:rsidR="00ED465E">
        <w:rPr>
          <w:rFonts w:ascii="Open Sans" w:hAnsi="Open Sans" w:cs="Times"/>
        </w:rPr>
        <w:t xml:space="preserve"> </w:t>
      </w:r>
      <w:r w:rsidRPr="004C4EF0">
        <w:rPr>
          <w:rFonts w:ascii="Open Sans" w:hAnsi="Open Sans" w:cs="Verdana"/>
        </w:rPr>
        <w:t>Gleichzeitig können durch besonders qualifizierte, den Hausarzt entlastende Mitarbeiter den Arzt 50 % der Patientenkontakte/Zeitaufwand in der Praxis und bei Haus- und Heimbesuchen abgenommen werden. Die ärztliche umfassende Verantwortung und Koordination bleibt erhalten.</w:t>
      </w:r>
      <w:r w:rsidRPr="004C4EF0">
        <w:rPr>
          <w:rFonts w:ascii="Open Sans" w:hAnsi="Open Sans" w:cs="Times"/>
        </w:rPr>
        <w:t xml:space="preserve"> </w:t>
      </w:r>
      <w:r w:rsidRPr="004C4EF0">
        <w:rPr>
          <w:rFonts w:ascii="Open Sans" w:hAnsi="Open Sans" w:cs="Verdana"/>
        </w:rPr>
        <w:t xml:space="preserve">Allerdings ist der Einsatz solcher Personen nur auf größere Praxen von der Handhabung beschränkt oder mehrere Praxen beginnen bestimmte </w:t>
      </w:r>
      <w:proofErr w:type="spellStart"/>
      <w:r w:rsidRPr="004C4EF0">
        <w:rPr>
          <w:rFonts w:ascii="Open Sans" w:hAnsi="Open Sans" w:cs="Verdana"/>
        </w:rPr>
        <w:t>Infra</w:t>
      </w:r>
      <w:proofErr w:type="spellEnd"/>
      <w:r w:rsidRPr="004C4EF0">
        <w:rPr>
          <w:rFonts w:ascii="Open Sans" w:hAnsi="Open Sans" w:cs="Verdana"/>
        </w:rPr>
        <w:t>- und Betreuungsstrukturen gemeinschaftlich freiwillig zu organisieren. Damit ist bis zum Jahr 2020 – auch ohne physischen Nachwuchs – ein neu strukturierter Auffang- und Versorgungsprozess für den ländlichen Raum gewährleistet.</w:t>
      </w:r>
    </w:p>
    <w:p w14:paraId="199AD666" w14:textId="0A70CE2B" w:rsidR="00A30776" w:rsidRPr="004C4EF0" w:rsidRDefault="004C4EF0" w:rsidP="004C4EF0">
      <w:pPr>
        <w:spacing w:line="360" w:lineRule="auto"/>
        <w:jc w:val="both"/>
        <w:rPr>
          <w:rFonts w:ascii="Open Sans" w:hAnsi="Open Sans" w:cs="Times"/>
        </w:rPr>
      </w:pPr>
      <w:r w:rsidRPr="004C4EF0">
        <w:rPr>
          <w:rFonts w:ascii="Open Sans" w:hAnsi="Open Sans" w:cs="Verdana"/>
        </w:rPr>
        <w:t xml:space="preserve">Tradierte </w:t>
      </w:r>
      <w:r w:rsidR="00ED465E">
        <w:rPr>
          <w:rFonts w:ascii="Open Sans" w:hAnsi="Open Sans" w:cs="Verdana"/>
        </w:rPr>
        <w:t>Versorger</w:t>
      </w:r>
      <w:r w:rsidRPr="004C4EF0">
        <w:rPr>
          <w:rFonts w:ascii="Open Sans" w:hAnsi="Open Sans" w:cs="Verdana"/>
        </w:rPr>
        <w:t xml:space="preserve"> werden gegenüber den hochqualifizierten VERAH</w:t>
      </w:r>
      <w:r w:rsidRPr="00ED465E">
        <w:rPr>
          <w:rFonts w:ascii="Open Sans" w:hAnsi="Open Sans" w:cs="Verdana"/>
          <w:position w:val="12"/>
          <w:vertAlign w:val="superscript"/>
        </w:rPr>
        <w:t>®</w:t>
      </w:r>
      <w:r>
        <w:rPr>
          <w:rFonts w:ascii="Open Sans" w:hAnsi="Open Sans" w:cs="Verdana"/>
        </w:rPr>
        <w:t>s Vorbe</w:t>
      </w:r>
      <w:r w:rsidRPr="004C4EF0">
        <w:rPr>
          <w:rFonts w:ascii="Open Sans" w:hAnsi="Open Sans" w:cs="Verdana"/>
        </w:rPr>
        <w:t>halte haben. Gleichze</w:t>
      </w:r>
      <w:r>
        <w:rPr>
          <w:rFonts w:ascii="Open Sans" w:hAnsi="Open Sans" w:cs="Verdana"/>
        </w:rPr>
        <w:t xml:space="preserve">itig entsteht </w:t>
      </w:r>
      <w:r w:rsidR="00ED465E">
        <w:rPr>
          <w:rFonts w:ascii="Open Sans" w:hAnsi="Open Sans" w:cs="Verdana"/>
        </w:rPr>
        <w:t xml:space="preserve">aber </w:t>
      </w:r>
      <w:r>
        <w:rPr>
          <w:rFonts w:ascii="Open Sans" w:hAnsi="Open Sans" w:cs="Verdana"/>
        </w:rPr>
        <w:t>mit dem Ausschei</w:t>
      </w:r>
      <w:r w:rsidRPr="004C4EF0">
        <w:rPr>
          <w:rFonts w:ascii="Open Sans" w:hAnsi="Open Sans" w:cs="Verdana"/>
        </w:rPr>
        <w:t>densprozess von ca. 40 % der Hausärzte von der</w:t>
      </w:r>
      <w:r>
        <w:rPr>
          <w:rFonts w:ascii="Open Sans" w:hAnsi="Open Sans" w:cs="Verdana"/>
        </w:rPr>
        <w:t xml:space="preserve"> Kopfzahl bis 2020 ein Konzent</w:t>
      </w:r>
      <w:r w:rsidRPr="004C4EF0">
        <w:rPr>
          <w:rFonts w:ascii="Open Sans" w:hAnsi="Open Sans" w:cs="Verdana"/>
        </w:rPr>
        <w:t>rationsprozess frei werdende</w:t>
      </w:r>
      <w:r w:rsidR="00ED465E">
        <w:rPr>
          <w:rFonts w:ascii="Open Sans" w:hAnsi="Open Sans" w:cs="Verdana"/>
        </w:rPr>
        <w:t>r Patienten</w:t>
      </w:r>
      <w:r w:rsidRPr="004C4EF0">
        <w:rPr>
          <w:rFonts w:ascii="Open Sans" w:hAnsi="Open Sans" w:cs="Verdana"/>
        </w:rPr>
        <w:t>gruppen auf die verbleibenden Praxen, die den innovativen Zukunftsstrukturen gerecht werden</w:t>
      </w:r>
      <w:r w:rsidR="00ED465E">
        <w:rPr>
          <w:rFonts w:ascii="Open Sans" w:hAnsi="Open Sans" w:cs="Verdana"/>
        </w:rPr>
        <w:t xml:space="preserve"> müssen</w:t>
      </w:r>
      <w:r w:rsidRPr="004C4EF0">
        <w:rPr>
          <w:rFonts w:ascii="Open Sans" w:hAnsi="Open Sans" w:cs="Verdana"/>
        </w:rPr>
        <w:t>.</w:t>
      </w:r>
    </w:p>
    <w:p w14:paraId="77967EEE" w14:textId="715BF46E" w:rsidR="001B018A" w:rsidRPr="00D33FDA" w:rsidRDefault="001B018A" w:rsidP="001B018A">
      <w:pPr>
        <w:pStyle w:val="berschrift1"/>
        <w:spacing w:before="0" w:after="0" w:line="360" w:lineRule="auto"/>
        <w:rPr>
          <w:rFonts w:ascii="Open Sans" w:hAnsi="Open Sans"/>
        </w:rPr>
      </w:pPr>
      <w:bookmarkStart w:id="10" w:name="_Toc223931640"/>
      <w:r w:rsidRPr="00D33FDA">
        <w:rPr>
          <w:rFonts w:ascii="Open Sans" w:hAnsi="Open Sans"/>
        </w:rPr>
        <w:lastRenderedPageBreak/>
        <w:t>Meilensteinplanung</w:t>
      </w:r>
      <w:r w:rsidR="00180016">
        <w:rPr>
          <w:rFonts w:ascii="Open Sans" w:hAnsi="Open Sans"/>
        </w:rPr>
        <w:t xml:space="preserve"> </w:t>
      </w:r>
      <w:r w:rsidR="00BF18E9">
        <w:rPr>
          <w:rFonts w:ascii="Open Sans" w:hAnsi="Open Sans"/>
        </w:rPr>
        <w:t>Gesundheitsregion</w:t>
      </w:r>
      <w:r w:rsidR="00180016">
        <w:rPr>
          <w:rFonts w:ascii="Open Sans" w:hAnsi="Open Sans"/>
        </w:rPr>
        <w:t xml:space="preserve"> </w:t>
      </w:r>
      <w:r>
        <w:rPr>
          <w:rFonts w:ascii="Open Sans" w:hAnsi="Open Sans"/>
        </w:rPr>
        <w:t>Ulrichstein</w:t>
      </w:r>
      <w:bookmarkEnd w:id="10"/>
    </w:p>
    <w:p w14:paraId="639065F2" w14:textId="77777777" w:rsidR="001B018A" w:rsidRPr="00D33FDA" w:rsidRDefault="001B018A" w:rsidP="001B018A">
      <w:pPr>
        <w:pStyle w:val="berschrift2"/>
        <w:spacing w:before="0" w:after="0" w:line="360" w:lineRule="auto"/>
        <w:rPr>
          <w:rFonts w:ascii="Open Sans" w:hAnsi="Open Sans"/>
        </w:rPr>
      </w:pPr>
      <w:bookmarkStart w:id="11" w:name="_Toc223931641"/>
      <w:r w:rsidRPr="00D33FDA">
        <w:rPr>
          <w:rFonts w:ascii="Open Sans" w:hAnsi="Open Sans"/>
        </w:rPr>
        <w:t xml:space="preserve">Meilensteine </w:t>
      </w:r>
      <w:r>
        <w:rPr>
          <w:rFonts w:ascii="Open Sans" w:hAnsi="Open Sans"/>
        </w:rPr>
        <w:t>der</w:t>
      </w:r>
      <w:r w:rsidRPr="00D33FDA">
        <w:rPr>
          <w:rFonts w:ascii="Open Sans" w:hAnsi="Open Sans"/>
        </w:rPr>
        <w:t xml:space="preserve"> Produkt- und Dienstleistungsstrategie</w:t>
      </w:r>
      <w:bookmarkEnd w:id="11"/>
    </w:p>
    <w:tbl>
      <w:tblPr>
        <w:tblW w:w="0" w:type="auto"/>
        <w:tblLayout w:type="fixed"/>
        <w:tblCellMar>
          <w:left w:w="0" w:type="dxa"/>
          <w:right w:w="0" w:type="dxa"/>
        </w:tblCellMar>
        <w:tblLook w:val="0000" w:firstRow="0" w:lastRow="0" w:firstColumn="0" w:lastColumn="0" w:noHBand="0" w:noVBand="0"/>
      </w:tblPr>
      <w:tblGrid>
        <w:gridCol w:w="9262"/>
      </w:tblGrid>
      <w:tr w:rsidR="001B018A" w:rsidRPr="0091115C" w14:paraId="6CEB5DFC" w14:textId="77777777" w:rsidTr="0091115C">
        <w:tc>
          <w:tcPr>
            <w:tcW w:w="9262" w:type="dxa"/>
            <w:tcBorders>
              <w:top w:val="nil"/>
              <w:left w:val="nil"/>
              <w:bottom w:val="nil"/>
              <w:right w:val="nil"/>
            </w:tcBorders>
          </w:tcPr>
          <w:p w14:paraId="7F27FCC3" w14:textId="61556E92" w:rsidR="0091115C" w:rsidRPr="00024FB2" w:rsidRDefault="0091115C" w:rsidP="00024FB2">
            <w:pPr>
              <w:spacing w:line="360" w:lineRule="auto"/>
              <w:jc w:val="both"/>
              <w:rPr>
                <w:rFonts w:ascii="Open Sans" w:hAnsi="Open Sans" w:cs="Times"/>
              </w:rPr>
            </w:pPr>
            <w:r w:rsidRPr="00024FB2">
              <w:rPr>
                <w:rFonts w:ascii="Open Sans" w:hAnsi="Open Sans" w:cs="Verdana"/>
              </w:rPr>
              <w:t>Die komplexe Materie</w:t>
            </w:r>
            <w:r w:rsidR="00175C62">
              <w:rPr>
                <w:rFonts w:ascii="Open Sans" w:hAnsi="Open Sans" w:cs="Verdana"/>
              </w:rPr>
              <w:t xml:space="preserve"> des Aufbaus einer zukunftsfähigen Gesundheitsregion</w:t>
            </w:r>
            <w:r w:rsidRPr="00024FB2">
              <w:rPr>
                <w:rFonts w:ascii="Open Sans" w:hAnsi="Open Sans" w:cs="Verdana"/>
              </w:rPr>
              <w:t xml:space="preserve"> kann durch den Einsatz von Experten mit ihrem fachliche</w:t>
            </w:r>
            <w:r w:rsidR="00175C62">
              <w:rPr>
                <w:rFonts w:ascii="Open Sans" w:hAnsi="Open Sans" w:cs="Verdana"/>
              </w:rPr>
              <w:t xml:space="preserve">n Hintergrund und der Kompetenz sowie der </w:t>
            </w:r>
            <w:r w:rsidRPr="00024FB2">
              <w:rPr>
                <w:rFonts w:ascii="Open Sans" w:hAnsi="Open Sans" w:cs="Verdana"/>
              </w:rPr>
              <w:t>Autorität der Fachmoderatoren zusammen mit einem regionalen Koordinator aus dem Bereich der kommunalen Körperschaften in einem Prozess von 18 bis 30 Monaten neu strukturiert werden.</w:t>
            </w:r>
          </w:p>
          <w:p w14:paraId="3C18B9CE" w14:textId="3FFC0D95" w:rsidR="0091115C" w:rsidRPr="00024FB2" w:rsidRDefault="0091115C" w:rsidP="00024FB2">
            <w:pPr>
              <w:spacing w:line="360" w:lineRule="auto"/>
              <w:jc w:val="both"/>
              <w:rPr>
                <w:rFonts w:ascii="Open Sans" w:hAnsi="Open Sans" w:cs="Times"/>
              </w:rPr>
            </w:pPr>
            <w:r w:rsidRPr="00024FB2">
              <w:rPr>
                <w:rFonts w:ascii="Open Sans" w:hAnsi="Open Sans" w:cs="Verdana"/>
              </w:rPr>
              <w:t>Schließen sich regional zwischen 15 bis 25, an diesem Prozess Beteiligte und Interessierte zusammen, entstehen mit Anschubfinanzierungen aus Fördergeldern relativ schnell sich selbst finanzierende und organisierende neue regionale Organisationsprozesse.</w:t>
            </w:r>
          </w:p>
          <w:p w14:paraId="0F82F0C1" w14:textId="22C89141" w:rsidR="0091115C" w:rsidRPr="000114D5" w:rsidRDefault="0091115C" w:rsidP="00024FB2">
            <w:pPr>
              <w:spacing w:line="360" w:lineRule="auto"/>
              <w:jc w:val="both"/>
              <w:rPr>
                <w:rFonts w:ascii="Open Sans" w:hAnsi="Open Sans" w:cs="Verdana"/>
              </w:rPr>
            </w:pPr>
            <w:r w:rsidRPr="00024FB2">
              <w:rPr>
                <w:rFonts w:ascii="Open Sans" w:hAnsi="Open Sans" w:cs="Verdana"/>
              </w:rPr>
              <w:t>Hierbei ist es dringend notwendig, auch Verbraucherschutz- und Patientenorganisationen mit einzubinden.</w:t>
            </w:r>
            <w:r w:rsidR="000114D5">
              <w:rPr>
                <w:rFonts w:ascii="Open Sans" w:hAnsi="Open Sans" w:cs="Verdana"/>
              </w:rPr>
              <w:t xml:space="preserve"> </w:t>
            </w:r>
            <w:r w:rsidRPr="00024FB2">
              <w:rPr>
                <w:rFonts w:ascii="Open Sans" w:hAnsi="Open Sans" w:cs="Verdana"/>
              </w:rPr>
              <w:t>Je stärker die einzelne Indikation, wie Diabetes, Rheuma, Asthma das Erfahrungswissen von Verbraucherschutz, Patientenorganisationen und Pharmaindustrie in diesem demokratischen, gleichgeordneten Neuordnungsprozess eingebunden ist, desto schneller entsteht eine neue, von allen getragene und mit Wissen ausgestattete Zukunftsstruktur.</w:t>
            </w:r>
          </w:p>
          <w:p w14:paraId="5AD98841" w14:textId="73D65F58" w:rsidR="0091115C" w:rsidRPr="00865E6E" w:rsidRDefault="00180016" w:rsidP="00865E6E">
            <w:pPr>
              <w:spacing w:line="360" w:lineRule="auto"/>
              <w:jc w:val="both"/>
              <w:rPr>
                <w:rFonts w:ascii="Open Sans" w:hAnsi="Open Sans" w:cs="Times"/>
                <w:b/>
              </w:rPr>
            </w:pPr>
            <w:r>
              <w:rPr>
                <w:rFonts w:ascii="Open Sans" w:hAnsi="Open Sans" w:cs="Verdana"/>
                <w:b/>
              </w:rPr>
              <w:t>Folgende Meilensteine sind umzusetzen</w:t>
            </w:r>
            <w:r w:rsidR="0091115C" w:rsidRPr="00024FB2">
              <w:rPr>
                <w:rFonts w:ascii="Open Sans" w:hAnsi="Open Sans" w:cs="Verdana"/>
                <w:b/>
              </w:rPr>
              <w:t>:</w:t>
            </w:r>
          </w:p>
          <w:p w14:paraId="2779CEE7" w14:textId="0E3547F0" w:rsidR="00865E6E" w:rsidRPr="00180016" w:rsidRDefault="00865E6E" w:rsidP="00865E6E">
            <w:pPr>
              <w:pStyle w:val="Listenabsatz"/>
              <w:numPr>
                <w:ilvl w:val="0"/>
                <w:numId w:val="4"/>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Festlegung von strategischen Immobilienstandorten und den Ausbau in Stufenprozessen bis 2020 unter Berücksichtigung der zur Aufgabe von Standorten von Ärzten noch besteh</w:t>
            </w:r>
            <w:r w:rsidR="00370635">
              <w:rPr>
                <w:rFonts w:ascii="Open Sans" w:hAnsi="Open Sans" w:cs="Verdana"/>
                <w:sz w:val="20"/>
                <w:szCs w:val="20"/>
              </w:rPr>
              <w:t>enden tradierten Infrastruktur:</w:t>
            </w:r>
            <w:r w:rsidR="00122591">
              <w:rPr>
                <w:rFonts w:ascii="Open Sans" w:hAnsi="Open Sans" w:cs="Verdana"/>
                <w:b/>
                <w:i/>
                <w:sz w:val="20"/>
                <w:szCs w:val="20"/>
              </w:rPr>
              <w:t xml:space="preserve"> Die P</w:t>
            </w:r>
            <w:r w:rsidR="00370635">
              <w:rPr>
                <w:rFonts w:ascii="Open Sans" w:hAnsi="Open Sans" w:cs="Verdana"/>
                <w:b/>
                <w:i/>
                <w:sz w:val="20"/>
                <w:szCs w:val="20"/>
              </w:rPr>
              <w:t>lanung bzgl. des Gesundheitszentrums in Ulrichstein sind teilweise schon umgesetzt</w:t>
            </w:r>
            <w:r w:rsidR="00122591">
              <w:rPr>
                <w:rFonts w:ascii="Open Sans" w:hAnsi="Open Sans" w:cs="Verdana"/>
                <w:b/>
                <w:i/>
                <w:sz w:val="20"/>
                <w:szCs w:val="20"/>
              </w:rPr>
              <w:t>. Die Beteiligten verständigen sich auf eine Immobilie, die modular erweitert werden kann und den weiteren Bedürfnissen eines Gesundheitszentrums gerecht wird.</w:t>
            </w:r>
          </w:p>
          <w:p w14:paraId="0A26A89C" w14:textId="7FBAE01D" w:rsidR="00180016" w:rsidRPr="00ED5627" w:rsidRDefault="00180016" w:rsidP="00865E6E">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Vorstellung des Projektes im Rahmen eines Vortrages vor dem Magistrat un</w:t>
            </w:r>
            <w:r w:rsidR="00370635">
              <w:rPr>
                <w:rFonts w:ascii="Open Sans" w:hAnsi="Open Sans" w:cs="Verdana"/>
                <w:sz w:val="20"/>
                <w:szCs w:val="20"/>
              </w:rPr>
              <w:t>d</w:t>
            </w:r>
            <w:r>
              <w:rPr>
                <w:rFonts w:ascii="Open Sans" w:hAnsi="Open Sans" w:cs="Verdana"/>
                <w:sz w:val="20"/>
                <w:szCs w:val="20"/>
              </w:rPr>
              <w:t xml:space="preserve"> der Stadt</w:t>
            </w:r>
            <w:r w:rsidR="00370635">
              <w:rPr>
                <w:rFonts w:ascii="Open Sans" w:hAnsi="Open Sans" w:cs="Verdana"/>
                <w:sz w:val="20"/>
                <w:szCs w:val="20"/>
              </w:rPr>
              <w:t xml:space="preserve">verordnetenversammlung: </w:t>
            </w:r>
            <w:r w:rsidR="00755442">
              <w:rPr>
                <w:rFonts w:ascii="Open Sans" w:hAnsi="Open Sans" w:cs="Verdana"/>
                <w:b/>
                <w:i/>
                <w:sz w:val="20"/>
                <w:szCs w:val="20"/>
              </w:rPr>
              <w:t>Mitte</w:t>
            </w:r>
            <w:r w:rsidR="00370635" w:rsidRPr="00370635">
              <w:rPr>
                <w:rFonts w:ascii="Open Sans" w:hAnsi="Open Sans" w:cs="Verdana"/>
                <w:b/>
                <w:i/>
                <w:sz w:val="20"/>
                <w:szCs w:val="20"/>
              </w:rPr>
              <w:t xml:space="preserve"> </w:t>
            </w:r>
            <w:r w:rsidR="00755442">
              <w:rPr>
                <w:rFonts w:ascii="Open Sans" w:hAnsi="Open Sans" w:cs="Verdana"/>
                <w:b/>
                <w:i/>
                <w:sz w:val="20"/>
                <w:szCs w:val="20"/>
              </w:rPr>
              <w:t>März</w:t>
            </w:r>
            <w:r w:rsidR="00122591">
              <w:rPr>
                <w:rFonts w:ascii="Open Sans" w:hAnsi="Open Sans" w:cs="Verdana"/>
                <w:b/>
                <w:i/>
                <w:sz w:val="20"/>
                <w:szCs w:val="20"/>
              </w:rPr>
              <w:t xml:space="preserve"> (Vortragstermin). Vorstellung der Grundidee und der an dem Projekt beteiligten Partner.</w:t>
            </w:r>
          </w:p>
          <w:p w14:paraId="20810F7A" w14:textId="50A4FFCD" w:rsidR="00ED5627" w:rsidRPr="00865E6E" w:rsidRDefault="00ED5627" w:rsidP="00865E6E">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Gespräche mit anderen Gemeinden unter der Vorstellung einer interkommunalen Zusammenarbeit: (</w:t>
            </w:r>
            <w:r w:rsidR="00755442">
              <w:rPr>
                <w:rFonts w:ascii="Open Sans" w:hAnsi="Open Sans" w:cs="Verdana"/>
                <w:b/>
                <w:i/>
                <w:sz w:val="20"/>
                <w:szCs w:val="20"/>
              </w:rPr>
              <w:t xml:space="preserve">Mitte/Ende </w:t>
            </w:r>
            <w:r>
              <w:rPr>
                <w:rFonts w:ascii="Open Sans" w:hAnsi="Open Sans" w:cs="Verdana"/>
                <w:b/>
                <w:i/>
                <w:sz w:val="20"/>
                <w:szCs w:val="20"/>
              </w:rPr>
              <w:t>März) Diese sind teilweise schon erfolgt und müssen nun bzgl. einer strategischen Kooperation unter Einbezug stationärer Leistungserbringer weitergeführt werden.</w:t>
            </w:r>
          </w:p>
          <w:p w14:paraId="5C8DDDCD" w14:textId="0AB31D05" w:rsidR="0091115C" w:rsidRPr="00024FB2" w:rsidRDefault="00865E6E" w:rsidP="00024FB2">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Neuordnung zwischen abzugeben</w:t>
            </w:r>
            <w:r w:rsidR="0091115C" w:rsidRPr="00024FB2">
              <w:rPr>
                <w:rFonts w:ascii="Open Sans" w:hAnsi="Open Sans" w:cs="Verdana"/>
                <w:sz w:val="20"/>
                <w:szCs w:val="20"/>
              </w:rPr>
              <w:t xml:space="preserve">den und auffangenden </w:t>
            </w:r>
            <w:r w:rsidR="0091115C" w:rsidRPr="00BB0243">
              <w:rPr>
                <w:rFonts w:ascii="Open Sans" w:hAnsi="Open Sans" w:cs="Verdana"/>
                <w:b/>
                <w:sz w:val="20"/>
                <w:szCs w:val="20"/>
              </w:rPr>
              <w:t>Hausarztpraxen</w:t>
            </w:r>
            <w:r w:rsidR="0091115C" w:rsidRPr="00024FB2">
              <w:rPr>
                <w:rFonts w:ascii="Open Sans" w:hAnsi="Open Sans" w:cs="Verdana"/>
                <w:sz w:val="20"/>
                <w:szCs w:val="20"/>
              </w:rPr>
              <w:t xml:space="preserve"> und Erfassung veränderungsbereiter Innovatoren und kooperativer Abgeber. Am Anfang wird es hinsichtlich dieser Veränderungen zu einer massiven Zurückhaltung der überwiegenden Teile der betroffenen Hausärzte kommen. </w:t>
            </w:r>
            <w:r w:rsidR="00370635">
              <w:rPr>
                <w:rFonts w:ascii="Open Sans" w:hAnsi="Open Sans" w:cs="Verdana"/>
                <w:sz w:val="20"/>
                <w:szCs w:val="20"/>
              </w:rPr>
              <w:t xml:space="preserve">Hier sind zunächst Gespräche mit den vor Ort ansässigen Ärzten zu führen; insbesondere sind dies: Herr Dr. Wolfgang Krell, Herr Dr. </w:t>
            </w:r>
            <w:r w:rsidR="00370635">
              <w:rPr>
                <w:rFonts w:ascii="Open Sans" w:hAnsi="Open Sans" w:cs="Verdana"/>
                <w:sz w:val="20"/>
                <w:szCs w:val="20"/>
              </w:rPr>
              <w:lastRenderedPageBreak/>
              <w:t xml:space="preserve">Stephan </w:t>
            </w:r>
            <w:proofErr w:type="spellStart"/>
            <w:r w:rsidR="00370635">
              <w:rPr>
                <w:rFonts w:ascii="Open Sans" w:hAnsi="Open Sans" w:cs="Verdana"/>
                <w:sz w:val="20"/>
                <w:szCs w:val="20"/>
              </w:rPr>
              <w:t>Harlfinger</w:t>
            </w:r>
            <w:proofErr w:type="spellEnd"/>
            <w:r w:rsidR="00370635">
              <w:rPr>
                <w:rFonts w:ascii="Open Sans" w:hAnsi="Open Sans" w:cs="Verdana"/>
                <w:sz w:val="20"/>
                <w:szCs w:val="20"/>
              </w:rPr>
              <w:t xml:space="preserve">: </w:t>
            </w:r>
            <w:r w:rsidR="00755442">
              <w:rPr>
                <w:rFonts w:ascii="Open Sans" w:hAnsi="Open Sans" w:cs="Verdana"/>
                <w:b/>
                <w:i/>
                <w:sz w:val="20"/>
                <w:szCs w:val="20"/>
              </w:rPr>
              <w:t>Mitte</w:t>
            </w:r>
            <w:r w:rsidR="00370635" w:rsidRPr="00370635">
              <w:rPr>
                <w:rFonts w:ascii="Open Sans" w:hAnsi="Open Sans" w:cs="Verdana"/>
                <w:b/>
                <w:i/>
                <w:sz w:val="20"/>
                <w:szCs w:val="20"/>
              </w:rPr>
              <w:t xml:space="preserve"> </w:t>
            </w:r>
            <w:r w:rsidR="00755442">
              <w:rPr>
                <w:rFonts w:ascii="Open Sans" w:hAnsi="Open Sans" w:cs="Verdana"/>
                <w:b/>
                <w:i/>
                <w:sz w:val="20"/>
                <w:szCs w:val="20"/>
              </w:rPr>
              <w:t>März</w:t>
            </w:r>
            <w:r w:rsidR="00370635">
              <w:rPr>
                <w:rFonts w:ascii="Open Sans" w:hAnsi="Open Sans" w:cs="Verdana"/>
                <w:b/>
                <w:i/>
                <w:sz w:val="20"/>
                <w:szCs w:val="20"/>
              </w:rPr>
              <w:t xml:space="preserve"> (erste Gespräche)</w:t>
            </w:r>
            <w:r w:rsidR="00122591">
              <w:rPr>
                <w:rFonts w:ascii="Open Sans" w:hAnsi="Open Sans" w:cs="Verdana"/>
                <w:b/>
                <w:i/>
                <w:sz w:val="20"/>
                <w:szCs w:val="20"/>
              </w:rPr>
              <w:t>. „Erstes Abtasten“ bzgl. der Vorstellung der beteiligten Hausärzte im Rahmen der zu entwickelnden Versorgungskonzepte für die Region Ulrichstein.</w:t>
            </w:r>
          </w:p>
          <w:p w14:paraId="08CB95F6" w14:textId="50F123CC" w:rsidR="00FD0DA2" w:rsidRPr="00FD0DA2" w:rsidRDefault="00904F9C" w:rsidP="00FD0DA2">
            <w:pPr>
              <w:pStyle w:val="Listenabsatz"/>
              <w:numPr>
                <w:ilvl w:val="0"/>
                <w:numId w:val="4"/>
              </w:numPr>
              <w:tabs>
                <w:tab w:val="left" w:pos="220"/>
                <w:tab w:val="left" w:pos="720"/>
              </w:tabs>
              <w:spacing w:line="360" w:lineRule="auto"/>
              <w:jc w:val="both"/>
              <w:rPr>
                <w:rFonts w:ascii="Open Sans" w:hAnsi="Open Sans" w:cs="Times"/>
                <w:sz w:val="20"/>
                <w:szCs w:val="20"/>
              </w:rPr>
            </w:pPr>
            <w:r>
              <w:rPr>
                <w:rFonts w:ascii="Open Sans" w:hAnsi="Open Sans" w:cs="Verdana"/>
                <w:sz w:val="20"/>
                <w:szCs w:val="20"/>
              </w:rPr>
              <w:t>Kooperation mit dem</w:t>
            </w:r>
            <w:r w:rsidR="00FD0DA2" w:rsidRPr="00024FB2">
              <w:rPr>
                <w:rFonts w:ascii="Open Sans" w:hAnsi="Open Sans" w:cs="Verdana"/>
                <w:sz w:val="20"/>
                <w:szCs w:val="20"/>
              </w:rPr>
              <w:t xml:space="preserve"> </w:t>
            </w:r>
            <w:r w:rsidR="00FD0DA2" w:rsidRPr="00BB0243">
              <w:rPr>
                <w:rFonts w:ascii="Open Sans" w:hAnsi="Open Sans" w:cs="Verdana"/>
                <w:b/>
                <w:sz w:val="20"/>
                <w:szCs w:val="20"/>
              </w:rPr>
              <w:t>Krankenhaus</w:t>
            </w:r>
            <w:r>
              <w:rPr>
                <w:rFonts w:ascii="Open Sans" w:hAnsi="Open Sans" w:cs="Verdana"/>
                <w:b/>
                <w:sz w:val="20"/>
                <w:szCs w:val="20"/>
              </w:rPr>
              <w:t>:</w:t>
            </w:r>
            <w:r w:rsidR="00FD0DA2" w:rsidRPr="00024FB2">
              <w:rPr>
                <w:rFonts w:ascii="Open Sans" w:hAnsi="Open Sans" w:cs="Verdana"/>
                <w:sz w:val="20"/>
                <w:szCs w:val="20"/>
              </w:rPr>
              <w:t xml:space="preserve"> </w:t>
            </w:r>
            <w:r>
              <w:rPr>
                <w:rFonts w:ascii="Open Sans" w:hAnsi="Open Sans" w:cs="Verdana"/>
                <w:sz w:val="20"/>
                <w:szCs w:val="20"/>
              </w:rPr>
              <w:t>Gemeinsame Arzt- und</w:t>
            </w:r>
            <w:r w:rsidR="00FD0DA2" w:rsidRPr="00024FB2">
              <w:rPr>
                <w:rFonts w:ascii="Open Sans" w:hAnsi="Open Sans" w:cs="Verdana"/>
                <w:sz w:val="20"/>
                <w:szCs w:val="20"/>
              </w:rPr>
              <w:t xml:space="preserve"> Personalwe</w:t>
            </w:r>
            <w:r>
              <w:rPr>
                <w:rFonts w:ascii="Open Sans" w:hAnsi="Open Sans" w:cs="Verdana"/>
                <w:sz w:val="20"/>
                <w:szCs w:val="20"/>
              </w:rPr>
              <w:t>rbung mit dem ambulanten Sektor / duale</w:t>
            </w:r>
            <w:r w:rsidR="00FD0DA2" w:rsidRPr="00024FB2">
              <w:rPr>
                <w:rFonts w:ascii="Open Sans" w:hAnsi="Open Sans" w:cs="Verdana"/>
                <w:sz w:val="20"/>
                <w:szCs w:val="20"/>
              </w:rPr>
              <w:t xml:space="preserve"> Karrieren</w:t>
            </w:r>
            <w:r>
              <w:rPr>
                <w:rFonts w:ascii="Open Sans" w:hAnsi="Open Sans" w:cs="Verdana"/>
                <w:sz w:val="20"/>
                <w:szCs w:val="20"/>
              </w:rPr>
              <w:t xml:space="preserve"> /</w:t>
            </w:r>
            <w:r w:rsidR="00FD0DA2" w:rsidRPr="00024FB2">
              <w:rPr>
                <w:rFonts w:ascii="Open Sans" w:hAnsi="Open Sans" w:cs="Verdana"/>
                <w:sz w:val="20"/>
                <w:szCs w:val="20"/>
              </w:rPr>
              <w:t xml:space="preserve"> Stabilität von Zuweisungsstrukturen, ökonomischer Langfristplanung, Stabilität und Attraktivität personeller Verflechtung. </w:t>
            </w:r>
          </w:p>
          <w:p w14:paraId="08688377" w14:textId="4DF73C6C" w:rsidR="0091115C" w:rsidRPr="00024FB2" w:rsidRDefault="0091115C" w:rsidP="00BB0243">
            <w:pPr>
              <w:pStyle w:val="Listenabsatz"/>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Zusammenspiel innerärztlich zwischen Hausärzten – Facharzt und Krankenhaus im Bereich Diagnostik, Therapie, Medikation, personellem Austausch, Fallkonferenzen – gemeinsamer ärztlicher und nicht- ärztlicher Personalwerbung für die Region.</w:t>
            </w:r>
          </w:p>
          <w:p w14:paraId="6EFD4645" w14:textId="68379369" w:rsidR="00810D9C" w:rsidRPr="00024FB2" w:rsidRDefault="00810D9C" w:rsidP="00024FB2">
            <w:pPr>
              <w:pStyle w:val="Listenabsatz"/>
              <w:numPr>
                <w:ilvl w:val="0"/>
                <w:numId w:val="4"/>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 xml:space="preserve">Nutzung von beteiligten Institutionen / </w:t>
            </w:r>
            <w:proofErr w:type="spellStart"/>
            <w:r w:rsidRPr="00BB0243">
              <w:rPr>
                <w:rFonts w:ascii="Open Sans" w:hAnsi="Open Sans" w:cs="Verdana"/>
                <w:b/>
                <w:sz w:val="20"/>
                <w:szCs w:val="20"/>
              </w:rPr>
              <w:t>Stakeholdern</w:t>
            </w:r>
            <w:proofErr w:type="spellEnd"/>
            <w:r w:rsidRPr="00024FB2">
              <w:rPr>
                <w:rFonts w:ascii="Open Sans" w:hAnsi="Open Sans" w:cs="Verdana"/>
                <w:sz w:val="20"/>
                <w:szCs w:val="20"/>
              </w:rPr>
              <w:t xml:space="preserve"> – auch außerhalb der medi</w:t>
            </w:r>
            <w:r w:rsidR="00904F9C">
              <w:rPr>
                <w:rFonts w:ascii="Open Sans" w:hAnsi="Open Sans" w:cs="Verdana"/>
                <w:sz w:val="20"/>
                <w:szCs w:val="20"/>
              </w:rPr>
              <w:t>zinischen Versorgungskette wie R</w:t>
            </w:r>
            <w:r w:rsidRPr="00024FB2">
              <w:rPr>
                <w:rFonts w:ascii="Open Sans" w:hAnsi="Open Sans" w:cs="Verdana"/>
                <w:sz w:val="20"/>
                <w:szCs w:val="20"/>
              </w:rPr>
              <w:t>egional-Banken (Volksbank, Sparkasse, Spezialbanken</w:t>
            </w:r>
            <w:r w:rsidR="00904F9C">
              <w:rPr>
                <w:rFonts w:ascii="Open Sans" w:hAnsi="Open Sans" w:cs="Verdana"/>
                <w:sz w:val="20"/>
                <w:szCs w:val="20"/>
              </w:rPr>
              <w:t>)</w:t>
            </w:r>
            <w:r w:rsidRPr="00024FB2">
              <w:rPr>
                <w:rFonts w:ascii="Open Sans" w:hAnsi="Open Sans" w:cs="Verdana"/>
                <w:sz w:val="20"/>
                <w:szCs w:val="20"/>
              </w:rPr>
              <w:t>, regionaler Steuerberater, Anwälte, Beratungspartner der Krankenhäuser im Bereich Wirtschaftsprüfung / Beratung</w:t>
            </w:r>
            <w:r w:rsidR="00C548D6">
              <w:rPr>
                <w:rFonts w:ascii="Open Sans" w:hAnsi="Open Sans" w:cs="Verdana"/>
                <w:sz w:val="20"/>
                <w:szCs w:val="20"/>
              </w:rPr>
              <w:t>.</w:t>
            </w:r>
          </w:p>
          <w:p w14:paraId="7884FC82" w14:textId="5A5BE222" w:rsidR="00024FB2" w:rsidRPr="00C548D6" w:rsidRDefault="0091115C" w:rsidP="00C548D6">
            <w:pPr>
              <w:pStyle w:val="Listenabsatz"/>
              <w:numPr>
                <w:ilvl w:val="0"/>
                <w:numId w:val="4"/>
              </w:numPr>
              <w:tabs>
                <w:tab w:val="left" w:pos="220"/>
                <w:tab w:val="left" w:pos="720"/>
              </w:tabs>
              <w:spacing w:after="0" w:line="360" w:lineRule="auto"/>
              <w:jc w:val="both"/>
              <w:rPr>
                <w:rFonts w:ascii="Open Sans" w:hAnsi="Open Sans" w:cs="Times"/>
                <w:sz w:val="20"/>
                <w:szCs w:val="20"/>
              </w:rPr>
            </w:pPr>
            <w:r w:rsidRPr="00024FB2">
              <w:rPr>
                <w:rFonts w:ascii="Open Sans" w:hAnsi="Open Sans" w:cs="Verdana"/>
                <w:sz w:val="20"/>
                <w:szCs w:val="20"/>
              </w:rPr>
              <w:t xml:space="preserve">Auffangpraxen können sich zwei Jahre auf </w:t>
            </w:r>
            <w:r w:rsidR="00422C9A">
              <w:rPr>
                <w:rFonts w:ascii="Open Sans" w:hAnsi="Open Sans" w:cs="Verdana"/>
                <w:sz w:val="20"/>
                <w:szCs w:val="20"/>
              </w:rPr>
              <w:t xml:space="preserve">eine </w:t>
            </w:r>
            <w:r w:rsidRPr="00024FB2">
              <w:rPr>
                <w:rFonts w:ascii="Open Sans" w:hAnsi="Open Sans" w:cs="Verdana"/>
                <w:sz w:val="20"/>
                <w:szCs w:val="20"/>
              </w:rPr>
              <w:t>neuartige Delegation mit V</w:t>
            </w:r>
            <w:r w:rsidR="00422C9A">
              <w:rPr>
                <w:rFonts w:ascii="Open Sans" w:hAnsi="Open Sans" w:cs="Verdana"/>
                <w:sz w:val="20"/>
                <w:szCs w:val="20"/>
              </w:rPr>
              <w:t>ersorgungsassistenten/innen</w:t>
            </w:r>
            <w:r w:rsidR="00810D9C" w:rsidRPr="00024FB2">
              <w:rPr>
                <w:rFonts w:ascii="Open Sans" w:hAnsi="Open Sans" w:cs="Verdana"/>
                <w:sz w:val="20"/>
                <w:szCs w:val="20"/>
              </w:rPr>
              <w:t xml:space="preserve"> vorberei</w:t>
            </w:r>
            <w:r w:rsidRPr="00024FB2">
              <w:rPr>
                <w:rFonts w:ascii="Open Sans" w:hAnsi="Open Sans" w:cs="Verdana"/>
                <w:sz w:val="20"/>
                <w:szCs w:val="20"/>
              </w:rPr>
              <w:t>ten: Auswahl der Personen, For</w:t>
            </w:r>
            <w:r w:rsidR="00810D9C" w:rsidRPr="00024FB2">
              <w:rPr>
                <w:rFonts w:ascii="Open Sans" w:hAnsi="Open Sans" w:cs="Verdana"/>
                <w:sz w:val="20"/>
                <w:szCs w:val="20"/>
              </w:rPr>
              <w:t>tbil</w:t>
            </w:r>
            <w:r w:rsidRPr="00024FB2">
              <w:rPr>
                <w:rFonts w:ascii="Open Sans" w:hAnsi="Open Sans" w:cs="Verdana"/>
                <w:sz w:val="20"/>
                <w:szCs w:val="20"/>
              </w:rPr>
              <w:t>dung, Integration dieser Personen in ein neues Muster der Versorgung zwischen dem ärztlichen Personal, de</w:t>
            </w:r>
            <w:r w:rsidR="00810D9C" w:rsidRPr="00024FB2">
              <w:rPr>
                <w:rFonts w:ascii="Open Sans" w:hAnsi="Open Sans" w:cs="Verdana"/>
                <w:sz w:val="20"/>
                <w:szCs w:val="20"/>
              </w:rPr>
              <w:t>n Ärzten selbst und dem Patien</w:t>
            </w:r>
            <w:r w:rsidRPr="00024FB2">
              <w:rPr>
                <w:rFonts w:ascii="Open Sans" w:hAnsi="Open Sans" w:cs="Verdana"/>
                <w:sz w:val="20"/>
                <w:szCs w:val="20"/>
              </w:rPr>
              <w:t>ten.</w:t>
            </w:r>
            <w:r w:rsidR="00024FB2" w:rsidRPr="00C548D6">
              <w:rPr>
                <w:rFonts w:ascii="Open Sans" w:hAnsi="Open Sans" w:cs="Verdana"/>
              </w:rPr>
              <w:t xml:space="preserve"> </w:t>
            </w:r>
          </w:p>
          <w:p w14:paraId="20D80555" w14:textId="0510E2B8" w:rsidR="00024FB2" w:rsidRPr="007544F9" w:rsidRDefault="00024FB2" w:rsidP="007544F9">
            <w:pPr>
              <w:tabs>
                <w:tab w:val="left" w:pos="220"/>
                <w:tab w:val="left" w:pos="720"/>
              </w:tabs>
              <w:spacing w:line="360" w:lineRule="auto"/>
              <w:jc w:val="both"/>
              <w:rPr>
                <w:rFonts w:ascii="Open Sans" w:hAnsi="Open Sans" w:cs="Times"/>
              </w:rPr>
            </w:pPr>
            <w:r w:rsidRPr="00024FB2">
              <w:rPr>
                <w:rFonts w:ascii="Open Sans" w:hAnsi="Open Sans" w:cs="Verdana"/>
              </w:rPr>
              <w:t xml:space="preserve">Älter werdende Patienten können angstfrei selbständig ein längeres Leben in der eigenen Häuslichkeit planen. Sie werden ärztlich betreut, </w:t>
            </w:r>
            <w:r w:rsidR="007544F9">
              <w:rPr>
                <w:rFonts w:ascii="Open Sans" w:hAnsi="Open Sans" w:cs="Verdana"/>
              </w:rPr>
              <w:t>ohne Überforderung mit neuartigem Assistenzsystem</w:t>
            </w:r>
            <w:r w:rsidR="00422C9A">
              <w:rPr>
                <w:rFonts w:ascii="Open Sans" w:hAnsi="Open Sans" w:cs="Verdana"/>
              </w:rPr>
              <w:t>en</w:t>
            </w:r>
            <w:r w:rsidR="007544F9">
              <w:rPr>
                <w:rFonts w:ascii="Open Sans" w:hAnsi="Open Sans" w:cs="Verdana"/>
              </w:rPr>
              <w:t xml:space="preserve"> im Wohnbe</w:t>
            </w:r>
            <w:r w:rsidRPr="00024FB2">
              <w:rPr>
                <w:rFonts w:ascii="Open Sans" w:hAnsi="Open Sans" w:cs="Verdana"/>
              </w:rPr>
              <w:t>reich;</w:t>
            </w:r>
            <w:r w:rsidR="00422C9A">
              <w:rPr>
                <w:rFonts w:ascii="Open Sans" w:hAnsi="Open Sans" w:cs="Verdana"/>
              </w:rPr>
              <w:t xml:space="preserve"> sie</w:t>
            </w:r>
            <w:r w:rsidRPr="00024FB2">
              <w:rPr>
                <w:rFonts w:ascii="Open Sans" w:hAnsi="Open Sans" w:cs="Verdana"/>
              </w:rPr>
              <w:t xml:space="preserve"> können durch die Erfahrung der Medizintechnik, Pharmaindustrie, Apotheken neue </w:t>
            </w:r>
            <w:r w:rsidR="00422C9A">
              <w:rPr>
                <w:rFonts w:ascii="Open Sans" w:hAnsi="Open Sans" w:cs="Verdana"/>
              </w:rPr>
              <w:t>Messvorgänge am Körper mit ein</w:t>
            </w:r>
            <w:r w:rsidRPr="00024FB2">
              <w:rPr>
                <w:rFonts w:ascii="Open Sans" w:hAnsi="Open Sans" w:cs="Verdana"/>
              </w:rPr>
              <w:t>brin</w:t>
            </w:r>
            <w:r w:rsidR="00422C9A">
              <w:rPr>
                <w:rFonts w:ascii="Open Sans" w:hAnsi="Open Sans" w:cs="Verdana"/>
              </w:rPr>
              <w:t>gen, die unmittelbar die daten</w:t>
            </w:r>
            <w:r w:rsidRPr="00024FB2">
              <w:rPr>
                <w:rFonts w:ascii="Open Sans" w:hAnsi="Open Sans" w:cs="Verdana"/>
              </w:rPr>
              <w:t>geschützten Werte zum Arz</w:t>
            </w:r>
            <w:r w:rsidR="007544F9">
              <w:rPr>
                <w:rFonts w:ascii="Open Sans" w:hAnsi="Open Sans" w:cs="Verdana"/>
              </w:rPr>
              <w:t>t sen</w:t>
            </w:r>
            <w:r w:rsidRPr="00024FB2">
              <w:rPr>
                <w:rFonts w:ascii="Open Sans" w:hAnsi="Open Sans" w:cs="Verdana"/>
              </w:rPr>
              <w:t xml:space="preserve">den. Ferner entsteht durch die Dauerberatung die Chance einer stabileren Verhaltensänderung bei Diabetes, etc. Somit können sie auch davon ausgehen, dass bei Wegzug von jüngeren pflegenden Angehörigen dennoch eine gute Zukunft an ihrem </w:t>
            </w:r>
            <w:r w:rsidRPr="007544F9">
              <w:rPr>
                <w:rFonts w:ascii="Open Sans" w:hAnsi="Open Sans" w:cs="Verdana"/>
              </w:rPr>
              <w:t xml:space="preserve">Wohnort haben. Gleichzeitig sind die pflegenden Angehörige durch den Zugriff auf </w:t>
            </w:r>
            <w:r w:rsidR="007544F9" w:rsidRPr="007544F9">
              <w:rPr>
                <w:rFonts w:ascii="Open Sans" w:hAnsi="Open Sans" w:cs="Verdana"/>
              </w:rPr>
              <w:t>neue Versorgungsstrukturen ent</w:t>
            </w:r>
            <w:r w:rsidRPr="007544F9">
              <w:rPr>
                <w:rFonts w:ascii="Open Sans" w:hAnsi="Open Sans" w:cs="Verdana"/>
              </w:rPr>
              <w:t xml:space="preserve">lastet. </w:t>
            </w:r>
          </w:p>
          <w:p w14:paraId="35A3EDED" w14:textId="030488A3" w:rsidR="001B018A" w:rsidRPr="007544F9" w:rsidRDefault="007544F9" w:rsidP="007544F9">
            <w:pPr>
              <w:spacing w:line="360" w:lineRule="auto"/>
              <w:jc w:val="both"/>
              <w:rPr>
                <w:rFonts w:ascii="Open Sans" w:hAnsi="Open Sans" w:cs="Times"/>
              </w:rPr>
            </w:pPr>
            <w:r w:rsidRPr="007544F9">
              <w:rPr>
                <w:rFonts w:ascii="Open Sans" w:hAnsi="Open Sans" w:cs="Verdana"/>
              </w:rPr>
              <w:t>Ein systematisch moderierter regionaler G</w:t>
            </w:r>
            <w:r>
              <w:rPr>
                <w:rFonts w:ascii="Open Sans" w:hAnsi="Open Sans" w:cs="Verdana"/>
              </w:rPr>
              <w:t>esundheitsdialog mit festen Ab</w:t>
            </w:r>
            <w:r w:rsidRPr="007544F9">
              <w:rPr>
                <w:rFonts w:ascii="Open Sans" w:hAnsi="Open Sans" w:cs="Verdana"/>
              </w:rPr>
              <w:t>l</w:t>
            </w:r>
            <w:r>
              <w:rPr>
                <w:rFonts w:ascii="Open Sans" w:hAnsi="Open Sans" w:cs="Verdana"/>
              </w:rPr>
              <w:t>aufstrukturen kann</w:t>
            </w:r>
            <w:r w:rsidR="00A65D7E">
              <w:rPr>
                <w:rFonts w:ascii="Open Sans" w:hAnsi="Open Sans" w:cs="Verdana"/>
              </w:rPr>
              <w:t xml:space="preserve"> hierbei</w:t>
            </w:r>
            <w:r>
              <w:rPr>
                <w:rFonts w:ascii="Open Sans" w:hAnsi="Open Sans" w:cs="Verdana"/>
              </w:rPr>
              <w:t xml:space="preserve"> auf die ver</w:t>
            </w:r>
            <w:r w:rsidRPr="007544F9">
              <w:rPr>
                <w:rFonts w:ascii="Open Sans" w:hAnsi="Open Sans" w:cs="Verdana"/>
              </w:rPr>
              <w:t>schiedensten Versorgungsmodelle in der Bundesr</w:t>
            </w:r>
            <w:r>
              <w:rPr>
                <w:rFonts w:ascii="Open Sans" w:hAnsi="Open Sans" w:cs="Verdana"/>
              </w:rPr>
              <w:t xml:space="preserve">epublik zurückgreifen. </w:t>
            </w:r>
            <w:r w:rsidRPr="007544F9">
              <w:rPr>
                <w:rFonts w:ascii="Open Sans" w:hAnsi="Open Sans" w:cs="Verdana"/>
              </w:rPr>
              <w:t>Abgesehen von Fördergeldern ist ein solcher Prozess mit aktiven Innovatoren in der Größenordnung von 15 bis 25 Teilnehmer sich selbstfinanzierend und organisierend mit einem Monatsbeitrag zwischen €</w:t>
            </w:r>
            <w:r w:rsidR="00422C9A">
              <w:rPr>
                <w:rFonts w:ascii="Open Sans" w:hAnsi="Open Sans" w:cs="Verdana"/>
              </w:rPr>
              <w:t xml:space="preserve"> 500,-- und € 700</w:t>
            </w:r>
            <w:r>
              <w:rPr>
                <w:rFonts w:ascii="Open Sans" w:hAnsi="Open Sans" w:cs="Verdana"/>
              </w:rPr>
              <w:t>,-- anstoß-</w:t>
            </w:r>
            <w:r w:rsidRPr="007544F9">
              <w:rPr>
                <w:rFonts w:ascii="Open Sans" w:hAnsi="Open Sans" w:cs="Verdana"/>
              </w:rPr>
              <w:t xml:space="preserve"> und gestaltbar. Voraussetzung ist das deutliche Engagement von Landkreis und Kommunen. Nur hieraus kann eine lokal ve</w:t>
            </w:r>
            <w:r>
              <w:rPr>
                <w:rFonts w:ascii="Open Sans" w:hAnsi="Open Sans" w:cs="Verdana"/>
              </w:rPr>
              <w:t>rankerte höchstpersönliche Ver</w:t>
            </w:r>
            <w:r w:rsidRPr="007544F9">
              <w:rPr>
                <w:rFonts w:ascii="Open Sans" w:hAnsi="Open Sans" w:cs="Verdana"/>
              </w:rPr>
              <w:t>pflichtung die Erwartungen der Politik, der Med</w:t>
            </w:r>
            <w:r>
              <w:rPr>
                <w:rFonts w:ascii="Open Sans" w:hAnsi="Open Sans" w:cs="Verdana"/>
              </w:rPr>
              <w:t>ien und der mit Bürgerwerkstät</w:t>
            </w:r>
            <w:r w:rsidRPr="007544F9">
              <w:rPr>
                <w:rFonts w:ascii="Open Sans" w:hAnsi="Open Sans" w:cs="Verdana"/>
              </w:rPr>
              <w:t>ten eingebundene</w:t>
            </w:r>
            <w:r w:rsidR="00F978F3">
              <w:rPr>
                <w:rFonts w:ascii="Open Sans" w:hAnsi="Open Sans" w:cs="Verdana"/>
              </w:rPr>
              <w:t>n</w:t>
            </w:r>
            <w:r w:rsidRPr="007544F9">
              <w:rPr>
                <w:rFonts w:ascii="Open Sans" w:hAnsi="Open Sans" w:cs="Verdana"/>
              </w:rPr>
              <w:t xml:space="preserve"> Bevölkerung erfüllt werden. Damit entsteht ein hochgradig </w:t>
            </w:r>
            <w:r w:rsidRPr="007544F9">
              <w:rPr>
                <w:rFonts w:ascii="Open Sans" w:hAnsi="Open Sans" w:cs="Verdana"/>
              </w:rPr>
              <w:lastRenderedPageBreak/>
              <w:t>motivi</w:t>
            </w:r>
            <w:r w:rsidR="00422C9A">
              <w:rPr>
                <w:rFonts w:ascii="Open Sans" w:hAnsi="Open Sans" w:cs="Verdana"/>
              </w:rPr>
              <w:t>ertes und regional anerkanntes sowie</w:t>
            </w:r>
            <w:r w:rsidRPr="007544F9">
              <w:rPr>
                <w:rFonts w:ascii="Open Sans" w:hAnsi="Open Sans" w:cs="Verdana"/>
              </w:rPr>
              <w:t xml:space="preserve"> von </w:t>
            </w:r>
            <w:r>
              <w:rPr>
                <w:rFonts w:ascii="Open Sans" w:hAnsi="Open Sans" w:cs="Verdana"/>
              </w:rPr>
              <w:t>der gesamten regionalen Gemein</w:t>
            </w:r>
            <w:r w:rsidRPr="007544F9">
              <w:rPr>
                <w:rFonts w:ascii="Open Sans" w:hAnsi="Open Sans" w:cs="Verdana"/>
              </w:rPr>
              <w:t>schaft getragenes interprofessionelles Versorgungsteam.</w:t>
            </w:r>
            <w:r w:rsidR="00C548D6">
              <w:rPr>
                <w:rFonts w:ascii="Open Sans" w:hAnsi="Open Sans" w:cs="Times"/>
              </w:rPr>
              <w:t xml:space="preserve"> </w:t>
            </w:r>
            <w:r w:rsidRPr="007544F9">
              <w:rPr>
                <w:rFonts w:ascii="Open Sans" w:hAnsi="Open Sans" w:cs="Verdana"/>
              </w:rPr>
              <w:t>Du</w:t>
            </w:r>
            <w:r>
              <w:rPr>
                <w:rFonts w:ascii="Open Sans" w:hAnsi="Open Sans" w:cs="Verdana"/>
              </w:rPr>
              <w:t>rch Einbindung von Verbraucher</w:t>
            </w:r>
            <w:r w:rsidRPr="007544F9">
              <w:rPr>
                <w:rFonts w:ascii="Open Sans" w:hAnsi="Open Sans" w:cs="Verdana"/>
              </w:rPr>
              <w:t xml:space="preserve">schutz, </w:t>
            </w:r>
            <w:r>
              <w:rPr>
                <w:rFonts w:ascii="Open Sans" w:hAnsi="Open Sans" w:cs="Verdana"/>
              </w:rPr>
              <w:t>Patientenorganisationen, Senio</w:t>
            </w:r>
            <w:r w:rsidRPr="007544F9">
              <w:rPr>
                <w:rFonts w:ascii="Open Sans" w:hAnsi="Open Sans" w:cs="Verdana"/>
              </w:rPr>
              <w:t>renvereinen und Medien und auch von interes</w:t>
            </w:r>
            <w:r>
              <w:rPr>
                <w:rFonts w:ascii="Open Sans" w:hAnsi="Open Sans" w:cs="Verdana"/>
              </w:rPr>
              <w:t>sierten und kompetenten einzel</w:t>
            </w:r>
            <w:r w:rsidRPr="007544F9">
              <w:rPr>
                <w:rFonts w:ascii="Open Sans" w:hAnsi="Open Sans" w:cs="Verdana"/>
              </w:rPr>
              <w:t>nen Bür</w:t>
            </w:r>
            <w:r>
              <w:rPr>
                <w:rFonts w:ascii="Open Sans" w:hAnsi="Open Sans" w:cs="Verdana"/>
              </w:rPr>
              <w:t>gern / Ehrenamtsfunktionen ent</w:t>
            </w:r>
            <w:r w:rsidRPr="007544F9">
              <w:rPr>
                <w:rFonts w:ascii="Open Sans" w:hAnsi="Open Sans" w:cs="Verdana"/>
              </w:rPr>
              <w:t xml:space="preserve">steht </w:t>
            </w:r>
            <w:r>
              <w:rPr>
                <w:rFonts w:ascii="Open Sans" w:hAnsi="Open Sans" w:cs="Verdana"/>
              </w:rPr>
              <w:t>hier ein demografischer Neuord</w:t>
            </w:r>
            <w:r w:rsidRPr="007544F9">
              <w:rPr>
                <w:rFonts w:ascii="Open Sans" w:hAnsi="Open Sans" w:cs="Verdana"/>
              </w:rPr>
              <w:t>nungsprozess auf der Bas</w:t>
            </w:r>
            <w:r>
              <w:rPr>
                <w:rFonts w:ascii="Open Sans" w:hAnsi="Open Sans" w:cs="Verdana"/>
              </w:rPr>
              <w:t>is von Selbst</w:t>
            </w:r>
            <w:r w:rsidRPr="007544F9">
              <w:rPr>
                <w:rFonts w:ascii="Open Sans" w:hAnsi="Open Sans" w:cs="Verdana"/>
              </w:rPr>
              <w:t>hilfe. Unter Einbeziehung des Gedankens der wirts</w:t>
            </w:r>
            <w:r>
              <w:rPr>
                <w:rFonts w:ascii="Open Sans" w:hAnsi="Open Sans" w:cs="Verdana"/>
              </w:rPr>
              <w:t>chaftlichen und sozialen Genos</w:t>
            </w:r>
            <w:r w:rsidRPr="007544F9">
              <w:rPr>
                <w:rFonts w:ascii="Open Sans" w:hAnsi="Open Sans" w:cs="Verdana"/>
              </w:rPr>
              <w:t>senschaften, wie sie im Raiffeisen-Sektor schon ent</w:t>
            </w:r>
            <w:r>
              <w:rPr>
                <w:rFonts w:ascii="Open Sans" w:hAnsi="Open Sans" w:cs="Verdana"/>
              </w:rPr>
              <w:t>wickelt ist, kann somit das Ge</w:t>
            </w:r>
            <w:r w:rsidRPr="007544F9">
              <w:rPr>
                <w:rFonts w:ascii="Open Sans" w:hAnsi="Open Sans" w:cs="Verdana"/>
              </w:rPr>
              <w:t>sundheitswesen bürgernah offen und demokrati</w:t>
            </w:r>
            <w:r>
              <w:rPr>
                <w:rFonts w:ascii="Open Sans" w:hAnsi="Open Sans" w:cs="Verdana"/>
              </w:rPr>
              <w:t>sch auf eine von allen getrage</w:t>
            </w:r>
            <w:r w:rsidRPr="007544F9">
              <w:rPr>
                <w:rFonts w:ascii="Open Sans" w:hAnsi="Open Sans" w:cs="Verdana"/>
              </w:rPr>
              <w:t>ne neue Versorgungsstruktur gebracht werden.</w:t>
            </w:r>
          </w:p>
        </w:tc>
      </w:tr>
    </w:tbl>
    <w:p w14:paraId="1C8171ED" w14:textId="77777777" w:rsidR="001B018A" w:rsidRPr="00D33FDA" w:rsidRDefault="001B018A" w:rsidP="001B018A">
      <w:pPr>
        <w:spacing w:line="360" w:lineRule="auto"/>
        <w:rPr>
          <w:rFonts w:ascii="Open Sans" w:hAnsi="Open Sans"/>
        </w:rPr>
      </w:pPr>
    </w:p>
    <w:p w14:paraId="2CFC61CC" w14:textId="6FBD1512" w:rsidR="001B018A" w:rsidRPr="00D33FDA" w:rsidRDefault="00865E6E" w:rsidP="001B018A">
      <w:pPr>
        <w:pStyle w:val="berschrift2"/>
        <w:spacing w:before="0" w:after="0" w:line="360" w:lineRule="auto"/>
        <w:rPr>
          <w:rFonts w:ascii="Open Sans" w:hAnsi="Open Sans"/>
        </w:rPr>
      </w:pPr>
      <w:bookmarkStart w:id="12" w:name="_Toc223931642"/>
      <w:r>
        <w:rPr>
          <w:rFonts w:ascii="Open Sans" w:hAnsi="Open Sans"/>
        </w:rPr>
        <w:t xml:space="preserve">Kommunikations- und </w:t>
      </w:r>
      <w:r w:rsidR="001B018A" w:rsidRPr="00D33FDA">
        <w:rPr>
          <w:rFonts w:ascii="Open Sans" w:hAnsi="Open Sans"/>
        </w:rPr>
        <w:t>Vertriebsstrategie</w:t>
      </w:r>
      <w:bookmarkEnd w:id="12"/>
    </w:p>
    <w:tbl>
      <w:tblPr>
        <w:tblW w:w="0" w:type="auto"/>
        <w:tblLayout w:type="fixed"/>
        <w:tblCellMar>
          <w:left w:w="0" w:type="dxa"/>
          <w:right w:w="0" w:type="dxa"/>
        </w:tblCellMar>
        <w:tblLook w:val="0000" w:firstRow="0" w:lastRow="0" w:firstColumn="0" w:lastColumn="0" w:noHBand="0" w:noVBand="0"/>
      </w:tblPr>
      <w:tblGrid>
        <w:gridCol w:w="9262"/>
      </w:tblGrid>
      <w:tr w:rsidR="001B018A" w:rsidRPr="00D33FDA" w14:paraId="6E793CA6" w14:textId="77777777" w:rsidTr="003A645F">
        <w:tc>
          <w:tcPr>
            <w:tcW w:w="9262" w:type="dxa"/>
            <w:tcBorders>
              <w:top w:val="nil"/>
              <w:left w:val="nil"/>
              <w:bottom w:val="nil"/>
              <w:right w:val="nil"/>
            </w:tcBorders>
          </w:tcPr>
          <w:p w14:paraId="60BDBC76" w14:textId="080B85B8" w:rsidR="00865E6E" w:rsidRPr="00122591" w:rsidRDefault="00865E6E"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Entwicklung von Versorgungspfaden nach Indikation, Diabetes, Rheuma, Herzinsuffizienz, Schlaganfall, COPD, Wundmanagement, SAPV; IV-Konzepten wie in Süd- Brandenburg, ggfs. auf der Basis fachübergreifender hausarztzentrierter Versorgung</w:t>
            </w:r>
            <w:r w:rsidR="009E7665">
              <w:rPr>
                <w:rFonts w:ascii="Open Sans" w:hAnsi="Open Sans" w:cs="Verdana"/>
                <w:sz w:val="20"/>
                <w:szCs w:val="20"/>
              </w:rPr>
              <w:t>.</w:t>
            </w:r>
            <w:r w:rsidRPr="00024FB2">
              <w:rPr>
                <w:rFonts w:ascii="Open Sans" w:hAnsi="Open Sans" w:cs="Verdana"/>
                <w:sz w:val="20"/>
                <w:szCs w:val="20"/>
              </w:rPr>
              <w:t xml:space="preserve"> </w:t>
            </w:r>
          </w:p>
          <w:p w14:paraId="30EA3ACF" w14:textId="77777777" w:rsidR="00122591" w:rsidRPr="00024FB2" w:rsidRDefault="00122591"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Zusammenspiel zwischen ambulanten Fachärzten und fachgl</w:t>
            </w:r>
            <w:r>
              <w:rPr>
                <w:rFonts w:ascii="Open Sans" w:hAnsi="Open Sans" w:cs="Verdana"/>
                <w:sz w:val="20"/>
                <w:szCs w:val="20"/>
              </w:rPr>
              <w:t xml:space="preserve">eichen Krankenhausabteilungen. Dies erfolgt insbesondere auch unter der Vorstellung, der </w:t>
            </w:r>
            <w:r w:rsidRPr="00024FB2">
              <w:rPr>
                <w:rFonts w:ascii="Open Sans" w:hAnsi="Open Sans" w:cs="Verdana"/>
                <w:sz w:val="20"/>
                <w:szCs w:val="20"/>
              </w:rPr>
              <w:t xml:space="preserve">Übernahme von Krankenhausverantwortung im </w:t>
            </w:r>
            <w:r>
              <w:rPr>
                <w:rFonts w:ascii="Open Sans" w:hAnsi="Open Sans" w:cs="Verdana"/>
                <w:sz w:val="20"/>
                <w:szCs w:val="20"/>
              </w:rPr>
              <w:t xml:space="preserve">ambulanten Bereich sowie der </w:t>
            </w:r>
            <w:r w:rsidRPr="00024FB2">
              <w:rPr>
                <w:rFonts w:ascii="Open Sans" w:hAnsi="Open Sans" w:cs="Verdana"/>
                <w:sz w:val="20"/>
                <w:szCs w:val="20"/>
              </w:rPr>
              <w:t xml:space="preserve">Überlassung von Krankenhausärzten für </w:t>
            </w:r>
            <w:r>
              <w:rPr>
                <w:rFonts w:ascii="Open Sans" w:hAnsi="Open Sans" w:cs="Verdana"/>
                <w:sz w:val="20"/>
                <w:szCs w:val="20"/>
              </w:rPr>
              <w:t>diesen</w:t>
            </w:r>
            <w:r w:rsidRPr="00024FB2">
              <w:rPr>
                <w:rFonts w:ascii="Open Sans" w:hAnsi="Open Sans" w:cs="Verdana"/>
                <w:sz w:val="20"/>
                <w:szCs w:val="20"/>
              </w:rPr>
              <w:t xml:space="preserve">. </w:t>
            </w:r>
          </w:p>
          <w:p w14:paraId="7F42CC01" w14:textId="77777777" w:rsidR="00F55093" w:rsidRPr="00024FB2" w:rsidRDefault="00F5509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 xml:space="preserve">Versorgungskette Hausarzt, Facharzt, Krankenhaus, Entlassung, Reha, Pflege, Physiotherapie, Apotheke, Pflege, Orthopädietechnik, Sanitätshaus unter Einbindung der Krankenkassen im Hinblick auf Genehmigung von Versorgungsanträgen, Gutachten, etc. </w:t>
            </w:r>
          </w:p>
          <w:p w14:paraId="3096D238" w14:textId="77777777" w:rsidR="00FD0DA2" w:rsidRPr="00024FB2" w:rsidRDefault="00FD0DA2"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Ebenfalls regionale, gemeinsame Personalwerbung ärztlich / nicht- ärztlich inkl. Personalbedarf von Apotheken, Pflege mit gemeinsamen Qualitätsstandards, Kommunikations- und Konfliktprozessen, Indikationsdarstellung von gemeinsamen regionalem Standortmarketingaspekten für alle benötigten Gesundheitsberufe. Schaffung eines „Wir-Gefühls“ für eine neue integrierte regionale gemeinsame Verantwortung der Unterstützung von Landrat, inter- kommunalen Bürgermeistern, etc.</w:t>
            </w:r>
          </w:p>
          <w:p w14:paraId="428BF1C0" w14:textId="2E2E6480" w:rsidR="00FD0DA2" w:rsidRPr="00024FB2" w:rsidRDefault="00FD0DA2"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Gemeinsame Strukturen für Tag- und Nacht-Kindergärten für alle Berufe, die nachts und am Wochenende arbeiten. Hierzu gehören Kindergärten mit einer 7 x 24 Stunden-Struktur, Zurverfügungstellung von Plätzen bei Tagesmüttern, Betreuung von Kindern in Urlaubszei</w:t>
            </w:r>
            <w:r w:rsidR="009E7665">
              <w:rPr>
                <w:rFonts w:ascii="Open Sans" w:hAnsi="Open Sans" w:cs="Verdana"/>
                <w:sz w:val="20"/>
                <w:szCs w:val="20"/>
              </w:rPr>
              <w:t>ten und wenn die Eltern gemein</w:t>
            </w:r>
            <w:r w:rsidRPr="00024FB2">
              <w:rPr>
                <w:rFonts w:ascii="Open Sans" w:hAnsi="Open Sans" w:cs="Verdana"/>
                <w:sz w:val="20"/>
                <w:szCs w:val="20"/>
              </w:rPr>
              <w:t xml:space="preserve">sam an Fortbildungen teilnehmen oder durch Angehörigenpflege gebunden sind. </w:t>
            </w:r>
          </w:p>
          <w:p w14:paraId="1F6362AE" w14:textId="12536DC1"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Karriereberatung für mitarbeitende Ehepartner, Vermittlung von Wohnungen, Zweitwohnungen; Angebot kostenloser Mitgliedschaften im Sport und in sozialen Vereinigungen</w:t>
            </w:r>
            <w:r w:rsidR="00F669A3">
              <w:rPr>
                <w:rFonts w:ascii="Open Sans" w:hAnsi="Open Sans" w:cs="Verdana"/>
                <w:sz w:val="20"/>
                <w:szCs w:val="20"/>
              </w:rPr>
              <w:t>.</w:t>
            </w:r>
            <w:r w:rsidRPr="00024FB2">
              <w:rPr>
                <w:rFonts w:ascii="Open Sans" w:hAnsi="Open Sans" w:cs="Verdana"/>
                <w:sz w:val="20"/>
                <w:szCs w:val="20"/>
              </w:rPr>
              <w:t xml:space="preserve"> </w:t>
            </w:r>
          </w:p>
          <w:p w14:paraId="5C1450D5" w14:textId="5D90E601"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lastRenderedPageBreak/>
              <w:t xml:space="preserve">Ambulante Gesundheitszentren auf dem Krankenhausgelände steigern die Attraktivität des Krankenhausstandortes im Wettbewerb, auch mit Kurzzeitpflege, </w:t>
            </w:r>
            <w:r w:rsidR="009E7665">
              <w:rPr>
                <w:rFonts w:ascii="Open Sans" w:hAnsi="Open Sans" w:cs="Verdana"/>
                <w:sz w:val="20"/>
                <w:szCs w:val="20"/>
              </w:rPr>
              <w:t>Betreutem Wohnen auf dem Grundstück</w:t>
            </w:r>
            <w:r w:rsidRPr="00024FB2">
              <w:rPr>
                <w:rFonts w:ascii="Open Sans" w:hAnsi="Open Sans" w:cs="Verdana"/>
                <w:sz w:val="20"/>
                <w:szCs w:val="20"/>
              </w:rPr>
              <w:t xml:space="preserve">. </w:t>
            </w:r>
          </w:p>
          <w:p w14:paraId="1C938042" w14:textId="77777777" w:rsidR="00BB0243" w:rsidRPr="00024FB2" w:rsidRDefault="00BB0243" w:rsidP="00BB0243">
            <w:pPr>
              <w:pStyle w:val="Listenabsatz"/>
              <w:numPr>
                <w:ilvl w:val="0"/>
                <w:numId w:val="6"/>
              </w:numPr>
              <w:tabs>
                <w:tab w:val="left" w:pos="220"/>
                <w:tab w:val="left" w:pos="720"/>
              </w:tabs>
              <w:spacing w:line="360" w:lineRule="auto"/>
              <w:jc w:val="both"/>
              <w:rPr>
                <w:rFonts w:ascii="Open Sans" w:hAnsi="Open Sans" w:cs="Times"/>
                <w:sz w:val="20"/>
                <w:szCs w:val="20"/>
              </w:rPr>
            </w:pPr>
            <w:r w:rsidRPr="00024FB2">
              <w:rPr>
                <w:rFonts w:ascii="Open Sans" w:hAnsi="Open Sans" w:cs="Verdana"/>
                <w:sz w:val="20"/>
                <w:szCs w:val="20"/>
              </w:rPr>
              <w:t>Abgebende Hausärzte können gemeinsame Konzepte für Versorgung von Hausbesuchspatienten, Heimpatienten in den verwaisenden Gemeinden und umliegenden Gemeindeteilen entwickeln; ferner Übernahme der Modalitäten gegen Entgelt auch ohne Nachfolger – durch die frühzeitige und langfristige Integration Ihrer Patienten und ihres Personals in einem fünfjährigen Adaptionsprozess in die Struktur der sich entwickelnden Auffangpraxen. Diese haben keine Fallzahlbegrenzung und können die für die Abgeber verfügbaren Gelder aus dem regionalen KV-Topf erhalten.</w:t>
            </w:r>
          </w:p>
          <w:p w14:paraId="0BBC4F24" w14:textId="77777777" w:rsidR="00BB0243" w:rsidRPr="00024FB2" w:rsidRDefault="00BB0243" w:rsidP="00BB0243">
            <w:pPr>
              <w:pStyle w:val="Listenabsatz"/>
              <w:numPr>
                <w:ilvl w:val="0"/>
                <w:numId w:val="6"/>
              </w:numPr>
              <w:tabs>
                <w:tab w:val="left" w:pos="220"/>
                <w:tab w:val="left" w:pos="720"/>
              </w:tabs>
              <w:spacing w:after="0" w:line="360" w:lineRule="auto"/>
              <w:jc w:val="both"/>
              <w:rPr>
                <w:rFonts w:ascii="Open Sans" w:hAnsi="Open Sans" w:cs="Times"/>
                <w:sz w:val="20"/>
                <w:szCs w:val="20"/>
              </w:rPr>
            </w:pPr>
            <w:r w:rsidRPr="00024FB2">
              <w:rPr>
                <w:rFonts w:ascii="Open Sans" w:hAnsi="Open Sans" w:cs="Verdana"/>
                <w:sz w:val="20"/>
                <w:szCs w:val="20"/>
              </w:rPr>
              <w:t>Banken und ihre Partner können über ihren Bereich der in Zukunft wachsenden Schlüsselkunden des Gesundheitsbereiches wegfallende U</w:t>
            </w:r>
            <w:r>
              <w:rPr>
                <w:rFonts w:ascii="Open Sans" w:hAnsi="Open Sans" w:cs="Verdana"/>
                <w:sz w:val="20"/>
                <w:szCs w:val="20"/>
              </w:rPr>
              <w:t>msätze aus Einzelpraxen auffan</w:t>
            </w:r>
            <w:r w:rsidRPr="00024FB2">
              <w:rPr>
                <w:rFonts w:ascii="Open Sans" w:hAnsi="Open Sans" w:cs="Verdana"/>
                <w:sz w:val="20"/>
                <w:szCs w:val="20"/>
              </w:rPr>
              <w:t>gen und langfristige Grundstücks- und Investitionskredite ausreichen.</w:t>
            </w:r>
          </w:p>
          <w:p w14:paraId="1E00A52B" w14:textId="77777777" w:rsidR="00BB0243" w:rsidRPr="00024FB2" w:rsidRDefault="00BB0243" w:rsidP="00BB0243">
            <w:pPr>
              <w:numPr>
                <w:ilvl w:val="0"/>
                <w:numId w:val="6"/>
              </w:numPr>
              <w:tabs>
                <w:tab w:val="left" w:pos="220"/>
                <w:tab w:val="left" w:pos="720"/>
              </w:tabs>
              <w:spacing w:line="360" w:lineRule="auto"/>
              <w:jc w:val="both"/>
              <w:rPr>
                <w:rFonts w:ascii="Open Sans" w:hAnsi="Open Sans" w:cs="Times"/>
              </w:rPr>
            </w:pPr>
            <w:r w:rsidRPr="00024FB2">
              <w:rPr>
                <w:rFonts w:ascii="Open Sans" w:hAnsi="Open Sans" w:cs="Verdana"/>
              </w:rPr>
              <w:t>Die neuen Versorgungsstrukturen unterstü</w:t>
            </w:r>
            <w:r>
              <w:rPr>
                <w:rFonts w:ascii="Open Sans" w:hAnsi="Open Sans" w:cs="Verdana"/>
              </w:rPr>
              <w:t>tzende Steuerberater, Fi</w:t>
            </w:r>
            <w:r w:rsidRPr="00024FB2">
              <w:rPr>
                <w:rFonts w:ascii="Open Sans" w:hAnsi="Open Sans" w:cs="Verdana"/>
              </w:rPr>
              <w:t>nanzberater und Rechtsanwälte kö</w:t>
            </w:r>
            <w:r>
              <w:rPr>
                <w:rFonts w:ascii="Open Sans" w:hAnsi="Open Sans" w:cs="Verdana"/>
              </w:rPr>
              <w:t>nnen durch ihre Unterstützungs</w:t>
            </w:r>
            <w:r w:rsidRPr="00024FB2">
              <w:rPr>
                <w:rFonts w:ascii="Open Sans" w:hAnsi="Open Sans" w:cs="Verdana"/>
              </w:rPr>
              <w:t xml:space="preserve">kompetenz neue Kunden aus der </w:t>
            </w:r>
            <w:r>
              <w:rPr>
                <w:rFonts w:ascii="Open Sans" w:hAnsi="Open Sans" w:cs="Verdana"/>
              </w:rPr>
              <w:t>Region gewinnen und die wegfal</w:t>
            </w:r>
            <w:r w:rsidRPr="00024FB2">
              <w:rPr>
                <w:rFonts w:ascii="Open Sans" w:hAnsi="Open Sans" w:cs="Verdana"/>
              </w:rPr>
              <w:t>len</w:t>
            </w:r>
            <w:r>
              <w:rPr>
                <w:rFonts w:ascii="Open Sans" w:hAnsi="Open Sans" w:cs="Verdana"/>
              </w:rPr>
              <w:t>den kleinteiligen Beratungsmandate durch wachsende, kon</w:t>
            </w:r>
            <w:r w:rsidRPr="00024FB2">
              <w:rPr>
                <w:rFonts w:ascii="Open Sans" w:hAnsi="Open Sans" w:cs="Verdana"/>
              </w:rPr>
              <w:t>zent</w:t>
            </w:r>
            <w:r>
              <w:rPr>
                <w:rFonts w:ascii="Open Sans" w:hAnsi="Open Sans" w:cs="Verdana"/>
              </w:rPr>
              <w:t>rierte Praxisstrukturen auffan</w:t>
            </w:r>
            <w:r w:rsidRPr="00024FB2">
              <w:rPr>
                <w:rFonts w:ascii="Open Sans" w:hAnsi="Open Sans" w:cs="Verdana"/>
              </w:rPr>
              <w:t xml:space="preserve">gen. </w:t>
            </w:r>
          </w:p>
          <w:p w14:paraId="69409AA3" w14:textId="5692F619" w:rsidR="001B018A" w:rsidRPr="009E7665" w:rsidRDefault="00BB0243" w:rsidP="003A645F">
            <w:pPr>
              <w:numPr>
                <w:ilvl w:val="0"/>
                <w:numId w:val="6"/>
              </w:numPr>
              <w:tabs>
                <w:tab w:val="left" w:pos="220"/>
                <w:tab w:val="left" w:pos="720"/>
              </w:tabs>
              <w:spacing w:line="360" w:lineRule="auto"/>
              <w:jc w:val="both"/>
              <w:rPr>
                <w:rFonts w:ascii="Open Sans" w:hAnsi="Open Sans" w:cs="Times"/>
              </w:rPr>
            </w:pPr>
            <w:r w:rsidRPr="00024FB2">
              <w:rPr>
                <w:rFonts w:ascii="Open Sans" w:hAnsi="Open Sans" w:cs="Verdana"/>
              </w:rPr>
              <w:t>Bürgermeister und Landräte haben belastbare, frühzeitige, zukunfts- orientierte Versorgungsstrukturen, di</w:t>
            </w:r>
            <w:r>
              <w:rPr>
                <w:rFonts w:ascii="Open Sans" w:hAnsi="Open Sans" w:cs="Verdana"/>
              </w:rPr>
              <w:t>e Arbeitsplätze, Wohnwerte, At</w:t>
            </w:r>
            <w:r w:rsidRPr="00024FB2">
              <w:rPr>
                <w:rFonts w:ascii="Open Sans" w:hAnsi="Open Sans" w:cs="Verdana"/>
              </w:rPr>
              <w:t xml:space="preserve">traktivität bei der Neuansiedlung von Unternehmen sichern. </w:t>
            </w:r>
          </w:p>
        </w:tc>
      </w:tr>
    </w:tbl>
    <w:p w14:paraId="769A466A" w14:textId="77777777" w:rsidR="00F01425" w:rsidRPr="00F01425" w:rsidRDefault="00F01425" w:rsidP="00F01425">
      <w:pPr>
        <w:pStyle w:val="Textkrper"/>
      </w:pPr>
    </w:p>
    <w:p w14:paraId="3C1E944F" w14:textId="77777777" w:rsidR="00EB0337" w:rsidRPr="00EB0337" w:rsidRDefault="00EB0337" w:rsidP="00641D98">
      <w:pPr>
        <w:spacing w:line="360" w:lineRule="auto"/>
        <w:rPr>
          <w:rFonts w:ascii="Open Sans" w:hAnsi="Open Sans"/>
          <w:b/>
        </w:rPr>
      </w:pPr>
    </w:p>
    <w:sectPr w:rsidR="00EB0337" w:rsidRPr="00EB0337" w:rsidSect="00521870">
      <w:footerReference w:type="default" r:id="rId13"/>
      <w:type w:val="continuous"/>
      <w:pgSz w:w="11905" w:h="16837"/>
      <w:pgMar w:top="1134" w:right="1134" w:bottom="1456" w:left="1470" w:header="720" w:footer="1134" w:gutter="0"/>
      <w:pgNumType w:start="0"/>
      <w:cols w:space="720"/>
      <w:noEndnote/>
      <w:rtlGutter/>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7C2D0" w14:textId="77777777" w:rsidR="00F33F45" w:rsidRDefault="00F33F45">
      <w:r>
        <w:separator/>
      </w:r>
    </w:p>
  </w:endnote>
  <w:endnote w:type="continuationSeparator" w:id="0">
    <w:p w14:paraId="2A84ADA9" w14:textId="77777777" w:rsidR="00F33F45" w:rsidRDefault="00F33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B019C" w14:textId="77777777" w:rsidR="00F33F45" w:rsidRDefault="00F33F45">
    <w:pPr>
      <w:pStyle w:val="Fuzeile"/>
      <w:jc w:val="right"/>
    </w:pPr>
    <w:r>
      <w:rPr>
        <w:rStyle w:val="Seitenzahl"/>
      </w:rPr>
      <w:fldChar w:fldCharType="begin"/>
    </w:r>
    <w:r>
      <w:rPr>
        <w:rStyle w:val="Seitenzahl"/>
      </w:rPr>
      <w:instrText xml:space="preserve"> PAGE </w:instrText>
    </w:r>
    <w:r>
      <w:rPr>
        <w:rStyle w:val="Seitenzahl"/>
      </w:rPr>
      <w:fldChar w:fldCharType="separate"/>
    </w:r>
    <w:r w:rsidR="005A18CA">
      <w:rPr>
        <w:rStyle w:val="Seitenzahl"/>
        <w:noProof/>
      </w:rPr>
      <w:t>1</w:t>
    </w:r>
    <w:r>
      <w:rPr>
        <w:rStyle w:val="Seitenzahl"/>
      </w:rPr>
      <w:fldChar w:fldCharType="end"/>
    </w:r>
  </w:p>
  <w:p w14:paraId="0BE9817C" w14:textId="77777777" w:rsidR="00F33F45" w:rsidRDefault="00F33F45">
    <w:pPr>
      <w:pStyle w:val="Fuzeil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79F3B" w14:textId="77777777" w:rsidR="00F33F45" w:rsidRDefault="00F33F45">
      <w:r>
        <w:separator/>
      </w:r>
    </w:p>
  </w:footnote>
  <w:footnote w:type="continuationSeparator" w:id="0">
    <w:p w14:paraId="011A67BA" w14:textId="77777777" w:rsidR="00F33F45" w:rsidRDefault="00F33F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5F46AE4"/>
    <w:multiLevelType w:val="hybridMultilevel"/>
    <w:tmpl w:val="AF40C2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5311FB"/>
    <w:multiLevelType w:val="hybridMultilevel"/>
    <w:tmpl w:val="AF40C2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63D37A5"/>
    <w:multiLevelType w:val="hybridMultilevel"/>
    <w:tmpl w:val="E41CA87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E3E1340"/>
    <w:multiLevelType w:val="hybridMultilevel"/>
    <w:tmpl w:val="3BE2C4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3F67CD"/>
    <w:multiLevelType w:val="hybridMultilevel"/>
    <w:tmpl w:val="A046378E"/>
    <w:lvl w:ilvl="0" w:tplc="A7A26254">
      <w:numFmt w:val="bullet"/>
      <w:lvlText w:val="-"/>
      <w:lvlJc w:val="left"/>
      <w:pPr>
        <w:ind w:left="720" w:hanging="360"/>
      </w:pPr>
      <w:rPr>
        <w:rFonts w:ascii="Open Sans" w:eastAsia="Times New Roman" w:hAnsi="Open San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bordersDoNotSurroundHeader/>
  <w:bordersDoNotSurroundFooter/>
  <w:proofState w:spelling="clean"/>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67F"/>
    <w:rsid w:val="000114D5"/>
    <w:rsid w:val="00024FB2"/>
    <w:rsid w:val="0002642B"/>
    <w:rsid w:val="00030112"/>
    <w:rsid w:val="000375FD"/>
    <w:rsid w:val="00064BBF"/>
    <w:rsid w:val="0007420E"/>
    <w:rsid w:val="00084BA8"/>
    <w:rsid w:val="000A0971"/>
    <w:rsid w:val="000C4F51"/>
    <w:rsid w:val="000C54A0"/>
    <w:rsid w:val="000D5E6E"/>
    <w:rsid w:val="000F4499"/>
    <w:rsid w:val="00120B86"/>
    <w:rsid w:val="00120F0D"/>
    <w:rsid w:val="00122591"/>
    <w:rsid w:val="00141514"/>
    <w:rsid w:val="0014562A"/>
    <w:rsid w:val="00147262"/>
    <w:rsid w:val="0016138C"/>
    <w:rsid w:val="001622EC"/>
    <w:rsid w:val="0017223C"/>
    <w:rsid w:val="0017350A"/>
    <w:rsid w:val="00175C62"/>
    <w:rsid w:val="00180016"/>
    <w:rsid w:val="00180426"/>
    <w:rsid w:val="0018795F"/>
    <w:rsid w:val="00195D7B"/>
    <w:rsid w:val="0019666D"/>
    <w:rsid w:val="001A1547"/>
    <w:rsid w:val="001A4713"/>
    <w:rsid w:val="001B018A"/>
    <w:rsid w:val="001B5717"/>
    <w:rsid w:val="001C1913"/>
    <w:rsid w:val="001C7DF9"/>
    <w:rsid w:val="001D3775"/>
    <w:rsid w:val="001E44D3"/>
    <w:rsid w:val="001E7FF2"/>
    <w:rsid w:val="00224514"/>
    <w:rsid w:val="002254E4"/>
    <w:rsid w:val="00252BCE"/>
    <w:rsid w:val="002552A0"/>
    <w:rsid w:val="00257BDD"/>
    <w:rsid w:val="00264435"/>
    <w:rsid w:val="0028300A"/>
    <w:rsid w:val="0028319B"/>
    <w:rsid w:val="00290716"/>
    <w:rsid w:val="0029469E"/>
    <w:rsid w:val="0029607D"/>
    <w:rsid w:val="002B777A"/>
    <w:rsid w:val="002E7556"/>
    <w:rsid w:val="002E7E79"/>
    <w:rsid w:val="00311DAB"/>
    <w:rsid w:val="00320C6F"/>
    <w:rsid w:val="00321D4D"/>
    <w:rsid w:val="00350F6B"/>
    <w:rsid w:val="00353F60"/>
    <w:rsid w:val="0035634D"/>
    <w:rsid w:val="0036122D"/>
    <w:rsid w:val="0036720E"/>
    <w:rsid w:val="00370635"/>
    <w:rsid w:val="00377161"/>
    <w:rsid w:val="00387920"/>
    <w:rsid w:val="003905B0"/>
    <w:rsid w:val="003A645F"/>
    <w:rsid w:val="003B1422"/>
    <w:rsid w:val="003C49FA"/>
    <w:rsid w:val="003D5F5C"/>
    <w:rsid w:val="003E70B3"/>
    <w:rsid w:val="003E7441"/>
    <w:rsid w:val="00403C6F"/>
    <w:rsid w:val="004103DA"/>
    <w:rsid w:val="00422C9A"/>
    <w:rsid w:val="00442334"/>
    <w:rsid w:val="0045439A"/>
    <w:rsid w:val="00456711"/>
    <w:rsid w:val="00477515"/>
    <w:rsid w:val="00487F85"/>
    <w:rsid w:val="0049191D"/>
    <w:rsid w:val="004A0996"/>
    <w:rsid w:val="004A13FC"/>
    <w:rsid w:val="004A4286"/>
    <w:rsid w:val="004A46BC"/>
    <w:rsid w:val="004B4D6E"/>
    <w:rsid w:val="004B7E14"/>
    <w:rsid w:val="004C3F8B"/>
    <w:rsid w:val="004C4EF0"/>
    <w:rsid w:val="004C78C7"/>
    <w:rsid w:val="004D4539"/>
    <w:rsid w:val="004E22E5"/>
    <w:rsid w:val="004E5158"/>
    <w:rsid w:val="004F4D86"/>
    <w:rsid w:val="004F7312"/>
    <w:rsid w:val="00504C71"/>
    <w:rsid w:val="0050727F"/>
    <w:rsid w:val="00516BC4"/>
    <w:rsid w:val="00521870"/>
    <w:rsid w:val="00540D0D"/>
    <w:rsid w:val="00542508"/>
    <w:rsid w:val="00570AF8"/>
    <w:rsid w:val="00571A75"/>
    <w:rsid w:val="00592713"/>
    <w:rsid w:val="005973A6"/>
    <w:rsid w:val="005A18CA"/>
    <w:rsid w:val="005A6E9A"/>
    <w:rsid w:val="005B4B10"/>
    <w:rsid w:val="005C6C52"/>
    <w:rsid w:val="005E4183"/>
    <w:rsid w:val="005F1888"/>
    <w:rsid w:val="005F25FF"/>
    <w:rsid w:val="006012CD"/>
    <w:rsid w:val="00607212"/>
    <w:rsid w:val="00613BB7"/>
    <w:rsid w:val="00627C3D"/>
    <w:rsid w:val="006373AC"/>
    <w:rsid w:val="00641D98"/>
    <w:rsid w:val="00650706"/>
    <w:rsid w:val="006574D7"/>
    <w:rsid w:val="00671980"/>
    <w:rsid w:val="006B05AB"/>
    <w:rsid w:val="006B164A"/>
    <w:rsid w:val="006B6BF7"/>
    <w:rsid w:val="006D09E9"/>
    <w:rsid w:val="006D282B"/>
    <w:rsid w:val="006E069B"/>
    <w:rsid w:val="006F1CBD"/>
    <w:rsid w:val="006F7778"/>
    <w:rsid w:val="00700353"/>
    <w:rsid w:val="00700744"/>
    <w:rsid w:val="00725059"/>
    <w:rsid w:val="00730E9D"/>
    <w:rsid w:val="0073307C"/>
    <w:rsid w:val="007353CE"/>
    <w:rsid w:val="007448E2"/>
    <w:rsid w:val="007544F9"/>
    <w:rsid w:val="00755442"/>
    <w:rsid w:val="00763A71"/>
    <w:rsid w:val="00763EA5"/>
    <w:rsid w:val="00777965"/>
    <w:rsid w:val="0079731C"/>
    <w:rsid w:val="007C2173"/>
    <w:rsid w:val="007E4BE7"/>
    <w:rsid w:val="0080131F"/>
    <w:rsid w:val="00803485"/>
    <w:rsid w:val="00810D9C"/>
    <w:rsid w:val="00812650"/>
    <w:rsid w:val="0083456E"/>
    <w:rsid w:val="00857530"/>
    <w:rsid w:val="00860A46"/>
    <w:rsid w:val="00861056"/>
    <w:rsid w:val="00865E6E"/>
    <w:rsid w:val="00895006"/>
    <w:rsid w:val="008B05A6"/>
    <w:rsid w:val="008C4279"/>
    <w:rsid w:val="009004B6"/>
    <w:rsid w:val="00901B60"/>
    <w:rsid w:val="00904F9C"/>
    <w:rsid w:val="0091115C"/>
    <w:rsid w:val="00930EB3"/>
    <w:rsid w:val="00934DF5"/>
    <w:rsid w:val="0097359B"/>
    <w:rsid w:val="009772E5"/>
    <w:rsid w:val="00980883"/>
    <w:rsid w:val="009920E7"/>
    <w:rsid w:val="009B0002"/>
    <w:rsid w:val="009B6B76"/>
    <w:rsid w:val="009C6991"/>
    <w:rsid w:val="009D0A0D"/>
    <w:rsid w:val="009E4A38"/>
    <w:rsid w:val="009E7665"/>
    <w:rsid w:val="00A12756"/>
    <w:rsid w:val="00A30776"/>
    <w:rsid w:val="00A33846"/>
    <w:rsid w:val="00A37D48"/>
    <w:rsid w:val="00A416AE"/>
    <w:rsid w:val="00A463E9"/>
    <w:rsid w:val="00A65D7E"/>
    <w:rsid w:val="00A7600B"/>
    <w:rsid w:val="00A9029E"/>
    <w:rsid w:val="00AA2F79"/>
    <w:rsid w:val="00AC6F66"/>
    <w:rsid w:val="00AF0608"/>
    <w:rsid w:val="00AF42F3"/>
    <w:rsid w:val="00AF7FE1"/>
    <w:rsid w:val="00B2194E"/>
    <w:rsid w:val="00B441BD"/>
    <w:rsid w:val="00B45A58"/>
    <w:rsid w:val="00B45D44"/>
    <w:rsid w:val="00B53CCF"/>
    <w:rsid w:val="00B55C14"/>
    <w:rsid w:val="00B5718B"/>
    <w:rsid w:val="00B616C1"/>
    <w:rsid w:val="00B814D3"/>
    <w:rsid w:val="00B92CCB"/>
    <w:rsid w:val="00BA253B"/>
    <w:rsid w:val="00BB0243"/>
    <w:rsid w:val="00BE4B4F"/>
    <w:rsid w:val="00BF18E9"/>
    <w:rsid w:val="00BF286C"/>
    <w:rsid w:val="00C03D36"/>
    <w:rsid w:val="00C04B4F"/>
    <w:rsid w:val="00C0785F"/>
    <w:rsid w:val="00C07D7A"/>
    <w:rsid w:val="00C50D90"/>
    <w:rsid w:val="00C523D0"/>
    <w:rsid w:val="00C52B5E"/>
    <w:rsid w:val="00C548D6"/>
    <w:rsid w:val="00C56D43"/>
    <w:rsid w:val="00C57023"/>
    <w:rsid w:val="00C63BB0"/>
    <w:rsid w:val="00C64F7E"/>
    <w:rsid w:val="00C706AB"/>
    <w:rsid w:val="00C86A43"/>
    <w:rsid w:val="00C93FAD"/>
    <w:rsid w:val="00CA6A73"/>
    <w:rsid w:val="00CB16DE"/>
    <w:rsid w:val="00CB218C"/>
    <w:rsid w:val="00CC5B78"/>
    <w:rsid w:val="00CD75B1"/>
    <w:rsid w:val="00CE1EFB"/>
    <w:rsid w:val="00CE2142"/>
    <w:rsid w:val="00CE78CB"/>
    <w:rsid w:val="00CF0C24"/>
    <w:rsid w:val="00D019F6"/>
    <w:rsid w:val="00D034AE"/>
    <w:rsid w:val="00D33FDA"/>
    <w:rsid w:val="00D527FA"/>
    <w:rsid w:val="00D53C73"/>
    <w:rsid w:val="00D6363D"/>
    <w:rsid w:val="00D710C9"/>
    <w:rsid w:val="00D77FE1"/>
    <w:rsid w:val="00D85EF5"/>
    <w:rsid w:val="00DA4C39"/>
    <w:rsid w:val="00DE7E64"/>
    <w:rsid w:val="00DF09E6"/>
    <w:rsid w:val="00DF0E59"/>
    <w:rsid w:val="00E567EB"/>
    <w:rsid w:val="00E570C3"/>
    <w:rsid w:val="00E57ED0"/>
    <w:rsid w:val="00E63738"/>
    <w:rsid w:val="00E929B0"/>
    <w:rsid w:val="00EA2966"/>
    <w:rsid w:val="00EA5505"/>
    <w:rsid w:val="00EA767F"/>
    <w:rsid w:val="00EB0337"/>
    <w:rsid w:val="00EB5BD1"/>
    <w:rsid w:val="00ED465E"/>
    <w:rsid w:val="00ED5627"/>
    <w:rsid w:val="00F01425"/>
    <w:rsid w:val="00F10CC8"/>
    <w:rsid w:val="00F13B35"/>
    <w:rsid w:val="00F33E22"/>
    <w:rsid w:val="00F33F45"/>
    <w:rsid w:val="00F4684A"/>
    <w:rsid w:val="00F55093"/>
    <w:rsid w:val="00F65E37"/>
    <w:rsid w:val="00F669A3"/>
    <w:rsid w:val="00F73178"/>
    <w:rsid w:val="00F76E00"/>
    <w:rsid w:val="00F84CF9"/>
    <w:rsid w:val="00F978F3"/>
    <w:rsid w:val="00FB1D20"/>
    <w:rsid w:val="00FB2C81"/>
    <w:rsid w:val="00FC3798"/>
    <w:rsid w:val="00FD004A"/>
    <w:rsid w:val="00FD0DA2"/>
    <w:rsid w:val="00FD3298"/>
    <w:rsid w:val="00FD58D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97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70"/>
    <w:pPr>
      <w:widowControl w:val="0"/>
      <w:autoSpaceDE w:val="0"/>
      <w:autoSpaceDN w:val="0"/>
      <w:adjustRightInd w:val="0"/>
    </w:pPr>
    <w:rPr>
      <w:rFonts w:ascii="Arial" w:hAnsi="Arial" w:cs="Arial"/>
    </w:rPr>
  </w:style>
  <w:style w:type="paragraph" w:styleId="berschrift1">
    <w:name w:val="heading 1"/>
    <w:basedOn w:val="berschrift"/>
    <w:next w:val="Textkrper"/>
    <w:link w:val="berschrift1Zeichen"/>
    <w:uiPriority w:val="99"/>
    <w:qFormat/>
    <w:rsid w:val="00311DAB"/>
    <w:pPr>
      <w:pageBreakBefore/>
      <w:outlineLvl w:val="0"/>
    </w:pPr>
    <w:rPr>
      <w:u w:val="single"/>
    </w:rPr>
  </w:style>
  <w:style w:type="paragraph" w:styleId="berschrift2">
    <w:name w:val="heading 2"/>
    <w:basedOn w:val="berschrift"/>
    <w:next w:val="Textkrper"/>
    <w:link w:val="berschrift2Zeichen"/>
    <w:uiPriority w:val="99"/>
    <w:qFormat/>
    <w:rsid w:val="00521870"/>
    <w:pPr>
      <w:outlineLvl w:val="1"/>
    </w:pPr>
    <w:rPr>
      <w:sz w:val="24"/>
      <w:szCs w:val="24"/>
    </w:rPr>
  </w:style>
  <w:style w:type="paragraph" w:styleId="berschrift3">
    <w:name w:val="heading 3"/>
    <w:basedOn w:val="berschrift"/>
    <w:next w:val="Textkrper"/>
    <w:link w:val="berschrift3Zeichen"/>
    <w:uiPriority w:val="99"/>
    <w:qFormat/>
    <w:rsid w:val="00521870"/>
    <w:pPr>
      <w:outlineLvl w:val="2"/>
    </w:pPr>
    <w:rPr>
      <w:u w:val="single"/>
    </w:rPr>
  </w:style>
  <w:style w:type="paragraph" w:styleId="berschrift4">
    <w:name w:val="heading 4"/>
    <w:basedOn w:val="berschrift"/>
    <w:next w:val="Textkrper"/>
    <w:link w:val="berschrift4Zeichen"/>
    <w:uiPriority w:val="99"/>
    <w:qFormat/>
    <w:rsid w:val="00521870"/>
    <w:pPr>
      <w:outlineLvl w:val="3"/>
    </w:pPr>
    <w:rPr>
      <w:i/>
      <w:iCs/>
      <w:sz w:val="23"/>
      <w:szCs w:val="23"/>
    </w:rPr>
  </w:style>
  <w:style w:type="paragraph" w:styleId="berschrift5">
    <w:name w:val="heading 5"/>
    <w:basedOn w:val="berschrift"/>
    <w:next w:val="Textkrper"/>
    <w:link w:val="berschrift5Zeichen"/>
    <w:uiPriority w:val="99"/>
    <w:qFormat/>
    <w:rsid w:val="00521870"/>
    <w:pPr>
      <w:outlineLvl w:val="4"/>
    </w:pPr>
    <w:rPr>
      <w:sz w:val="23"/>
      <w:szCs w:val="23"/>
    </w:rPr>
  </w:style>
  <w:style w:type="paragraph" w:styleId="berschrift6">
    <w:name w:val="heading 6"/>
    <w:basedOn w:val="berschrift"/>
    <w:next w:val="Textkrper"/>
    <w:link w:val="berschrift6Zeichen"/>
    <w:uiPriority w:val="99"/>
    <w:qFormat/>
    <w:rsid w:val="00521870"/>
    <w:pPr>
      <w:outlineLvl w:val="5"/>
    </w:pPr>
    <w:rPr>
      <w:sz w:val="21"/>
      <w:szCs w:val="21"/>
    </w:rPr>
  </w:style>
  <w:style w:type="paragraph" w:styleId="berschrift7">
    <w:name w:val="heading 7"/>
    <w:basedOn w:val="berschrift"/>
    <w:next w:val="Textkrper"/>
    <w:link w:val="berschrift7Zeichen"/>
    <w:uiPriority w:val="99"/>
    <w:qFormat/>
    <w:rsid w:val="00521870"/>
    <w:pPr>
      <w:outlineLvl w:val="6"/>
    </w:pPr>
    <w:rPr>
      <w:sz w:val="21"/>
      <w:szCs w:val="21"/>
    </w:rPr>
  </w:style>
  <w:style w:type="paragraph" w:styleId="berschrift8">
    <w:name w:val="heading 8"/>
    <w:basedOn w:val="berschrift"/>
    <w:next w:val="Textkrper"/>
    <w:link w:val="berschrift8Zeichen"/>
    <w:uiPriority w:val="99"/>
    <w:qFormat/>
    <w:rsid w:val="00521870"/>
    <w:pPr>
      <w:outlineLvl w:val="7"/>
    </w:pPr>
    <w:rPr>
      <w:sz w:val="21"/>
      <w:szCs w:val="21"/>
    </w:rPr>
  </w:style>
  <w:style w:type="paragraph" w:styleId="berschrift9">
    <w:name w:val="heading 9"/>
    <w:basedOn w:val="berschrift"/>
    <w:next w:val="Textkrper"/>
    <w:link w:val="berschrift9Zeichen"/>
    <w:uiPriority w:val="99"/>
    <w:qFormat/>
    <w:rsid w:val="00521870"/>
    <w:pPr>
      <w:outlineLvl w:val="8"/>
    </w:pPr>
    <w:rPr>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21870"/>
    <w:rPr>
      <w:rFonts w:asciiTheme="majorHAnsi" w:eastAsiaTheme="majorEastAsia" w:hAnsiTheme="majorHAnsi" w:cstheme="majorBidi"/>
      <w:b/>
      <w:bCs/>
      <w:kern w:val="32"/>
      <w:sz w:val="32"/>
      <w:szCs w:val="32"/>
    </w:rPr>
  </w:style>
  <w:style w:type="character" w:customStyle="1" w:styleId="berschrift3Zeichen">
    <w:name w:val="Überschrift 3 Zeichen"/>
    <w:basedOn w:val="Absatzstandardschriftart"/>
    <w:link w:val="berschrift3"/>
    <w:uiPriority w:val="9"/>
    <w:semiHidden/>
    <w:rsid w:val="00521870"/>
    <w:rPr>
      <w:rFonts w:asciiTheme="majorHAnsi" w:eastAsiaTheme="majorEastAsia" w:hAnsiTheme="majorHAnsi" w:cstheme="majorBidi"/>
      <w:b/>
      <w:bCs/>
      <w:sz w:val="26"/>
      <w:szCs w:val="26"/>
    </w:rPr>
  </w:style>
  <w:style w:type="character" w:customStyle="1" w:styleId="berschrift4Zeichen">
    <w:name w:val="Überschrift 4 Zeichen"/>
    <w:basedOn w:val="Absatzstandardschriftart"/>
    <w:link w:val="berschrift4"/>
    <w:uiPriority w:val="9"/>
    <w:semiHidden/>
    <w:rsid w:val="00521870"/>
    <w:rPr>
      <w:rFonts w:asciiTheme="minorHAnsi" w:eastAsiaTheme="minorEastAsia" w:hAnsiTheme="minorHAnsi" w:cstheme="minorBidi"/>
      <w:b/>
      <w:bCs/>
      <w:sz w:val="28"/>
      <w:szCs w:val="28"/>
    </w:rPr>
  </w:style>
  <w:style w:type="character" w:customStyle="1" w:styleId="berschrift5Zeichen">
    <w:name w:val="Überschrift 5 Zeichen"/>
    <w:basedOn w:val="Absatzstandardschriftart"/>
    <w:link w:val="berschrift5"/>
    <w:uiPriority w:val="9"/>
    <w:semiHidden/>
    <w:rsid w:val="00521870"/>
    <w:rPr>
      <w:rFonts w:asciiTheme="minorHAnsi" w:eastAsiaTheme="minorEastAsia" w:hAnsiTheme="minorHAnsi" w:cstheme="minorBidi"/>
      <w:b/>
      <w:bCs/>
      <w:i/>
      <w:iCs/>
      <w:sz w:val="26"/>
      <w:szCs w:val="26"/>
    </w:rPr>
  </w:style>
  <w:style w:type="character" w:customStyle="1" w:styleId="berschrift6Zeichen">
    <w:name w:val="Überschrift 6 Zeichen"/>
    <w:basedOn w:val="Absatzstandardschriftart"/>
    <w:link w:val="berschrift6"/>
    <w:uiPriority w:val="9"/>
    <w:semiHidden/>
    <w:rsid w:val="00521870"/>
    <w:rPr>
      <w:rFonts w:asciiTheme="minorHAnsi" w:eastAsiaTheme="minorEastAsia" w:hAnsiTheme="minorHAnsi" w:cstheme="minorBidi"/>
      <w:b/>
      <w:bCs/>
      <w:sz w:val="22"/>
      <w:szCs w:val="22"/>
    </w:rPr>
  </w:style>
  <w:style w:type="character" w:customStyle="1" w:styleId="berschrift7Zeichen">
    <w:name w:val="Überschrift 7 Zeichen"/>
    <w:basedOn w:val="Absatzstandardschriftart"/>
    <w:link w:val="berschrift7"/>
    <w:uiPriority w:val="9"/>
    <w:semiHidden/>
    <w:rsid w:val="00521870"/>
    <w:rPr>
      <w:rFonts w:asciiTheme="minorHAnsi" w:eastAsiaTheme="minorEastAsia" w:hAnsiTheme="minorHAnsi" w:cstheme="minorBidi"/>
      <w:sz w:val="24"/>
      <w:szCs w:val="24"/>
    </w:rPr>
  </w:style>
  <w:style w:type="character" w:customStyle="1" w:styleId="berschrift8Zeichen">
    <w:name w:val="Überschrift 8 Zeichen"/>
    <w:basedOn w:val="Absatzstandardschriftart"/>
    <w:link w:val="berschrift8"/>
    <w:uiPriority w:val="9"/>
    <w:semiHidden/>
    <w:rsid w:val="00521870"/>
    <w:rPr>
      <w:rFonts w:asciiTheme="minorHAnsi" w:eastAsiaTheme="minorEastAsia" w:hAnsiTheme="minorHAnsi" w:cstheme="minorBidi"/>
      <w:i/>
      <w:iCs/>
      <w:sz w:val="24"/>
      <w:szCs w:val="24"/>
    </w:rPr>
  </w:style>
  <w:style w:type="character" w:customStyle="1" w:styleId="berschrift9Zeichen">
    <w:name w:val="Überschrift 9 Zeichen"/>
    <w:basedOn w:val="Absatzstandardschriftart"/>
    <w:link w:val="berschrift9"/>
    <w:uiPriority w:val="9"/>
    <w:semiHidden/>
    <w:rsid w:val="00521870"/>
    <w:rPr>
      <w:rFonts w:asciiTheme="majorHAnsi" w:eastAsiaTheme="majorEastAsia" w:hAnsiTheme="majorHAnsi" w:cstheme="majorBidi"/>
      <w:sz w:val="22"/>
      <w:szCs w:val="22"/>
    </w:rPr>
  </w:style>
  <w:style w:type="paragraph" w:customStyle="1" w:styleId="berschrift">
    <w:name w:val="†berschrift"/>
    <w:basedOn w:val="Standard"/>
    <w:next w:val="Textkrper"/>
    <w:link w:val="berschriftZchn"/>
    <w:uiPriority w:val="99"/>
    <w:rsid w:val="00521870"/>
    <w:pPr>
      <w:keepNext/>
      <w:spacing w:before="240" w:after="120"/>
    </w:pPr>
    <w:rPr>
      <w:b/>
      <w:bCs/>
      <w:sz w:val="28"/>
      <w:szCs w:val="28"/>
    </w:rPr>
  </w:style>
  <w:style w:type="paragraph" w:styleId="Textkrper">
    <w:name w:val="Body Text"/>
    <w:basedOn w:val="Standard"/>
    <w:link w:val="TextkrperZeichen"/>
    <w:uiPriority w:val="99"/>
    <w:rsid w:val="00521870"/>
    <w:pPr>
      <w:spacing w:after="120"/>
    </w:pPr>
  </w:style>
  <w:style w:type="character" w:customStyle="1" w:styleId="TextkrperZeichen">
    <w:name w:val="Textkörper Zeichen"/>
    <w:basedOn w:val="Absatzstandardschriftart"/>
    <w:link w:val="Textkrper"/>
    <w:uiPriority w:val="99"/>
    <w:semiHidden/>
    <w:rsid w:val="00521870"/>
    <w:rPr>
      <w:rFonts w:ascii="Arial" w:hAnsi="Arial" w:cs="Arial"/>
    </w:rPr>
  </w:style>
  <w:style w:type="paragraph" w:customStyle="1" w:styleId="berschrift10">
    <w:name w:val="†berschrift 10"/>
    <w:basedOn w:val="berschrift"/>
    <w:next w:val="Textkrper"/>
    <w:uiPriority w:val="99"/>
    <w:rsid w:val="00521870"/>
    <w:rPr>
      <w:sz w:val="21"/>
      <w:szCs w:val="21"/>
    </w:rPr>
  </w:style>
  <w:style w:type="paragraph" w:customStyle="1" w:styleId="TabellenInhalt">
    <w:name w:val="Tabellen Inhalt"/>
    <w:basedOn w:val="Textkrper"/>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styleId="Fuzeile">
    <w:name w:val="footer"/>
    <w:basedOn w:val="Standard"/>
    <w:link w:val="FuzeileZeichen"/>
    <w:uiPriority w:val="99"/>
    <w:rsid w:val="00521870"/>
    <w:pPr>
      <w:tabs>
        <w:tab w:val="center" w:pos="4818"/>
        <w:tab w:val="right" w:pos="9637"/>
      </w:tabs>
    </w:pPr>
  </w:style>
  <w:style w:type="character" w:customStyle="1" w:styleId="FuzeileZeichen">
    <w:name w:val="Fußzeile Zeichen"/>
    <w:basedOn w:val="Absatzstandardschriftart"/>
    <w:link w:val="Fuzeile"/>
    <w:uiPriority w:val="99"/>
    <w:semiHidden/>
    <w:rsid w:val="00521870"/>
    <w:rPr>
      <w:rFonts w:ascii="Arial" w:hAnsi="Arial" w:cs="Arial"/>
    </w:rPr>
  </w:style>
  <w:style w:type="paragraph" w:customStyle="1" w:styleId="Gegenberstellung">
    <w:name w:val="GegenŸberstellung"/>
    <w:basedOn w:val="Textkrper"/>
    <w:uiPriority w:val="99"/>
    <w:rsid w:val="00521870"/>
    <w:pPr>
      <w:tabs>
        <w:tab w:val="left" w:pos="2835"/>
      </w:tabs>
      <w:ind w:left="2835" w:hanging="2551"/>
    </w:pPr>
  </w:style>
  <w:style w:type="paragraph" w:customStyle="1" w:styleId="TabelleZahlen">
    <w:name w:val="Tabelle Zahlen"/>
    <w:basedOn w:val="Textkrper"/>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styleId="Kopfzeile">
    <w:name w:val="header"/>
    <w:basedOn w:val="Standard"/>
    <w:link w:val="KopfzeileZeichen"/>
    <w:uiPriority w:val="99"/>
    <w:rsid w:val="00521870"/>
    <w:pPr>
      <w:tabs>
        <w:tab w:val="center" w:pos="4536"/>
        <w:tab w:val="right" w:pos="9072"/>
      </w:tabs>
    </w:pPr>
  </w:style>
  <w:style w:type="character" w:customStyle="1" w:styleId="KopfzeileZeichen">
    <w:name w:val="Kopfzeile Zeichen"/>
    <w:basedOn w:val="Absatzstandardschriftart"/>
    <w:link w:val="Kopfzeile"/>
    <w:uiPriority w:val="99"/>
    <w:semiHidden/>
    <w:rsid w:val="00521870"/>
    <w:rPr>
      <w:rFonts w:ascii="Arial" w:hAnsi="Arial" w:cs="Arial"/>
    </w:rPr>
  </w:style>
  <w:style w:type="paragraph" w:styleId="Dokumentstruktur">
    <w:name w:val="Document Map"/>
    <w:basedOn w:val="Standard"/>
    <w:link w:val="DokumentstrukturZeichen"/>
    <w:uiPriority w:val="99"/>
    <w:semiHidden/>
    <w:rsid w:val="00521870"/>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521870"/>
    <w:rPr>
      <w:rFonts w:ascii="Lucida Grande" w:hAnsi="Lucida Grande" w:cs="Arial"/>
      <w:sz w:val="24"/>
      <w:szCs w:val="24"/>
    </w:rPr>
  </w:style>
  <w:style w:type="paragraph" w:styleId="Verzeichnis1">
    <w:name w:val="toc 1"/>
    <w:basedOn w:val="Standard"/>
    <w:next w:val="Standard"/>
    <w:autoRedefine/>
    <w:uiPriority w:val="39"/>
    <w:rsid w:val="00120B86"/>
    <w:pPr>
      <w:tabs>
        <w:tab w:val="right" w:leader="dot" w:pos="9291"/>
      </w:tabs>
      <w:spacing w:line="480" w:lineRule="auto"/>
    </w:pPr>
    <w:rPr>
      <w:b/>
      <w:bCs/>
      <w:noProof/>
    </w:rPr>
  </w:style>
  <w:style w:type="paragraph" w:styleId="Verzeichnis2">
    <w:name w:val="toc 2"/>
    <w:basedOn w:val="Standard"/>
    <w:next w:val="Standard"/>
    <w:autoRedefine/>
    <w:uiPriority w:val="39"/>
    <w:rsid w:val="00521870"/>
    <w:pPr>
      <w:ind w:left="280"/>
    </w:pPr>
  </w:style>
  <w:style w:type="paragraph" w:styleId="Verzeichnis3">
    <w:name w:val="toc 3"/>
    <w:basedOn w:val="Standard"/>
    <w:next w:val="Standard"/>
    <w:autoRedefine/>
    <w:uiPriority w:val="39"/>
    <w:semiHidden/>
    <w:rsid w:val="00521870"/>
    <w:pPr>
      <w:ind w:left="560"/>
    </w:pPr>
  </w:style>
  <w:style w:type="paragraph" w:styleId="Verzeichnis4">
    <w:name w:val="toc 4"/>
    <w:basedOn w:val="Standard"/>
    <w:next w:val="Standard"/>
    <w:autoRedefine/>
    <w:uiPriority w:val="39"/>
    <w:semiHidden/>
    <w:rsid w:val="00521870"/>
    <w:pPr>
      <w:ind w:left="840"/>
    </w:pPr>
  </w:style>
  <w:style w:type="paragraph" w:styleId="Verzeichnis5">
    <w:name w:val="toc 5"/>
    <w:basedOn w:val="Standard"/>
    <w:next w:val="Standard"/>
    <w:autoRedefine/>
    <w:uiPriority w:val="39"/>
    <w:semiHidden/>
    <w:rsid w:val="00521870"/>
    <w:pPr>
      <w:ind w:left="1120"/>
    </w:pPr>
  </w:style>
  <w:style w:type="paragraph" w:styleId="Verzeichnis6">
    <w:name w:val="toc 6"/>
    <w:basedOn w:val="Standard"/>
    <w:next w:val="Standard"/>
    <w:autoRedefine/>
    <w:uiPriority w:val="39"/>
    <w:semiHidden/>
    <w:rsid w:val="00521870"/>
    <w:pPr>
      <w:ind w:left="1400"/>
    </w:pPr>
  </w:style>
  <w:style w:type="paragraph" w:styleId="Verzeichnis7">
    <w:name w:val="toc 7"/>
    <w:basedOn w:val="Standard"/>
    <w:next w:val="Standard"/>
    <w:autoRedefine/>
    <w:uiPriority w:val="39"/>
    <w:semiHidden/>
    <w:rsid w:val="00521870"/>
    <w:pPr>
      <w:ind w:left="1680"/>
    </w:pPr>
  </w:style>
  <w:style w:type="paragraph" w:styleId="Verzeichnis8">
    <w:name w:val="toc 8"/>
    <w:basedOn w:val="Standard"/>
    <w:next w:val="Standard"/>
    <w:autoRedefine/>
    <w:uiPriority w:val="39"/>
    <w:semiHidden/>
    <w:rsid w:val="00521870"/>
    <w:pPr>
      <w:ind w:left="1960"/>
    </w:pPr>
  </w:style>
  <w:style w:type="paragraph" w:styleId="Verzeichnis9">
    <w:name w:val="toc 9"/>
    <w:basedOn w:val="Standard"/>
    <w:next w:val="Standard"/>
    <w:autoRedefine/>
    <w:uiPriority w:val="39"/>
    <w:semiHidden/>
    <w:rsid w:val="00521870"/>
    <w:pPr>
      <w:ind w:left="2240"/>
    </w:pPr>
  </w:style>
  <w:style w:type="character" w:styleId="Link">
    <w:name w:val="Hyperlink"/>
    <w:basedOn w:val="Absatzstandardschriftart"/>
    <w:uiPriority w:val="99"/>
    <w:rsid w:val="00521870"/>
    <w:rPr>
      <w:color w:val="0000FF"/>
      <w:u w:val="single"/>
    </w:rPr>
  </w:style>
  <w:style w:type="character" w:styleId="Seitenzahl">
    <w:name w:val="page number"/>
    <w:basedOn w:val="Absatzstandardschriftart"/>
    <w:uiPriority w:val="99"/>
    <w:rsid w:val="00521870"/>
  </w:style>
  <w:style w:type="character" w:customStyle="1" w:styleId="berschriftZchn">
    <w:name w:val="†berschrift Zchn"/>
    <w:basedOn w:val="Absatzstandardschriftart"/>
    <w:link w:val="berschrift"/>
    <w:uiPriority w:val="99"/>
    <w:locked/>
    <w:rsid w:val="000C4F51"/>
    <w:rPr>
      <w:rFonts w:ascii="Arial" w:hAnsi="Arial" w:cs="Arial"/>
      <w:b/>
      <w:bCs/>
      <w:sz w:val="28"/>
      <w:szCs w:val="28"/>
      <w:lang w:val="de-DE" w:eastAsia="de-DE"/>
    </w:rPr>
  </w:style>
  <w:style w:type="character" w:customStyle="1" w:styleId="berschrift2Zeichen">
    <w:name w:val="Überschrift 2 Zeichen"/>
    <w:basedOn w:val="berschriftZchn"/>
    <w:link w:val="berschrift2"/>
    <w:uiPriority w:val="99"/>
    <w:locked/>
    <w:rsid w:val="000C4F51"/>
    <w:rPr>
      <w:rFonts w:ascii="Arial" w:hAnsi="Arial" w:cs="Arial"/>
      <w:b/>
      <w:bCs/>
      <w:sz w:val="24"/>
      <w:szCs w:val="24"/>
      <w:lang w:val="de-DE" w:eastAsia="de-DE"/>
    </w:rPr>
  </w:style>
  <w:style w:type="paragraph" w:styleId="Sprechblasentext">
    <w:name w:val="Balloon Text"/>
    <w:basedOn w:val="Standard"/>
    <w:link w:val="SprechblasentextZeichen"/>
    <w:uiPriority w:val="99"/>
    <w:semiHidden/>
    <w:unhideWhenUsed/>
    <w:rsid w:val="00FB1D2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B1D20"/>
    <w:rPr>
      <w:rFonts w:ascii="Lucida Grande" w:hAnsi="Lucida Grande" w:cs="Arial"/>
      <w:sz w:val="18"/>
      <w:szCs w:val="18"/>
    </w:rPr>
  </w:style>
  <w:style w:type="paragraph" w:customStyle="1" w:styleId="Standa">
    <w:name w:val="Standa"/>
    <w:uiPriority w:val="99"/>
    <w:rsid w:val="00C93FAD"/>
    <w:rPr>
      <w:sz w:val="24"/>
      <w:szCs w:val="24"/>
    </w:rPr>
  </w:style>
  <w:style w:type="paragraph" w:styleId="Listenabsatz">
    <w:name w:val="List Paragraph"/>
    <w:basedOn w:val="Standard"/>
    <w:uiPriority w:val="34"/>
    <w:qFormat/>
    <w:rsid w:val="003B1422"/>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70"/>
    <w:pPr>
      <w:widowControl w:val="0"/>
      <w:autoSpaceDE w:val="0"/>
      <w:autoSpaceDN w:val="0"/>
      <w:adjustRightInd w:val="0"/>
    </w:pPr>
    <w:rPr>
      <w:rFonts w:ascii="Arial" w:hAnsi="Arial" w:cs="Arial"/>
    </w:rPr>
  </w:style>
  <w:style w:type="paragraph" w:styleId="berschrift1">
    <w:name w:val="heading 1"/>
    <w:basedOn w:val="berschrift"/>
    <w:next w:val="Textkrper"/>
    <w:link w:val="berschrift1Zeichen"/>
    <w:uiPriority w:val="99"/>
    <w:qFormat/>
    <w:rsid w:val="00311DAB"/>
    <w:pPr>
      <w:pageBreakBefore/>
      <w:outlineLvl w:val="0"/>
    </w:pPr>
    <w:rPr>
      <w:u w:val="single"/>
    </w:rPr>
  </w:style>
  <w:style w:type="paragraph" w:styleId="berschrift2">
    <w:name w:val="heading 2"/>
    <w:basedOn w:val="berschrift"/>
    <w:next w:val="Textkrper"/>
    <w:link w:val="berschrift2Zeichen"/>
    <w:uiPriority w:val="99"/>
    <w:qFormat/>
    <w:rsid w:val="00521870"/>
    <w:pPr>
      <w:outlineLvl w:val="1"/>
    </w:pPr>
    <w:rPr>
      <w:sz w:val="24"/>
      <w:szCs w:val="24"/>
    </w:rPr>
  </w:style>
  <w:style w:type="paragraph" w:styleId="berschrift3">
    <w:name w:val="heading 3"/>
    <w:basedOn w:val="berschrift"/>
    <w:next w:val="Textkrper"/>
    <w:link w:val="berschrift3Zeichen"/>
    <w:uiPriority w:val="99"/>
    <w:qFormat/>
    <w:rsid w:val="00521870"/>
    <w:pPr>
      <w:outlineLvl w:val="2"/>
    </w:pPr>
    <w:rPr>
      <w:u w:val="single"/>
    </w:rPr>
  </w:style>
  <w:style w:type="paragraph" w:styleId="berschrift4">
    <w:name w:val="heading 4"/>
    <w:basedOn w:val="berschrift"/>
    <w:next w:val="Textkrper"/>
    <w:link w:val="berschrift4Zeichen"/>
    <w:uiPriority w:val="99"/>
    <w:qFormat/>
    <w:rsid w:val="00521870"/>
    <w:pPr>
      <w:outlineLvl w:val="3"/>
    </w:pPr>
    <w:rPr>
      <w:i/>
      <w:iCs/>
      <w:sz w:val="23"/>
      <w:szCs w:val="23"/>
    </w:rPr>
  </w:style>
  <w:style w:type="paragraph" w:styleId="berschrift5">
    <w:name w:val="heading 5"/>
    <w:basedOn w:val="berschrift"/>
    <w:next w:val="Textkrper"/>
    <w:link w:val="berschrift5Zeichen"/>
    <w:uiPriority w:val="99"/>
    <w:qFormat/>
    <w:rsid w:val="00521870"/>
    <w:pPr>
      <w:outlineLvl w:val="4"/>
    </w:pPr>
    <w:rPr>
      <w:sz w:val="23"/>
      <w:szCs w:val="23"/>
    </w:rPr>
  </w:style>
  <w:style w:type="paragraph" w:styleId="berschrift6">
    <w:name w:val="heading 6"/>
    <w:basedOn w:val="berschrift"/>
    <w:next w:val="Textkrper"/>
    <w:link w:val="berschrift6Zeichen"/>
    <w:uiPriority w:val="99"/>
    <w:qFormat/>
    <w:rsid w:val="00521870"/>
    <w:pPr>
      <w:outlineLvl w:val="5"/>
    </w:pPr>
    <w:rPr>
      <w:sz w:val="21"/>
      <w:szCs w:val="21"/>
    </w:rPr>
  </w:style>
  <w:style w:type="paragraph" w:styleId="berschrift7">
    <w:name w:val="heading 7"/>
    <w:basedOn w:val="berschrift"/>
    <w:next w:val="Textkrper"/>
    <w:link w:val="berschrift7Zeichen"/>
    <w:uiPriority w:val="99"/>
    <w:qFormat/>
    <w:rsid w:val="00521870"/>
    <w:pPr>
      <w:outlineLvl w:val="6"/>
    </w:pPr>
    <w:rPr>
      <w:sz w:val="21"/>
      <w:szCs w:val="21"/>
    </w:rPr>
  </w:style>
  <w:style w:type="paragraph" w:styleId="berschrift8">
    <w:name w:val="heading 8"/>
    <w:basedOn w:val="berschrift"/>
    <w:next w:val="Textkrper"/>
    <w:link w:val="berschrift8Zeichen"/>
    <w:uiPriority w:val="99"/>
    <w:qFormat/>
    <w:rsid w:val="00521870"/>
    <w:pPr>
      <w:outlineLvl w:val="7"/>
    </w:pPr>
    <w:rPr>
      <w:sz w:val="21"/>
      <w:szCs w:val="21"/>
    </w:rPr>
  </w:style>
  <w:style w:type="paragraph" w:styleId="berschrift9">
    <w:name w:val="heading 9"/>
    <w:basedOn w:val="berschrift"/>
    <w:next w:val="Textkrper"/>
    <w:link w:val="berschrift9Zeichen"/>
    <w:uiPriority w:val="99"/>
    <w:qFormat/>
    <w:rsid w:val="00521870"/>
    <w:pPr>
      <w:outlineLvl w:val="8"/>
    </w:pPr>
    <w:rPr>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521870"/>
    <w:rPr>
      <w:rFonts w:asciiTheme="majorHAnsi" w:eastAsiaTheme="majorEastAsia" w:hAnsiTheme="majorHAnsi" w:cstheme="majorBidi"/>
      <w:b/>
      <w:bCs/>
      <w:kern w:val="32"/>
      <w:sz w:val="32"/>
      <w:szCs w:val="32"/>
    </w:rPr>
  </w:style>
  <w:style w:type="character" w:customStyle="1" w:styleId="berschrift3Zeichen">
    <w:name w:val="Überschrift 3 Zeichen"/>
    <w:basedOn w:val="Absatzstandardschriftart"/>
    <w:link w:val="berschrift3"/>
    <w:uiPriority w:val="9"/>
    <w:semiHidden/>
    <w:rsid w:val="00521870"/>
    <w:rPr>
      <w:rFonts w:asciiTheme="majorHAnsi" w:eastAsiaTheme="majorEastAsia" w:hAnsiTheme="majorHAnsi" w:cstheme="majorBidi"/>
      <w:b/>
      <w:bCs/>
      <w:sz w:val="26"/>
      <w:szCs w:val="26"/>
    </w:rPr>
  </w:style>
  <w:style w:type="character" w:customStyle="1" w:styleId="berschrift4Zeichen">
    <w:name w:val="Überschrift 4 Zeichen"/>
    <w:basedOn w:val="Absatzstandardschriftart"/>
    <w:link w:val="berschrift4"/>
    <w:uiPriority w:val="9"/>
    <w:semiHidden/>
    <w:rsid w:val="00521870"/>
    <w:rPr>
      <w:rFonts w:asciiTheme="minorHAnsi" w:eastAsiaTheme="minorEastAsia" w:hAnsiTheme="minorHAnsi" w:cstheme="minorBidi"/>
      <w:b/>
      <w:bCs/>
      <w:sz w:val="28"/>
      <w:szCs w:val="28"/>
    </w:rPr>
  </w:style>
  <w:style w:type="character" w:customStyle="1" w:styleId="berschrift5Zeichen">
    <w:name w:val="Überschrift 5 Zeichen"/>
    <w:basedOn w:val="Absatzstandardschriftart"/>
    <w:link w:val="berschrift5"/>
    <w:uiPriority w:val="9"/>
    <w:semiHidden/>
    <w:rsid w:val="00521870"/>
    <w:rPr>
      <w:rFonts w:asciiTheme="minorHAnsi" w:eastAsiaTheme="minorEastAsia" w:hAnsiTheme="minorHAnsi" w:cstheme="minorBidi"/>
      <w:b/>
      <w:bCs/>
      <w:i/>
      <w:iCs/>
      <w:sz w:val="26"/>
      <w:szCs w:val="26"/>
    </w:rPr>
  </w:style>
  <w:style w:type="character" w:customStyle="1" w:styleId="berschrift6Zeichen">
    <w:name w:val="Überschrift 6 Zeichen"/>
    <w:basedOn w:val="Absatzstandardschriftart"/>
    <w:link w:val="berschrift6"/>
    <w:uiPriority w:val="9"/>
    <w:semiHidden/>
    <w:rsid w:val="00521870"/>
    <w:rPr>
      <w:rFonts w:asciiTheme="minorHAnsi" w:eastAsiaTheme="minorEastAsia" w:hAnsiTheme="minorHAnsi" w:cstheme="minorBidi"/>
      <w:b/>
      <w:bCs/>
      <w:sz w:val="22"/>
      <w:szCs w:val="22"/>
    </w:rPr>
  </w:style>
  <w:style w:type="character" w:customStyle="1" w:styleId="berschrift7Zeichen">
    <w:name w:val="Überschrift 7 Zeichen"/>
    <w:basedOn w:val="Absatzstandardschriftart"/>
    <w:link w:val="berschrift7"/>
    <w:uiPriority w:val="9"/>
    <w:semiHidden/>
    <w:rsid w:val="00521870"/>
    <w:rPr>
      <w:rFonts w:asciiTheme="minorHAnsi" w:eastAsiaTheme="minorEastAsia" w:hAnsiTheme="minorHAnsi" w:cstheme="minorBidi"/>
      <w:sz w:val="24"/>
      <w:szCs w:val="24"/>
    </w:rPr>
  </w:style>
  <w:style w:type="character" w:customStyle="1" w:styleId="berschrift8Zeichen">
    <w:name w:val="Überschrift 8 Zeichen"/>
    <w:basedOn w:val="Absatzstandardschriftart"/>
    <w:link w:val="berschrift8"/>
    <w:uiPriority w:val="9"/>
    <w:semiHidden/>
    <w:rsid w:val="00521870"/>
    <w:rPr>
      <w:rFonts w:asciiTheme="minorHAnsi" w:eastAsiaTheme="minorEastAsia" w:hAnsiTheme="minorHAnsi" w:cstheme="minorBidi"/>
      <w:i/>
      <w:iCs/>
      <w:sz w:val="24"/>
      <w:szCs w:val="24"/>
    </w:rPr>
  </w:style>
  <w:style w:type="character" w:customStyle="1" w:styleId="berschrift9Zeichen">
    <w:name w:val="Überschrift 9 Zeichen"/>
    <w:basedOn w:val="Absatzstandardschriftart"/>
    <w:link w:val="berschrift9"/>
    <w:uiPriority w:val="9"/>
    <w:semiHidden/>
    <w:rsid w:val="00521870"/>
    <w:rPr>
      <w:rFonts w:asciiTheme="majorHAnsi" w:eastAsiaTheme="majorEastAsia" w:hAnsiTheme="majorHAnsi" w:cstheme="majorBidi"/>
      <w:sz w:val="22"/>
      <w:szCs w:val="22"/>
    </w:rPr>
  </w:style>
  <w:style w:type="paragraph" w:customStyle="1" w:styleId="berschrift">
    <w:name w:val="†berschrift"/>
    <w:basedOn w:val="Standard"/>
    <w:next w:val="Textkrper"/>
    <w:link w:val="berschriftZchn"/>
    <w:uiPriority w:val="99"/>
    <w:rsid w:val="00521870"/>
    <w:pPr>
      <w:keepNext/>
      <w:spacing w:before="240" w:after="120"/>
    </w:pPr>
    <w:rPr>
      <w:b/>
      <w:bCs/>
      <w:sz w:val="28"/>
      <w:szCs w:val="28"/>
    </w:rPr>
  </w:style>
  <w:style w:type="paragraph" w:styleId="Textkrper">
    <w:name w:val="Body Text"/>
    <w:basedOn w:val="Standard"/>
    <w:link w:val="TextkrperZeichen"/>
    <w:uiPriority w:val="99"/>
    <w:rsid w:val="00521870"/>
    <w:pPr>
      <w:spacing w:after="120"/>
    </w:pPr>
  </w:style>
  <w:style w:type="character" w:customStyle="1" w:styleId="TextkrperZeichen">
    <w:name w:val="Textkörper Zeichen"/>
    <w:basedOn w:val="Absatzstandardschriftart"/>
    <w:link w:val="Textkrper"/>
    <w:uiPriority w:val="99"/>
    <w:semiHidden/>
    <w:rsid w:val="00521870"/>
    <w:rPr>
      <w:rFonts w:ascii="Arial" w:hAnsi="Arial" w:cs="Arial"/>
    </w:rPr>
  </w:style>
  <w:style w:type="paragraph" w:customStyle="1" w:styleId="berschrift10">
    <w:name w:val="†berschrift 10"/>
    <w:basedOn w:val="berschrift"/>
    <w:next w:val="Textkrper"/>
    <w:uiPriority w:val="99"/>
    <w:rsid w:val="00521870"/>
    <w:rPr>
      <w:sz w:val="21"/>
      <w:szCs w:val="21"/>
    </w:rPr>
  </w:style>
  <w:style w:type="paragraph" w:customStyle="1" w:styleId="TabellenInhalt">
    <w:name w:val="Tabellen Inhalt"/>
    <w:basedOn w:val="Textkrper"/>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styleId="Fuzeile">
    <w:name w:val="footer"/>
    <w:basedOn w:val="Standard"/>
    <w:link w:val="FuzeileZeichen"/>
    <w:uiPriority w:val="99"/>
    <w:rsid w:val="00521870"/>
    <w:pPr>
      <w:tabs>
        <w:tab w:val="center" w:pos="4818"/>
        <w:tab w:val="right" w:pos="9637"/>
      </w:tabs>
    </w:pPr>
  </w:style>
  <w:style w:type="character" w:customStyle="1" w:styleId="FuzeileZeichen">
    <w:name w:val="Fußzeile Zeichen"/>
    <w:basedOn w:val="Absatzstandardschriftart"/>
    <w:link w:val="Fuzeile"/>
    <w:uiPriority w:val="99"/>
    <w:semiHidden/>
    <w:rsid w:val="00521870"/>
    <w:rPr>
      <w:rFonts w:ascii="Arial" w:hAnsi="Arial" w:cs="Arial"/>
    </w:rPr>
  </w:style>
  <w:style w:type="paragraph" w:customStyle="1" w:styleId="Gegenberstellung">
    <w:name w:val="GegenŸberstellung"/>
    <w:basedOn w:val="Textkrper"/>
    <w:uiPriority w:val="99"/>
    <w:rsid w:val="00521870"/>
    <w:pPr>
      <w:tabs>
        <w:tab w:val="left" w:pos="2835"/>
      </w:tabs>
      <w:ind w:left="2835" w:hanging="2551"/>
    </w:pPr>
  </w:style>
  <w:style w:type="paragraph" w:customStyle="1" w:styleId="TabelleZahlen">
    <w:name w:val="Tabelle Zahlen"/>
    <w:basedOn w:val="Textkrper"/>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styleId="Kopfzeile">
    <w:name w:val="header"/>
    <w:basedOn w:val="Standard"/>
    <w:link w:val="KopfzeileZeichen"/>
    <w:uiPriority w:val="99"/>
    <w:rsid w:val="00521870"/>
    <w:pPr>
      <w:tabs>
        <w:tab w:val="center" w:pos="4536"/>
        <w:tab w:val="right" w:pos="9072"/>
      </w:tabs>
    </w:pPr>
  </w:style>
  <w:style w:type="character" w:customStyle="1" w:styleId="KopfzeileZeichen">
    <w:name w:val="Kopfzeile Zeichen"/>
    <w:basedOn w:val="Absatzstandardschriftart"/>
    <w:link w:val="Kopfzeile"/>
    <w:uiPriority w:val="99"/>
    <w:semiHidden/>
    <w:rsid w:val="00521870"/>
    <w:rPr>
      <w:rFonts w:ascii="Arial" w:hAnsi="Arial" w:cs="Arial"/>
    </w:rPr>
  </w:style>
  <w:style w:type="paragraph" w:styleId="Dokumentstruktur">
    <w:name w:val="Document Map"/>
    <w:basedOn w:val="Standard"/>
    <w:link w:val="DokumentstrukturZeichen"/>
    <w:uiPriority w:val="99"/>
    <w:semiHidden/>
    <w:rsid w:val="00521870"/>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521870"/>
    <w:rPr>
      <w:rFonts w:ascii="Lucida Grande" w:hAnsi="Lucida Grande" w:cs="Arial"/>
      <w:sz w:val="24"/>
      <w:szCs w:val="24"/>
    </w:rPr>
  </w:style>
  <w:style w:type="paragraph" w:styleId="Verzeichnis1">
    <w:name w:val="toc 1"/>
    <w:basedOn w:val="Standard"/>
    <w:next w:val="Standard"/>
    <w:autoRedefine/>
    <w:uiPriority w:val="39"/>
    <w:rsid w:val="00120B86"/>
    <w:pPr>
      <w:tabs>
        <w:tab w:val="right" w:leader="dot" w:pos="9291"/>
      </w:tabs>
      <w:spacing w:line="480" w:lineRule="auto"/>
    </w:pPr>
    <w:rPr>
      <w:b/>
      <w:bCs/>
      <w:noProof/>
    </w:rPr>
  </w:style>
  <w:style w:type="paragraph" w:styleId="Verzeichnis2">
    <w:name w:val="toc 2"/>
    <w:basedOn w:val="Standard"/>
    <w:next w:val="Standard"/>
    <w:autoRedefine/>
    <w:uiPriority w:val="39"/>
    <w:rsid w:val="00521870"/>
    <w:pPr>
      <w:ind w:left="280"/>
    </w:pPr>
  </w:style>
  <w:style w:type="paragraph" w:styleId="Verzeichnis3">
    <w:name w:val="toc 3"/>
    <w:basedOn w:val="Standard"/>
    <w:next w:val="Standard"/>
    <w:autoRedefine/>
    <w:uiPriority w:val="39"/>
    <w:semiHidden/>
    <w:rsid w:val="00521870"/>
    <w:pPr>
      <w:ind w:left="560"/>
    </w:pPr>
  </w:style>
  <w:style w:type="paragraph" w:styleId="Verzeichnis4">
    <w:name w:val="toc 4"/>
    <w:basedOn w:val="Standard"/>
    <w:next w:val="Standard"/>
    <w:autoRedefine/>
    <w:uiPriority w:val="39"/>
    <w:semiHidden/>
    <w:rsid w:val="00521870"/>
    <w:pPr>
      <w:ind w:left="840"/>
    </w:pPr>
  </w:style>
  <w:style w:type="paragraph" w:styleId="Verzeichnis5">
    <w:name w:val="toc 5"/>
    <w:basedOn w:val="Standard"/>
    <w:next w:val="Standard"/>
    <w:autoRedefine/>
    <w:uiPriority w:val="39"/>
    <w:semiHidden/>
    <w:rsid w:val="00521870"/>
    <w:pPr>
      <w:ind w:left="1120"/>
    </w:pPr>
  </w:style>
  <w:style w:type="paragraph" w:styleId="Verzeichnis6">
    <w:name w:val="toc 6"/>
    <w:basedOn w:val="Standard"/>
    <w:next w:val="Standard"/>
    <w:autoRedefine/>
    <w:uiPriority w:val="39"/>
    <w:semiHidden/>
    <w:rsid w:val="00521870"/>
    <w:pPr>
      <w:ind w:left="1400"/>
    </w:pPr>
  </w:style>
  <w:style w:type="paragraph" w:styleId="Verzeichnis7">
    <w:name w:val="toc 7"/>
    <w:basedOn w:val="Standard"/>
    <w:next w:val="Standard"/>
    <w:autoRedefine/>
    <w:uiPriority w:val="39"/>
    <w:semiHidden/>
    <w:rsid w:val="00521870"/>
    <w:pPr>
      <w:ind w:left="1680"/>
    </w:pPr>
  </w:style>
  <w:style w:type="paragraph" w:styleId="Verzeichnis8">
    <w:name w:val="toc 8"/>
    <w:basedOn w:val="Standard"/>
    <w:next w:val="Standard"/>
    <w:autoRedefine/>
    <w:uiPriority w:val="39"/>
    <w:semiHidden/>
    <w:rsid w:val="00521870"/>
    <w:pPr>
      <w:ind w:left="1960"/>
    </w:pPr>
  </w:style>
  <w:style w:type="paragraph" w:styleId="Verzeichnis9">
    <w:name w:val="toc 9"/>
    <w:basedOn w:val="Standard"/>
    <w:next w:val="Standard"/>
    <w:autoRedefine/>
    <w:uiPriority w:val="39"/>
    <w:semiHidden/>
    <w:rsid w:val="00521870"/>
    <w:pPr>
      <w:ind w:left="2240"/>
    </w:pPr>
  </w:style>
  <w:style w:type="character" w:styleId="Link">
    <w:name w:val="Hyperlink"/>
    <w:basedOn w:val="Absatzstandardschriftart"/>
    <w:uiPriority w:val="99"/>
    <w:rsid w:val="00521870"/>
    <w:rPr>
      <w:color w:val="0000FF"/>
      <w:u w:val="single"/>
    </w:rPr>
  </w:style>
  <w:style w:type="character" w:styleId="Seitenzahl">
    <w:name w:val="page number"/>
    <w:basedOn w:val="Absatzstandardschriftart"/>
    <w:uiPriority w:val="99"/>
    <w:rsid w:val="00521870"/>
  </w:style>
  <w:style w:type="character" w:customStyle="1" w:styleId="berschriftZchn">
    <w:name w:val="†berschrift Zchn"/>
    <w:basedOn w:val="Absatzstandardschriftart"/>
    <w:link w:val="berschrift"/>
    <w:uiPriority w:val="99"/>
    <w:locked/>
    <w:rsid w:val="000C4F51"/>
    <w:rPr>
      <w:rFonts w:ascii="Arial" w:hAnsi="Arial" w:cs="Arial"/>
      <w:b/>
      <w:bCs/>
      <w:sz w:val="28"/>
      <w:szCs w:val="28"/>
      <w:lang w:val="de-DE" w:eastAsia="de-DE"/>
    </w:rPr>
  </w:style>
  <w:style w:type="character" w:customStyle="1" w:styleId="berschrift2Zeichen">
    <w:name w:val="Überschrift 2 Zeichen"/>
    <w:basedOn w:val="berschriftZchn"/>
    <w:link w:val="berschrift2"/>
    <w:uiPriority w:val="99"/>
    <w:locked/>
    <w:rsid w:val="000C4F51"/>
    <w:rPr>
      <w:rFonts w:ascii="Arial" w:hAnsi="Arial" w:cs="Arial"/>
      <w:b/>
      <w:bCs/>
      <w:sz w:val="24"/>
      <w:szCs w:val="24"/>
      <w:lang w:val="de-DE" w:eastAsia="de-DE"/>
    </w:rPr>
  </w:style>
  <w:style w:type="paragraph" w:styleId="Sprechblasentext">
    <w:name w:val="Balloon Text"/>
    <w:basedOn w:val="Standard"/>
    <w:link w:val="SprechblasentextZeichen"/>
    <w:uiPriority w:val="99"/>
    <w:semiHidden/>
    <w:unhideWhenUsed/>
    <w:rsid w:val="00FB1D2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FB1D20"/>
    <w:rPr>
      <w:rFonts w:ascii="Lucida Grande" w:hAnsi="Lucida Grande" w:cs="Arial"/>
      <w:sz w:val="18"/>
      <w:szCs w:val="18"/>
    </w:rPr>
  </w:style>
  <w:style w:type="paragraph" w:customStyle="1" w:styleId="Standa">
    <w:name w:val="Standa"/>
    <w:uiPriority w:val="99"/>
    <w:rsid w:val="00C93FAD"/>
    <w:rPr>
      <w:sz w:val="24"/>
      <w:szCs w:val="24"/>
    </w:rPr>
  </w:style>
  <w:style w:type="paragraph" w:styleId="Listenabsatz">
    <w:name w:val="List Paragraph"/>
    <w:basedOn w:val="Standard"/>
    <w:uiPriority w:val="34"/>
    <w:qFormat/>
    <w:rsid w:val="003B1422"/>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5792</Words>
  <Characters>36491</Characters>
  <Application>Microsoft Macintosh Word</Application>
  <DocSecurity>0</DocSecurity>
  <Lines>304</Lines>
  <Paragraphs>84</Paragraphs>
  <ScaleCrop>false</ScaleCrop>
  <Company>A2C Software AG</Company>
  <LinksUpToDate>false</LinksUpToDate>
  <CharactersWithSpaces>42199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Dr. Siegbert Stracke</cp:lastModifiedBy>
  <cp:revision>2</cp:revision>
  <cp:lastPrinted>2000-05-25T15:43:00Z</cp:lastPrinted>
  <dcterms:created xsi:type="dcterms:W3CDTF">2013-03-03T11:06:00Z</dcterms:created>
  <dcterms:modified xsi:type="dcterms:W3CDTF">2013-03-03T11:06:00Z</dcterms:modified>
</cp:coreProperties>
</file>