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csv data is show below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Number of meals with fish,Total Mercury in mg/g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14,4.484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7,4.789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5,3.856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8,4.888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21,10.849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18,6.457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22,11.222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6,4.908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19,10.116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7,3.567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16,6.092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17,3.799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20,6.781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5,5.995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7,1.717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14,4.615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1,3.362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6,3.928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9,1.833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10,5.668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13,4.7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9,2.272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16,4.812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5,1.342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18,6.123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7,4.622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8,7.805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7,2.643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8,6.111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7,2.476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10,4.317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4,1.789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4,2.484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7,1.757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6,1.239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5,5.311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19,6.103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3,1.984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4,2.697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7,0.692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7,2.404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9,1.503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17,8.231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14,5.321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21,1.765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4,0.408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7,3.901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10,0.48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11,3.826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7,3.451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9,2.32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2,4.086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7,2.272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3,2.564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7,7.998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11,5.081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8,0.366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7,2.477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4,5.288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7,5.676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7,2.296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21,6.11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4,1.502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7,3.71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3,2.752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3,0.987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19,10.14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7,1.616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12,4.65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13,7.241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18,9.36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7,3.753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13,4.008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21,5.345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1,2.455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0,0.941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1,3.212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10,5.214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0,0.745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2,4.645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2,4.981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1,2.812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0,0.846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2,5.142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0,1.094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2,2.978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2,3.942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0,1.131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0,0.979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0,0.844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1,2.497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10,3.764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20,8.178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19,7.664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22,9.716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The data in this document gives the number of meals eaten that contain fish (per week) and mercury levels in head hair for 100 fisherman. Save the data to a format that can be read into R. Read the data in for analysis. Use R to calculate the quantities and generate the visual summaries requested below.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 xml:space="preserve">To get a sense of the data, generate a scatterplot (using an </w:t>
      </w:r>
      <w:bookmarkEnd w:id="0"/>
      <w:r>
        <w:rPr>
          <w:rFonts w:ascii="宋体" w:hAnsi="宋体" w:eastAsia="宋体" w:cs="宋体"/>
          <w:sz w:val="24"/>
          <w:szCs w:val="24"/>
        </w:rPr>
        <w:t xml:space="preserve">appropriate window, label the axes, and title the graph). Consciously decide which variable should be on the x-axis and which should be on the y-axis. Using the scatterplot, describe the form, direction, and strength of the association between the variables. (4 points) 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(2) Calculate the correlation coefficient. What does the correlation tell us? (2 points) 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(3) Find the equation of the least squares regression equation and write out the equation. Add the regression line to the scatterplot you generated above. (2 points)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csv data is show below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Number of meals with fish,Total Mercury in mg/g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14,4.484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7,4.789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5,3.856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8,4.888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21,10.849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18,6.457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22,11.222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6,4.908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19,10.116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7,3.567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16,6.092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17,3.799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20,6.781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5,5.995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7,1.717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14,4.615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1,3.362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6,3.928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9,1.833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10,5.668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13,4.7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9,2.272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16,4.812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5,1.342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18,6.123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7,4.622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8,7.805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7,2.643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8,6.111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7,2.476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10,4.317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4,1.789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4,2.484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7,1.757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6,1.239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5,5.311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19,6.103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3,1.984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4,2.697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7,0.692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7,2.404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9,1.503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17,8.231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14,5.321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21,1.765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4,0.408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7,3.901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10,0.48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11,3.826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7,3.451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9,2.32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2,4.086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7,2.272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3,2.564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7,7.998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11,5.081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8,0.366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7,2.477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4,5.288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7,5.676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7,2.296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21,6.11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4,1.502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7,3.71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3,2.752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3,0.987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19,10.14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7,1.616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12,4.65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13,7.241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18,9.36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7,3.753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13,4.008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21,5.345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1,2.455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0,0.941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1,3.212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10,5.214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0,0.745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2,4.645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2,4.981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1,2.812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0,0.846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2,5.142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0,1.094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2,2.978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2,3.942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0,1.131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0,0.979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0,0.844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1,2.411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1,2.497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10,3.764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20,8.178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19,7.664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22,9.716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(4) What is the estimate for 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1? How can we interpret this value? What is the estimate for 𝛽0? What 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the interpretation of this value? For the interpretations, you should be interpreting them in the context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of this specific data set. (4 points)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(5) Calculate the ANOVA table AND the table which gives the standard error of 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1. Formally test the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hypothesis that 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 xml:space="preserve">1= 0 using either the F-test or the t-test at the </w:t>
      </w:r>
      <w:r>
        <w:rPr>
          <w:rFonts w:hint="default" w:ascii="Arial" w:hAnsi="Arial" w:eastAsia="宋体" w:cs="Arial"/>
          <w:sz w:val="24"/>
          <w:szCs w:val="24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 xml:space="preserve"> = 0.05 level. Either way, present your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results using the 5-step procedure, as described in the course notes.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Within your conclusion, calculate the R-squared value and interpret this. Also, calculate (using R) and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interpret the 90% confidence interval for 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1. (8 points)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9094"/>
    <w:multiLevelType w:val="singleLevel"/>
    <w:tmpl w:val="8CE4909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1923F8F"/>
    <w:rsid w:val="6192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10</TotalTime>
  <ScaleCrop>false</ScaleCrop>
  <LinksUpToDate>false</LinksUpToDate>
  <CharactersWithSpaces>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2023-02-28T19:25:00Z</dcterms:created>
  <dc:creator>キラ·ヤマト</dc:creator>
  <cp:lastModifiedBy>キラ·ヤマト</cp:lastModifiedBy>
  <dcterms:modified xsi:type="dcterms:W3CDTF">2023-02-28T19:56:47Z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807E99F12795472A994544ED9E4C191D</vt:lpwstr>
  </property>
</Properties>
</file>