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Weilin Lu</w:t>
      </w:r>
    </w:p>
    <w:p>
      <w:pPr>
        <w:rPr>
          <w:rFonts w:hint="default"/>
          <w:lang w:val="en-US"/>
        </w:rPr>
      </w:pPr>
      <w:r>
        <w:rPr>
          <w:rFonts w:hint="default"/>
          <w:lang w:val="en-US"/>
        </w:rPr>
        <w:t>MET CS 566</w:t>
      </w:r>
    </w:p>
    <w:p>
      <w:pPr>
        <w:rPr>
          <w:rFonts w:hint="default"/>
          <w:lang w:val="en-US"/>
        </w:rPr>
      </w:pPr>
      <w:r>
        <w:rPr>
          <w:rFonts w:hint="default"/>
          <w:lang w:val="en-US"/>
        </w:rPr>
        <w:t>Assignment Draft 2</w:t>
      </w:r>
    </w:p>
    <w:p>
      <w:pPr>
        <w:rPr>
          <w:rFonts w:hint="default"/>
          <w:lang w:val="en-US"/>
        </w:rPr>
      </w:pPr>
      <w:r>
        <w:rPr>
          <w:rFonts w:hint="default"/>
          <w:lang w:val="en-US"/>
        </w:rPr>
        <w:t>1.1</w:t>
      </w:r>
    </w:p>
    <w:p>
      <w:pPr>
        <w:rPr>
          <w:rFonts w:hint="eastAsia" w:ascii="Times New Roman" w:hAnsi="Times New Roman" w:cs="Times New Roman"/>
          <w:sz w:val="24"/>
          <w:szCs w:val="24"/>
          <w:lang w:val="en-US" w:eastAsia="zh-CN"/>
        </w:rPr>
      </w:pPr>
      <w:r>
        <w:rPr>
          <w:rFonts w:hint="default" w:ascii="Times New Roman" w:hAnsi="Times New Roman" w:cs="Times New Roman" w:eastAsiaTheme="minorEastAsia"/>
          <w:sz w:val="24"/>
          <w:szCs w:val="24"/>
          <w:lang w:val="en-US" w:eastAsia="zh-CN"/>
        </w:rPr>
        <w:t>Because it is a draft assignment, it is not very detailed. Regarding Divide-and-conquer, the first thing I think of is the postal system of each country. According to the address of the sender, it is first concentrated to the mail concentration place in the district, and then transported to the mail concentration place in the city. The second step is to distribute the mail and recipient addresses to different trucks (or planes). After these couriers are delivered to the destination city, they will be assigned to different couriers for delivery according to the district and street. Currently it looks like this is an O(n) algorithm</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1.2</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INPUT</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 1：to TUS</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AZ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 2：to LA</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CA</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US</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 3：to BOS</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MA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US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 4：to Putuo District</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Shanghai</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China</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 5：to PHX</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AZ</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US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OUTPUT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Package:1&amp;2&amp;3&amp;4 are allocated into same country.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Package:1&amp;5 are allocated into same state.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Package:4 is allocated into different country.</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1.3</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REQUIREMENT: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address provided must has:Country,State,City and Address,if possible, should provide zip code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output is after the information received, the system should divide the package to different trucks(trucks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destination is different,some is to other states</w:t>
      </w:r>
      <w:bookmarkStart w:id="0" w:name="_GoBack"/>
      <w:bookmarkEnd w:id="0"/>
      <w:r>
        <w:rPr>
          <w:rFonts w:hint="eastAsia" w:ascii="Times New Roman" w:hAnsi="Times New Roman" w:cs="Times New Roman"/>
          <w:sz w:val="24"/>
          <w:szCs w:val="24"/>
          <w:lang w:val="en-US" w:eastAsia="zh-CN"/>
        </w:rPr>
        <w:t>, some is to airport)</w:t>
      </w: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39550978"/>
    <w:rsid w:val="39550978"/>
    <w:rsid w:val="521D4930"/>
    <w:rsid w:val="7562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211</Words>
  <Characters>1058</Characters>
  <Lines>0</Lines>
  <Paragraphs>0</Paragraphs>
  <TotalTime>7</TotalTime>
  <ScaleCrop>false</ScaleCrop>
  <LinksUpToDate>false</LinksUpToDate>
  <CharactersWithSpaces>1251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2023-01-29T00:19:00Z</dcterms:created>
  <dc:creator>キラ·ヤマト</dc:creator>
  <cp:lastModifiedBy>キラ·ヤマト</cp:lastModifiedBy>
  <dcterms:modified xsi:type="dcterms:W3CDTF">2023-01-29T02:27:27Z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7829B4887EB541EA80F4BAE7AF60EEBF</vt:lpwstr>
  </property>
</Properties>
</file>