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All solution were calculated after delete all none value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2316480"/>
            <wp:effectExtent l="0" t="0" r="5080" b="7620"/>
            <wp:docPr id="2" name="图片 2" descr="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.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2405" cy="2272665"/>
            <wp:effectExtent l="0" t="0" r="4445" b="13335"/>
            <wp:docPr id="3" name="图片 3" descr="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.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1973580"/>
            <wp:effectExtent l="0" t="0" r="9525" b="7620"/>
            <wp:docPr id="12" name="图片 12" descr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.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2229485"/>
            <wp:effectExtent l="0" t="0" r="5080" b="18415"/>
            <wp:docPr id="13" name="图片 13" descr="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.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2046605"/>
            <wp:effectExtent l="0" t="0" r="2540" b="10795"/>
            <wp:docPr id="14" name="图片 14" descr="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.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29150" cy="5143500"/>
            <wp:effectExtent l="0" t="0" r="0" b="0"/>
            <wp:docPr id="17" name="图片 1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2 is closer to the real distribution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F values are Frequency 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P values are Model 1 Value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All Pi values are Model 2 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Footwomen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14875" cy="6496050"/>
            <wp:effectExtent l="0" t="0" r="9525" b="0"/>
            <wp:docPr id="18" name="图片 18" descr="4.1Footwomen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4.1Footwomen (2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Watcheswomen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43450" cy="6496050"/>
            <wp:effectExtent l="0" t="0" r="0" b="0"/>
            <wp:docPr id="19" name="图片 19" descr="4.2.2watcheswo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4.2.2watcheswome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Jewellery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14875" cy="6486525"/>
            <wp:effectExtent l="0" t="0" r="9525" b="9525"/>
            <wp:docPr id="20" name="图片 20" descr="4.3.2Jewell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4.3.2Jewellery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According to these 3 categories and calculate their RMSE, the footwear women closet to the equal weight 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each categories, we can see that model 2 is always closer to the real distribution than model 1. And also, if a categories list is long enough, it will close to the real distribution than other categories.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iNzQ4ZjZkODI5NDZhYWNmMzlhYmFiOTQ0N2JjYjQifQ=="/>
  </w:docVars>
  <w:rsids>
    <w:rsidRoot w:val="59EF7324"/>
    <w:rsid w:val="59EF7324"/>
    <w:rsid w:val="7A0E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92</Words>
  <Characters>407</Characters>
  <Lines>0</Lines>
  <Paragraphs>0</Paragraphs>
  <TotalTime>1</TotalTime>
  <ScaleCrop>false</ScaleCrop>
  <LinksUpToDate>false</LinksUpToDate>
  <CharactersWithSpaces>485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2022-10-04T19:07:00Z</dcterms:created>
  <dc:creator>キラ·ヤマト</dc:creator>
  <cp:lastModifiedBy>キラ·ヤマト</cp:lastModifiedBy>
  <dcterms:modified xsi:type="dcterms:W3CDTF">2022-10-04T21:03:33Z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F9E64DE5AAA4449886C49D50C629E7B9</vt:lpwstr>
  </property>
</Properties>
</file>