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rPr>
          <w:rFonts w:hint="default" w:ascii="Times New Roman" w:hAnsi="Times New Roman" w:cs="Times New Roman"/>
        </w:rPr>
      </w:pPr>
    </w:p>
    <w:p>
      <w:pPr>
        <w:ind w:left="1260" w:leftChars="0" w:firstLine="420" w:firstLineChars="0"/>
        <w:rPr>
          <w:rFonts w:hint="default" w:ascii="Times New Roman" w:hAnsi="Times New Roman" w:cs="Times New Roman"/>
        </w:rPr>
      </w:pPr>
    </w:p>
    <w:p>
      <w:pPr>
        <w:ind w:left="1260" w:leftChars="0" w:firstLine="420" w:firstLineChars="0"/>
        <w:rPr>
          <w:rFonts w:hint="default" w:ascii="Times New Roman" w:hAnsi="Times New Roman" w:cs="Times New Roman"/>
        </w:rPr>
      </w:pPr>
    </w:p>
    <w:p>
      <w:pPr>
        <w:ind w:left="1260" w:leftChars="0" w:firstLine="420" w:firstLineChars="0"/>
        <w:rPr>
          <w:rFonts w:hint="default" w:ascii="Times New Roman" w:hAnsi="Times New Roman" w:cs="Times New Roman"/>
        </w:rPr>
      </w:pPr>
    </w:p>
    <w:p>
      <w:pPr>
        <w:ind w:left="1260" w:leftChars="0" w:firstLine="420" w:firstLineChars="0"/>
        <w:rPr>
          <w:rFonts w:hint="default" w:ascii="Times New Roman" w:hAnsi="Times New Roman" w:cs="Times New Roman"/>
        </w:rPr>
      </w:pPr>
    </w:p>
    <w:p>
      <w:pPr>
        <w:ind w:left="1260" w:leftChars="0" w:firstLine="420" w:firstLineChars="0"/>
        <w:rPr>
          <w:rFonts w:hint="default" w:ascii="Times New Roman" w:hAnsi="Times New Roman" w:cs="Times New Roman"/>
        </w:rPr>
      </w:pPr>
    </w:p>
    <w:p>
      <w:pPr>
        <w:ind w:left="1260" w:leftChars="0" w:firstLine="420" w:firstLineChars="0"/>
        <w:rPr>
          <w:rFonts w:hint="default" w:ascii="Times New Roman" w:hAnsi="Times New Roman" w:cs="Times New Roman"/>
        </w:rPr>
      </w:pPr>
    </w:p>
    <w:p>
      <w:pPr>
        <w:ind w:left="1260" w:leftChars="0" w:firstLine="420" w:firstLineChars="0"/>
        <w:rPr>
          <w:rFonts w:hint="default" w:ascii="Times New Roman" w:hAnsi="Times New Roman" w:cs="Times New Roman"/>
        </w:rPr>
      </w:pPr>
    </w:p>
    <w:p>
      <w:pPr>
        <w:ind w:left="126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ind w:left="1260" w:leftChars="0" w:firstLine="420" w:firstLineChars="0"/>
        <w:rPr>
          <w:rFonts w:hint="eastAsia" w:ascii="Times New Roman" w:hAnsi="Times New Roman" w:cs="Times New Roman"/>
          <w:lang w:val="en-US" w:eastAsia="zh-CN"/>
        </w:rPr>
      </w:pPr>
    </w:p>
    <w:p>
      <w:pPr>
        <w:ind w:left="1260" w:leftChars="0" w:firstLine="420" w:firstLineChars="0"/>
        <w:rPr>
          <w:rFonts w:hint="eastAsia" w:ascii="Times New Roman" w:hAnsi="Times New Roman" w:cs="Times New Roman"/>
          <w:lang w:val="en-US" w:eastAsia="zh-CN"/>
        </w:rPr>
      </w:pPr>
    </w:p>
    <w:p>
      <w:pPr>
        <w:ind w:left="1260" w:leftChars="0" w:firstLine="420" w:firstLineChars="0"/>
        <w:rPr>
          <w:rFonts w:hint="eastAsia" w:ascii="Times New Roman" w:hAnsi="Times New Roman" w:cs="Times New Roman"/>
          <w:lang w:val="en-US" w:eastAsia="zh-CN"/>
        </w:rPr>
      </w:pPr>
    </w:p>
    <w:p>
      <w:pPr>
        <w:ind w:left="1260" w:leftChars="0" w:firstLine="420" w:firstLineChars="0"/>
        <w:rPr>
          <w:rFonts w:hint="eastAsia" w:ascii="Times New Roman" w:hAnsi="Times New Roman" w:cs="Times New Roman"/>
          <w:lang w:val="en-US" w:eastAsia="zh-CN"/>
        </w:rPr>
      </w:pPr>
    </w:p>
    <w:p>
      <w:pPr>
        <w:jc w:val="distribute"/>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 xml:space="preserve">MET CS-699 DATA MINING FINAL PROJECT REPORT </w:t>
      </w:r>
    </w:p>
    <w:p>
      <w:pPr>
        <w:ind w:firstLine="420" w:firstLineChars="0"/>
        <w:rPr>
          <w:rFonts w:hint="default" w:ascii="Times New Roman" w:hAnsi="Times New Roman" w:cs="Times New Roman"/>
          <w:lang w:val="en-US" w:eastAsia="zh-CN"/>
        </w:rPr>
      </w:pPr>
    </w:p>
    <w:p>
      <w:pPr>
        <w:jc w:val="center"/>
        <w:rPr>
          <w:rFonts w:hint="eastAsia" w:ascii="Times New Roman" w:hAnsi="Times New Roman" w:cs="Times New Roman"/>
          <w:lang w:val="en-US" w:eastAsia="zh-CN"/>
        </w:rPr>
      </w:pPr>
    </w:p>
    <w:p>
      <w:pPr>
        <w:jc w:val="center"/>
        <w:rPr>
          <w:rFonts w:hint="eastAsia" w:ascii="Times New Roman" w:hAnsi="Times New Roman" w:cs="Times New Roman"/>
          <w:lang w:val="en-US" w:eastAsia="zh-CN"/>
        </w:rPr>
      </w:pPr>
    </w:p>
    <w:p>
      <w:pPr>
        <w:jc w:val="center"/>
        <w:rPr>
          <w:rFonts w:hint="eastAsia" w:ascii="Times New Roman" w:hAnsi="Times New Roman" w:cs="Times New Roman"/>
          <w:lang w:val="en-US" w:eastAsia="zh-CN"/>
        </w:rPr>
      </w:pPr>
    </w:p>
    <w:p>
      <w:pPr>
        <w:jc w:val="center"/>
        <w:rPr>
          <w:rFonts w:hint="eastAsia" w:ascii="Times New Roman" w:hAnsi="Times New Roman" w:cs="Times New Roman"/>
          <w:lang w:val="en-US" w:eastAsia="zh-CN"/>
        </w:rPr>
      </w:pPr>
    </w:p>
    <w:p>
      <w:pPr>
        <w:jc w:val="center"/>
        <w:rPr>
          <w:rFonts w:hint="eastAsia" w:ascii="Times New Roman" w:hAnsi="Times New Roman" w:cs="Times New Roman"/>
          <w:lang w:val="en-US" w:eastAsia="zh-CN"/>
        </w:rPr>
      </w:pP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Team member:</w:t>
      </w:r>
    </w:p>
    <w:p>
      <w:pPr>
        <w:jc w:val="center"/>
        <w:rPr>
          <w:rFonts w:hint="eastAsia" w:ascii="Times New Roman" w:hAnsi="Times New Roman" w:cs="Times New Roman"/>
          <w:lang w:val="en-US" w:eastAsia="zh-CN"/>
        </w:rPr>
      </w:pP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你的名字</w:t>
      </w:r>
    </w:p>
    <w:p>
      <w:pPr>
        <w:jc w:val="center"/>
        <w:rPr>
          <w:rFonts w:hint="default" w:ascii="Times New Roman" w:hAnsi="Times New Roman" w:cs="Times New Roman"/>
          <w:lang w:val="en-US" w:eastAsia="zh-CN"/>
        </w:rPr>
      </w:pPr>
    </w:p>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Weilin Lu</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DATA Resource URL：</w:t>
      </w: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center"/>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Introduction</w:t>
      </w:r>
    </w:p>
    <w:p>
      <w:pPr>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Data is an essential part of computer science, statistics, data analysis, and business analysis. More and more people are starting to work in the data analysis industry. Therefore, data mining is a must-learn technique for anyone who aspires to become a data analyst. Data mining refers to the process of searching for information hidden in a large amount of data through algorithms. Data mining is generally related to computer science and achieves these goals through several methods such as statistics, online analytical processing, intelligence retrieval, machine learning, expert systems (relying on past rules of thumb), and pattern recognition.</w:t>
      </w:r>
    </w:p>
    <w:p>
      <w:pPr>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data mining project finds whether there is a clear relationship between different data (purchase time, purchase quantity, indeed and customer gender) and the payment method chosen by the final customer through transaction data (excluding detailed transaction amount) of a website.</w:t>
      </w:r>
    </w:p>
    <w:p>
      <w:pPr>
        <w:ind w:firstLine="420" w:firstLineChars="0"/>
        <w:jc w:val="both"/>
        <w:rPr>
          <w:rFonts w:hint="default" w:ascii="Times New Roman" w:hAnsi="Times New Roman" w:cs="Times New Roman"/>
          <w:sz w:val="24"/>
          <w:szCs w:val="24"/>
          <w:lang w:val="en-US" w:eastAsia="zh-CN"/>
        </w:rPr>
      </w:pPr>
    </w:p>
    <w:p>
      <w:pPr>
        <w:jc w:val="center"/>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Detailed description of the datasets</w:t>
      </w:r>
    </w:p>
    <w:p>
      <w:pPr>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Our data set is the historical purchase records of customers from a shopping website. A total of 26 columns and 500 rows of data. It includes purchase time, status, purchase quantity, price, discount, total, year, month, day, transaction number, name, age, address information and payment method.These data include numeric data and categorical data. All we have to do is to clean the useless data out of the original data, and then mine the correlation between the different data retained and the payment method chosen by the end customer.</w:t>
      </w:r>
      <w:bookmarkStart w:id="0" w:name="_GoBack"/>
      <w:bookmarkEnd w:id="0"/>
    </w:p>
    <w:p>
      <w:pPr>
        <w:jc w:val="center"/>
        <w:rPr>
          <w:rFonts w:hint="default" w:ascii="Times New Roman" w:hAnsi="Times New Roman" w:cs="Times New Roman"/>
          <w:sz w:val="24"/>
          <w:szCs w:val="24"/>
          <w:lang w:val="en-US" w:eastAsia="zh-CN"/>
        </w:rPr>
      </w:pPr>
    </w:p>
    <w:p>
      <w:pPr>
        <w:jc w:val="center"/>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Tools to use</w:t>
      </w:r>
    </w:p>
    <w:p>
      <w:pPr>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The tool we use are Chrome and Weka. Chrome is a Google's browser. WEKA(</w:t>
      </w:r>
      <w:r>
        <w:rPr>
          <w:rFonts w:hint="default" w:ascii="Times New Roman" w:hAnsi="Times New Roman" w:eastAsia="Helvetica" w:cs="Times New Roman"/>
          <w:i w:val="0"/>
          <w:iCs w:val="0"/>
          <w:caps w:val="0"/>
          <w:color w:val="333333"/>
          <w:spacing w:val="0"/>
          <w:sz w:val="24"/>
          <w:szCs w:val="24"/>
          <w:shd w:val="clear" w:fill="FFFFFF"/>
        </w:rPr>
        <w:t>Waikato Environment for Knowledge Analysis</w:t>
      </w:r>
      <w:r>
        <w:rPr>
          <w:rFonts w:hint="default" w:ascii="Times New Roman" w:hAnsi="Times New Roman" w:cs="Times New Roman"/>
          <w:sz w:val="24"/>
          <w:szCs w:val="24"/>
          <w:lang w:val="en-US" w:eastAsia="zh-CN"/>
        </w:rPr>
        <w:t>). It is an open source machine learning and data mining software based on JAVA environment.We use Chrome to find the data-set online and use Weka for data mining to get the confusion matrix</w:t>
      </w:r>
    </w:p>
    <w:p>
      <w:pPr>
        <w:jc w:val="center"/>
        <w:rPr>
          <w:rFonts w:hint="default" w:ascii="Times New Roman" w:hAnsi="Times New Roman" w:cs="Times New Roman"/>
          <w:sz w:val="24"/>
          <w:szCs w:val="24"/>
          <w:lang w:val="en-US" w:eastAsia="zh-CN"/>
        </w:rPr>
      </w:pPr>
    </w:p>
    <w:p>
      <w:pPr>
        <w:jc w:val="center"/>
        <w:rPr>
          <w:rFonts w:hint="default" w:ascii="Times New Roman" w:hAnsi="Times New Roman" w:cs="Times New Roman"/>
          <w:b/>
          <w:bCs/>
          <w:i/>
          <w:iCs/>
          <w:sz w:val="24"/>
          <w:szCs w:val="24"/>
          <w:lang w:val="en-US" w:eastAsia="zh-CN"/>
        </w:rPr>
      </w:pPr>
      <w:r>
        <w:rPr>
          <w:rFonts w:hint="eastAsia" w:ascii="Times New Roman" w:hAnsi="Times New Roman" w:cs="Times New Roman"/>
          <w:b/>
          <w:bCs/>
          <w:i/>
          <w:iCs/>
          <w:sz w:val="24"/>
          <w:szCs w:val="24"/>
          <w:lang w:val="en-US" w:eastAsia="zh-CN"/>
        </w:rPr>
        <w:t xml:space="preserve">5 </w:t>
      </w:r>
      <w:r>
        <w:rPr>
          <w:rFonts w:hint="default" w:ascii="Times New Roman" w:hAnsi="Times New Roman" w:cs="Times New Roman"/>
          <w:b/>
          <w:bCs/>
          <w:i/>
          <w:iCs/>
          <w:sz w:val="24"/>
          <w:szCs w:val="24"/>
          <w:lang w:val="en-US" w:eastAsia="zh-CN"/>
        </w:rPr>
        <w:t>Classification Algorithms</w:t>
      </w:r>
    </w:p>
    <w:p>
      <w:pPr>
        <w:rPr>
          <w:rFonts w:hint="default" w:ascii="Times New Roman" w:hAnsi="Times New Roman" w:cs="Times New Roman"/>
          <w:b w:val="0"/>
          <w:bCs w:val="0"/>
          <w:i w:val="0"/>
          <w:iCs w:val="0"/>
          <w:sz w:val="24"/>
          <w:szCs w:val="24"/>
        </w:rPr>
      </w:pPr>
      <w:r>
        <w:rPr>
          <w:rFonts w:hint="default" w:ascii="Times New Roman" w:hAnsi="Times New Roman" w:cs="Times New Roman"/>
          <w:b/>
          <w:bCs/>
          <w:i/>
          <w:iCs/>
          <w:sz w:val="24"/>
          <w:szCs w:val="24"/>
        </w:rPr>
        <w:t>Naïve Bayes:</w:t>
      </w:r>
      <w:r>
        <w:rPr>
          <w:rFonts w:hint="default" w:ascii="Times New Roman" w:hAnsi="Times New Roman" w:cs="Times New Roman"/>
          <w:b w:val="0"/>
          <w:bCs w:val="0"/>
          <w:i w:val="0"/>
          <w:iCs w:val="0"/>
          <w:sz w:val="24"/>
          <w:szCs w:val="24"/>
        </w:rPr>
        <w:t>Bayesian classification algorithm is a classification method in statistics, which is a class of algorithms that use the knowledge of probability and statistics to classify.</w:t>
      </w:r>
    </w:p>
    <w:p>
      <w:pPr>
        <w:rPr>
          <w:rFonts w:hint="default" w:ascii="Times New Roman" w:hAnsi="Times New Roman" w:cs="Times New Roman"/>
          <w:b w:val="0"/>
          <w:bCs w:val="0"/>
          <w:i w:val="0"/>
          <w:iCs w:val="0"/>
          <w:sz w:val="24"/>
          <w:szCs w:val="24"/>
        </w:rPr>
      </w:pPr>
    </w:p>
    <w:p>
      <w:pPr>
        <w:jc w:val="both"/>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bCs/>
          <w:i/>
          <w:iCs/>
          <w:sz w:val="24"/>
          <w:szCs w:val="24"/>
          <w:lang w:val="en-US" w:eastAsia="zh-CN"/>
        </w:rPr>
        <w:t>Logistic Regression:</w:t>
      </w:r>
      <w:r>
        <w:rPr>
          <w:rFonts w:hint="default" w:ascii="Times New Roman" w:hAnsi="Times New Roman" w:cs="Times New Roman"/>
          <w:b w:val="0"/>
          <w:bCs w:val="0"/>
          <w:i w:val="0"/>
          <w:iCs w:val="0"/>
          <w:sz w:val="24"/>
          <w:szCs w:val="24"/>
          <w:lang w:val="en-US" w:eastAsia="zh-CN"/>
        </w:rPr>
        <w:t>It is a generalized linear regression analysis model, which belongs to supervised learning in machine learning. The model is trained by given n sets of data (training set), and after training is completed, the given set or sets of data (test set) are classified. Each set of data is composed of p indicators</w:t>
      </w:r>
    </w:p>
    <w:p>
      <w:pPr>
        <w:jc w:val="both"/>
        <w:rPr>
          <w:rFonts w:hint="default" w:ascii="Times New Roman" w:hAnsi="Times New Roman" w:cs="Times New Roman"/>
          <w:b w:val="0"/>
          <w:bCs w:val="0"/>
          <w:i w:val="0"/>
          <w:iCs w:val="0"/>
          <w:sz w:val="24"/>
          <w:szCs w:val="24"/>
          <w:lang w:val="en-US" w:eastAsia="zh-CN"/>
        </w:rPr>
      </w:pPr>
    </w:p>
    <w:p>
      <w:pPr>
        <w:jc w:val="both"/>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bCs/>
          <w:i/>
          <w:iCs/>
          <w:sz w:val="24"/>
          <w:szCs w:val="24"/>
          <w:lang w:val="en-US" w:eastAsia="zh-CN"/>
        </w:rPr>
        <w:t>J48:</w:t>
      </w:r>
      <w:r>
        <w:rPr>
          <w:rFonts w:hint="default" w:ascii="Times New Roman" w:hAnsi="Times New Roman" w:cs="Times New Roman"/>
          <w:b w:val="0"/>
          <w:bCs w:val="0"/>
          <w:i w:val="0"/>
          <w:iCs w:val="0"/>
          <w:sz w:val="24"/>
          <w:szCs w:val="24"/>
          <w:lang w:val="en-US" w:eastAsia="zh-CN"/>
        </w:rPr>
        <w:t>This algorithm is a kind of decision tree. Based on top-to-bottom strategy, recursive divide-and-conquer strategy, select an attribute to place at the root node, generate a branch for each possible attribute value, divide the instance into multiple subsets, each subset corresponds to a branch of the root node , then recursively repeat the process on each branch. Stop when all instances have the same classification.</w:t>
      </w:r>
    </w:p>
    <w:p>
      <w:pPr>
        <w:jc w:val="both"/>
        <w:rPr>
          <w:rFonts w:hint="default" w:ascii="Times New Roman" w:hAnsi="Times New Roman" w:cs="Times New Roman"/>
          <w:b w:val="0"/>
          <w:bCs w:val="0"/>
          <w:i w:val="0"/>
          <w:iCs w:val="0"/>
          <w:sz w:val="24"/>
          <w:szCs w:val="24"/>
          <w:lang w:val="en-US" w:eastAsia="zh-CN"/>
        </w:rPr>
      </w:pPr>
    </w:p>
    <w:p>
      <w:pPr>
        <w:jc w:val="both"/>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bCs/>
          <w:i/>
          <w:iCs/>
          <w:sz w:val="24"/>
          <w:szCs w:val="24"/>
          <w:lang w:val="en-US" w:eastAsia="zh-CN"/>
        </w:rPr>
        <w:t>Random Forest:</w:t>
      </w:r>
      <w:r>
        <w:rPr>
          <w:rFonts w:hint="default" w:ascii="Times New Roman" w:hAnsi="Times New Roman" w:cs="Times New Roman"/>
          <w:b w:val="0"/>
          <w:bCs w:val="0"/>
          <w:i w:val="0"/>
          <w:iCs w:val="0"/>
          <w:sz w:val="24"/>
          <w:szCs w:val="24"/>
          <w:lang w:val="en-US" w:eastAsia="zh-CN"/>
        </w:rPr>
        <w:t>Random Forest is a classifier that uses multiple trees to train and predict samples.</w:t>
      </w:r>
    </w:p>
    <w:p>
      <w:pPr>
        <w:jc w:val="both"/>
        <w:rPr>
          <w:rFonts w:hint="default" w:ascii="Times New Roman" w:hAnsi="Times New Roman" w:cs="Times New Roman"/>
          <w:b w:val="0"/>
          <w:bCs w:val="0"/>
          <w:i w:val="0"/>
          <w:iCs w:val="0"/>
          <w:sz w:val="24"/>
          <w:szCs w:val="24"/>
          <w:lang w:val="en-US" w:eastAsia="zh-CN"/>
        </w:rPr>
      </w:pP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bCs/>
          <w:i/>
          <w:iCs/>
          <w:sz w:val="24"/>
          <w:szCs w:val="24"/>
          <w:lang w:val="en-US" w:eastAsia="zh-CN"/>
        </w:rPr>
        <w:t>Bagging:</w:t>
      </w:r>
      <w:r>
        <w:rPr>
          <w:rFonts w:hint="default" w:ascii="Times New Roman" w:hAnsi="Times New Roman" w:cs="Times New Roman"/>
          <w:b w:val="0"/>
          <w:bCs w:val="0"/>
          <w:i w:val="0"/>
          <w:iCs w:val="0"/>
          <w:sz w:val="24"/>
          <w:szCs w:val="24"/>
          <w:lang w:val="en-US" w:eastAsia="zh-CN"/>
        </w:rPr>
        <w:t>The Bagging algorithm can be combined with other classification and regression algorithms to improve its accuracy and stability, and at the same time reduce the variance of the results to avoid over fitting.</w:t>
      </w:r>
    </w:p>
    <w:p>
      <w:pPr>
        <w:jc w:val="both"/>
        <w:rPr>
          <w:rFonts w:hint="default" w:ascii="Times New Roman" w:hAnsi="Times New Roman" w:cs="Times New Roman"/>
          <w:b/>
          <w:bCs/>
          <w:i/>
          <w:iCs/>
          <w:lang w:val="en-US" w:eastAsia="zh-CN"/>
        </w:rPr>
      </w:pPr>
    </w:p>
    <w:p>
      <w:pPr>
        <w:jc w:val="both"/>
        <w:rPr>
          <w:rFonts w:hint="default" w:ascii="Times New Roman" w:hAnsi="Times New Roman" w:cs="Times New Roman"/>
          <w:lang w:val="en-US" w:eastAsia="zh-CN"/>
        </w:rPr>
      </w:pPr>
    </w:p>
    <w:p>
      <w:pPr>
        <w:jc w:val="center"/>
        <w:rPr>
          <w:rFonts w:hint="default" w:ascii="Times New Roman" w:hAnsi="Times New Roman" w:cs="Times New Roman"/>
          <w:lang w:val="en-US" w:eastAsia="zh-CN"/>
        </w:rPr>
      </w:pPr>
    </w:p>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Brief description of attribute selection methods we used and S</w:t>
      </w:r>
      <w:r>
        <w:rPr>
          <w:rFonts w:hint="default" w:ascii="Times New Roman" w:hAnsi="Times New Roman" w:cs="Times New Roman"/>
          <w:lang w:val="en-US" w:eastAsia="zh-CN"/>
        </w:rPr>
        <w:t>et of attributes selected by each attribute selection method</w:t>
      </w:r>
      <w:r>
        <w:rPr>
          <w:rFonts w:hint="eastAsia" w:ascii="Times New Roman" w:hAnsi="Times New Roman" w:cs="Times New Roman"/>
          <w:lang w:val="en-US" w:eastAsia="zh-CN"/>
        </w:rPr>
        <w:t>（简要说明我们使用的属性选择方法和每种属性选择方法选择的属性集合。）</w:t>
      </w:r>
    </w:p>
    <w:p>
      <w:pPr>
        <w:jc w:val="center"/>
        <w:rPr>
          <w:rFonts w:hint="eastAsia" w:ascii="Times New Roman" w:hAnsi="Times New Roman" w:cs="Times New Roman"/>
          <w:lang w:val="en-US" w:eastAsia="zh-CN"/>
        </w:rPr>
      </w:pP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Data mining Progress(Detailed description of data mining procedure (the procedure you actually followed) including all data preprocessing you performed./数据挖掘程序详细说明（你实际使用的程序）跟随）包括您执行的所有数据预处理。)</w:t>
      </w:r>
    </w:p>
    <w:p>
      <w:pPr>
        <w:jc w:val="center"/>
        <w:rPr>
          <w:rFonts w:hint="default" w:ascii="Times New Roman" w:hAnsi="Times New Roman" w:cs="Times New Roman"/>
          <w:sz w:val="24"/>
          <w:szCs w:val="24"/>
          <w:lang w:val="en-US" w:eastAsia="zh-CN"/>
        </w:rPr>
      </w:pPr>
    </w:p>
    <w:p>
      <w:pPr>
        <w:ind w:firstLine="420" w:firstLineChars="0"/>
        <w:jc w:val="center"/>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Data mining result and evaluation</w:t>
      </w:r>
    </w:p>
    <w:p>
      <w:pPr>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data-mined the raw data using five algorithms. After obtaining the confusion matrix of the original data, we trained the data based on five different Attributes and five different algorithms and finally obtained the accuracy and confusion matrix. From the final result comparison, RandomForest based on ClassifierAttributeEval has the highest data accuracy. Its accuracy rate is: 97.2727%</w:t>
      </w:r>
    </w:p>
    <w:p>
      <w:pPr>
        <w:ind w:firstLine="420" w:firstLineChars="0"/>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eastAsiaTheme="minorEastAsia"/>
          <w:b/>
          <w:bCs/>
          <w:sz w:val="24"/>
          <w:szCs w:val="24"/>
          <w:lang w:eastAsia="zh-CN"/>
        </w:rPr>
      </w:pPr>
      <w:r>
        <w:rPr>
          <w:rFonts w:hint="default" w:ascii="Times New Roman" w:hAnsi="Times New Roman" w:cs="Times New Roman"/>
          <w:b/>
          <w:bCs/>
          <w:sz w:val="24"/>
          <w:szCs w:val="24"/>
        </w:rPr>
        <w:t>Original Data</w:t>
      </w:r>
      <w:r>
        <w:rPr>
          <w:rFonts w:hint="default" w:ascii="Times New Roman" w:hAnsi="Times New Roman" w:cs="Times New Roman"/>
          <w:b/>
          <w:bCs/>
          <w:sz w:val="24"/>
          <w:szCs w:val="24"/>
          <w:lang w:val="en-US" w:eastAsia="zh-CN"/>
        </w:rPr>
        <w:t>-</w:t>
      </w:r>
      <w:r>
        <w:rPr>
          <w:rFonts w:hint="default" w:ascii="Times New Roman" w:hAnsi="Times New Roman" w:cs="Times New Roman"/>
          <w:b/>
          <w:bCs/>
          <w:sz w:val="24"/>
          <w:szCs w:val="24"/>
        </w:rPr>
        <w:t>set</w:t>
      </w: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lang w:val="en-US" w:eastAsia="zh-CN"/>
        </w:rPr>
        <w:t>原始数据好像也需要分成66%训练和34%的测试来做。考完试以后注意一下。</w:t>
      </w:r>
      <w:r>
        <w:rPr>
          <w:rFonts w:hint="eastAsia" w:ascii="Times New Roman" w:hAnsi="Times New Roman" w:cs="Times New Roman"/>
          <w:b/>
          <w:bCs/>
          <w:sz w:val="24"/>
          <w:szCs w:val="24"/>
          <w:lang w:eastAsia="zh-CN"/>
        </w:rPr>
        <w:t>）</w:t>
      </w:r>
    </w:p>
    <w:p>
      <w:pPr>
        <w:jc w:val="both"/>
        <w:rPr>
          <w:rFonts w:hint="default" w:ascii="Times New Roman" w:hAnsi="Times New Roman" w:cs="Times New Roman"/>
          <w:b/>
          <w:bCs/>
          <w:sz w:val="24"/>
          <w:szCs w:val="24"/>
        </w:rPr>
      </w:pPr>
    </w:p>
    <w:p>
      <w:pPr>
        <w:rPr>
          <w:rFonts w:hint="default" w:ascii="Times New Roman" w:hAnsi="Times New Roman" w:cs="Times New Roman"/>
          <w:b/>
          <w:bCs/>
          <w:i/>
          <w:iCs/>
          <w:sz w:val="24"/>
          <w:szCs w:val="24"/>
        </w:rPr>
      </w:pPr>
      <w:r>
        <w:rPr>
          <w:rFonts w:hint="default" w:ascii="Times New Roman" w:hAnsi="Times New Roman" w:cs="Times New Roman"/>
          <w:b/>
          <w:bCs/>
          <w:i/>
          <w:iCs/>
          <w:sz w:val="24"/>
          <w:szCs w:val="24"/>
        </w:rPr>
        <w:t>Naïve Bayes: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Correctly Classified Instances: 90%</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619"/>
        <w:gridCol w:w="720"/>
        <w:gridCol w:w="1050"/>
        <w:gridCol w:w="789"/>
        <w:gridCol w:w="1187"/>
        <w:gridCol w:w="720"/>
        <w:gridCol w:w="720"/>
        <w:gridCol w:w="720"/>
        <w:gridCol w:w="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170" w:type="dxa"/>
          </w:tcPr>
          <w:p>
            <w:pPr>
              <w:jc w:val="both"/>
              <w:rPr>
                <w:rFonts w:hint="default" w:ascii="Times New Roman" w:hAnsi="Times New Roman" w:cs="Times New Roman"/>
                <w:sz w:val="16"/>
                <w:szCs w:val="16"/>
                <w:vertAlign w:val="baseline"/>
                <w:lang w:val="en-US" w:eastAsia="zh-CN"/>
              </w:rPr>
            </w:pPr>
          </w:p>
        </w:tc>
        <w:tc>
          <w:tcPr>
            <w:tcW w:w="61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187"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827"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170" w:type="dxa"/>
          </w:tcPr>
          <w:p>
            <w:pPr>
              <w:jc w:val="both"/>
              <w:rPr>
                <w:rFonts w:hint="default" w:ascii="Times New Roman" w:hAnsi="Times New Roman" w:cs="Times New Roman"/>
                <w:sz w:val="16"/>
                <w:szCs w:val="16"/>
                <w:vertAlign w:val="baseline"/>
                <w:lang w:val="en-US" w:eastAsia="zh-CN"/>
              </w:rPr>
            </w:pPr>
          </w:p>
        </w:tc>
        <w:tc>
          <w:tcPr>
            <w:tcW w:w="61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0.964</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0.181</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0.871</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0.964</w:t>
            </w:r>
          </w:p>
        </w:tc>
        <w:tc>
          <w:tcPr>
            <w:tcW w:w="1187"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0.915</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0.800</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0.947</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0.960</w:t>
            </w:r>
          </w:p>
        </w:tc>
        <w:tc>
          <w:tcPr>
            <w:tcW w:w="827"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0" w:type="dxa"/>
          </w:tcPr>
          <w:p>
            <w:pPr>
              <w:jc w:val="both"/>
              <w:rPr>
                <w:rFonts w:hint="default" w:ascii="Times New Roman" w:hAnsi="Times New Roman" w:cs="Times New Roman"/>
                <w:sz w:val="16"/>
                <w:szCs w:val="16"/>
                <w:vertAlign w:val="baseline"/>
                <w:lang w:val="en-US" w:eastAsia="zh-CN"/>
              </w:rPr>
            </w:pPr>
          </w:p>
        </w:tc>
        <w:tc>
          <w:tcPr>
            <w:tcW w:w="61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0.819</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0.036</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0.948</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0.819</w:t>
            </w:r>
          </w:p>
        </w:tc>
        <w:tc>
          <w:tcPr>
            <w:tcW w:w="1187"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0.879</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0.800</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0.946</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0.896</w:t>
            </w:r>
          </w:p>
        </w:tc>
        <w:tc>
          <w:tcPr>
            <w:tcW w:w="827"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117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61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0.900</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0.117</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0.905</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0.900</w:t>
            </w:r>
          </w:p>
        </w:tc>
        <w:tc>
          <w:tcPr>
            <w:tcW w:w="1187"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0.899</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0.800</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0.947</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0.932</w:t>
            </w:r>
          </w:p>
        </w:tc>
        <w:tc>
          <w:tcPr>
            <w:tcW w:w="827"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269</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10</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40</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181</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jc w:val="both"/>
        <w:rPr>
          <w:rFonts w:hint="default" w:ascii="Times New Roman" w:hAnsi="Times New Roman" w:cs="Times New Roman"/>
          <w:b/>
          <w:bCs/>
          <w:i/>
          <w:iCs/>
          <w:sz w:val="24"/>
          <w:szCs w:val="24"/>
          <w:lang w:val="en-US" w:eastAsia="zh-CN"/>
        </w:rPr>
      </w:pPr>
    </w:p>
    <w:p>
      <w:pPr>
        <w:jc w:val="both"/>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Logistic</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Correctly Classified Instances: 9</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lang w:val="en-US" w:eastAsia="zh-CN"/>
        </w:rPr>
        <w:t>%</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9"/>
        <w:gridCol w:w="840"/>
        <w:gridCol w:w="822"/>
        <w:gridCol w:w="948"/>
        <w:gridCol w:w="789"/>
        <w:gridCol w:w="1187"/>
        <w:gridCol w:w="720"/>
        <w:gridCol w:w="720"/>
        <w:gridCol w:w="720"/>
        <w:gridCol w:w="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p>
        </w:tc>
        <w:tc>
          <w:tcPr>
            <w:tcW w:w="840"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TP</w:t>
            </w:r>
          </w:p>
        </w:tc>
        <w:tc>
          <w:tcPr>
            <w:tcW w:w="822"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FP</w:t>
            </w:r>
          </w:p>
        </w:tc>
        <w:tc>
          <w:tcPr>
            <w:tcW w:w="948"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Precision</w:t>
            </w:r>
          </w:p>
        </w:tc>
        <w:tc>
          <w:tcPr>
            <w:tcW w:w="789"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Recall</w:t>
            </w:r>
          </w:p>
        </w:tc>
        <w:tc>
          <w:tcPr>
            <w:tcW w:w="1187"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F-Measure</w:t>
            </w:r>
          </w:p>
        </w:tc>
        <w:tc>
          <w:tcPr>
            <w:tcW w:w="720"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MCC</w:t>
            </w:r>
          </w:p>
        </w:tc>
        <w:tc>
          <w:tcPr>
            <w:tcW w:w="720"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ROC Area</w:t>
            </w:r>
          </w:p>
        </w:tc>
        <w:tc>
          <w:tcPr>
            <w:tcW w:w="720"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PRC Area</w:t>
            </w:r>
          </w:p>
        </w:tc>
        <w:tc>
          <w:tcPr>
            <w:tcW w:w="827"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p>
        </w:tc>
        <w:tc>
          <w:tcPr>
            <w:tcW w:w="840"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18</w:t>
            </w:r>
          </w:p>
        </w:tc>
        <w:tc>
          <w:tcPr>
            <w:tcW w:w="822"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0.1</w:t>
            </w:r>
            <w:r>
              <w:rPr>
                <w:rFonts w:hint="eastAsia" w:ascii="Times New Roman" w:hAnsi="Times New Roman" w:cs="Times New Roman"/>
                <w:sz w:val="16"/>
                <w:szCs w:val="16"/>
                <w:vertAlign w:val="baseline"/>
                <w:lang w:val="en-US" w:eastAsia="zh-CN"/>
              </w:rPr>
              <w:t>00</w:t>
            </w:r>
          </w:p>
        </w:tc>
        <w:tc>
          <w:tcPr>
            <w:tcW w:w="948"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921</w:t>
            </w:r>
          </w:p>
        </w:tc>
        <w:tc>
          <w:tcPr>
            <w:tcW w:w="789"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18</w:t>
            </w:r>
          </w:p>
        </w:tc>
        <w:tc>
          <w:tcPr>
            <w:tcW w:w="1187"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0.91</w:t>
            </w:r>
            <w:r>
              <w:rPr>
                <w:rFonts w:hint="eastAsia" w:ascii="Times New Roman" w:hAnsi="Times New Roman" w:cs="Times New Roman"/>
                <w:sz w:val="16"/>
                <w:szCs w:val="16"/>
                <w:vertAlign w:val="baseline"/>
                <w:lang w:val="en-US" w:eastAsia="zh-CN"/>
              </w:rPr>
              <w:t>9</w:t>
            </w:r>
          </w:p>
        </w:tc>
        <w:tc>
          <w:tcPr>
            <w:tcW w:w="720"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0.8</w:t>
            </w:r>
            <w:r>
              <w:rPr>
                <w:rFonts w:hint="eastAsia" w:ascii="Times New Roman" w:hAnsi="Times New Roman" w:cs="Times New Roman"/>
                <w:sz w:val="16"/>
                <w:szCs w:val="16"/>
                <w:vertAlign w:val="baseline"/>
                <w:lang w:val="en-US" w:eastAsia="zh-CN"/>
              </w:rPr>
              <w:t>18</w:t>
            </w:r>
          </w:p>
        </w:tc>
        <w:tc>
          <w:tcPr>
            <w:tcW w:w="720"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38</w:t>
            </w:r>
          </w:p>
        </w:tc>
        <w:tc>
          <w:tcPr>
            <w:tcW w:w="720"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45</w:t>
            </w:r>
          </w:p>
        </w:tc>
        <w:tc>
          <w:tcPr>
            <w:tcW w:w="827"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p>
        </w:tc>
        <w:tc>
          <w:tcPr>
            <w:tcW w:w="840"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900</w:t>
            </w:r>
          </w:p>
        </w:tc>
        <w:tc>
          <w:tcPr>
            <w:tcW w:w="822"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0.0</w:t>
            </w:r>
            <w:r>
              <w:rPr>
                <w:rFonts w:hint="eastAsia" w:ascii="Times New Roman" w:hAnsi="Times New Roman" w:cs="Times New Roman"/>
                <w:sz w:val="16"/>
                <w:szCs w:val="16"/>
                <w:vertAlign w:val="baseline"/>
                <w:lang w:val="en-US" w:eastAsia="zh-CN"/>
              </w:rPr>
              <w:t>8</w:t>
            </w:r>
          </w:p>
        </w:tc>
        <w:tc>
          <w:tcPr>
            <w:tcW w:w="948"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896</w:t>
            </w:r>
          </w:p>
        </w:tc>
        <w:tc>
          <w:tcPr>
            <w:tcW w:w="789"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900</w:t>
            </w:r>
          </w:p>
        </w:tc>
        <w:tc>
          <w:tcPr>
            <w:tcW w:w="1187"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0.8</w:t>
            </w:r>
            <w:r>
              <w:rPr>
                <w:rFonts w:hint="eastAsia" w:ascii="Times New Roman" w:hAnsi="Times New Roman" w:cs="Times New Roman"/>
                <w:sz w:val="16"/>
                <w:szCs w:val="16"/>
                <w:vertAlign w:val="baseline"/>
                <w:lang w:val="en-US" w:eastAsia="zh-CN"/>
              </w:rPr>
              <w:t>98</w:t>
            </w:r>
          </w:p>
        </w:tc>
        <w:tc>
          <w:tcPr>
            <w:tcW w:w="720"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0.8</w:t>
            </w:r>
            <w:r>
              <w:rPr>
                <w:rFonts w:hint="eastAsia" w:ascii="Times New Roman" w:hAnsi="Times New Roman" w:cs="Times New Roman"/>
                <w:sz w:val="16"/>
                <w:szCs w:val="16"/>
                <w:vertAlign w:val="baseline"/>
                <w:lang w:val="en-US" w:eastAsia="zh-CN"/>
              </w:rPr>
              <w:t>18</w:t>
            </w:r>
          </w:p>
        </w:tc>
        <w:tc>
          <w:tcPr>
            <w:tcW w:w="720"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39</w:t>
            </w:r>
          </w:p>
        </w:tc>
        <w:tc>
          <w:tcPr>
            <w:tcW w:w="720"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904</w:t>
            </w:r>
          </w:p>
        </w:tc>
        <w:tc>
          <w:tcPr>
            <w:tcW w:w="827"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840"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10</w:t>
            </w:r>
          </w:p>
        </w:tc>
        <w:tc>
          <w:tcPr>
            <w:tcW w:w="822"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092</w:t>
            </w:r>
          </w:p>
        </w:tc>
        <w:tc>
          <w:tcPr>
            <w:tcW w:w="948"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10</w:t>
            </w:r>
          </w:p>
        </w:tc>
        <w:tc>
          <w:tcPr>
            <w:tcW w:w="789"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1</w:t>
            </w:r>
            <w:r>
              <w:rPr>
                <w:rFonts w:hint="default" w:ascii="Times New Roman" w:hAnsi="Times New Roman" w:cs="Times New Roman"/>
                <w:sz w:val="16"/>
                <w:szCs w:val="16"/>
                <w:vertAlign w:val="baseline"/>
                <w:lang w:val="en-US" w:eastAsia="zh-CN"/>
              </w:rPr>
              <w:t>0</w:t>
            </w:r>
          </w:p>
        </w:tc>
        <w:tc>
          <w:tcPr>
            <w:tcW w:w="1187"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910</w:t>
            </w:r>
          </w:p>
        </w:tc>
        <w:tc>
          <w:tcPr>
            <w:tcW w:w="720"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0.8</w:t>
            </w:r>
            <w:r>
              <w:rPr>
                <w:rFonts w:hint="eastAsia" w:ascii="Times New Roman" w:hAnsi="Times New Roman" w:cs="Times New Roman"/>
                <w:sz w:val="16"/>
                <w:szCs w:val="16"/>
                <w:vertAlign w:val="baseline"/>
                <w:lang w:val="en-US" w:eastAsia="zh-CN"/>
              </w:rPr>
              <w:t>18</w:t>
            </w:r>
          </w:p>
        </w:tc>
        <w:tc>
          <w:tcPr>
            <w:tcW w:w="720"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39</w:t>
            </w:r>
          </w:p>
        </w:tc>
        <w:tc>
          <w:tcPr>
            <w:tcW w:w="720"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27</w:t>
            </w:r>
          </w:p>
        </w:tc>
        <w:tc>
          <w:tcPr>
            <w:tcW w:w="827" w:type="dxa"/>
            <w:vAlign w:val="top"/>
          </w:tcPr>
          <w:p>
            <w:pPr>
              <w:jc w:val="both"/>
              <w:rPr>
                <w:rFonts w:hint="default" w:ascii="Times New Roman" w:hAnsi="Times New Roman" w:cs="Times New Roman" w:eastAsiaTheme="minorEastAsia"/>
                <w:kern w:val="2"/>
                <w:sz w:val="16"/>
                <w:szCs w:val="16"/>
                <w:vertAlign w:val="baseline"/>
                <w:lang w:val="en-US" w:eastAsia="zh-CN" w:bidi="ar-SA"/>
              </w:rPr>
            </w:pPr>
          </w:p>
        </w:tc>
      </w:tr>
    </w:tbl>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256</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23</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22</w:t>
            </w:r>
          </w:p>
        </w:tc>
        <w:tc>
          <w:tcPr>
            <w:tcW w:w="2841" w:type="dxa"/>
          </w:tcPr>
          <w:p>
            <w:pPr>
              <w:jc w:val="both"/>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199</w:t>
            </w:r>
          </w:p>
        </w:tc>
        <w:tc>
          <w:tcPr>
            <w:tcW w:w="2841" w:type="dxa"/>
          </w:tcPr>
          <w:p>
            <w:pPr>
              <w:jc w:val="both"/>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b=Visa</w:t>
            </w:r>
          </w:p>
        </w:tc>
      </w:tr>
    </w:tbl>
    <w:p>
      <w:pPr>
        <w:jc w:val="both"/>
        <w:rPr>
          <w:rFonts w:hint="eastAsia" w:ascii="Times New Roman" w:hAnsi="Times New Roman" w:cs="Times New Roman"/>
          <w:b/>
          <w:bCs/>
          <w:i/>
          <w:iCs/>
          <w:lang w:val="en-US" w:eastAsia="zh-CN"/>
        </w:rPr>
      </w:pPr>
    </w:p>
    <w:p>
      <w:pPr>
        <w:jc w:val="both"/>
        <w:rPr>
          <w:rFonts w:hint="default" w:ascii="Times New Roman" w:hAnsi="Times New Roman" w:cs="Times New Roman"/>
          <w:b/>
          <w:bCs/>
          <w:i/>
          <w:iCs/>
          <w:lang w:val="en-US" w:eastAsia="zh-CN"/>
        </w:rPr>
      </w:pPr>
      <w:r>
        <w:rPr>
          <w:rFonts w:hint="eastAsia" w:ascii="Times New Roman" w:hAnsi="Times New Roman" w:cs="Times New Roman"/>
          <w:b/>
          <w:bCs/>
          <w:i/>
          <w:iCs/>
          <w:lang w:val="en-US" w:eastAsia="zh-CN"/>
        </w:rPr>
        <w:t>J48</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Correctly Classified Instances: 9</w:t>
      </w:r>
      <w:r>
        <w:rPr>
          <w:rFonts w:hint="eastAsia" w:ascii="Times New Roman" w:hAnsi="Times New Roman" w:cs="Times New Roman"/>
          <w:sz w:val="24"/>
          <w:szCs w:val="24"/>
          <w:lang w:val="en-US" w:eastAsia="zh-CN"/>
        </w:rPr>
        <w:t>4</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0.982</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0.113</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0.916</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0.982</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0.948</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0.880</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0.981</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0.982</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0.887</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0.018</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0.975</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0.887</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0.929</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0.880</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0.981</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0.969</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Weighted average</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0.940</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0.071</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0.942</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0.940</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0.940</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0.880</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0.981</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0.976</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274</w:t>
            </w:r>
          </w:p>
        </w:tc>
        <w:tc>
          <w:tcPr>
            <w:tcW w:w="2841"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5</w:t>
            </w:r>
          </w:p>
        </w:tc>
        <w:tc>
          <w:tcPr>
            <w:tcW w:w="2841"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25</w:t>
            </w:r>
          </w:p>
        </w:tc>
        <w:tc>
          <w:tcPr>
            <w:tcW w:w="2841"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196</w:t>
            </w:r>
          </w:p>
        </w:tc>
        <w:tc>
          <w:tcPr>
            <w:tcW w:w="2841"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b=Visa</w:t>
            </w:r>
          </w:p>
        </w:tc>
      </w:tr>
    </w:tbl>
    <w:p>
      <w:pPr>
        <w:jc w:val="both"/>
        <w:rPr>
          <w:rFonts w:hint="eastAsia" w:ascii="Times New Roman" w:hAnsi="Times New Roman" w:cs="Times New Roman"/>
          <w:b/>
          <w:bCs/>
          <w:i/>
          <w:iCs/>
          <w:sz w:val="24"/>
          <w:szCs w:val="24"/>
          <w:lang w:val="en-US" w:eastAsia="zh-CN"/>
        </w:rPr>
      </w:pPr>
    </w:p>
    <w:p>
      <w:pPr>
        <w:jc w:val="both"/>
        <w:rPr>
          <w:rFonts w:hint="default" w:ascii="Times New Roman" w:hAnsi="Times New Roman" w:cs="Times New Roman"/>
          <w:b/>
          <w:bCs/>
          <w:i/>
          <w:iCs/>
          <w:sz w:val="24"/>
          <w:szCs w:val="24"/>
          <w:lang w:val="en-US" w:eastAsia="zh-CN"/>
        </w:rPr>
      </w:pPr>
      <w:r>
        <w:rPr>
          <w:rFonts w:hint="eastAsia" w:ascii="Times New Roman" w:hAnsi="Times New Roman" w:cs="Times New Roman"/>
          <w:b/>
          <w:bCs/>
          <w:i/>
          <w:iCs/>
          <w:sz w:val="24"/>
          <w:szCs w:val="24"/>
          <w:lang w:val="en-US" w:eastAsia="zh-CN"/>
        </w:rPr>
        <w:t>Random Forest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Correctly Classified Instances: 9</w:t>
      </w:r>
      <w:r>
        <w:rPr>
          <w:rFonts w:hint="eastAsia" w:ascii="Times New Roman" w:hAnsi="Times New Roman" w:cs="Times New Roman"/>
          <w:sz w:val="24"/>
          <w:szCs w:val="24"/>
          <w:lang w:val="en-US" w:eastAsia="zh-CN"/>
        </w:rPr>
        <w:t>6.4</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71</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045</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964</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71</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68</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927</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89</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89</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955</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0.0</w:t>
            </w:r>
            <w:r>
              <w:rPr>
                <w:rFonts w:hint="eastAsia" w:ascii="Times New Roman" w:hAnsi="Times New Roman" w:cs="Times New Roman"/>
                <w:sz w:val="16"/>
                <w:szCs w:val="16"/>
                <w:vertAlign w:val="baseline"/>
                <w:lang w:val="en-US" w:eastAsia="zh-CN"/>
              </w:rPr>
              <w:t>29</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63</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955</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959</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927</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89</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989</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964</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038</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64</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64</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964</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927</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89</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89</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271</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8</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10</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211</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rPr>
          <w:rFonts w:hint="eastAsia" w:ascii="Times New Roman" w:hAnsi="Times New Roman" w:cs="Times New Roman"/>
          <w:sz w:val="24"/>
          <w:szCs w:val="24"/>
          <w:lang w:val="en-US" w:eastAsia="zh-CN"/>
        </w:rPr>
      </w:pPr>
    </w:p>
    <w:p>
      <w:pPr>
        <w:rPr>
          <w:rFonts w:hint="default" w:ascii="Times New Roman" w:hAnsi="Times New Roman" w:cs="Times New Roman"/>
          <w:b/>
          <w:bCs/>
          <w:i/>
          <w:iCs/>
          <w:sz w:val="24"/>
          <w:szCs w:val="24"/>
          <w:lang w:val="en-US" w:eastAsia="zh-CN"/>
        </w:rPr>
      </w:pPr>
      <w:r>
        <w:rPr>
          <w:rFonts w:hint="eastAsia" w:ascii="Times New Roman" w:hAnsi="Times New Roman" w:cs="Times New Roman"/>
          <w:b/>
          <w:bCs/>
          <w:i/>
          <w:iCs/>
          <w:sz w:val="24"/>
          <w:szCs w:val="24"/>
          <w:lang w:val="en-US" w:eastAsia="zh-CN"/>
        </w:rPr>
        <w:t>Bagging</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Correctly Classified Instances: 9</w:t>
      </w:r>
      <w:r>
        <w:rPr>
          <w:rFonts w:hint="eastAsia" w:ascii="Times New Roman" w:hAnsi="Times New Roman" w:cs="Times New Roman"/>
          <w:sz w:val="24"/>
          <w:szCs w:val="24"/>
          <w:lang w:val="en-US" w:eastAsia="zh-CN"/>
        </w:rPr>
        <w:t>4.8</w:t>
      </w:r>
      <w:r>
        <w:rPr>
          <w:rFonts w:hint="default" w:ascii="Times New Roman" w:hAnsi="Times New Roman" w:cs="Times New Roman"/>
          <w:sz w:val="24"/>
          <w:szCs w:val="24"/>
          <w:lang w:val="en-US" w:eastAsia="zh-CN"/>
        </w:rPr>
        <w:t>%</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tbl>
      <w:tblPr>
        <w:tblStyle w:val="3"/>
        <w:tblpPr w:leftFromText="180" w:rightFromText="180" w:vertAnchor="text" w:horzAnchor="page" w:tblpX="1895" w:tblpY="13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53</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059</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953</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53</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53</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0.8</w:t>
            </w:r>
            <w:r>
              <w:rPr>
                <w:rFonts w:hint="eastAsia" w:ascii="Times New Roman" w:hAnsi="Times New Roman" w:cs="Times New Roman"/>
                <w:sz w:val="16"/>
                <w:szCs w:val="16"/>
                <w:vertAlign w:val="baseline"/>
                <w:lang w:val="en-US" w:eastAsia="zh-CN"/>
              </w:rPr>
              <w:t>95</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89</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91</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941</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0.0</w:t>
            </w:r>
            <w:r>
              <w:rPr>
                <w:rFonts w:hint="eastAsia" w:ascii="Times New Roman" w:hAnsi="Times New Roman" w:cs="Times New Roman"/>
                <w:sz w:val="16"/>
                <w:szCs w:val="16"/>
                <w:vertAlign w:val="baseline"/>
                <w:lang w:val="en-US" w:eastAsia="zh-CN"/>
              </w:rPr>
              <w:t>47</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41</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941</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941</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0.8</w:t>
            </w:r>
            <w:r>
              <w:rPr>
                <w:rFonts w:hint="eastAsia" w:ascii="Times New Roman" w:hAnsi="Times New Roman" w:cs="Times New Roman"/>
                <w:sz w:val="16"/>
                <w:szCs w:val="16"/>
                <w:vertAlign w:val="baseline"/>
                <w:lang w:val="en-US" w:eastAsia="zh-CN"/>
              </w:rPr>
              <w:t>95</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89</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987</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48</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053</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48</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48</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948</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0.8</w:t>
            </w:r>
            <w:r>
              <w:rPr>
                <w:rFonts w:hint="eastAsia" w:ascii="Times New Roman" w:hAnsi="Times New Roman" w:cs="Times New Roman"/>
                <w:sz w:val="16"/>
                <w:szCs w:val="16"/>
                <w:vertAlign w:val="baseline"/>
                <w:lang w:val="en-US" w:eastAsia="zh-CN"/>
              </w:rPr>
              <w:t>95</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89</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89</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266</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208</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jc w:val="both"/>
        <w:rPr>
          <w:rFonts w:hint="eastAsia" w:ascii="Times New Roman" w:hAnsi="Times New Roman" w:cs="Times New Roman"/>
          <w:sz w:val="20"/>
          <w:szCs w:val="20"/>
          <w:lang w:val="en-US" w:eastAsia="zh-CN"/>
        </w:rPr>
      </w:pPr>
    </w:p>
    <w:p>
      <w:pPr>
        <w:jc w:val="both"/>
        <w:rPr>
          <w:rFonts w:hint="eastAsia" w:ascii="Times New Roman" w:hAnsi="Times New Roman" w:cs="Times New Roman"/>
          <w:sz w:val="20"/>
          <w:szCs w:val="20"/>
          <w:lang w:val="en-US" w:eastAsia="zh-CN"/>
        </w:rPr>
      </w:pPr>
    </w:p>
    <w:p>
      <w:pPr>
        <w:jc w:val="both"/>
        <w:rPr>
          <w:rFonts w:hint="eastAsia" w:ascii="Times New Roman" w:hAnsi="Times New Roman" w:cs="Times New Roman"/>
          <w:sz w:val="20"/>
          <w:szCs w:val="20"/>
          <w:lang w:val="en-US" w:eastAsia="zh-CN"/>
        </w:rPr>
      </w:pPr>
    </w:p>
    <w:p>
      <w:pPr>
        <w:jc w:val="both"/>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The we split the data-set into two parts: 66% as training set, 33% as testing set</w:t>
      </w:r>
    </w:p>
    <w:p>
      <w:pPr>
        <w:rPr>
          <w:rFonts w:hint="default" w:ascii="Times New Roman" w:hAnsi="Times New Roman" w:cs="Times New Roman" w:eastAsiaTheme="minorEastAsia"/>
          <w:b/>
          <w:bCs/>
          <w:i/>
          <w:iCs/>
          <w:sz w:val="24"/>
          <w:szCs w:val="24"/>
          <w:lang w:val="en-US" w:eastAsia="zh-CN"/>
        </w:rPr>
      </w:pPr>
      <w:r>
        <w:rPr>
          <w:rFonts w:hint="default" w:ascii="Times New Roman" w:hAnsi="Times New Roman" w:cs="Times New Roman"/>
          <w:b/>
          <w:bCs/>
          <w:i/>
          <w:iCs/>
          <w:sz w:val="24"/>
          <w:szCs w:val="24"/>
          <w:lang w:val="en-US" w:eastAsia="zh-CN"/>
        </w:rPr>
        <w:t>66% Traing:</w:t>
      </w:r>
    </w:p>
    <w:p>
      <w:r>
        <w:rPr>
          <w:rFonts w:hint="eastAsia"/>
        </w:rPr>
        <w:t>A</w:t>
      </w:r>
      <w:r>
        <w:t xml:space="preserve">ttributes selected : </w:t>
      </w:r>
    </w:p>
    <w:p>
      <w:pPr>
        <w:pStyle w:val="6"/>
        <w:numPr>
          <w:ilvl w:val="0"/>
          <w:numId w:val="1"/>
        </w:numPr>
        <w:ind w:firstLineChars="0"/>
        <w:rPr>
          <w:b/>
          <w:bCs/>
          <w:i/>
          <w:iCs/>
        </w:rPr>
      </w:pPr>
      <w:r>
        <w:rPr>
          <w:rFonts w:hint="eastAsia"/>
          <w:b/>
          <w:bCs/>
          <w:i/>
          <w:iCs/>
        </w:rPr>
        <w:t>C</w:t>
      </w:r>
      <w:r>
        <w:rPr>
          <w:b/>
          <w:bCs/>
          <w:i/>
          <w:iCs/>
        </w:rPr>
        <w:t>lassifierAttributeEval:</w:t>
      </w:r>
    </w:p>
    <w:p>
      <w:pPr>
        <w:pStyle w:val="6"/>
        <w:numPr>
          <w:ilvl w:val="1"/>
          <w:numId w:val="1"/>
        </w:numPr>
        <w:ind w:firstLineChars="0"/>
      </w:pPr>
      <w:r>
        <w:t>Naïve Bayes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87.5758</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73</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247</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833</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73</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879</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757</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45</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58</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953</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0.0</w:t>
            </w:r>
            <w:r>
              <w:rPr>
                <w:rFonts w:hint="eastAsia" w:ascii="Times New Roman" w:hAnsi="Times New Roman" w:cs="Times New Roman"/>
                <w:sz w:val="16"/>
                <w:szCs w:val="16"/>
                <w:vertAlign w:val="baseline"/>
                <w:lang w:val="en-US" w:eastAsia="zh-CN"/>
              </w:rPr>
              <w:t>27</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957</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753</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843</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757</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44</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897</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876</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150</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887</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873</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873</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757</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0.9</w:t>
            </w:r>
            <w:r>
              <w:rPr>
                <w:rFonts w:hint="eastAsia" w:ascii="Times New Roman" w:hAnsi="Times New Roman" w:cs="Times New Roman"/>
                <w:sz w:val="16"/>
                <w:szCs w:val="16"/>
                <w:vertAlign w:val="baseline"/>
                <w:lang w:val="en-US" w:eastAsia="zh-CN"/>
              </w:rPr>
              <w:t>45</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0.</w:t>
            </w:r>
            <w:r>
              <w:rPr>
                <w:rFonts w:hint="eastAsia" w:ascii="Times New Roman" w:hAnsi="Times New Roman" w:cs="Times New Roman"/>
                <w:sz w:val="16"/>
                <w:szCs w:val="16"/>
                <w:vertAlign w:val="baseline"/>
                <w:lang w:val="en-US" w:eastAsia="zh-CN"/>
              </w:rPr>
              <w:t>931</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179</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5</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36</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110</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pStyle w:val="6"/>
        <w:numPr>
          <w:ilvl w:val="1"/>
          <w:numId w:val="1"/>
        </w:numPr>
        <w:ind w:firstLineChars="0"/>
      </w:pPr>
      <w:r>
        <w:t xml:space="preserve">Logistics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87.5758</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0.875</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0.164</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0.870</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0.875</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0.873</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0.711</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0.905</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0.889</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0.836</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0.125</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0.841</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0.836</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0.838</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0.711</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0.903</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0.872</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0.858</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0.147</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0.857</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0.858</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0.858</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0.711</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0.904</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0.882</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161</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23</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24</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122</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pStyle w:val="6"/>
        <w:numPr>
          <w:ilvl w:val="1"/>
          <w:numId w:val="1"/>
        </w:numPr>
        <w:ind w:firstLineChars="0"/>
        <w:rPr>
          <w:rFonts w:hint="default" w:ascii="Times New Roman" w:hAnsi="Times New Roman" w:cs="Times New Roman"/>
          <w:sz w:val="24"/>
          <w:szCs w:val="24"/>
          <w:lang w:val="en-US" w:eastAsia="zh-CN"/>
        </w:rPr>
      </w:pPr>
      <w:r>
        <w:rPr>
          <w:rFonts w:hint="eastAsia"/>
          <w:b w:val="0"/>
          <w:bCs w:val="0"/>
        </w:rPr>
        <w:t>J</w:t>
      </w:r>
      <w:r>
        <w:rPr>
          <w:b w:val="0"/>
          <w:bCs w:val="0"/>
        </w:rPr>
        <w:t>48</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95.4545</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0.978</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0.075</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0.942</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0.978</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0.960</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0.908</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0.984</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0.978</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0.925</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0.022</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0.971</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0.925</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0.947</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0.908</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0.984</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0.978</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0.955</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0.052</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0.955</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0.955</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0.954</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0.908</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0.954</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0.978</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180</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4</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11</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135</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pStyle w:val="6"/>
        <w:numPr>
          <w:ilvl w:val="1"/>
          <w:numId w:val="1"/>
        </w:numPr>
        <w:ind w:firstLineChars="0"/>
        <w:rPr>
          <w:b w:val="0"/>
          <w:bCs w:val="0"/>
        </w:rPr>
      </w:pPr>
      <w:r>
        <w:rPr>
          <w:rFonts w:hint="eastAsia"/>
          <w:b w:val="0"/>
          <w:bCs w:val="0"/>
        </w:rPr>
        <w:t>R</w:t>
      </w:r>
      <w:r>
        <w:rPr>
          <w:b w:val="0"/>
          <w:bCs w:val="0"/>
        </w:rPr>
        <w:t>andomForest:</w:t>
      </w:r>
    </w:p>
    <w:p>
      <w:pPr>
        <w:jc w:val="both"/>
        <w:rPr>
          <w:rFonts w:hint="default" w:ascii="Times New Roman" w:hAnsi="Times New Roman" w:cs="Times New Roman"/>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97.2727</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0.984</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0.041</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0.968</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0.984</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0.976</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0.945</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0.995</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0.995</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0.959</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0.016</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0.979</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0.959</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0.969</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0.945</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0.995</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0.995</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0.973</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0.303</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0.973</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0.973</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0.973</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0.945</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0.995</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0.995</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181</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3</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6</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140</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pStyle w:val="6"/>
        <w:numPr>
          <w:ilvl w:val="1"/>
          <w:numId w:val="1"/>
        </w:numPr>
        <w:ind w:firstLineChars="0"/>
      </w:pPr>
      <w:r>
        <w:rPr>
          <w:rFonts w:hint="eastAsia"/>
        </w:rPr>
        <w:t>B</w:t>
      </w:r>
      <w:r>
        <w:t>agging:</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95.1515</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0.967</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0.068</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0.947</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0.967</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0.957</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0.902</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0.989</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0.991</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0.932</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0.033</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0.958</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0.932</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0.944</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0.902</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0.989</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0.989</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0.952</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0.053</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0.952</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0.952</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0.951</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0.902</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0.989</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0.990</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178</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6</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10</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136</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pStyle w:val="6"/>
        <w:numPr>
          <w:ilvl w:val="0"/>
          <w:numId w:val="1"/>
        </w:numPr>
        <w:ind w:firstLineChars="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rPr>
        <w:t>RelifFAttributeEval</w:t>
      </w:r>
    </w:p>
    <w:p>
      <w:pPr>
        <w:pStyle w:val="6"/>
        <w:numPr>
          <w:ilvl w:val="1"/>
          <w:numId w:val="1"/>
        </w:numPr>
        <w:ind w:firstLineChars="0"/>
      </w:pPr>
      <w:r>
        <w:t>Naïve Bayes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86.3636</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0.832</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0.096</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0.916</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0.832</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0.872</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0.731</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0.955</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0.957</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0.904</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0.168</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0.810</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0.904</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0.854</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0.731</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0.955</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0.957</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0.864</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0.128</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0.869</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0.864</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0.864</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0.731</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0.955</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0.957</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153</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31</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14</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132</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pStyle w:val="6"/>
        <w:numPr>
          <w:ilvl w:val="1"/>
          <w:numId w:val="1"/>
        </w:numPr>
        <w:ind w:firstLineChars="0"/>
        <w:rPr>
          <w:rFonts w:hint="default" w:ascii="Times New Roman" w:hAnsi="Times New Roman" w:cs="Times New Roman"/>
          <w:lang w:val="en-US" w:eastAsia="zh-CN"/>
        </w:rPr>
      </w:pPr>
      <w:r>
        <w:t>Logistics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92.4242</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0.929</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0.082</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0.934</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0.929</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0.932</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0.847</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0.951</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0.964</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0.918</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0.071</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0.912</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0.918</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0.915</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0.847</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0.951</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0.900</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0.924</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0.077</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0.924</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0.924</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0.924</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0.847</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0.951</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0.936</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171</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12</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134</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pStyle w:val="6"/>
        <w:numPr>
          <w:ilvl w:val="1"/>
          <w:numId w:val="1"/>
        </w:numPr>
        <w:ind w:firstLineChars="0"/>
      </w:pPr>
      <w:r>
        <w:t>J48</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93.9394</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0.951</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0.075</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0.941</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0.951</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0.946</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0.877</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0.981</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0.981</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0.925</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0.049</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0.938</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0.925</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0.931</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0.877</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0.981</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0.971</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0.939</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0.064</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0.939</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0.939</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0.939</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0.877</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0.981</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0.976</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175</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9</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11</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135</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pStyle w:val="6"/>
        <w:numPr>
          <w:ilvl w:val="1"/>
          <w:numId w:val="1"/>
        </w:numPr>
        <w:ind w:firstLineChars="0"/>
        <w:rPr>
          <w:rFonts w:hint="eastAsia"/>
        </w:rPr>
      </w:pPr>
      <w:r>
        <w:t>Randomforest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96.0606</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0.978</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0.44</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0.952</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0.978</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0.965</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0.920</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0.990</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0.992</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0.938</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0.022</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0.972</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0.938</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0.955</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0.920</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0.990</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0.983</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0.961</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0.062</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0.961</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0.961</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0.961</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0.920</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0.990</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0.988</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180</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4</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9</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137</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pStyle w:val="6"/>
        <w:numPr>
          <w:ilvl w:val="1"/>
          <w:numId w:val="1"/>
        </w:numPr>
        <w:ind w:firstLineChars="0"/>
      </w:pPr>
      <w:r>
        <w:t>Bagging</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94.8485</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0.957</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0.062</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0.951</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0.957</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0.954</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0.896</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0.988</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0.990</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0.938</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0.043</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0.945</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0.938</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0.942</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0.896</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0.988</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0.987</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0.948</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0.054</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0.948</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0.948</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0.948</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0.896</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0.988</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0.989</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176</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8</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9</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137</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pStyle w:val="6"/>
        <w:numPr>
          <w:ilvl w:val="0"/>
          <w:numId w:val="1"/>
        </w:numPr>
        <w:ind w:firstLineChars="0"/>
        <w:rPr>
          <w:rFonts w:hint="default" w:ascii="Times New Roman" w:hAnsi="Times New Roman" w:cs="Times New Roman"/>
          <w:b/>
          <w:bCs/>
          <w:i/>
          <w:iCs/>
          <w:sz w:val="24"/>
          <w:szCs w:val="24"/>
        </w:rPr>
      </w:pPr>
      <w:r>
        <w:rPr>
          <w:rFonts w:hint="default" w:ascii="Times New Roman" w:hAnsi="Times New Roman" w:cs="Times New Roman"/>
          <w:b/>
          <w:bCs/>
          <w:i/>
          <w:iCs/>
          <w:sz w:val="24"/>
          <w:szCs w:val="24"/>
        </w:rPr>
        <w:t>OneRAttributeEval</w:t>
      </w:r>
    </w:p>
    <w:p>
      <w:pPr>
        <w:pStyle w:val="6"/>
        <w:numPr>
          <w:ilvl w:val="1"/>
          <w:numId w:val="1"/>
        </w:numPr>
        <w:ind w:firstLineChars="0"/>
      </w:pPr>
      <w:r>
        <w:t>Naïve Bayes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90</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0.902</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0.103</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0.917</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0.902</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0.910</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0.798</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0.954</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0.953</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0.897</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0.098</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0.879</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0.897</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0.88</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0.798</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0.954</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0.957</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0.900</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0.101</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0.900</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0.900</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0.900</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0.798</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0.954</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0.955</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166</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18</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15</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131</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pStyle w:val="6"/>
        <w:numPr>
          <w:ilvl w:val="1"/>
          <w:numId w:val="1"/>
        </w:numPr>
        <w:ind w:firstLineChars="0"/>
        <w:rPr>
          <w:rFonts w:hint="default" w:ascii="Times New Roman" w:hAnsi="Times New Roman" w:cs="Times New Roman"/>
          <w:lang w:val="en-US" w:eastAsia="zh-CN"/>
        </w:rPr>
      </w:pPr>
      <w:r>
        <w:t>Logistics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92.4242</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0.935</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0.089</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0.930</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0.935</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0.932</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0.846</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0.964</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0.969</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0.911</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0.065</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0.917</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0.911</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0.914</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0.846</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0.964</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0.959</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0.924</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0.078</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0.924</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0.924</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0.924</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0.846</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0.964</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0.964</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172</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12</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133</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pStyle w:val="6"/>
        <w:numPr>
          <w:ilvl w:val="1"/>
          <w:numId w:val="1"/>
        </w:numPr>
        <w:ind w:firstLineChars="0"/>
      </w:pPr>
      <w:r>
        <w:t>J48</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92.4242</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0.935</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0.089</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0.930</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0.935</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0.932</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0.846</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0.964</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0.969</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0.911</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0.065</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0.917</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0.911</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0.914</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0.846</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0.964</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0.959</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0.924</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0.079</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0.924</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0.924</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0.924</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0.846</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0.964</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0.964</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172</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12</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133</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pStyle w:val="6"/>
        <w:numPr>
          <w:ilvl w:val="1"/>
          <w:numId w:val="1"/>
        </w:numPr>
        <w:ind w:firstLineChars="0"/>
        <w:rPr>
          <w:rFonts w:hint="eastAsia"/>
        </w:rPr>
      </w:pPr>
      <w:r>
        <w:t>Randomforest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94.5455</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0.957</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0.068</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0.946</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0.957</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0.951</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0.889</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0.987</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0.990</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0.932</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0.043</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0.944</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0.932</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0.938</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0.889</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0.987</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0.979</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0.945</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0.057</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0.945</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0.945</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0.945</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0.889</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0.987</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0.985</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176</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8</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10</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136</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pStyle w:val="6"/>
        <w:numPr>
          <w:ilvl w:val="1"/>
          <w:numId w:val="1"/>
        </w:numPr>
        <w:ind w:firstLineChars="0"/>
      </w:pPr>
      <w:r>
        <w:t>Bagging</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94.5455</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0.957</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0.068</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0.946</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0.957</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0.951</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0.889</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0.987</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0.990</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0.932</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0.043</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0.944</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0.932</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0.938</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0.889</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0.987</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0.979</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0.945</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0.057</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0.945</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0.945</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0.945</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0.889</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0.987</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0.985</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176</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8</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10</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136</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jc w:val="both"/>
        <w:rPr>
          <w:rFonts w:hint="default" w:ascii="Times New Roman" w:hAnsi="Times New Roman" w:cs="Times New Roman"/>
          <w:lang w:val="en-US" w:eastAsia="zh-CN"/>
        </w:rPr>
      </w:pPr>
    </w:p>
    <w:p>
      <w:pPr>
        <w:pStyle w:val="6"/>
        <w:numPr>
          <w:ilvl w:val="0"/>
          <w:numId w:val="1"/>
        </w:numPr>
        <w:ind w:firstLineChars="0"/>
        <w:rPr>
          <w:rFonts w:hint="default" w:ascii="Times New Roman" w:hAnsi="Times New Roman" w:cs="Times New Roman"/>
          <w:b/>
          <w:bCs/>
          <w:i/>
          <w:iCs/>
          <w:sz w:val="24"/>
          <w:szCs w:val="24"/>
        </w:rPr>
      </w:pPr>
      <w:r>
        <w:rPr>
          <w:rFonts w:hint="default" w:ascii="Times New Roman" w:hAnsi="Times New Roman" w:cs="Times New Roman"/>
          <w:b/>
          <w:bCs/>
          <w:i/>
          <w:iCs/>
          <w:sz w:val="24"/>
          <w:szCs w:val="24"/>
        </w:rPr>
        <w:t>CorrelationAttributeEval</w:t>
      </w:r>
    </w:p>
    <w:p>
      <w:pPr>
        <w:pStyle w:val="6"/>
        <w:numPr>
          <w:ilvl w:val="1"/>
          <w:numId w:val="1"/>
        </w:numPr>
        <w:ind w:firstLineChars="0"/>
      </w:pPr>
      <w:r>
        <w:t>Naïve Bayes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89.697</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0.908</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0.116</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0.908</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0.908</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0.908</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0.791</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0.953</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0.955</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0.887</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0.092</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0.884</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0.884</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0.884</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0.791</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0.953</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0.956</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0.897</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0.106</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0.897</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0.897</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0.897</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0.791</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0.953</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0.955</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167</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17</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17</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129</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pStyle w:val="6"/>
        <w:numPr>
          <w:ilvl w:val="1"/>
          <w:numId w:val="1"/>
        </w:numPr>
        <w:ind w:firstLineChars="0"/>
        <w:rPr>
          <w:rFonts w:hint="default" w:ascii="Times New Roman" w:hAnsi="Times New Roman" w:cs="Times New Roman"/>
          <w:lang w:val="en-US" w:eastAsia="zh-CN"/>
        </w:rPr>
      </w:pPr>
      <w:r>
        <w:t>Logistics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91.5152</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0.918</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0.089</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0.929</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0.918</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0.923</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0.828</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0.935</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0.959</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0.911</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0.082</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0.899</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0.911</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0.905</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0.828</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0.935</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0.845</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0.915</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0.086</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0.915</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0.915</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0.915</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0.828</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0.935</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0.909</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169</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15</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133</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pStyle w:val="6"/>
        <w:numPr>
          <w:ilvl w:val="1"/>
          <w:numId w:val="1"/>
        </w:numPr>
        <w:ind w:firstLineChars="0"/>
      </w:pPr>
      <w:r>
        <w:t>J48</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94.2424</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0.957</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0.075</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0.941</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0..957</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0.949</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0.883</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0.982</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0.981</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0.925</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0.043</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0.944</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0.925</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0.934</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0.883</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0.982</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0.972</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0.942</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0.061</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0.942</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0.9412</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0.942</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0.883</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0.982</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0.977</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176</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8</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11</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135</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pStyle w:val="6"/>
        <w:numPr>
          <w:ilvl w:val="1"/>
          <w:numId w:val="1"/>
        </w:numPr>
        <w:ind w:firstLineChars="0"/>
        <w:rPr>
          <w:rFonts w:hint="eastAsia"/>
        </w:rPr>
      </w:pPr>
      <w:r>
        <w:t>Randomforest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95.4545</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0.957</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0.048</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0.962</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0.957</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0.959</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0.908</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0.990</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0.993</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0.952</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0.043</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0.946</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0.952</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0.949</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0.908</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0.990</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0.983</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0.955</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0.9046</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0.955</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0.955</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0.955</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0.908</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0.990</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0.989</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176</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8</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7</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139</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pStyle w:val="6"/>
        <w:numPr>
          <w:ilvl w:val="1"/>
          <w:numId w:val="1"/>
        </w:numPr>
        <w:ind w:firstLineChars="0"/>
      </w:pPr>
      <w:r>
        <w:t>Bagging</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Correctly Classified Instances:</w:t>
      </w:r>
      <w:r>
        <w:rPr>
          <w:rFonts w:hint="eastAsia" w:ascii="Times New Roman" w:hAnsi="Times New Roman" w:cs="Times New Roman"/>
          <w:sz w:val="24"/>
          <w:szCs w:val="24"/>
          <w:lang w:val="en-US" w:eastAsia="zh-CN"/>
        </w:rPr>
        <w:t xml:space="preserve"> 94.8485</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0.957</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0.062</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0.951</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0.957</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0.954</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0.896</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0.988</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0.990</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0.938</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0.043</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0.945</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0.938</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0.942</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0.896</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0.988</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0.987</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0.948</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0.054</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0.948</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0.948</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0.948</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0.896</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0.988</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0.989</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176</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8</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9</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137</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pStyle w:val="6"/>
        <w:numPr>
          <w:ilvl w:val="0"/>
          <w:numId w:val="1"/>
        </w:numPr>
        <w:ind w:firstLineChars="0"/>
        <w:rPr>
          <w:rFonts w:hint="default" w:ascii="Times New Roman" w:hAnsi="Times New Roman" w:cs="Times New Roman"/>
          <w:b/>
          <w:bCs/>
          <w:i/>
          <w:iCs/>
          <w:sz w:val="24"/>
          <w:szCs w:val="24"/>
        </w:rPr>
      </w:pPr>
      <w:r>
        <w:rPr>
          <w:rFonts w:hint="default" w:ascii="Times New Roman" w:hAnsi="Times New Roman" w:cs="Times New Roman"/>
          <w:b/>
          <w:bCs/>
          <w:i/>
          <w:iCs/>
          <w:sz w:val="24"/>
          <w:szCs w:val="24"/>
        </w:rPr>
        <w:t>GainRatioAttributeEval</w:t>
      </w:r>
    </w:p>
    <w:p>
      <w:pPr>
        <w:pStyle w:val="6"/>
        <w:numPr>
          <w:ilvl w:val="1"/>
          <w:numId w:val="1"/>
        </w:numPr>
        <w:ind w:firstLineChars="0"/>
      </w:pPr>
      <w:r>
        <w:t>Naïve Bayes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83.0303</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0.902</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0.260</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0.841</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0.902</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0.856</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0.656</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0.912</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0.926</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0.740</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0.098</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0.857</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0.740</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0.794</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0.656</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0.912</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0.899</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0.830</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0.188</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0.833</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0.830</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0.828</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0.656</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0.912</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0.914</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166</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18</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38</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108</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pStyle w:val="6"/>
        <w:numPr>
          <w:ilvl w:val="1"/>
          <w:numId w:val="1"/>
        </w:numPr>
        <w:ind w:firstLineChars="0"/>
        <w:rPr>
          <w:rFonts w:hint="default" w:ascii="Times New Roman" w:hAnsi="Times New Roman" w:cs="Times New Roman"/>
          <w:lang w:val="en-US" w:eastAsia="zh-CN"/>
        </w:rPr>
      </w:pPr>
      <w:r>
        <w:t>Logistics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86.0606</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0.870</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0.151</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0.879</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0.870</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0.874</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0.718</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0.924</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0.939</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0.849</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0.130</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0.838</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0.849</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0.844</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0.718</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0.924</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0.855</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0.861</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0.142</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0.861</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0.861</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0.861</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0.718</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0.924</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0.902</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160</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24</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22</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124</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pStyle w:val="6"/>
        <w:numPr>
          <w:ilvl w:val="1"/>
          <w:numId w:val="1"/>
        </w:numPr>
        <w:ind w:firstLineChars="0"/>
      </w:pPr>
      <w:r>
        <w:t>J48</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91.2121</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0.918</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0.096</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0.923</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0.918</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0.921</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0.822</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0.967</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0.966</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0.904</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0.082</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0.898</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0.904</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0.901</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0.822</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0.967</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0.954</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0.912</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0.090</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0.912</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0.912</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0.912</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0.822</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0.967</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0.961</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169</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15</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14</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132</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pStyle w:val="6"/>
        <w:numPr>
          <w:ilvl w:val="1"/>
          <w:numId w:val="1"/>
        </w:numPr>
        <w:ind w:firstLineChars="0"/>
        <w:rPr>
          <w:rFonts w:hint="eastAsia"/>
        </w:rPr>
      </w:pPr>
      <w:r>
        <w:t>Randomforest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93.6364</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0.957</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0.089</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0.931</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0.957</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0.944</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0.871</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0.985</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0.988</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0.911</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0.043</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0.943</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0.911</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0.927</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0.871</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0.985</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0.983</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0.936</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0.069</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0.937</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0.936</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0.936</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0.871</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0.985</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0.986</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176</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8</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133</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pStyle w:val="6"/>
        <w:numPr>
          <w:ilvl w:val="1"/>
          <w:numId w:val="1"/>
        </w:numPr>
        <w:ind w:firstLineChars="0"/>
      </w:pPr>
      <w:r>
        <w:t>Bagging</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Correctly Classified Instances: </w:t>
      </w:r>
      <w:r>
        <w:rPr>
          <w:rFonts w:hint="eastAsia" w:ascii="Times New Roman" w:hAnsi="Times New Roman" w:cs="Times New Roman"/>
          <w:sz w:val="24"/>
          <w:szCs w:val="24"/>
          <w:lang w:val="en-US" w:eastAsia="zh-CN"/>
        </w:rPr>
        <w:t>90.9091</w:t>
      </w:r>
      <w:r>
        <w:rPr>
          <w:rFonts w:hint="default" w:ascii="Times New Roman" w:hAnsi="Times New Roman" w:cs="Times New Roman"/>
          <w:sz w:val="24"/>
          <w:szCs w:val="24"/>
          <w:lang w:val="en-US" w:eastAsia="zh-CN"/>
        </w:rPr>
        <w:t>%</w:t>
      </w:r>
    </w:p>
    <w:tbl>
      <w:tblPr>
        <w:tblStyle w:val="3"/>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TP</w:t>
            </w:r>
          </w:p>
        </w:tc>
        <w:tc>
          <w:tcPr>
            <w:tcW w:w="8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FP</w:t>
            </w:r>
          </w:p>
        </w:tc>
        <w:tc>
          <w:tcPr>
            <w:tcW w:w="105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Precision</w:t>
            </w:r>
          </w:p>
        </w:tc>
        <w:tc>
          <w:tcPr>
            <w:tcW w:w="789"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Recall</w:t>
            </w:r>
          </w:p>
        </w:tc>
        <w:tc>
          <w:tcPr>
            <w:tcW w:w="104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F-Measure</w:t>
            </w:r>
          </w:p>
        </w:tc>
        <w:tc>
          <w:tcPr>
            <w:tcW w:w="80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MCC</w:t>
            </w:r>
          </w:p>
        </w:tc>
        <w:tc>
          <w:tcPr>
            <w:tcW w:w="812"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ROC Area</w:t>
            </w:r>
          </w:p>
        </w:tc>
        <w:tc>
          <w:tcPr>
            <w:tcW w:w="793"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PRC Area</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0.929</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0.116</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0.910</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0.929</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0.919</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0.815</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0.974</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0.975</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jc w:val="both"/>
              <w:rPr>
                <w:rFonts w:hint="default" w:ascii="Times New Roman" w:hAnsi="Times New Roman" w:cs="Times New Roman"/>
                <w:sz w:val="16"/>
                <w:szCs w:val="16"/>
                <w:vertAlign w:val="baseline"/>
                <w:lang w:val="en-US" w:eastAsia="zh-CN"/>
              </w:rPr>
            </w:pP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0.884</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0.071</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0.908</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0.884</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0.896</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0.815</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0.974</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0.972</w:t>
            </w:r>
          </w:p>
        </w:tc>
        <w:tc>
          <w:tcPr>
            <w:tcW w:w="720"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jc w:val="both"/>
              <w:rPr>
                <w:rFonts w:hint="default" w:ascii="Times New Roman" w:hAnsi="Times New Roman" w:cs="Times New Roman"/>
                <w:sz w:val="16"/>
                <w:szCs w:val="16"/>
                <w:vertAlign w:val="baseline"/>
                <w:lang w:val="en-US" w:eastAsia="zh-CN"/>
              </w:rPr>
            </w:pPr>
            <w:r>
              <w:rPr>
                <w:rFonts w:hint="default" w:ascii="Times New Roman" w:hAnsi="Times New Roman" w:cs="Times New Roman"/>
                <w:sz w:val="16"/>
                <w:szCs w:val="16"/>
                <w:vertAlign w:val="baseline"/>
                <w:lang w:val="en-US" w:eastAsia="zh-CN"/>
              </w:rPr>
              <w:t>Weight</w:t>
            </w:r>
            <w:r>
              <w:rPr>
                <w:rFonts w:hint="eastAsia" w:ascii="Times New Roman" w:hAnsi="Times New Roman" w:cs="Times New Roman"/>
                <w:sz w:val="16"/>
                <w:szCs w:val="16"/>
                <w:vertAlign w:val="baseline"/>
                <w:lang w:val="en-US" w:eastAsia="zh-CN"/>
              </w:rPr>
              <w:t>e</w:t>
            </w:r>
            <w:r>
              <w:rPr>
                <w:rFonts w:hint="default" w:ascii="Times New Roman" w:hAnsi="Times New Roman" w:cs="Times New Roman"/>
                <w:sz w:val="16"/>
                <w:szCs w:val="16"/>
                <w:vertAlign w:val="baseline"/>
                <w:lang w:val="en-US" w:eastAsia="zh-CN"/>
              </w:rPr>
              <w:t>d average</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0.909</w:t>
            </w:r>
          </w:p>
        </w:tc>
        <w:tc>
          <w:tcPr>
            <w:tcW w:w="8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0.096</w:t>
            </w:r>
          </w:p>
        </w:tc>
        <w:tc>
          <w:tcPr>
            <w:tcW w:w="105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0.909</w:t>
            </w:r>
          </w:p>
        </w:tc>
        <w:tc>
          <w:tcPr>
            <w:tcW w:w="789"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0.909</w:t>
            </w:r>
          </w:p>
        </w:tc>
        <w:tc>
          <w:tcPr>
            <w:tcW w:w="1046"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0.909</w:t>
            </w:r>
          </w:p>
        </w:tc>
        <w:tc>
          <w:tcPr>
            <w:tcW w:w="80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0.815</w:t>
            </w:r>
          </w:p>
        </w:tc>
        <w:tc>
          <w:tcPr>
            <w:tcW w:w="812"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0.974</w:t>
            </w:r>
          </w:p>
        </w:tc>
        <w:tc>
          <w:tcPr>
            <w:tcW w:w="793"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0.975</w:t>
            </w:r>
          </w:p>
        </w:tc>
        <w:tc>
          <w:tcPr>
            <w:tcW w:w="720" w:type="dxa"/>
          </w:tcPr>
          <w:p>
            <w:pPr>
              <w:jc w:val="both"/>
              <w:rPr>
                <w:rFonts w:hint="default" w:ascii="Times New Roman" w:hAnsi="Times New Roman" w:cs="Times New Roman"/>
                <w:sz w:val="16"/>
                <w:szCs w:val="16"/>
                <w:vertAlign w:val="baseline"/>
                <w:lang w:val="en-US" w:eastAsia="zh-CN"/>
              </w:rPr>
            </w:pPr>
          </w:p>
        </w:tc>
      </w:tr>
    </w:tbl>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Detailed Accuracy By Class</w:t>
      </w:r>
    </w:p>
    <w:p>
      <w:pPr>
        <w:jc w:val="both"/>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Confusion Matrix</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171</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13</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17</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129</w:t>
            </w:r>
          </w:p>
        </w:tc>
        <w:tc>
          <w:tcPr>
            <w:tcW w:w="2841" w:type="dxa"/>
          </w:tcPr>
          <w:p>
            <w:pPr>
              <w:jc w:val="both"/>
              <w:rPr>
                <w:rFonts w:hint="default" w:ascii="Times New Roman" w:hAnsi="Times New Roman" w:cs="Times New Roman"/>
                <w:sz w:val="16"/>
                <w:szCs w:val="16"/>
                <w:vertAlign w:val="baseline"/>
                <w:lang w:val="en-US" w:eastAsia="zh-CN"/>
              </w:rPr>
            </w:pPr>
            <w:r>
              <w:rPr>
                <w:rFonts w:hint="eastAsia" w:ascii="Times New Roman" w:hAnsi="Times New Roman" w:cs="Times New Roman"/>
                <w:sz w:val="16"/>
                <w:szCs w:val="16"/>
                <w:vertAlign w:val="baseline"/>
                <w:lang w:val="en-US" w:eastAsia="zh-CN"/>
              </w:rPr>
              <w:t>b=Visa</w:t>
            </w:r>
          </w:p>
        </w:tc>
      </w:tr>
    </w:tbl>
    <w:p>
      <w:pPr>
        <w:jc w:val="both"/>
        <w:rPr>
          <w:rFonts w:hint="default" w:ascii="Times New Roman" w:hAnsi="Times New Roman" w:cs="Times New Roman"/>
          <w:lang w:val="en-US" w:eastAsia="zh-CN"/>
        </w:rPr>
      </w:pP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Conclusion</w:t>
      </w:r>
    </w:p>
    <w:p>
      <w:pPr>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Summing the above data and accuracy, it can be found that Random</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Forest based on ClassifierAttributeEval has the highest data accuracy</w:t>
      </w:r>
      <w:r>
        <w:rPr>
          <w:rFonts w:hint="eastAsia" w:ascii="Times New Roman" w:hAnsi="Times New Roman" w:cs="Times New Roman"/>
          <w:sz w:val="24"/>
          <w:szCs w:val="24"/>
          <w:lang w:val="en-US" w:eastAsia="zh-CN"/>
        </w:rPr>
        <w:t>. We can also conclude that even with the same Attribute, using different algorithms can have a huge impact on the results. Therefore, when mining data, it is necessary to conduct multiple experiments to ensure that the best data model is obtained, so as to obtain the most correct data results.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33B43"/>
    <w:multiLevelType w:val="multilevel"/>
    <w:tmpl w:val="07033B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NiNzQ4ZjZkODI5NDZhYWNmMzlhYmFiOTQ0N2JjYjQifQ=="/>
  </w:docVars>
  <w:rsids>
    <w:rsidRoot w:val="1818067B"/>
    <w:rsid w:val="0284038F"/>
    <w:rsid w:val="1818067B"/>
    <w:rsid w:val="2FCE402A"/>
    <w:rsid w:val="36F0684A"/>
    <w:rsid w:val="455A2BD4"/>
    <w:rsid w:val="515E12D8"/>
    <w:rsid w:val="586277A7"/>
    <w:rsid w:val="78512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2506</Words>
  <Characters>13053</Characters>
  <Lines>0</Lines>
  <Paragraphs>0</Paragraphs>
  <TotalTime>134</TotalTime>
  <ScaleCrop>false</ScaleCrop>
  <LinksUpToDate>false</LinksUpToDate>
  <CharactersWithSpaces>13998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2022-10-28T21:45:00Z</dcterms:created>
  <dc:creator>キラ·ヤマト</dc:creator>
  <cp:lastModifiedBy>キラ·ヤマト</cp:lastModifiedBy>
  <dcterms:modified xsi:type="dcterms:W3CDTF">2022-10-31T01:19:41Z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AE73573AAFC147D3A75604E40FEFD98A</vt:lpwstr>
  </property>
</Properties>
</file>