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the graph, this is a increasing trend. Ans it is a annual seasonality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So:</w:t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Does the time series have a trend?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 xml:space="preserve">   Yes</w:t>
      </w:r>
    </w:p>
    <w:p>
      <w:pPr>
        <w:rPr>
          <w:rFonts w:hint="default" w:eastAsia="宋体" w:cs="Calibri" w:asciiTheme="minorAscii" w:hAnsiTheme="minorAscii"/>
          <w:sz w:val="21"/>
          <w:szCs w:val="21"/>
          <w:lang w:val="en-US" w:eastAsia="zh-CN"/>
        </w:rPr>
      </w:pPr>
      <w:r>
        <w:rPr>
          <w:rFonts w:hint="default" w:eastAsia="宋体" w:cs="宋体" w:asciiTheme="minorAscii" w:hAnsiTheme="minorAscii"/>
          <w:sz w:val="21"/>
          <w:szCs w:val="21"/>
        </w:rPr>
        <w:t>Does it have seasonality?</w:t>
      </w:r>
      <w:r>
        <w:rPr>
          <w:rFonts w:hint="eastAsia" w:eastAsia="宋体" w:cs="宋体" w:asciiTheme="minorAscii" w:hAnsiTheme="minorAscii"/>
          <w:sz w:val="21"/>
          <w:szCs w:val="21"/>
          <w:lang w:val="en-US" w:eastAsia="zh-CN"/>
        </w:rPr>
        <w:t xml:space="preserve">           Yes</w:t>
      </w:r>
    </w:p>
    <w:p>
      <w:r>
        <w:drawing>
          <wp:inline distT="0" distB="0" distL="114300" distR="114300">
            <wp:extent cx="2304415" cy="206502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9015" cy="201485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r>
        <w:drawing>
          <wp:inline distT="0" distB="0" distL="114300" distR="114300">
            <wp:extent cx="4552950" cy="1762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is not in Full. The excel file will come with the submission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Lag 3 = 0.837394765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73100"/>
            <wp:effectExtent l="0" t="0" r="508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 is not in Full. The excel file will come with the submission</w:t>
      </w:r>
    </w:p>
    <w:p>
      <w:pPr>
        <w:rPr>
          <w:rFonts w:hint="eastAsia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α = 0.6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 xml:space="preserve"> is better</w:t>
      </w: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2A411455"/>
    <w:rsid w:val="2A41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2022-11-16T00:07:00Z</dcterms:created>
  <dc:creator>キラ·ヤマト</dc:creator>
  <cp:lastModifiedBy>キラ·ヤマト</cp:lastModifiedBy>
  <dcterms:modified xsi:type="dcterms:W3CDTF">2022-11-16T03:00:26Z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22DEBE23521A42EDBE2026FA6A8925C2</vt:lpwstr>
  </property>
</Properties>
</file>