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按着神牧养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牧养就是周全柔细地照顾群羊，顾到羊一切的需要。父神先用灵重生我们，再在子里牧养我们，使我们在祂生命中存活并长大；弗四章十二至十六节指明，牧养对生命长大以至成熟、建造基督身体极其重要。牧养在于教导，牧养该带着教导，教导也该带着牧养。彼前二章二十五节说基督是我们魂的牧人，从灵扩展到魂的每一部分，柔细周全地照顾我们的心思情感意志。牧养神的群羊，该按着神牧养，意即按着神的性情、心意、作法和荣耀，而非按着己的偏好；这需要与神成为一，在生命性情上成为神，过牧养的生活，让基督在我们里面的构成带出牧养。至终这牧养是相互的，我们彼此在爱里牧养，使召会在爱里把自己建造起来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①【真理启示】牧养就是周全柔细地照顾群羊，顾到羊一切的需要。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②【真理启示】父神先用灵重生我们，再在子里牧养我们，使我们在祂生命中存活并长大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③【真理启示】弗四章十二至十六节指明，牧养对生命长大以至成熟、建造基督身体极其重要。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④【真理启示】牧养在于教导，牧养该带着教导，教导也该带着牧养。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⑤【圣经根据】彼前二章二十五节说基督是我们魂的牧人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⑥【主观经历】从灵扩展到魂的每一部分，柔细周全地照顾我们的心思情感意志。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⑦【真理启示】牧养神的群羊，该按着神牧养，意即按着神的性情、心意、作法和荣耀，而非按着己的偏好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⑧【应用实行】这需要与神成为一，在生命性情上成为神，过牧养的生活，让基督在我们里面的构成带出牧养。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⑨【团体建造】至终这牧养是相互的，我们彼此在爱里牧养，使召会在爱里把自己建造起来。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壹【真理启示】牧养就是周全柔细地照顾群羊─约二一15~17，徒二十28：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贰【真理启示】在主今日的恢复里，急切需要牧养─约二一16，彼前五2：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叁【真理启示】牧养在于教导；我们若不能教导，就不能牧养─太二八19~20，九35~36：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肆【主观经历】我们都需要认识并经历基督是我们魂的牧人─彼前二25：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伍【应用实行】那些牧养神群羊的人，该按着神牧养─彼前五2，腓一21上：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陆【应用实行】我们要按着神牧养，就需要过牧养的生活─约二一15~17，林后六1~3，七2~3：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柒【团体建造】那建造基督的身体的牧养，乃是相互的牧养─林前十二23~26：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圣经根据（⑤）：彼前二章二十五节「基督是我们魂的牧人」确是全篇最关键的转折经文，站得住、不是硬凑；但它只被摘出半句，后半的「监督」一面未被带出，根基略显单薄。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（①②③④⑦）：四条分布在全篇各处，从牧养的定义、神生机救恩中的牧养次序、牧养与身体建造的关系，到牧养与教导的并行，最后收在「按着神牧养」的界定，彼此有明显的递进，分量足以撑起多个纲目大点。可惜每条都只到一句便止，尤其「按着神」原纲目是以「活神」「在生命、性情、彰显、功用上成为神」层层剖开的，此处仅停在对照句，讲得不够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（⑥）：写出了牧养从灵扩展到魂、顾到心思情感意志，方向是对的，但读来偏客观描述，缺少原纲目中「难处、需要和创伤」「内里、内在、生机的安慰」那种被摸着的真切感，稍嫌表面，单独作为一个大点略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团体建造（⑨）：从相互牧养走到召会在爱里被建造，收束得自然，且带出「我们是羊也是牧人」的相互性方向；但只是一句总述，没有彼此牧养的具体画面，团体的实际不够具体。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（⑧）：一句里叠了「与神成为一」「成为神」「过牧养的生活」「让基督构成带出牧养」四件事，方向明确但过于浓缩，更像原则性的宣告，不是可照着操练的路径；原纲目中宽宏的心、在人性里顾惜、以神性的丰富喂养、适应一切的生命，这些真正可行的实行反而没有进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总体看，从定义到重要性、到按着神、到相互牧养，推进顺畅、次序清楚，已具备可用骨架的雏形，但收尾缺少推向顶点的一击，一气呵成感不足。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原纲目第陆点整段「牧养的生活」（宽宏的心、温暖顾惜、适应一切的生命、父神爱和柔细的心）被压缩进⑧一句话，实行的一面大幅弱化。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原纲目第伍点「在生命、性情、彰显、功用上成为神」与「与神成为一」的两层展开，在骨架中合并为半句，未独立成点。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原纲目以召会作为身体「在爱里把自己建造起来」为终极指向，骨架仅归入团体建造，未设确定目标一项。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整体结构站得住、次序合理，可作骨架使用；但应用实行与主观经历两项偏薄，且缺确定目标，后半段力度明显不足，建议就第伍、陆点重新铺开。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