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凭祷告、那灵与话，执行主的行动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为要执行神在这地上的行动，成就祂新约的经纶，早期门徒完全凭祷告、那灵与话这三个主要实质，如徒一章八节、十四节所记。我们该祷告，使我们有那灵作能力传播主的话，专注于持续的祷告，并尽话语的职事，使话语职事得着活力并加强。我们必须被圣言所浸润、构成、泡透，借着运用灵祷读主的话吸入神，又将主的话供应人而将神呼出。罗得家庭凭乱伦得后裔的图画警戒我们，不可用属世方法求扩增，太七章二十一节指明，我们的活动必须遵行父旨意，免得犯属灵的乱伦。惟有凭恩典所生的以撒，才能成就神的目的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①【圣经根据】为要执行神在这地上的行动，成就祂新约的经纶，早期门徒完全凭祷告、那灵与话这三个主要实质，如徒一章八节、十四节所记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②【应用实行】我们该祷告，使我们有那灵作能力传播主的话，专注于持续的祷告，并尽话语的职事，使话语职事得着活力并加强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③【主观经历】我们必须被圣言所浸润、构成、泡透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④【应用实行】借着运用灵祷读主的话吸入神，又将主的话供应人而将神呼出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⑤【真理启示】罗得家庭凭乱伦得后裔的图画警戒我们，不可用属世方法求扩增，太七章二十一节指明，我们的活动必须遵行父旨意，免得犯属灵的乱伦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⑥【确定目标】惟有凭恩典所生的以撒，才能成就神的目的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壹【应用实行】为要执行神在这地上的行动，以成就祂新约的经纶，早期门徒所采取的作法，完全是凭着三个主要实质─祷告、那灵与话：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贰【圣经根据】罗得的家庭和他凭乱伦所生的后裔是一幅图画，说出当神的子民失去生命里正确的功用时，他们就用丑恶的属世方法来得着扩增─创十九30~38：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徒一8、14开篇，确实是全篇的根基所在——早期门徒的作法本身就是行传的记载，这处经文不是硬凑，而是整段论述赖以成立的事实基础，站得住。不过原纲目壹之一列出的七处经文（四31、六4、7、十二24、十九20）是这个根基的骨干，此处只取两节，根基显得单薄了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以罗得一家的图画带出「属灵的乱伦」，消极对照鲜明，也点出了「父旨意」这个管治原则，力度不弱。但只写到「不可用属世方法」「必须遵行父旨意」两句，未展开原纲目所强调的「不是预言、赶鬼、行神迹的问题，乃是父旨意的问题」这层转折，这条真理最锐利之处反而被磨平了，略显点到为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主观经历：「被圣言所浸润、构成、泡透」三个动词层层加深，确实触及人里面被话构成的实际，读来有分量。但仅此一句，内容量偏薄，撑一个纲目大点略嫌不足。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两条——祷告以得那灵作能力并尽话语职事；运用灵祷读吸入神、供应话呼出神。后者具体可行，有实际操练的把握；前者偏原则性，「专注于持续的祷告」尚可，「使话语职事得着活力并加强」更近乎真理说明而非路径。两条之间有由祷告到话、由吸入到呼出的递进意味，但被③隔开，推进的连贯感被打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确定目标：「惟有凭恩典所生的以撒，才能成就神的目的」，句式有收束力，指向明确，作结尾是称职的。只是若能把以实玛利、摩押、便亚米三者的对比一并带出，这一震会更重。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总体：从经文根基到操练路径、再到消极警戒与终极指向，推进大体顺畅，可以直接当骨架用；唯第②④两条应用被主观经历夹在中间，节奏稍有起伏，未能完全一气呵成。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原纲目壹之二、三强调「同心合意」与「任何别的方式都会引起异议和分裂」，是本篇一个重要的负面论证，龙骨中完全未见。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原纲目壹之五以八个分点罗列使徒行传中各种祷告的实例（那灵浇灌、震动地、开监门、带进使命等），分量极重，龙骨仅以「专注于持续的祷告」一语带过。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原纲目贰之四「凭基督而活、活出基督、祷告、帮助人接受神活的话使他们得重生」是结果子的实行路径，龙骨的结尾只保留了结论句，未保留这条路。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整体站得住，六项的排列与推进大致合理，作为骨架可用；但主观经历一项偏薄、应用实行的次序略有割裂，且原纲目中祷告实例与同心合意两大块的力量未被承接，属可修不必重作的程度。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