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F687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神的国发展为在祂神圣生命里管治的范围</w:t>
      </w:r>
    </w:p>
    <w:p w14:paraId="55A7E6A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读经：可一15，约三3、5，路四43，十七20~21，彼后一4~11</w:t>
      </w:r>
    </w:p>
    <w:p w14:paraId="2547DEA6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壹　神的国就是神自己─可一15，太六33，约三3：</w:t>
      </w:r>
    </w:p>
    <w:p w14:paraId="51353B34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神的国有神为其内容;神自己就是神国一切的内容─林前四20，十五28。</w:t>
      </w:r>
    </w:p>
    <w:p w14:paraId="022D1CE0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神是生命，有神圣生命的本质、能力和形状;这就形成神管治的范围─弗四18，约三15。</w:t>
      </w:r>
    </w:p>
    <w:p w14:paraId="17B96ED5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三　神的生命就是神的国，也是我们进入神国的入口;我们必须看见这个基本的原则─3、5、15节。</w:t>
      </w:r>
    </w:p>
    <w:p w14:paraId="3FDD905D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四　事实上，神在我们身上的掌权不是外在的事，乃是神圣生命自有的本能─罗八2。</w:t>
      </w:r>
    </w:p>
    <w:p w14:paraId="31F805FF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贰　神的国是神圣种类的范围，在其中有一切神圣的事物─约三3、5：</w:t>
      </w:r>
    </w:p>
    <w:p w14:paraId="130AC2AF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神成为人而进到人的种类里，人在生命和性情上成为神（但无分于神格）而进到神圣的种类里─罗八3，一3~4，约一12~14。</w:t>
      </w:r>
    </w:p>
    <w:p w14:paraId="1EDB6C26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要进入这神圣的范围，就是神圣种类的范围，我们就必须从神而生，有神的生命和性情，因而成为神国里的神人─12~13节。</w:t>
      </w:r>
    </w:p>
    <w:p w14:paraId="62D0A69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三　我们由神所重生成为神的种类以进入神的国─三3、5。</w:t>
      </w:r>
    </w:p>
    <w:p w14:paraId="79942FA5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叁　神的国是神圣生命的范围，让这生命行动、作工、管治并支配，使生命得以成就其目的─太六13下，约三3、5、15~16：</w:t>
      </w:r>
    </w:p>
    <w:p w14:paraId="44F4B4A4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神的国乃是由神的生命所构成的生机体，成为祂施行管治的生命范围，祂在其中凭祂的生命掌权，并在神圣生命中彰显祂自己这神圣的三一─5节，十五1~8、16、26。</w:t>
      </w:r>
    </w:p>
    <w:p w14:paraId="7AC2E066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进入神国唯一的路，乃是接受神作生命并得着神自己;这就是重生─三5、15，约壹五11~12。</w:t>
      </w:r>
    </w:p>
    <w:p w14:paraId="2127ADAE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肆　神的国乃是基督自己作生命的种子，撒到相信祂的人─神所拣选的人─里面，并发展为一个范围，使神能在祂神圣的生命里施行管治，以此为祂的国─路四43，八5、10，十七20~21，可四3、26~29：</w:t>
      </w:r>
    </w:p>
    <w:p w14:paraId="0A3EB32C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神的国乃是一个奇妙的人位─作三一神具体化身的主耶稣基督─西二9：</w:t>
      </w:r>
    </w:p>
    <w:p w14:paraId="226C52FD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1　祂在哪里，哪里就有神的国─路十七20~21。</w:t>
      </w:r>
    </w:p>
    <w:p w14:paraId="30B869A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神的国与祂同在，祂将神的国带给祂的门徒─四43，十七21。</w:t>
      </w:r>
    </w:p>
    <w:p w14:paraId="2DB94EC2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主耶稣是神国的种子，撒在神所拣选的人里面，发展为神管治的范围─八5、10，可四26~29。</w:t>
      </w:r>
    </w:p>
    <w:p w14:paraId="390F395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伍　神圣的种子已经撒在我们里面，我们需要经历包含在这神圣种子里之神圣生命和神圣性情的发展，使我们得以丰富地进入永远的国─彼后一1、4~11：</w:t>
      </w:r>
    </w:p>
    <w:p w14:paraId="1816FE9F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我们已经分得同样宝贵的奇妙之信，这信乃是包罗一切的种子─1节：</w:t>
      </w:r>
    </w:p>
    <w:p w14:paraId="4532C898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1　一切神圣的丰富都在这种子里，但我们必须殷勤发展这些丰富;长大成熟就是发展我们所已接受的─1~8节，三18。</w:t>
      </w:r>
    </w:p>
    <w:p w14:paraId="484636DA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借着发展这些美德，我们就在生命里长大，至终我们要达到成熟，满了基督，够资格并装备好，在要来的国里作王─弗四13~15，西二19，彼后一11。</w:t>
      </w:r>
    </w:p>
    <w:p w14:paraId="48B3158C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我们应当殷勤追求神圣生命和神圣性情的长大并发展，好丰富进入永远的国─10~11节：</w:t>
      </w:r>
    </w:p>
    <w:p w14:paraId="194E793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lastRenderedPageBreak/>
        <w:t>1　我们在神圣生命和神圣性情的发展里所享受全备的供应（3~7），必充分地供应我们，使我们丰富地进入我们主永远的国。─引用经文</w:t>
      </w:r>
    </w:p>
    <w:p w14:paraId="728D3F9E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这供应要叫我们凭神圣生命和神圣性情一切的丰富，作我们达到神辉煌荣耀的优越美德（能力），使我们能够并合格进入要来的国─3节，彼前五10。</w:t>
      </w:r>
    </w:p>
    <w:p w14:paraId="2FCE8E47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3　借着我们在生命里的长大，并借着神圣生命在我们里面的发展，我们就得着丰富的供应，而得以进入永远的国。</w:t>
      </w:r>
    </w:p>
    <w:p w14:paraId="223519A1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陆　我们既已由神所重生进入神的国，就当借着我们灵的直觉恢复到神直接的管治之下─太五3，林前二11，可二8：</w:t>
      </w:r>
    </w:p>
    <w:p w14:paraId="6A24F52D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一　无罪的时代，是神治的原则;良心时代，是自治的原则;人治时代，是人管治的原则：</w:t>
      </w:r>
    </w:p>
    <w:p w14:paraId="26DEA85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1　在人堕落以前，人直接受神的管治，而活在神面前，向神负责─创二16~17。</w:t>
      </w:r>
    </w:p>
    <w:p w14:paraId="46EC3DFC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从亚当被赶出伊甸园，直到挪亚出方舟的时候，神在人里面设立良心，代表祂来管治人─徒二四16。</w:t>
      </w:r>
    </w:p>
    <w:p w14:paraId="7012D17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3　洪水以后，因为人不服神治，又丢弃自治，所以神只好给人权柄代表祂来管治人─创九6，罗十三1。</w:t>
      </w:r>
    </w:p>
    <w:p w14:paraId="1CFB0280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二　人既是从神治堕落到人治，所以神拯救人的时候，就要把人从人治恢复到神治，叫人再单纯地活在神面前，直接地受神管治─太五3、8，六33。</w:t>
      </w:r>
    </w:p>
    <w:p w14:paraId="649B9F92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三　神恢复人的计划，也照样要人从人治，经过自治，而达到神治。</w:t>
      </w:r>
    </w:p>
    <w:p w14:paraId="4145914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四　对付良心的最终目的，还不仅是叫我们恢复到自治，更要把我们带回到神治，把我们恢复到神自己那里，而活在神面前─五3。</w:t>
      </w:r>
    </w:p>
    <w:p w14:paraId="24E370EB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五　自治与神治，是大不相同的：</w:t>
      </w:r>
    </w:p>
    <w:p w14:paraId="446FA137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1　自治就是人凭良心的感觉而活，向良心负责─徒二四16。</w:t>
      </w:r>
    </w:p>
    <w:p w14:paraId="09889D84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神治的意思是人凭灵的直觉而活，向直觉负责，也就是向神负责：</w:t>
      </w:r>
    </w:p>
    <w:p w14:paraId="590F7EF5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a　在我们的灵里有一个功用能直接地感觉、知道、分辨、领悟事情，这就是我们灵里的直觉─林前二11，可二8。</w:t>
      </w:r>
    </w:p>
    <w:p w14:paraId="42866B1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b　当我们凭我们的直觉而活，受我们直觉的管治，我们就是活在神面前，直接受神的管治。</w:t>
      </w:r>
    </w:p>
    <w:p w14:paraId="39C68B39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六　当我们活在神治之下，我们就是照着生命的感觉，凭灵的直觉而活─罗八6：</w:t>
      </w:r>
    </w:p>
    <w:p w14:paraId="10D7E2F3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1　神圣的生命是最高的生命，有最丰富、最强、最敏锐的感觉（弗四18）;这乃是生命的感觉。─引用经文</w:t>
      </w:r>
    </w:p>
    <w:p w14:paraId="452A4491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2　生命的感觉使我们知道我们是活在天然的生命里，或活在神圣的生命里;是活在肉体里，或活在灵里─罗八6。</w:t>
      </w:r>
    </w:p>
    <w:p w14:paraId="019542AD" w14:textId="77777777" w:rsidR="00861B58" w:rsidRDefault="00861B58" w:rsidP="00757334">
      <w:pPr>
        <w:pStyle w:val="0000"/>
        <w:rPr>
          <w:rFonts w:hint="eastAsia"/>
        </w:rPr>
      </w:pPr>
      <w:r>
        <w:rPr>
          <w:rFonts w:hint="eastAsia"/>
        </w:rPr>
        <w:t>3　生命的感觉引导、支配、管制并指引我们─4节。</w:t>
      </w:r>
    </w:p>
    <w:p w14:paraId="109BA588" w14:textId="562B8BB6" w:rsidR="009D49AA" w:rsidRPr="00861B58" w:rsidRDefault="00861B58" w:rsidP="00757334">
      <w:pPr>
        <w:pStyle w:val="0000"/>
      </w:pPr>
      <w:r>
        <w:rPr>
          <w:rFonts w:hint="eastAsia"/>
        </w:rPr>
        <w:t>4　神的国有其实际，这实际就是在神直接管治下神圣生命的生活─太五3、8、20，六33，七21。</w:t>
      </w:r>
    </w:p>
    <w:sectPr w:rsidR="009D49AA" w:rsidRPr="00861B58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395B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57334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33FC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B58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E64A8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7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7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31</cp:revision>
  <cp:lastPrinted>2022-03-18T09:53:00Z</cp:lastPrinted>
  <dcterms:created xsi:type="dcterms:W3CDTF">2020-03-18T03:49:00Z</dcterms:created>
  <dcterms:modified xsi:type="dcterms:W3CDTF">2026-09-16T11:06:00Z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