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430B52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借着魂的变化而在生命里长大，为着身体的建造</w:t>
      </w:r>
    </w:p>
    <w:p w14:paraId="58163E93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读经：林后三16~18，罗十二2，林前三6、9、12~13，腓二2，弗四12~16</w:t>
      </w:r>
    </w:p>
    <w:p w14:paraId="686B7BEB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壹　我们灵的重生是一刹那发生的，我们身体的得荣是眨眼之间发生的（林前十五51~52），但我们魂（心思、情感和意志）的变化是漫长的过程，是我们必须经过的长“隧道”：─引用经文</w:t>
      </w:r>
    </w:p>
    <w:p w14:paraId="7E7DE37F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我们属灵的生命是由重生开始的;当我们相信主耶稣，呼求祂名的时候，祂这赐生命的灵就进入我们灵里，并重生了我们的灵;从此以后，三一神便内住于我们的灵;于是，我们在灵里就与祂是一─约三6，一12~13，罗十12~13。</w:t>
      </w:r>
    </w:p>
    <w:p w14:paraId="3E8D8C61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现今祂需要从我们的灵扩展到我们的魂里;祂这赐生命的灵扩展到我们的魂里，并浸透我们的魂时，我们就被变化了─林后三16~18，罗十二2：</w:t>
      </w:r>
    </w:p>
    <w:p w14:paraId="574F27D9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1　变化就是我们的魂被三一神浸透。</w:t>
      </w:r>
    </w:p>
    <w:p w14:paraId="12B89C08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2　重生是在我们灵里的出生，变化是在我们魂里的浸透。</w:t>
      </w:r>
    </w:p>
    <w:p w14:paraId="4F469D79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三　变化乃是一种新陈代谢的改变;变化不是外面的改变或更正，乃是神的生命在信徒里面新陈代谢的作用，产生外面的显出。</w:t>
      </w:r>
    </w:p>
    <w:p w14:paraId="6313F822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贰　信徒若肯在神圣的生命里长大，这神圣生命的成分，就得以在他们里面增多，而起了新陈代谢的改变，使他们里面的性情变质，更使他们外面的形像变形，就是变得和主的形像相同─林后三18：</w:t>
      </w:r>
    </w:p>
    <w:p w14:paraId="10230DA4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里面新陈代谢而显于外面的，才是真健康、真美丽─参出二八2，罗十三14、12。</w:t>
      </w:r>
    </w:p>
    <w:p w14:paraId="2BCF0586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我们因观看主而变成主的形像，不是我们自修的结果，乃是主灵，就是主基督在祂复活的时候所变成赐生命之灵，在我们里面的运行，借着神圣生命的成分，在我们里面加多而有新陈代谢的改变。</w:t>
      </w:r>
    </w:p>
    <w:p w14:paraId="4013C151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三　耶稣基督之灵全备的供应从我们的灵扩展到我们的魂，就在我们里面起新陈代谢的作用，结果就显于外面;人就要看见，从我们身上所显出来的，不是我们自己，乃是基督─腓一19~21上。</w:t>
      </w:r>
    </w:p>
    <w:p w14:paraId="50EC1FE2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四　我们必须享受耶稣基督之灵全备的供应，让这灵在我们里面作工，这就是变化;我们若是借着心转向主，天天碰着主，让主的成分进入我们里面，自然就会有新陈代谢在我们里面发生，使我们变化并彰显主，从荣耀到荣耀─林后三16~18。</w:t>
      </w:r>
    </w:p>
    <w:p w14:paraId="0D900AAE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五　我们要被变化，可以凡事和祂谈一谈，商量一下─“应当一无挂虑，只要凡事借着祷告、祈求，带着感谢，将你们所要的告诉神”─腓四6：</w:t>
      </w:r>
    </w:p>
    <w:p w14:paraId="69F66610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1　我们有难处只要告诉主;祂就在我们里面，面对面与我们同在─参出三三11。</w:t>
      </w:r>
    </w:p>
    <w:p w14:paraId="2CB65E23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2　挂虑一来了，我们就要说，“主啊，这挂虑是你的，不是我的;我交给你了，因为你替我挂虑”;这样，我们就在里面得着主的成分，我们里面就会常常起新陈代谢的作用;这就是活基督。</w:t>
      </w:r>
    </w:p>
    <w:p w14:paraId="6B4634E3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3　不知道这秘诀（腓四12、6）的人，以为活基督是很难的事;其实我们只要操练常与主说话，我们自然就会活基督。─引用经文</w:t>
      </w:r>
    </w:p>
    <w:p w14:paraId="7F67CFF0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叁　真正生命的长大，就是魂的变化：</w:t>
      </w:r>
    </w:p>
    <w:p w14:paraId="4CA1248C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在十个童女的比喻里（太二五1~13），主耶稣提到童女的灯和器皿;精明的和愚拙的，灯里都有油（8），但只有精明的预备油在器皿里：─引用经文</w:t>
      </w:r>
    </w:p>
    <w:p w14:paraId="5D03DA29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lastRenderedPageBreak/>
        <w:t>1　我们需要有两分油：一分为着灯，另一分为着器皿。</w:t>
      </w:r>
    </w:p>
    <w:p w14:paraId="77D545C9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2　凡是得救的人，都有油在灯里;也就是说，我们灵里都有了那灵（箴二十27）;不过，我们的器皿（罗九21、23），我们的魂里有没有一分额外的油，却是一个问题。─引用经文</w:t>
      </w:r>
    </w:p>
    <w:p w14:paraId="4BE329A1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3　我们是愚拙的还是精明的童女，不在于我们的灵，而在于我们的魂;我们的灵已经蒙了重生，但我们的魂需要被那灵浸透;我们器皿里需要有额外的一分油。</w:t>
      </w:r>
    </w:p>
    <w:p w14:paraId="64C0D7D5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这比喻给我们看见，我们既然蒙了重生，就需要变化，也就是需要生命长大;住在我们灵里的生命，需要扩展到我们的魂里，直到把魂浸透;神圣之灵的新成分进入我们的魂里，魂就起了生机的变化;这种变化就是生命长大。</w:t>
      </w:r>
    </w:p>
    <w:p w14:paraId="5524F81E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肆　林前三章说，“我栽种了，亚波罗浇灌了，惟有神叫他生长。……你们是神的耕地[农场]，神的建筑。……然而，若有人用金、银、宝石，木、草、禾秸，在这根基上建造，各人的工程必然显露”─6、9、12~13节：</w:t>
      </w:r>
    </w:p>
    <w:p w14:paraId="064F8CC4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这些经文给我们看见，变化和生命的长大是相同的事─起初我们是生长在神耕地上的植物，但最后的结果却变化成为金、银、宝石。</w:t>
      </w:r>
    </w:p>
    <w:p w14:paraId="34D7E3F7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这块耕地也是建筑，说明了内住的灵如何从我们灵里扩展，渗透我们的魂，因而变化我们。</w:t>
      </w:r>
    </w:p>
    <w:p w14:paraId="59514D60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伍　我们若让我们灵里内住的灵扩展并浸透我们的魂，我们自自然然就是一了─我们能“魂里联结”;天然的观念会把地位让给扩展的灵;这就是我们生命长大的路;因着生命长大，就产生一─腓二2：</w:t>
      </w:r>
    </w:p>
    <w:p w14:paraId="1F124321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腓立比人借着重生，有基督在他们的灵里;但他们还没有借着变化，有基督在他们的魂里;惟有让基督浸透并占有他们的全魂，他们才能在魂里成为一。</w:t>
      </w:r>
    </w:p>
    <w:p w14:paraId="1AA60801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我们肯让内住的灵完全浸透我们的魂，而使其有生机的变化么?我们肯让那灵自由地渗透我们的灵，也渗透我们的魂么?我们的魂被内住的灵浸透，我们便与新人成为一，被建造在身体里。</w:t>
      </w:r>
    </w:p>
    <w:p w14:paraId="6E8DDEFC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陆　以弗所四章十二至十六节告诉我们，基督身体的建造在于生命长大：─引用经文</w:t>
      </w:r>
    </w:p>
    <w:p w14:paraId="53B05478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一　我们在一切事上长到祂里面，乃是借着我们的魂被那灵浸透;必须“身体渐渐长大”，主才能得着新人─二15，四23~24，西三10~11。</w:t>
      </w:r>
    </w:p>
    <w:p w14:paraId="2EA5613A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二　当主的身体建造起来时，祂便在地上得着一个新人来完成神永远的定旨;这是主所要达到的目标。</w:t>
      </w:r>
    </w:p>
    <w:p w14:paraId="198FBB8D" w14:textId="77777777" w:rsidR="00645656" w:rsidRDefault="00645656" w:rsidP="00645656">
      <w:pPr>
        <w:pStyle w:val="0000"/>
        <w:rPr>
          <w:rFonts w:hint="eastAsia"/>
        </w:rPr>
      </w:pPr>
      <w:r>
        <w:rPr>
          <w:rFonts w:hint="eastAsia"/>
        </w:rPr>
        <w:t>三　让我们为着这件事得以实现出来而祷告，并为此把自己献给祂：“主啊，求你从我的灵扩展到我的魂，浸透我的魂，使我产生新陈代谢的变化。我要有生机的改变。”</w:t>
      </w:r>
    </w:p>
    <w:p w14:paraId="109BA588" w14:textId="3A1ABCA8" w:rsidR="009D49AA" w:rsidRPr="00D968FE" w:rsidRDefault="00645656" w:rsidP="00645656">
      <w:pPr>
        <w:pStyle w:val="0000"/>
        <w:ind w:leftChars="0" w:left="0" w:firstLine="0"/>
      </w:pPr>
      <w:r>
        <w:rPr>
          <w:rFonts w:hint="eastAsia"/>
        </w:rPr>
        <w:t>四　过了一段时间，我们就会生命长大而变化;然后，我们要建造到身体里面，成为新人的肢体;新人的出现是主的目标;让我们与祂是一，追求借着魂的变化而在生命里长大，使基督的身体得以建造成为一个新人。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5656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375D5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