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13E79D" w14:textId="31DA1CF4" w:rsidR="00C875F9" w:rsidRDefault="002A7DA6" w:rsidP="00E932DA">
      <w:pPr>
        <w:pStyle w:val="000"/>
      </w:pPr>
      <w:r>
        <w:t>第二篇　神的喜悦</w:t>
      </w:r>
    </w:p>
    <w:p w14:paraId="37A92729" w14:textId="77777777" w:rsidR="00D70DFF" w:rsidRDefault="00D70DFF" w:rsidP="00D70DFF">
      <w:pPr>
        <w:pStyle w:val="11"/>
      </w:pPr>
      <w:r>
        <w:t>读经：弗四11~16，腓二13，太三13~17，十七5，加一15~16，罗十四17~18</w:t>
      </w:r>
    </w:p>
    <w:p w14:paraId="6F50216A" w14:textId="77777777" w:rsidR="00D70DFF" w:rsidRDefault="00D70DFF" w:rsidP="00D70DFF">
      <w:pPr>
        <w:pStyle w:val="2"/>
      </w:pPr>
      <w:r>
        <w:t>壹</w:t>
      </w:r>
      <w:r>
        <w:tab/>
        <w:t>神的喜悦，祂心头的愿望，是要应付这个时代的要求，就是神在这个时代的需要：</w:t>
      </w:r>
    </w:p>
    <w:p w14:paraId="701ED152" w14:textId="77777777" w:rsidR="00D70DFF" w:rsidRDefault="00D70DFF" w:rsidP="00D70DFF">
      <w:pPr>
        <w:pStyle w:val="3"/>
      </w:pPr>
      <w:r>
        <w:t>一</w:t>
      </w:r>
      <w:r>
        <w:tab/>
        <w:t>神在这个时代不再需要“属灵大汉”；祂乃是要身体的见证，就是基督身体的实际，终极完成于新耶路撒冷；这就是照着主关于建造祂身体的话，成就祂的心愿—太十六18，弗四1~16。</w:t>
      </w:r>
    </w:p>
    <w:p w14:paraId="695133B1" w14:textId="77777777" w:rsidR="00D70DFF" w:rsidRDefault="00D70DFF" w:rsidP="00D70DFF">
      <w:pPr>
        <w:pStyle w:val="3"/>
      </w:pPr>
      <w:r>
        <w:t>二</w:t>
      </w:r>
      <w:r>
        <w:tab/>
        <w:t>以弗所四章十五至十六节说到身体的众肢体都长到元首里面，本于元首而尽功用；如此，“全身”（借着供应的节与每一部分的功用）便“叫身体渐渐长大，以致在爱里把自己建造起来”。—引用经文。</w:t>
      </w:r>
    </w:p>
    <w:p w14:paraId="6B3905B5" w14:textId="77777777" w:rsidR="00D70DFF" w:rsidRDefault="00D70DFF" w:rsidP="00D70DFF">
      <w:pPr>
        <w:pStyle w:val="3"/>
      </w:pPr>
      <w:r>
        <w:t>三</w:t>
      </w:r>
      <w:r>
        <w:tab/>
        <w:t>倪弟兄和李弟兄作为今时代的执事，乃是我们的榜样，使我们被成全，“目的是为着职事的工作，为着建造基督的身体”；我们在今世正在得成全，成为基督身体上尽功用的肢体—11~12节，提前一16，四12，林前四16~17。</w:t>
      </w:r>
    </w:p>
    <w:p w14:paraId="059CECFD" w14:textId="77777777" w:rsidR="00D70DFF" w:rsidRDefault="00D70DFF" w:rsidP="00D70DFF">
      <w:pPr>
        <w:pStyle w:val="3"/>
      </w:pPr>
      <w:r>
        <w:t>四</w:t>
      </w:r>
      <w:r>
        <w:tab/>
        <w:t>“属灵大汉”拦阻了召会职事的产生；我们需要看见召会内在的所是；所有领一他连得银子的人都尽功用，召会作基督的身体就产生出来；银子象征属灵的恩赐，基督身体上的每一个肢体最少都有一他连得—太二五14~30，罗十二6，林前十二4、12~27，彼前四10：</w:t>
      </w:r>
    </w:p>
    <w:p w14:paraId="703C5FAD" w14:textId="77777777" w:rsidR="00D70DFF" w:rsidRDefault="00D70DFF" w:rsidP="00D70DFF">
      <w:pPr>
        <w:pStyle w:val="4"/>
      </w:pPr>
      <w:r>
        <w:t>1</w:t>
      </w:r>
      <w:r>
        <w:tab/>
        <w:t>为着主的工作，我们需要银子，属灵的恩赐，使我们得着装备成为良善的奴仆，完成神永远的经纶；我们固然必须使所有五他连得的来服事，也必须使二他连得的来服事，但我们更必须使所有一他连得的来服事。</w:t>
      </w:r>
    </w:p>
    <w:p w14:paraId="572F71C6" w14:textId="77777777" w:rsidR="00D70DFF" w:rsidRDefault="00D70DFF" w:rsidP="00D70DFF">
      <w:pPr>
        <w:pStyle w:val="4"/>
      </w:pPr>
      <w:r>
        <w:t>2</w:t>
      </w:r>
      <w:r>
        <w:tab/>
        <w:t>五个一他连得的加起来就等于一个五他连得的；今天如果在召会里，所有一他连得的人都拿出来，在我们中间就用不着有这么多大的恩赐；只要这些一他连得的都出去，整个世界就要被征服了！（参徒十七6下）—引用经文。</w:t>
      </w:r>
    </w:p>
    <w:p w14:paraId="522C9192" w14:textId="77777777" w:rsidR="00D70DFF" w:rsidRDefault="00D70DFF" w:rsidP="00D70DFF">
      <w:pPr>
        <w:pStyle w:val="4"/>
      </w:pPr>
      <w:r>
        <w:t>3</w:t>
      </w:r>
      <w:r>
        <w:tab/>
        <w:t>假若我们的工作不能产生一他连得的出来，我们的工作就是失败的；提后二章二节和以弗所四章十一至十二节是我们今天工作的路；只有教别人作，工作才能成功；今天召会的建造，乃在于一他连得的人有没有被成全、建造并兴起来；今天所需要的，乃是能“带”人在召会中尽功用服事主的人，不是能“代”人服事的人。—引用经文。</w:t>
      </w:r>
    </w:p>
    <w:p w14:paraId="12D9634F" w14:textId="77777777" w:rsidR="00D70DFF" w:rsidRDefault="00D70DFF" w:rsidP="00D70DFF">
      <w:pPr>
        <w:pStyle w:val="3"/>
      </w:pPr>
      <w:r>
        <w:t>五</w:t>
      </w:r>
      <w:r>
        <w:tab/>
        <w:t>今天神所要恢复的，乃是最难的点，就是以弗所四章十一至十六节的应验；神末了的工作就是恢复身体的见证。—引用经文。</w:t>
      </w:r>
    </w:p>
    <w:p w14:paraId="38C39C4D" w14:textId="77777777" w:rsidR="00D70DFF" w:rsidRDefault="00D70DFF" w:rsidP="00D70DFF">
      <w:pPr>
        <w:pStyle w:val="3"/>
      </w:pPr>
      <w:r>
        <w:t>六</w:t>
      </w:r>
      <w:r>
        <w:tab/>
        <w:t>我们需要看见身体会受错用“属灵追求”所破坏（见李弟兄为这事所作的见证，《历史与启示》下册，七七至八六页）：</w:t>
      </w:r>
    </w:p>
    <w:p w14:paraId="434FFE34" w14:textId="77777777" w:rsidR="00D70DFF" w:rsidRDefault="00D70DFF" w:rsidP="00D70DFF">
      <w:pPr>
        <w:pStyle w:val="4"/>
      </w:pPr>
      <w:r>
        <w:t>1</w:t>
      </w:r>
      <w:r>
        <w:tab/>
        <w:t>宾路易师母（Mrs. Penn-Lewis）和史百克（T. Austin-Sparks）是二十世纪属灵造诣很深的人，他们开始时同工，后来却分开了，不能属灵在一起；这就给我们看见，“属灵”是会叫人分开的。</w:t>
      </w:r>
    </w:p>
    <w:p w14:paraId="6ED7EEA0" w14:textId="77777777" w:rsidR="00D70DFF" w:rsidRDefault="00D70DFF" w:rsidP="00D70DFF">
      <w:pPr>
        <w:pStyle w:val="4"/>
      </w:pPr>
      <w:r>
        <w:t>2</w:t>
      </w:r>
      <w:r>
        <w:tab/>
        <w:t>宾路易师母认识主的死主观的经历，史百克看见基督的复活和复活的生命；但因为他有他自己属灵的认识，觉得他属灵的认识比宾路易师母高，所以他离开，另外开始自</w:t>
      </w:r>
      <w:r>
        <w:lastRenderedPageBreak/>
        <w:t>己的工作；他们之间确实有一点竞争的意味。</w:t>
      </w:r>
    </w:p>
    <w:p w14:paraId="6CEA52E1" w14:textId="77777777" w:rsidR="00D70DFF" w:rsidRDefault="00D70DFF" w:rsidP="00D70DFF">
      <w:pPr>
        <w:pStyle w:val="4"/>
      </w:pPr>
      <w:r>
        <w:t>3</w:t>
      </w:r>
      <w:r>
        <w:tab/>
        <w:t>史百克虽然“属灵”，对召会的认识却很肤浅；因着他不够认识召会（召会的合一与召会的立场），他第二次也是末次访问台湾时发表了异议的看法，这个异议所带给我们的亏损，远比他给我们的帮助多上十倍，甚至五十倍。</w:t>
      </w:r>
    </w:p>
    <w:p w14:paraId="747A6B29" w14:textId="77777777" w:rsidR="00D70DFF" w:rsidRDefault="00D70DFF" w:rsidP="00D70DFF">
      <w:pPr>
        <w:pStyle w:val="4"/>
      </w:pPr>
      <w:r>
        <w:t>4</w:t>
      </w:r>
      <w:r>
        <w:tab/>
        <w:t>在那时以前，我们中间同心合意，非常和谐，但那些说自己得到史百克弟兄“帮助”的人，成了分裂的因素。</w:t>
      </w:r>
    </w:p>
    <w:p w14:paraId="176DF39E" w14:textId="77777777" w:rsidR="00D70DFF" w:rsidRDefault="00D70DFF" w:rsidP="00D70DFF">
      <w:pPr>
        <w:pStyle w:val="4"/>
      </w:pPr>
      <w:r>
        <w:t>5</w:t>
      </w:r>
      <w:r>
        <w:tab/>
        <w:t>我们的确需要成为真正属灵的人，就是由调和的灵所管理、支配、引导、推动、管治、约束并带领的人；一个真正属灵的人照着灵生活，不但在他的灵里，也在身体里、借着身体、为着身体作每一件事并说每一句话；我们若真属灵，就会竭力“以和平的联索，竭力保守那灵的一”—弗四3，林前二14~15，三1、3。</w:t>
      </w:r>
    </w:p>
    <w:p w14:paraId="7027A147" w14:textId="77777777" w:rsidR="00D70DFF" w:rsidRDefault="00D70DFF" w:rsidP="00D70DFF">
      <w:pPr>
        <w:pStyle w:val="2"/>
      </w:pPr>
      <w:r>
        <w:t>贰</w:t>
      </w:r>
      <w:r>
        <w:tab/>
        <w:t>神的喜悦，祂心头的愿望，乃是使神喜乐的：</w:t>
      </w:r>
    </w:p>
    <w:p w14:paraId="3B63196E" w14:textId="77777777" w:rsidR="00D70DFF" w:rsidRDefault="00D70DFF" w:rsidP="00D70DFF">
      <w:pPr>
        <w:pStyle w:val="3"/>
      </w:pPr>
      <w:r>
        <w:t>一</w:t>
      </w:r>
      <w:r>
        <w:tab/>
        <w:t>神喜悦创造地；祂的国要建立在地上—伯三八4、7，太六10，启五10，十一15，二一1，亚十二1。</w:t>
      </w:r>
    </w:p>
    <w:p w14:paraId="63D35585" w14:textId="77777777" w:rsidR="00D70DFF" w:rsidRDefault="00D70DFF" w:rsidP="00D70DFF">
      <w:pPr>
        <w:pStyle w:val="3"/>
      </w:pPr>
      <w:r>
        <w:t>二</w:t>
      </w:r>
      <w:r>
        <w:tab/>
        <w:t>神喜悦创造人；神对于祂所造的每一项都说“好”（创一4、10、12、21、25），但对于人的创造，祂说“甚好”，因为人有神的形像并得着神的管治权，为着神的荣耀和神的国（26、31，赛四三7，太六10、13下）。—引用经文。</w:t>
      </w:r>
    </w:p>
    <w:p w14:paraId="3D84B0E0" w14:textId="77777777" w:rsidR="00D70DFF" w:rsidRDefault="00D70DFF" w:rsidP="00D70DFF">
      <w:pPr>
        <w:pStyle w:val="3"/>
      </w:pPr>
      <w:r>
        <w:t>三</w:t>
      </w:r>
      <w:r>
        <w:tab/>
        <w:t>神喜悦成为肉体（路二9~14）；耶稣是奇妙的策士、全能的神、永远的父、和平的君，来作独一的治理者，三一神的政权必担在祂的肩头上（赛九6~7）；祂是我们的救主和我们的以马内利，神人，那与人联结、调和、合并者（太一21、23，约十四9~11、16~20）。—引用经文。</w:t>
      </w:r>
    </w:p>
    <w:p w14:paraId="268247E2" w14:textId="77777777" w:rsidR="00D70DFF" w:rsidRDefault="00D70DFF" w:rsidP="00D70DFF">
      <w:pPr>
        <w:pStyle w:val="3"/>
      </w:pPr>
      <w:r>
        <w:t>四</w:t>
      </w:r>
      <w:r>
        <w:tab/>
        <w:t>神喜悦基督的受浸；当主受浸要开始祂公开的职事时，“诸天向祂开了，……看哪，又有声音从诸天之上出来，说，这是我的爱子，我所喜悦的”；主耶稣站住一个典型之人的地位受浸，尽全般的义，让自己摆到死与复活里，使祂能够在复活里生活尽职—太三13~17。</w:t>
      </w:r>
    </w:p>
    <w:p w14:paraId="6F0C8004" w14:textId="77777777" w:rsidR="00D70DFF" w:rsidRDefault="00D70DFF" w:rsidP="00D70DFF">
      <w:pPr>
        <w:pStyle w:val="3"/>
      </w:pPr>
      <w:r>
        <w:t>五</w:t>
      </w:r>
      <w:r>
        <w:tab/>
        <w:t>神喜悦复活得荣的基督；基督变化形像作为复活之预像的时候，“看哪，又有声音从云彩里出来，说，这是我的爱子，我所喜悦的，你们要听祂”（十七5）；神喜悦祂儿子的复活与得荣（路二四26）。—引用经文。</w:t>
      </w:r>
    </w:p>
    <w:p w14:paraId="4D980E44" w14:textId="77777777" w:rsidR="00D70DFF" w:rsidRDefault="00D70DFF" w:rsidP="00D70DFF">
      <w:pPr>
        <w:pStyle w:val="3"/>
      </w:pPr>
      <w:r>
        <w:t>六</w:t>
      </w:r>
      <w:r>
        <w:tab/>
        <w:t>神喜悦祂的浪子回到祂那里；路加十五章浪子的比喻，可以称为喜乐父亲的比喻；父亲“跑”向回来的儿子后（20），就吩咐仆人把肥牛犊牵来宰了，说，“让我们吃喝快乐”（23）；这里我们看见神的欢乐。—引用经文。</w:t>
      </w:r>
    </w:p>
    <w:p w14:paraId="5D68276F" w14:textId="77777777" w:rsidR="00D70DFF" w:rsidRDefault="00D70DFF" w:rsidP="00D70DFF">
      <w:pPr>
        <w:pStyle w:val="3"/>
      </w:pPr>
      <w:r>
        <w:t>七</w:t>
      </w:r>
      <w:r>
        <w:tab/>
        <w:t>神喜悦祂儿子启示在我们里面—“神……乐意将祂儿子启示在我里面”（加一15~16）—以及我们完全被带进神儿子的名分里（四4~6，弗一4~5）；这成就神的喜悦，使祂得着许多儿子，作祂团体的彰显；神的儿子启示在我们里面，就带我们进入地的意义，人的意义，以及成为肉体、钉十字架并复活之主的意义里。—引用经文。</w:t>
      </w:r>
    </w:p>
    <w:p w14:paraId="7FBDBA44" w14:textId="77777777" w:rsidR="00D70DFF" w:rsidRDefault="00D70DFF" w:rsidP="00D70DFF">
      <w:pPr>
        <w:pStyle w:val="3"/>
      </w:pPr>
      <w:r>
        <w:t>八</w:t>
      </w:r>
      <w:r>
        <w:tab/>
        <w:t>神喜悦为着祂的美意，在我们里面运行，使我们立志并行事（腓二13）；有身体生活之供应（一19）的基督徒生活是喜乐的生活；我们里面的喜乐，指明我们照着神的喜悦</w:t>
      </w:r>
      <w:r>
        <w:lastRenderedPageBreak/>
        <w:t>生活行动；腓立比书是保罗在监牢里所写的书信（13，四22），说到对基督的经历和享受，其结果乃是喜乐，所以也是一卷充满喜乐、欢喜的书（一4、18、25，二2、17~18、28~29，三1，四1、4）。—引用经文。</w:t>
      </w:r>
    </w:p>
    <w:p w14:paraId="2C9FC6F4" w14:textId="77777777" w:rsidR="00D70DFF" w:rsidRDefault="00D70DFF" w:rsidP="00D70DFF">
      <w:pPr>
        <w:pStyle w:val="3"/>
      </w:pPr>
      <w:r>
        <w:t>九</w:t>
      </w:r>
      <w:r>
        <w:tab/>
        <w:t>神喜悦得着神人（属神的人）（诗九十标题，申三三1，拉三2），就是与神合而为一，活神并活出神以得着神的人（提后三16~17，提前六11~12，腓三8、14）；拿撒勒人耶稣是活出神之神人的标准模型（约六57，五19、30，十30）；主说祂来不行自己的意思，也不寻求自己的荣耀（五19、30，六38，七18）；当我们接受基督作钉死的生命，使祂显为复活的生命，我们就经历祂作内住并加力的复活大能，使我们能否认自己的意思和自己的荣耀（腓三10，林后四5~7，罗十四7~9）。—引用经文。</w:t>
      </w:r>
    </w:p>
    <w:p w14:paraId="08A0490C" w14:textId="77777777" w:rsidR="00D70DFF" w:rsidRDefault="00D70DFF" w:rsidP="00D70DFF">
      <w:pPr>
        <w:pStyle w:val="3"/>
      </w:pPr>
      <w:r>
        <w:t>十</w:t>
      </w:r>
      <w:r>
        <w:tab/>
        <w:t>神喜悦我们吃基督作我们属灵的食物而因祂活着（约六57）；吃基督乃是吃祂的话，借着运用我们的灵来祷读主的话并默想主的话，使祂的话成为我们心中的欢喜快乐（耶十五16，诗一一九15~16，书一8~9）；因基督活着，意思是基督加力的元素成为供应的因素，使我们活基督。—引用经文。</w:t>
      </w:r>
    </w:p>
    <w:p w14:paraId="081F1300" w14:textId="77777777" w:rsidR="00D70DFF" w:rsidRDefault="00D70DFF" w:rsidP="00D70DFF">
      <w:pPr>
        <w:pStyle w:val="3"/>
      </w:pPr>
      <w:r>
        <w:t>十一</w:t>
      </w:r>
      <w:r>
        <w:tab/>
        <w:t>神喜悦我们天天得以加强到里面的人里，使基督借着信，安家在我们心里；我们里面的人是我们重生的灵，有神的生命为其生命（弗三16~17，约三6下，罗八10）。—引用经文。</w:t>
      </w:r>
    </w:p>
    <w:p w14:paraId="2B289EF9" w14:textId="77777777" w:rsidR="00D70DFF" w:rsidRDefault="00D70DFF" w:rsidP="00D70DFF">
      <w:pPr>
        <w:pStyle w:val="3"/>
      </w:pPr>
      <w:r>
        <w:t>十二</w:t>
      </w:r>
      <w:r>
        <w:tab/>
        <w:t>神喜悦我们留在灵里，注意我们的灵（6下）；当主说，“你们要住在我里面”（约十五4），这位奇妙的“我”就在我们的灵里；当我们因着在灵里而在祂里面，这世界的王在我们里面是毫无所有—没有立场，没有机会，没有盼望，任何事都没有可能（十四30，参十二31~32）。—引用经文。</w:t>
      </w:r>
    </w:p>
    <w:p w14:paraId="5067843B" w14:textId="77777777" w:rsidR="00D70DFF" w:rsidRDefault="00D70DFF" w:rsidP="00D70DFF">
      <w:pPr>
        <w:pStyle w:val="3"/>
      </w:pPr>
      <w:r>
        <w:t>十三</w:t>
      </w:r>
      <w:r>
        <w:tab/>
        <w:t>神喜悦我们作奴仆服事祂，以公义、和平并圣灵中的喜乐，活在神国的实际里；这为神所喜悦，又为人所称许，并且保守召会的一，而有实行的身体生活—罗十四17~18。</w:t>
      </w:r>
    </w:p>
    <w:p w14:paraId="2E48BA1B" w14:textId="77777777" w:rsidR="00D70DFF" w:rsidRDefault="00D70DFF" w:rsidP="00D70DFF">
      <w:pPr>
        <w:pStyle w:val="3"/>
      </w:pPr>
      <w:r>
        <w:t>十四</w:t>
      </w:r>
      <w:r>
        <w:tab/>
        <w:t>神喜悦我们在灵里敬拜祂；神永远的经纶是以我们调和的灵为中心，并且是借着我们调和的灵而得以完成—这调和的灵就是神圣的灵和我们人的灵调和在一起成为一灵—约四23~24，罗八16，林前六17，罗一9。</w:t>
      </w:r>
    </w:p>
    <w:p w14:paraId="37185C26" w14:textId="77777777" w:rsidR="00D70DFF" w:rsidRDefault="00D70DFF" w:rsidP="00D70DFF">
      <w:pPr>
        <w:pStyle w:val="3"/>
      </w:pPr>
      <w:r>
        <w:t>十五</w:t>
      </w:r>
      <w:r>
        <w:tab/>
        <w:t>神喜悦我们在祂的职事里与祂是一，以完成祂永远的经纶；在主的职事里，我们只在意神圣的分赐，就是三一神具体化身在基督里，实化为那灵，分赐到祂所拣选的人里面—弗一9~11，三2、9~10，林后三3、6，彼前四10。</w:t>
      </w:r>
    </w:p>
    <w:p w14:paraId="3C93FC71" w14:textId="77777777" w:rsidR="00D70DFF" w:rsidRDefault="00D70DFF" w:rsidP="00D70DFF">
      <w:pPr>
        <w:pStyle w:val="3"/>
      </w:pPr>
      <w:r>
        <w:t>十六</w:t>
      </w:r>
      <w:r>
        <w:tab/>
        <w:t>我们必须是一班能使神在我们里面、同着我们、借着我们得着喜悦的人；我们必须“怀着雄心大志，……要讨主的喜悦”（林后五9），就是要与基督这在十字架上牺牲自己，生产那使神和人喜乐的新酒者是一（士九12~13，太九17）。—引用经文。</w:t>
      </w:r>
    </w:p>
    <w:p w14:paraId="14483E57" w14:textId="77777777" w:rsidR="00E932DA" w:rsidRDefault="00D70DFF" w:rsidP="00D70DFF">
      <w:pPr>
        <w:pStyle w:val="3"/>
      </w:pPr>
      <w:r>
        <w:t>十七</w:t>
      </w:r>
      <w:r>
        <w:tab/>
        <w:t>神喜悦我们得荣耀—“今时的苦楚，不配与将来要显于我们的荣耀相比。受造之物正在专切期望着，热切等待神的众子显示出来。……指望着受造之物自己，也要从败坏的奴役得着释放，得享神儿女之荣耀的自由。我们知道一切受造之物一同叹息，一同受生产之苦，直到如今。不但如此，就是我们这有那灵作初熟果子的，也是自己里面叹息，热切等待儿子的名分，就是我们的身体得赎”—罗八18~19、21~23，参弗一4~5。</w:t>
      </w:r>
    </w:p>
    <w:p w14:paraId="4A9D06CD" w14:textId="04B35B99" w:rsidR="00256A87" w:rsidRPr="00B12C41" w:rsidRDefault="00256A87" w:rsidP="00B12C41"/>
    <w:sectPr w:rsidR="00256A87" w:rsidRPr="00B12C41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3B37" w14:textId="77777777" w:rsidR="00B25E04" w:rsidRDefault="00B25E04" w:rsidP="00EF22D6">
      <w:r>
        <w:separator/>
      </w:r>
    </w:p>
  </w:endnote>
  <w:endnote w:type="continuationSeparator" w:id="0">
    <w:p w14:paraId="70C8E79C" w14:textId="77777777" w:rsidR="00B25E04" w:rsidRDefault="00B25E04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E50CF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8819" w14:textId="77777777" w:rsidR="00B25E04" w:rsidRDefault="00B25E04" w:rsidP="00EF22D6">
      <w:r>
        <w:separator/>
      </w:r>
    </w:p>
  </w:footnote>
  <w:footnote w:type="continuationSeparator" w:id="0">
    <w:p w14:paraId="02A1D51F" w14:textId="77777777" w:rsidR="00B25E04" w:rsidRDefault="00B25E04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A7DA6"/>
    <w:rsid w:val="002B2EEF"/>
    <w:rsid w:val="002B2EF6"/>
    <w:rsid w:val="002B39E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0F3D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C41"/>
    <w:rsid w:val="00B132F4"/>
    <w:rsid w:val="00B14180"/>
    <w:rsid w:val="00B1485A"/>
    <w:rsid w:val="00B152FA"/>
    <w:rsid w:val="00B244D5"/>
    <w:rsid w:val="00B2459D"/>
    <w:rsid w:val="00B25381"/>
    <w:rsid w:val="00B25E04"/>
    <w:rsid w:val="00B32E01"/>
    <w:rsid w:val="00B3690E"/>
    <w:rsid w:val="00B37B2C"/>
    <w:rsid w:val="00B402ED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2A7B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774"/>
    <w:rsid w:val="00F21A26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0A92F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3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112</cp:revision>
  <cp:lastPrinted>2021-01-04T02:30:00Z</cp:lastPrinted>
  <dcterms:created xsi:type="dcterms:W3CDTF">2024-03-19T02:23:00Z</dcterms:created>
  <dcterms:modified xsi:type="dcterms:W3CDTF">2026-09-21T02:28:00Z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