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7C2B01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召会是基督的身体─神新约经纶中奥秘的生机体</w:t>
      </w:r>
    </w:p>
    <w:p w14:paraId="098AC352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读经：弗一22~23，四4~6、11~16、22~24、30，五25下~27、29，罗八2~13，十二4~8</w:t>
      </w:r>
    </w:p>
    <w:p w14:paraId="2B73E14E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壹　神经纶转动的大轮，是以基督的身体为轴心：</w:t>
      </w:r>
    </w:p>
    <w:p w14:paraId="17972FE0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一　神新约经纶的行动犹如一幅大轮在转动─参结一15~21。</w:t>
      </w:r>
    </w:p>
    <w:p w14:paraId="1E14633E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二　神这经纶里转动的大轮，是以基督的身体为轴心：</w:t>
      </w:r>
    </w:p>
    <w:p w14:paraId="0F300437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1　神今天一切的行动和工作，都是联于并为着基督的身体─弗一22~23。</w:t>
      </w:r>
    </w:p>
    <w:p w14:paraId="401E586B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2　新耶路撒冷作为神工作的终极完成，乃是神在整个宇宙中行动的轴心─启二一2、11，二二1。</w:t>
      </w:r>
    </w:p>
    <w:p w14:paraId="6732E1AD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贰　作神经纶轴心之基督的身体，乃是三一神的生机体：</w:t>
      </w:r>
    </w:p>
    <w:p w14:paraId="26089DC3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一　召会不是人工所作出的组织，乃是三一神作生命所产生的生机体。</w:t>
      </w:r>
    </w:p>
    <w:p w14:paraId="33991B9B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二　描绘基督的“真葡萄树”，乃是三一神藉以完成祂永远经纶的生机体─约十五1：</w:t>
      </w:r>
    </w:p>
    <w:p w14:paraId="13C4D404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1　有生命的木树是生机的，能产生果子。</w:t>
      </w:r>
    </w:p>
    <w:p w14:paraId="0106549B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2　无生命的木台是组织的，不能产生果子。</w:t>
      </w:r>
    </w:p>
    <w:p w14:paraId="6AE865CB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三　这神圣的生机体乃是众信徒与三一神联结相调的结构─弗四4~6：</w:t>
      </w:r>
    </w:p>
    <w:p w14:paraId="70961262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1　有父作人位，祂超越众人（管理照料），贯彻众人（贯通联结），也在众人之内（居住生活）─6节。</w:t>
      </w:r>
    </w:p>
    <w:p w14:paraId="484C25B9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2　有子作生命的元素;信徒藉着相信，与基督新生命的元素联结了，并藉着受浸，与亚当旧生命的元素断绝了─5节。</w:t>
      </w:r>
    </w:p>
    <w:p w14:paraId="2C50083E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3　有灵作生命的素质;基督生命之灵作基督身体的素质，其盼望乃是基督的身体被这素质的辉煌渗透，而进入基督生命的荣耀─4节，西一27。</w:t>
      </w:r>
    </w:p>
    <w:p w14:paraId="15590ACB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四　这神圣生机体的蜕变，乃是神人相调─弗四22~24：</w:t>
      </w:r>
    </w:p>
    <w:p w14:paraId="13FFC02D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1　这蜕变就是脱去照着情欲败坏的旧人，并穿上照着神创造的新人─22、24节。</w:t>
      </w:r>
    </w:p>
    <w:p w14:paraId="557C3B30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2　这蜕变得以完成，乃是藉着在信徒心思之灵里得更新─23节。</w:t>
      </w:r>
    </w:p>
    <w:p w14:paraId="19F78D29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3　这蜕变得以完成，乃是藉着神圣灵作印记之渗透的救赎─30节。</w:t>
      </w:r>
    </w:p>
    <w:p w14:paraId="48EF26E0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4　这蜕变得以完成，乃是藉着基督生命之话的喂养、圣化并洗涤─五25下~27、29：</w:t>
      </w:r>
    </w:p>
    <w:p w14:paraId="19B33612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a　喂养使生命得供应，同时也得到柔爱温暖的顾惜。</w:t>
      </w:r>
    </w:p>
    <w:p w14:paraId="0B2E0A16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b　圣化是圣别归神并被神充满而变化─26节上。</w:t>
      </w:r>
    </w:p>
    <w:p w14:paraId="0045B4A7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c　洗涤除去斑点皱纹，使这神圣的生机体成为圣别荣耀的。</w:t>
      </w:r>
    </w:p>
    <w:p w14:paraId="0D302929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五　这神圣生机体的生长与对自己生机的建造，乃是在神圣的生命中─四11~16：</w:t>
      </w:r>
    </w:p>
    <w:p w14:paraId="0BA7D01B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1　这神圣的生机体中有恩赐的人，成全其他的人，使他们像有恩赐的人，能作职事的工作，生机地建造基督的身体─11~12节。</w:t>
      </w:r>
    </w:p>
    <w:p w14:paraId="3FE7653B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2　这神圣的生机体在神圣生命中的生长，等于生机体对自己在神圣生命中的生机建造─13节下~16节：</w:t>
      </w:r>
    </w:p>
    <w:p w14:paraId="2B235351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a　我们需要在爱里持守着真实，得以在一切事上长到元首基督里面─13节下、15节。</w:t>
      </w:r>
    </w:p>
    <w:p w14:paraId="054016EE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b　全身本于元首，藉着每一丰富供应的节得以联络在一起，并藉着每一部分依其度量而有的功用结合在一起，渐渐长大，在爱里把自己生机的建造起来─16节。</w:t>
      </w:r>
    </w:p>
    <w:p w14:paraId="06BC6D66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六　这神圣生机体的生活，乃是基督身体团体生机的生活─罗十二5：</w:t>
      </w:r>
    </w:p>
    <w:p w14:paraId="05BD99BB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lastRenderedPageBreak/>
        <w:t>1　众肢体都以基督为生命，共同生活─西三3~4上。</w:t>
      </w:r>
    </w:p>
    <w:p w14:paraId="55BF4CD6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2　众肢体彼此相顾─林前十二25~27。</w:t>
      </w:r>
    </w:p>
    <w:p w14:paraId="26F38689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3　这生活是三一神与三部分人联结相调所产生的生机生活─罗八2~13：</w:t>
      </w:r>
    </w:p>
    <w:p w14:paraId="677CF29C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a　生命之灵的律乃是神新约经纶中奥秘之生机体的关键;我们可以藉着祷告，并藉着有倚靠的灵，与这律合作─2节，帖前五17。</w:t>
      </w:r>
    </w:p>
    <w:p w14:paraId="3F743765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b　我们藉着生命之灵的律，先在灵中被基督的灵点活─罗八2、9~10。</w:t>
      </w:r>
    </w:p>
    <w:p w14:paraId="687DE6AB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c　然后在魂的心思里被神开展的灵点活─6节下。</w:t>
      </w:r>
    </w:p>
    <w:p w14:paraId="41072B2D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d　最后在必死的身体里被神内住的灵点活─11节。</w:t>
      </w:r>
    </w:p>
    <w:p w14:paraId="4B103D41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e　为这缘故，我们必须将心思置于灵，照着灵生活行动，并藉着神内住的灵治死身体的行为─6节下、4节下、11、13节。</w:t>
      </w:r>
    </w:p>
    <w:p w14:paraId="490AD3A2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七　这神圣生机体的事奉，乃是基督身体团体的生机事奉─十二4~8：</w:t>
      </w:r>
    </w:p>
    <w:p w14:paraId="3F65D2B5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1　每个肢体都是不可少的─林前十二14~22。</w:t>
      </w:r>
    </w:p>
    <w:p w14:paraId="40512FF6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2　每个肢体都照着每一部分的度量而尽生机的功用。</w:t>
      </w:r>
    </w:p>
    <w:p w14:paraId="05A9D1C7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3　这事奉就是新约福音祭司体系的生机事奉─彼前二5、9：</w:t>
      </w:r>
    </w:p>
    <w:p w14:paraId="5EE177DD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a　我们需要传福音救来罪人，作祭物献与神─罗十五16。</w:t>
      </w:r>
    </w:p>
    <w:p w14:paraId="0AC03873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b　我们需要喂养信徒，帮助他们长大，使他们能将自己当作活祭献与神─约二一15，彼前二2，罗十二1。</w:t>
      </w:r>
    </w:p>
    <w:p w14:paraId="0B423B1E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c　我们需要成全圣徒，使他们能作职事的工作，生机地建造基督的身体─弗四11~16。</w:t>
      </w:r>
    </w:p>
    <w:p w14:paraId="06E2AF3D" w14:textId="77777777" w:rsidR="00ED7168" w:rsidRDefault="00ED7168" w:rsidP="00ED7168">
      <w:pPr>
        <w:pStyle w:val="0000"/>
        <w:rPr>
          <w:rFonts w:hint="eastAsia"/>
        </w:rPr>
      </w:pPr>
      <w:r>
        <w:rPr>
          <w:rFonts w:hint="eastAsia"/>
        </w:rPr>
        <w:t>d　我们需要带领圣徒申言为神说话，生机地建造召会─林前十四1、3~5、12、24、31。</w:t>
      </w:r>
    </w:p>
    <w:p w14:paraId="109BA588" w14:textId="4169799F" w:rsidR="009D49AA" w:rsidRPr="00D968FE" w:rsidRDefault="00ED7168" w:rsidP="00ED7168">
      <w:pPr>
        <w:pStyle w:val="0000"/>
        <w:ind w:leftChars="0" w:left="0" w:firstLine="0"/>
      </w:pPr>
      <w:r>
        <w:rPr>
          <w:rFonts w:hint="eastAsia"/>
        </w:rPr>
        <w:t>e　我们需要劳苦奋斗，用全般的智慧，将各个圣徒在基督里成熟地献与神─西一28~29。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807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D7168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