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1B7FD1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急切需要牧养，以建造基督的身体</w:t>
      </w:r>
    </w:p>
    <w:p w14:paraId="580337D6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读经：约二一15~17，徒二十28，弗四12~16</w:t>
      </w:r>
    </w:p>
    <w:p w14:paraId="0E81EE74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壹　主恢复的目标是要恢复所有信徒都供应基督，使召会作为基督的身体得以建造起来─弗四12~16。</w:t>
      </w:r>
    </w:p>
    <w:p w14:paraId="29A58639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贰　牧养是给群羊周全、柔细的照顾;牧养是指顾到羊一切的需要─约二一15~17，徒二十28。</w:t>
      </w:r>
    </w:p>
    <w:p w14:paraId="4E1B0762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叁　在主今日的恢复里，急切需要牧养─约二一16，彼前五4：</w:t>
      </w:r>
    </w:p>
    <w:p w14:paraId="7DF709CC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一　父神在祂生机的救恩里，先用灵神重生我们，再在子神里作我们的牧人牧养我们，使我们在祂的生命中存活并长大，直到永远─一3，约十11，启七17。</w:t>
      </w:r>
    </w:p>
    <w:p w14:paraId="093FD717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二　牧养信徒，对于他们在神圣生命里的长大以至于成熟，为着建造基督的身体，是极其重要的─弗四12~16。</w:t>
      </w:r>
    </w:p>
    <w:p w14:paraId="712B4A1F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三　我们中间最大的缺欠，就是牧养这件事。</w:t>
      </w:r>
    </w:p>
    <w:p w14:paraId="24C76D04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肆　如果我们不认识牧养是什么，整卷约翰福音对我们就是空洞的;惟有我们牧养别人时，我们才能认识约翰福音─十11，14，二一16，十四20，十五1，4~5。</w:t>
      </w:r>
    </w:p>
    <w:p w14:paraId="11ADFFB5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伍　为着神永远经纶的主要目的和终极完成而牧养神的群羊，这件事在雅歌中也提到─一7上，8下，二16，六3。</w:t>
      </w:r>
    </w:p>
    <w:p w14:paraId="5B3780A5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陆　牧养是借着喂养照顾神的儿女─约二一15~17：</w:t>
      </w:r>
    </w:p>
    <w:p w14:paraId="7B4F1520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一　牧养的工作就是喂养的工作─太二四45，林前三2。</w:t>
      </w:r>
    </w:p>
    <w:p w14:paraId="23EA6F01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二　借喂养而牧养，乃是神人生活的一部分。</w:t>
      </w:r>
    </w:p>
    <w:p w14:paraId="73B12EEF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三　牧人的喂养，不仅是为使信徒长大，以致日日得救，也是为使他们在神圣生命中达到成熟;这是神人所需要的，使他们在基督的身体里得着建造─来五14，弗四12~13。</w:t>
      </w:r>
    </w:p>
    <w:p w14:paraId="6F628227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柒　牧养在于教导;我们若不能教导，就不能牧养─太二八19~20，九35~36：</w:t>
      </w:r>
    </w:p>
    <w:p w14:paraId="312811C6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一　牧养和教导是并行的─弗四11：</w:t>
      </w:r>
    </w:p>
    <w:p w14:paraId="693E994A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1　牧养和教导，应当象双脚，使我们能与主一同行动─徒二十20，27~28。</w:t>
      </w:r>
    </w:p>
    <w:p w14:paraId="218BAD36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2　我们的牧养该一直带着教导，而我们的教导也该一直带着牧养。</w:t>
      </w:r>
    </w:p>
    <w:p w14:paraId="0680B7BA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3　教导不仅加强我们的牧养，也帮助我们达到牧养的目标─诗二三6下，约十11，14~16，十四2。</w:t>
      </w:r>
    </w:p>
    <w:p w14:paraId="13151C83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二　我们若在牧养和教导上失败，整个召会就必荒凉─提后二20，启二20，24。</w:t>
      </w:r>
    </w:p>
    <w:p w14:paraId="2BF37B13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三　要牧养圣徒，就必须在活力排中有健康的教导─提后四3，多一9。</w:t>
      </w:r>
    </w:p>
    <w:p w14:paraId="36C54532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四　要让神完成祂的定旨，成就祂的经纶，我们就需要教导神的经纶，并达到神经纶的高峰─弗一10，三9。</w:t>
      </w:r>
    </w:p>
    <w:p w14:paraId="48FC58F8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五　惟有使徒关于神经纶的教训，能变化圣徒;因此，我们需要以使徒那照着神经纶的教训牧养圣徒─徒二42，多一9。</w:t>
      </w:r>
    </w:p>
    <w:p w14:paraId="13EDF8B7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六　牧养和教导是我们的义务，是主所给我们的嘱咐;这是神所命定建造基督身体基本的路，以终极完成祂永远的目标─新耶路撒冷─弗四16，启二一2。</w:t>
      </w:r>
    </w:p>
    <w:p w14:paraId="2B6B370F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捌　那建造基督身体的牧养，乃是相互的牧养─林前十二23~26：</w:t>
      </w:r>
    </w:p>
    <w:p w14:paraId="4B2C053A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一　所有的信徒，无论他们在属灵上长大到那一阶段，都需要牧养;我们都有缺点和短处，需要别人牧养我们。</w:t>
      </w:r>
    </w:p>
    <w:p w14:paraId="72D1668C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lastRenderedPageBreak/>
        <w:t>二　我们都需要在基督生机的牧养之下，并与祂是一，而牧养别人─彼前二25，约二一16。</w:t>
      </w:r>
    </w:p>
    <w:p w14:paraId="6657F8F3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三　我们是羊也是牧人，彼此互相的牧养并接受牧养;借着这相互的牧养，基督的身体就在爱里把自己建造起来─弗四16。</w:t>
      </w:r>
    </w:p>
    <w:p w14:paraId="57F6784A" w14:textId="77777777" w:rsidR="00CD6CE0" w:rsidRDefault="00CD6CE0" w:rsidP="00CD6CE0">
      <w:pPr>
        <w:pStyle w:val="0000"/>
        <w:rPr>
          <w:rFonts w:hint="eastAsia"/>
        </w:rPr>
      </w:pPr>
      <w:r>
        <w:rPr>
          <w:rFonts w:hint="eastAsia"/>
        </w:rPr>
        <w:t>玖　“我盼望因着我们接受有关牧养的这个负担，在我们中间会有真正的复兴。”（活力排，四九页。）</w:t>
      </w:r>
    </w:p>
    <w:p w14:paraId="109BA588" w14:textId="25718BF2" w:rsidR="009D49AA" w:rsidRPr="00D968FE" w:rsidRDefault="00CD6CE0" w:rsidP="00CD6CE0">
      <w:pPr>
        <w:pStyle w:val="0000"/>
        <w:ind w:leftChars="0" w:left="0" w:firstLine="0"/>
      </w:pPr>
      <w:r>
        <w:rPr>
          <w:rFonts w:hint="eastAsia"/>
        </w:rPr>
        <w:t>拾　“众召会若都接受这教训，有分于基督奇妙的牧养，在主的恢复里就会有一次大的复兴。”（四九页。）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053CC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6CE0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