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第三篇　需要发展我们在主里的信和我们对祂的爱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彼前一章八节说，我们虽从未见过主耶稣，却因信入祂而爱祂，且欢腾着说不出来、满有荣光的喜乐，这是信徒难以拆双的两个优越美德。加五章六节启示，惟有借着爱运行的信，才有效力，没有对基督的珍赏，信就无法运行；我们越爱主，信就越运行，带我们进入那包罗万有之灵的丰富里。信是接受主、享受祂无限丰富的凭借，爱则是经历、享受并活出这位三一神，使一切信徒用神圣超人的爱彼此相爱，过基督里的团体生活。罗五章五节说，神的爱已借着所赐的圣灵浇灌在我们心里，作了里面的动力，叫我们在患难中得胜有余；约壹四章八、十六节题明，神的爱就是神自己，这爱作为神圣素质分赐到我们心里。我们需要发展这信与爱，以起初的爱、上好的爱，将全人都摆在主身上，实际地与祂是一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彼前一章八节说，我们虽从未见过主耶稣，却因信入祂而爱祂，且欢腾着说不出来、满有荣光的喜乐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这是信徒难以拆双的两个优越美德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加五章六节启示，惟有借着爱运行的信，才有效力，没有对基督的珍赏，信就无法运行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我们越爱主，信就越运行，带我们进入那包罗万有之灵的丰富里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信是接受主、享受祂无限丰富的凭借，爱则是经历、享受并活出这位三一神，使一切信徒用神圣超人的爱彼此相爱，过基督里的团体生活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罗五章五节说，神的爱已借着所赐的圣灵浇灌在我们心里，作了里面的动力，叫我们在患难中得胜有余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约壹四章八、十六节题明，神的爱就是神自己，这爱作为神圣素质分赐到我们心里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⑧确定目标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我们需要发展这信与爱，以起初的爱、上好的爱，将全人都摆在主身上，实际地与祂是一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四处引用（彼前一8、加五6、罗五5、约壹四8、16）都是本篇纲目壹、贰、叁三大点的领头经文，站得稳、不是硬凑，尤其彼前一8与加五6两节本身就带着张力（未见而爱、因爱而信生效），作根基有说服力；四处彼此为并列关系，非递进，但因分属三大点，平行罗列尚属自然。真理启示：仅「信徒难以拆双的两个优越美德」一句，界定得干净有味道，可惜过短，未把纲目贰大点「信是欣赏、质实并接受三一神无限的丰富，爱是经历、享受并活出」这一组对偶定义展开，作为一个大点份量偏薄。主观经历：「我们越爱主，信就越运行，带我们进入那包罗万有之灵的丰富里」写得有真实感，信与爱互为循环的描述并不空泛，但只此一条，缺少纲目一1、二3所含「浸没在荣光里的喜乐」「神圣素质在心里」这类更贴身的里面光景，读来稍单薄。团体建造：落到「彼此相爱、过基督里的团体生活」，比空喊「身体」好，但仍是概括性陈述，没有交代团体生活如何发生的画面；前半「信是接受、爱是活出」的真理界定其实份量更重，被从句拉走，略显头重脚轻。应用实行：未出现。确定目标：末句以「起初的爱、上好的爱」「将全人摆在主身上，实际地与祂是一」收束，指向清晰、语气有推力，与首句「未见而爱」首尾呼应，是全篇最有力度的一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总体看，从经文起、经真理界定、到个人与团体、终至收束，推进顺畅，读来有一气呵成之感，可直接作骨架使用；惟真理启示与主观经历两项偏轻，重心明显压在圣经根据上。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原纲目贰大点以「信接受、爱享受」并列展开三层（接受主得喜悦、得享神圣生命、信入与祂联合），骨架仅以一句带过，层次被压平。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原纲目叁大点「神的爱就是神自己」「神圣素质分赐到心里」有三至四个中点递进论述素质与重生，骨架并入一条圣经根据，未见其分量。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原纲目通篇无明显的操作性实行点，骨架相应缺应用实行，此处与原纲目一致。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整体站得住，六阶段划分与纲目主脉吻合，收束有力；惟圣经根据占比偏高、真理启示与团体建造两项内容偏薄，属可微调的轻重问题，不构成结构性偏差。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