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第二篇　亚伯拉罕的神见于祂对待亚伯拉罕的事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亚伯拉罕的神，见于祂对待亚伯拉罕的事。神一再向亚伯拉罕显现，第一次呼召使他从属撒但拜偶像的国出来，将祂自己灌输到他里面，成为他相信的元素，就是他对神吸引的珍赏；第二次呼召应许叫他成为大国，加拉太三章十四节指明这福实际就是作那灵的神自己，作三一神经过过程包罗万有的灵住在我们里面给我们享受。神又是安慰鼓励的神，应许迦南地表征包罗万有的基督作灵在我们灵里给我们享受，使我们被祂构成，作祂团体的彰显。神更是全丰全足的伊勒沙代，为叫相信祂的人不断享受祂全丰全足的供应，得着神加到里面作完全的元素；祂也是钉十字架并复活的神，了结我们天然的人，使新人有新生的起头。神也是在人性里有属人友情的神，与亚伯拉罕同行谈话。总括说，亚伯拉罕的神借着显现、呼召、异象与友情说话，向祂亲密的朋友揭示祂的心愿，好完成神圣三一永远的经纶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二、生成的龙骨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①真理启示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亚伯拉罕的神，见于祂对待亚伯拉罕的事。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②主观经历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神一再向亚伯拉罕显现，第一次呼召使他从属撒但拜偶像的国出来，将祂自己灌输到他里面，成为他相信的元素，就是他对神吸引的珍赏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③真理启示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第二次呼召应许叫他成为大国，加拉太三章十四节指明这福实际就是作那灵的神自己，作三一神经过过程包罗万有的灵住在我们里面给我们享受。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④主观经历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神又是安慰鼓励的神，应许迦南地表征包罗万有的基督作灵在我们灵里给我们享受，使我们被祂构成，作祂团体的彰显。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⑤主观经历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神更是全丰全足的伊勒沙代，为叫相信祂的人不断享受祂全丰全足的供应，得着神加到里面作完全的元素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⑥主观经历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祂也是钉十字架并复活的神，了结我们天然的人，使新人有新生的起头。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⑦真理启示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神也是在人性里有属人友情的神，与亚伯拉罕同行谈话。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⑧确定目标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总括说，亚伯拉罕的神借着显现、呼召、异象与友情说话，向祂亲密的朋友揭示祂的心愿，好完成神圣三一永远的经纶。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圣经根据：未出现。原纲目通篇以创世记十二至二十四章的连续记载为骨干，段段有具体经节，骨架中却没有一处独立立为圣经根据，读起来失去了这篇本有的叙事性根基。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三条。①只是复述标题，作为开篇点题尚可，但本身没有讲出任何「是什么」的实质；③把加三14的福界定为「那灵的神自己」，是全篇最有分量的一条真理，说得透；⑦「在人性里有属人友情的神」只有一句概括，原纲目此处有「在人性的水平上来访问祂的朋友」「如人和朋友之间谈话」的丰富内涵，此处过于单薄。三条之间不成递进，是平行罗列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四条，占比过重。②讲灌输、相信的元素、对神吸引的珍赏，写得细腻真切；⑤⑥则偏向客观陈述神的作为，「了结我们天然的人，使新人有新生的起头」读起来更像真理性的界定，被归入经历后力度反而被稀释。四条彼此并列，没有由浅入深的层次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团体建造：未出现。但④已写到「作祂团体的彰显」，只是停在名词上，没有展开团体的实际，确实撑不起独立一项。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应用实行：未出现。原纲目「不断享受祂全丰全足的供应」「行在祂面前」本可发展为具体路径，骨架未立，整份骨架偏于陈述而缺可行的落地。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确定目标：⑧以「总括说」收束，指向「完成神圣三一永远的经纶」，与原纲目贰点一致，清晰有力，是全篇最站得住的一段。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总体：开篇点题、中段铺陈、末段收束，大线索清楚，但中段四条主观经历堆叠、彼此平行，推进感不足，作为可直接使用的骨架略嫌单薄。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原纲目一至十八点是按神十二次说话、四次显现的时间序层层展开，骨架只抽取五、六个片段，时间递进的骨干消失。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原纲目九点「静默的神」这一转折（凭肉体生以实玛利、神静默十三年）在骨架中完全没有对应，负面对付的一面缺席。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3. 原纲目十六、十七点的耶和华以勒与赐福的三一神（后裔即基督，万国得福）为全篇高峰，骨架直接跳到总结句。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整体框架站得住，首尾清楚，但中段分类过度集中于主观经历，真理与经历的比重失衡，且未能承接原纲目的递进结构，属可用但需补强的骨架。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