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A2A11B" w14:textId="6B344AB8" w:rsidR="00DA1032" w:rsidRDefault="00A0034F">
      <w:pPr>
        <w:pStyle w:val="000"/>
      </w:pPr>
      <w:r>
        <w:t>第三篇　为着新的复兴之神人的生活</w:t>
      </w:r>
    </w:p>
    <w:p w14:paraId="7B0B7321" w14:textId="77777777" w:rsidR="00DA1032" w:rsidRPr="00B07542" w:rsidRDefault="00A0034F">
      <w:pPr>
        <w:pStyle w:val="11"/>
        <w:ind w:left="906" w:hanging="696"/>
        <w:rPr>
          <w:spacing w:val="-4"/>
        </w:rPr>
      </w:pPr>
      <w:r w:rsidRPr="00B07542">
        <w:rPr>
          <w:spacing w:val="-4"/>
        </w:rPr>
        <w:t>读经：利一3、9，六8~13，约二一15~17，约壹三14，五1，二6，四17，加六2~3，罗八2</w:t>
      </w:r>
    </w:p>
    <w:p w14:paraId="2FBEA962" w14:textId="5DDD4513" w:rsidR="00DA1032" w:rsidRDefault="00A0034F" w:rsidP="00A0034F">
      <w:pPr>
        <w:pStyle w:val="2"/>
      </w:pPr>
      <w:r>
        <w:t>壹</w:t>
      </w:r>
      <w:r>
        <w:tab/>
        <w:t>神心头的愿望是要“那在耶稣身上是实际者”（弗四21），也就是记载在四卷福音书里耶稣神人生活的实际光景，能借着实际的灵重复于基督身体的许多肢体，成为基督身体的实际，就是神经纶中的最高峰，而有新的复兴（弗四20~24）</w:t>
      </w:r>
      <w:r>
        <w:rPr>
          <w:rFonts w:hint="eastAsia"/>
        </w:rPr>
        <w:t>：</w:t>
      </w:r>
    </w:p>
    <w:p w14:paraId="4074DE1B" w14:textId="77777777" w:rsidR="00DA1032" w:rsidRDefault="00A0034F" w:rsidP="00A0034F">
      <w:pPr>
        <w:pStyle w:val="3"/>
      </w:pPr>
      <w:r>
        <w:t>一</w:t>
      </w:r>
      <w:r>
        <w:tab/>
        <w:t>四福音给我们看见神所要之生活的榜样，就是能满足神并完成祂定旨之生活的模子；耶稣在生活中总是在神里面、同着神并为着神行事；神是在祂的生活中，并且祂与神是一；这就是“那在耶稣身上是实际者‘的意思；照着那在耶稣身上是实际者学基督，就是被模成基督这榜样的模样，也就是被模成基督的形像—罗八28~29，弗四20~21。</w:t>
      </w:r>
    </w:p>
    <w:p w14:paraId="5E7992EA" w14:textId="77777777" w:rsidR="00DA1032" w:rsidRDefault="00A0034F" w:rsidP="00A0034F">
      <w:pPr>
        <w:pStyle w:val="3"/>
      </w:pPr>
      <w:r>
        <w:t>二</w:t>
      </w:r>
      <w:r>
        <w:tab/>
        <w:t>我们正在被主成全成为神人，照着基督这第一个神人的模型，否认我们天然的生命，而活神圣的生命一太十一29上，十七5下，彼前二21：</w:t>
      </w:r>
    </w:p>
    <w:p w14:paraId="7906046E" w14:textId="532889E0" w:rsidR="00DA1032" w:rsidRDefault="00A0034F">
      <w:pPr>
        <w:pStyle w:val="4"/>
      </w:pPr>
      <w:r>
        <w:t>1</w:t>
      </w:r>
      <w:r>
        <w:tab/>
        <w:t>在基督地上的生活中，祂设立了一个榜样，如四福音中所启示的；此后，祂钉死并复活成了赐生命的灵，使祂可以进到我们里面，作我们的生命；我们照着祂的榜样跟祂学，不是凭我们天然的生命，乃是凭祂在复活里作我们的生命</w:t>
      </w:r>
      <w:r w:rsidR="00EF1038">
        <w:rPr>
          <w:rFonts w:hint="eastAsia"/>
        </w:rPr>
        <w:t>—</w:t>
      </w:r>
      <w:r>
        <w:t>林前十五45下，西三4。</w:t>
      </w:r>
    </w:p>
    <w:p w14:paraId="76E4DF9A" w14:textId="006E95B6" w:rsidR="00DA1032" w:rsidRDefault="00A0034F">
      <w:pPr>
        <w:pStyle w:val="4"/>
      </w:pPr>
      <w:r>
        <w:t>2</w:t>
      </w:r>
      <w:r>
        <w:tab/>
        <w:t>我们的基督徒生活是在基督里的生活，也是在我们里面之基督的生活；我们乃是在作模子的基督里，并且祂在我们里面作我们的生命；这样，我们就照着那在耶稣身上是实际者学了基督；这实际就是基督身体的实际</w:t>
      </w:r>
      <w:r w:rsidR="00EF1038">
        <w:rPr>
          <w:rFonts w:hint="eastAsia"/>
        </w:rPr>
        <w:t>—</w:t>
      </w:r>
      <w:r>
        <w:t>林前一30，林后五17，十二2上，西一27，加二20，罗八10。</w:t>
      </w:r>
    </w:p>
    <w:p w14:paraId="456309A9" w14:textId="77777777" w:rsidR="00DA1032" w:rsidRDefault="00A0034F">
      <w:pPr>
        <w:pStyle w:val="3"/>
      </w:pPr>
      <w:r>
        <w:t>三</w:t>
      </w:r>
      <w:r>
        <w:tab/>
        <w:t>当我们爱主，接触祂，向祂祷告，我们就自然而然地照着福音书中所描绘的模子、形状、榜样活祂；这样，我们就被形成、被模成这个模子的形像；这就是学基督的意思—太十一29，罗八29。</w:t>
      </w:r>
    </w:p>
    <w:p w14:paraId="037675D6" w14:textId="77777777" w:rsidR="00DA1032" w:rsidRDefault="00A0034F">
      <w:pPr>
        <w:pStyle w:val="3"/>
      </w:pPr>
      <w:r>
        <w:t>四</w:t>
      </w:r>
      <w:r>
        <w:tab/>
        <w:t>当我们活在调和的灵里，我们就凭实际的灵，照着那在耶稣身上是实际者学基督；我们以祂为模型，跟祂学，祂的传记就成为我们的历史；基督身体作为新人的生活，应当与福音书里所启示之耶稣的生活完全一样—加六17~18，罗一1、9，弗四20~24，腓二5，太十一29，彼前二21。</w:t>
      </w:r>
    </w:p>
    <w:p w14:paraId="72933342" w14:textId="77777777" w:rsidR="00DA1032" w:rsidRDefault="00A0034F">
      <w:pPr>
        <w:pStyle w:val="3"/>
      </w:pPr>
      <w:r>
        <w:t>五</w:t>
      </w:r>
      <w:r>
        <w:tab/>
        <w:t>神差主耶稣来成为人的目的，乃是要祂凭神圣的生命过神人的生活；我们吃祂，就因祂活着，成为和祂一式一样的宇宙大人，就是一个凭神圣生命过神人生活的人~哀三22~24、55~56，启二4、7，约六57、63，耶十五16，弗六17~18，诗一一九15。</w:t>
      </w:r>
    </w:p>
    <w:p w14:paraId="142264BD" w14:textId="77777777" w:rsidR="00DA1032" w:rsidRDefault="00A0034F">
      <w:pPr>
        <w:pStyle w:val="2"/>
      </w:pPr>
      <w:r>
        <w:t>贰</w:t>
      </w:r>
      <w:r>
        <w:tab/>
        <w:t>唯一讨神喜悦的生活，就是重复基督在地上所过的生活；这是在基督作燔祭的经历中经历祂的生活—利一9，约八29，林后五9：</w:t>
      </w:r>
    </w:p>
    <w:p w14:paraId="067F6095" w14:textId="77777777" w:rsidR="00DA1032" w:rsidRDefault="00A0034F">
      <w:pPr>
        <w:pStyle w:val="3"/>
      </w:pPr>
      <w:r>
        <w:t>一</w:t>
      </w:r>
      <w:r>
        <w:tab/>
        <w:t>燔祭预表基督所过的生活是绝对为着神，并且为着神的满足；燔祭也预表基督是使神子民能过这样一种生活的生命~利一3，民二八2~3，约五30，六38，八29，来十5~10。</w:t>
      </w:r>
    </w:p>
    <w:p w14:paraId="5FA8F743" w14:textId="77777777" w:rsidR="00DA1032" w:rsidRDefault="00A0034F">
      <w:pPr>
        <w:pStyle w:val="3"/>
      </w:pPr>
      <w:r>
        <w:t>二</w:t>
      </w:r>
      <w:r>
        <w:tab/>
        <w:t>“燔祭”，原文意“上升之物”；这个上升是指基督（利一3、10、14）；唯一能从地上升到神那里的，乃是基督所过的生活，因为祂是唯一绝对为着神而活的人（约六38）。</w:t>
      </w:r>
    </w:p>
    <w:p w14:paraId="7022BBF3" w14:textId="77777777" w:rsidR="00DA1032" w:rsidRDefault="00A0034F" w:rsidP="00A0034F">
      <w:pPr>
        <w:pStyle w:val="3"/>
      </w:pPr>
      <w:r>
        <w:lastRenderedPageBreak/>
        <w:t>三</w:t>
      </w:r>
      <w:r>
        <w:tab/>
        <w:t>燔祭是“献与耶和华为怡爽［的〕香气”（利一9）；“怡爽香气‘，原文意‘安息或满足的香气’；怡爽的香气，就是一种带来满足、平安与安息的香气；这样一种怡爽的香气对神乃是享受。</w:t>
      </w:r>
    </w:p>
    <w:p w14:paraId="7F9147B8" w14:textId="6897BD2A" w:rsidR="00DA1032" w:rsidRDefault="00A0034F" w:rsidP="00A0034F">
      <w:pPr>
        <w:pStyle w:val="3"/>
      </w:pPr>
      <w:r>
        <w:t>四</w:t>
      </w:r>
      <w:r>
        <w:tab/>
        <w:t>在我们里面基督的生命乃是燔祭的实际~这是顺从的生命、服从的生命以及照着生命树的原则完全倚靠神的生命—腓二8，约五19、30，来五8，十7：</w:t>
      </w:r>
    </w:p>
    <w:p w14:paraId="03795429" w14:textId="4A3201F6" w:rsidR="00DA1032" w:rsidRDefault="00A0034F">
      <w:pPr>
        <w:pStyle w:val="4"/>
      </w:pPr>
      <w:r>
        <w:t>1</w:t>
      </w:r>
      <w:r>
        <w:tab/>
        <w:t>人离开神、在神之外单独并独立行事，就是罪；神要我们在一切事上都照着祂的指示而行</w:t>
      </w:r>
      <w:r w:rsidR="00EF1038">
        <w:rPr>
          <w:rFonts w:hint="eastAsia"/>
        </w:rPr>
        <w:t>—</w:t>
      </w:r>
      <w:r>
        <w:t>诗四十7~8，约壹三4。</w:t>
      </w:r>
    </w:p>
    <w:p w14:paraId="609E552D" w14:textId="77777777" w:rsidR="00DA1032" w:rsidRDefault="00A0034F">
      <w:pPr>
        <w:pStyle w:val="4"/>
      </w:pPr>
      <w:r>
        <w:t>2</w:t>
      </w:r>
      <w:r>
        <w:tab/>
        <w:t>“凡不像小孩子一样接受神国的，绝不能进去”（路十八17）；神要我们一直像小孩子一样，因为祂要我们一直倚靠祂；自恃乃是倚靠神的仇敌。</w:t>
      </w:r>
    </w:p>
    <w:p w14:paraId="3536869A" w14:textId="308E032E" w:rsidR="00DA1032" w:rsidRDefault="00A0034F">
      <w:pPr>
        <w:pStyle w:val="3"/>
      </w:pPr>
      <w:r>
        <w:t>五</w:t>
      </w:r>
      <w:r>
        <w:tab/>
        <w:t>借着正确的祷告而按手在作燔祭的基督身上，我们就与祂联结，祂与我们就成为一；基督活在我们里面，就在我们里面重复祂在地上所过的生活，就是燔祭的生活</w:t>
      </w:r>
      <w:r w:rsidR="00EF1038">
        <w:rPr>
          <w:rFonts w:hint="eastAsia"/>
        </w:rPr>
        <w:t>—</w:t>
      </w:r>
      <w:r>
        <w:t>利一4，林前六17，加二20。</w:t>
      </w:r>
    </w:p>
    <w:p w14:paraId="07D680F7" w14:textId="4B075AE4" w:rsidR="00DA1032" w:rsidRDefault="00A0034F">
      <w:pPr>
        <w:pStyle w:val="3"/>
      </w:pPr>
      <w:r>
        <w:t>六</w:t>
      </w:r>
      <w:r>
        <w:tab/>
        <w:t>在这样的联结、这样的联合里，我们一切的软弱、缺陷和过失，都由祂担负</w:t>
      </w:r>
      <w:r w:rsidR="00EF1038">
        <w:rPr>
          <w:rFonts w:hint="eastAsia"/>
        </w:rPr>
        <w:t>—</w:t>
      </w:r>
      <w:r>
        <w:t>林后五21，加二20上。</w:t>
      </w:r>
    </w:p>
    <w:p w14:paraId="4B1E2DFD" w14:textId="77777777" w:rsidR="00DA1032" w:rsidRDefault="00A0034F">
      <w:pPr>
        <w:pStyle w:val="3"/>
      </w:pPr>
      <w:r>
        <w:t>七</w:t>
      </w:r>
      <w:r>
        <w:tab/>
        <w:t>我们必须让主焚烧我们，使我们成为常献的燔祭，以焚烧别人并被消减成灰，好成为新耶路撒冷，使神得着彰显—诗二十3，利一16，六8~13，林前三12上，启三12，二一2、10~11、18~21：</w:t>
      </w:r>
    </w:p>
    <w:p w14:paraId="5FD72DD5" w14:textId="77777777" w:rsidR="00DA1032" w:rsidRDefault="00A0034F">
      <w:pPr>
        <w:pStyle w:val="4"/>
      </w:pPr>
      <w:r>
        <w:t>1</w:t>
      </w:r>
      <w:r>
        <w:tab/>
        <w:t>灰表征基督被消减到无有；我们既与被消减成灰的基督是一，我们也就被消减成灰，即被消减成为无有，成为零—可九12，赛五三3，林前一28，林后十二11。</w:t>
      </w:r>
    </w:p>
    <w:p w14:paraId="5D0625EF" w14:textId="77777777" w:rsidR="00DA1032" w:rsidRDefault="00A0034F">
      <w:pPr>
        <w:pStyle w:val="4"/>
      </w:pPr>
      <w:r>
        <w:t>2</w:t>
      </w:r>
      <w:r>
        <w:tab/>
        <w:t>我们越与基督在祂的死里联合，我们就越认识自己已经成了一堆灰；当我们成了灰，我们就不再是天然的人，而是被钉死、了结、烧毁的人一加二20上。</w:t>
      </w:r>
    </w:p>
    <w:p w14:paraId="4FEA2EB2" w14:textId="77777777" w:rsidR="00DA1032" w:rsidRDefault="00A0034F">
      <w:pPr>
        <w:pStyle w:val="3"/>
      </w:pPr>
      <w:r>
        <w:t>八</w:t>
      </w:r>
      <w:r>
        <w:tab/>
        <w:t>把灰倒在祭坛的东面，就是日出的方向，含示复活~利一16，约十一25，腓三10~11，林后一9。</w:t>
      </w:r>
    </w:p>
    <w:p w14:paraId="660E3994" w14:textId="63AFCD87" w:rsidR="00DA1032" w:rsidRDefault="00A0034F" w:rsidP="00A0034F">
      <w:pPr>
        <w:pStyle w:val="4"/>
      </w:pPr>
      <w:r>
        <w:t>1</w:t>
      </w:r>
      <w:r>
        <w:tab/>
        <w:t>就着基督作燔祭而言，灰不是结束，乃是开始；灰的意思是基督已经被治死，但东面表征复活—可九31。</w:t>
      </w:r>
    </w:p>
    <w:p w14:paraId="4AC3D794" w14:textId="6A6CADB9" w:rsidR="00DA1032" w:rsidRDefault="00A0034F" w:rsidP="00A0034F">
      <w:pPr>
        <w:pStyle w:val="4"/>
      </w:pPr>
      <w:r>
        <w:t>2</w:t>
      </w:r>
      <w:r>
        <w:tab/>
        <w:t>我们越在基督里被消减成灰，就越被摆在东面；我们在东面，就有把握太阳会升起，并且我们要经历复活的日出—腓三10~11。</w:t>
      </w:r>
    </w:p>
    <w:p w14:paraId="5632296C" w14:textId="46253253" w:rsidR="00DA1032" w:rsidRDefault="00A0034F" w:rsidP="00A0034F">
      <w:pPr>
        <w:pStyle w:val="3"/>
      </w:pPr>
      <w:r>
        <w:t>九</w:t>
      </w:r>
      <w:r>
        <w:tab/>
        <w:t>这些“灰”至终要成为新耶路撒冷</w:t>
      </w:r>
      <w:r>
        <w:rPr>
          <w:rFonts w:hint="eastAsia"/>
        </w:rPr>
        <w:t>—</w:t>
      </w:r>
      <w:r>
        <w:t>启三12，二一2、10~11</w:t>
      </w:r>
      <w:r>
        <w:rPr>
          <w:rFonts w:hint="eastAsia"/>
        </w:rPr>
        <w:t>：</w:t>
      </w:r>
    </w:p>
    <w:p w14:paraId="5D6BFA36" w14:textId="75A45678" w:rsidR="00DA1032" w:rsidRDefault="00A0034F" w:rsidP="00A0034F">
      <w:pPr>
        <w:pStyle w:val="4"/>
      </w:pPr>
      <w:r>
        <w:t>1</w:t>
      </w:r>
      <w:r>
        <w:tab/>
        <w:t>基督的死把我们带到尽头，把我们消减成灰；在复活里，这些“灰”要成为宝贵的材料，为着神的建造</w:t>
      </w:r>
      <w:r>
        <w:rPr>
          <w:rFonts w:hint="eastAsia"/>
        </w:rPr>
        <w:t>—</w:t>
      </w:r>
      <w:r>
        <w:t>林前三9下、12。</w:t>
      </w:r>
    </w:p>
    <w:p w14:paraId="126ACBA0" w14:textId="3C962305" w:rsidR="00DA1032" w:rsidRDefault="00A0034F" w:rsidP="00A0034F">
      <w:pPr>
        <w:pStyle w:val="4"/>
      </w:pPr>
      <w:r>
        <w:t>2</w:t>
      </w:r>
      <w:r>
        <w:tab/>
        <w:t>我们被消减成灰，就把我们带进三一神的变化里，成为建造新耶路撒冷的宝贵材料—罗十二1~2，林后三18，启二一18~21。</w:t>
      </w:r>
    </w:p>
    <w:p w14:paraId="2F3B7AD2" w14:textId="0DD7AC1C" w:rsidR="00DA1032" w:rsidRDefault="00A0034F" w:rsidP="00A0034F">
      <w:pPr>
        <w:pStyle w:val="2"/>
      </w:pPr>
      <w:r>
        <w:t>叁</w:t>
      </w:r>
      <w:r>
        <w:tab/>
        <w:t>在完成神新约职事的事上，作为燔祭之实际的主耶稣不从自己作什么（约五19），祂不作自己的工（四34，十七4），祂不说自己的话（十四10、24），祂作每件事都不凭自己的意思（五30），祂不寻求自己的荣耀（七18）；祂绝不失望，因祂只以神为满足（赛四二4，五十4~5，五三2上，参约四13~14，六15，可九7~8）。</w:t>
      </w:r>
    </w:p>
    <w:p w14:paraId="17E39AFD" w14:textId="77777777" w:rsidR="00DA1032" w:rsidRDefault="00A0034F">
      <w:pPr>
        <w:pStyle w:val="3"/>
      </w:pPr>
      <w:r>
        <w:lastRenderedPageBreak/>
        <w:t>一</w:t>
      </w:r>
      <w:r>
        <w:tab/>
        <w:t>主的生活就是祂的工作、祂的行动和祂的职事；祂的工作就是祂的生活，而祂的行动就是祂的所是；对祂而言，祂的生活、祂的工作、祂的行动和祂的职事之间并没有差别；主耶稣活祂的职事—参路二二26~27，约十10下，林前十五45下，约壹五16上，林后三6，腓一25。</w:t>
      </w:r>
    </w:p>
    <w:p w14:paraId="11BDA771" w14:textId="77777777" w:rsidR="00DA1032" w:rsidRDefault="00A0034F">
      <w:pPr>
        <w:pStyle w:val="3"/>
      </w:pPr>
      <w:r>
        <w:t>二</w:t>
      </w:r>
      <w:r>
        <w:tab/>
        <w:t>主耶稣是一个祷告的人；祂常到山上或退到隐密处去祷告—太十四23，可一35，路五16，六12，九28。</w:t>
      </w:r>
    </w:p>
    <w:p w14:paraId="33CD5120" w14:textId="77777777" w:rsidR="00DA1032" w:rsidRDefault="00A0034F">
      <w:pPr>
        <w:pStyle w:val="3"/>
      </w:pPr>
      <w:r>
        <w:t>三</w:t>
      </w:r>
      <w:r>
        <w:tab/>
        <w:t>主行了食饱五千的神迹之后，催门徒离开，祂好有更多的时间独自祷告父—太十四22~23：</w:t>
      </w:r>
    </w:p>
    <w:p w14:paraId="66ADFF81" w14:textId="77777777" w:rsidR="00DA1032" w:rsidRDefault="00A0034F">
      <w:pPr>
        <w:pStyle w:val="4"/>
      </w:pPr>
      <w:r>
        <w:t>1</w:t>
      </w:r>
      <w:r>
        <w:tab/>
        <w:t>属天的王，父的爱子（三17），站在人的地位上（四4），需要独自祷告祂在天上的父，好叫祂在地上为着建立诸天之国，无论作什么，都能与父是一，并有父与祂同在。</w:t>
      </w:r>
    </w:p>
    <w:p w14:paraId="3C2FF19F" w14:textId="77777777" w:rsidR="00DA1032" w:rsidRDefault="00A0034F">
      <w:pPr>
        <w:pStyle w:val="4"/>
      </w:pPr>
      <w:r>
        <w:t>2</w:t>
      </w:r>
      <w:r>
        <w:tab/>
        <w:t>祂不是在野地，乃是在山上祷告；祂离开群众，甚至离开门徒，为要独自与父接触。</w:t>
      </w:r>
    </w:p>
    <w:p w14:paraId="165540F9" w14:textId="77777777" w:rsidR="00DA1032" w:rsidRDefault="00A0034F">
      <w:pPr>
        <w:pStyle w:val="3"/>
      </w:pPr>
      <w:r>
        <w:t>四</w:t>
      </w:r>
      <w:r>
        <w:tab/>
        <w:t>因着主耶稣是一个与神是一的祷告之人，祂从不独自一人，因为有父与祂同在；祂每一刻都看见父的面容~约五19，十六32，诗十六7~8，参二七8。</w:t>
      </w:r>
    </w:p>
    <w:p w14:paraId="5FAA4C9F" w14:textId="77777777" w:rsidR="00DA1032" w:rsidRDefault="00A0034F">
      <w:pPr>
        <w:pStyle w:val="2"/>
      </w:pPr>
      <w:r>
        <w:t>肆</w:t>
      </w:r>
      <w:r>
        <w:tab/>
        <w:t>我们住在那是神自己的爱里面，爱“在我们便得了成全，使我们在审判的日子，可以坦然无惧；因为祂如何；我们在这世上也如何”（约壹四17）；基督作为燔祭的实际，曾在这世上活出神就是爱的生活，如今祂是我们的生命，使我们能在这世上活出同样爱的生活，与祂所是的一样（三14，五1，二6）：</w:t>
      </w:r>
    </w:p>
    <w:p w14:paraId="234A6A7F" w14:textId="77777777" w:rsidR="00DA1032" w:rsidRDefault="00A0034F">
      <w:pPr>
        <w:pStyle w:val="3"/>
      </w:pPr>
      <w:r>
        <w:t>一</w:t>
      </w:r>
      <w:r>
        <w:tab/>
        <w:t>我们灵里生命之灵的律乃是基督的律法，也就是爱的律法（爱的律）（罗八2，加六2）；爱的律法必须由生命之灵的律将其实化，使我们能彼此担当重担；但我们若满了骄傲，就不能担当别人的重担；这是因为我们自欺，以为自己是什么，其实什么也不是（3）。</w:t>
      </w:r>
    </w:p>
    <w:p w14:paraId="78E451D7" w14:textId="77777777" w:rsidR="00DA1032" w:rsidRDefault="00A0034F">
      <w:pPr>
        <w:pStyle w:val="3"/>
      </w:pPr>
      <w:r>
        <w:t>二</w:t>
      </w:r>
      <w:r>
        <w:tab/>
        <w:t>当爱的律在我们里面得以发动，我们就自动并自然地成为牧人，有我们父神爱和赦免的心，并我们救主基督牧养和寻找的灵~约二一15~17，路十五3~7。</w:t>
      </w:r>
    </w:p>
    <w:p w14:paraId="6A249EC9" w14:textId="77777777" w:rsidR="00DA1032" w:rsidRDefault="00A0034F">
      <w:pPr>
        <w:pStyle w:val="3"/>
      </w:pPr>
      <w:r>
        <w:t>三</w:t>
      </w:r>
      <w:r>
        <w:tab/>
        <w:t>当爱的律在我们里面得以发动，我们在主里的劳苦就是爱心的劳苦（林前十五58，帖前一3）；在其中我们“扶助软弱的人”（徒二十35）并“扶持软弱的人‘（帖前五14）；’软弱的人”指那些在灵、魂、体方面软弱，或是在信心上软弱的人（罗十四1，十五1）。</w:t>
      </w:r>
    </w:p>
    <w:p w14:paraId="19EC84A0" w14:textId="77777777" w:rsidR="00DA1032" w:rsidRDefault="00A0034F">
      <w:pPr>
        <w:pStyle w:val="3"/>
      </w:pPr>
      <w:r>
        <w:t>四</w:t>
      </w:r>
      <w:r>
        <w:tab/>
        <w:t>主在复活后牧养彼得，又托付彼得喂养祂的小羊并牧养祂的羊；这是把使徒的职事与基督天上的职事合并，以照顾神的群羊，就是召会，结果带进基督身体的建造，以终极完成于新耶路撒冷，为着完成神永远的经纶—约二一15~17。</w:t>
      </w:r>
    </w:p>
    <w:sectPr w:rsidR="00DA1032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43973" w14:textId="77777777" w:rsidR="008C7E16" w:rsidRDefault="008C7E16" w:rsidP="00EF22D6">
      <w:r>
        <w:separator/>
      </w:r>
    </w:p>
  </w:endnote>
  <w:endnote w:type="continuationSeparator" w:id="0">
    <w:p w14:paraId="4468C718" w14:textId="77777777" w:rsidR="008C7E16" w:rsidRDefault="008C7E16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微软雅黑"/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8512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EC80" w14:textId="77777777" w:rsidR="008C7E16" w:rsidRDefault="008C7E16" w:rsidP="00EF22D6">
      <w:r>
        <w:separator/>
      </w:r>
    </w:p>
  </w:footnote>
  <w:footnote w:type="continuationSeparator" w:id="0">
    <w:p w14:paraId="5AA04648" w14:textId="77777777" w:rsidR="008C7E16" w:rsidRDefault="008C7E16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9700B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BD6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649D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45AC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35DD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28EE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74406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034F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07542"/>
    <w:rsid w:val="00B10EBB"/>
    <w:rsid w:val="00B1243B"/>
    <w:rsid w:val="00B132F4"/>
    <w:rsid w:val="00B14180"/>
    <w:rsid w:val="00B1485A"/>
    <w:rsid w:val="00B152FA"/>
    <w:rsid w:val="00B244D5"/>
    <w:rsid w:val="00B2459D"/>
    <w:rsid w:val="00B25079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1C88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1032"/>
    <w:rsid w:val="00DA5274"/>
    <w:rsid w:val="00DA6419"/>
    <w:rsid w:val="00DA79F9"/>
    <w:rsid w:val="00DB21E0"/>
    <w:rsid w:val="00DB2439"/>
    <w:rsid w:val="00DB3865"/>
    <w:rsid w:val="00DB4CE8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17AC1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B2CB3"/>
    <w:rsid w:val="00EC643D"/>
    <w:rsid w:val="00EC692B"/>
    <w:rsid w:val="00EC726A"/>
    <w:rsid w:val="00ED4BA9"/>
    <w:rsid w:val="00EE1662"/>
    <w:rsid w:val="00EE2145"/>
    <w:rsid w:val="00EE2162"/>
    <w:rsid w:val="00EE4096"/>
    <w:rsid w:val="00EE6DFE"/>
    <w:rsid w:val="00EF0B49"/>
    <w:rsid w:val="00EF1038"/>
    <w:rsid w:val="00EF1DF8"/>
    <w:rsid w:val="00EF22D6"/>
    <w:rsid w:val="00EF2D3B"/>
    <w:rsid w:val="00EF2F46"/>
    <w:rsid w:val="00EF4E56"/>
    <w:rsid w:val="00EF6330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6D347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3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98</cp:revision>
  <cp:lastPrinted>2021-01-04T02:30:00Z</cp:lastPrinted>
  <dcterms:created xsi:type="dcterms:W3CDTF">2024-03-19T02:23:00Z</dcterms:created>
  <dcterms:modified xsi:type="dcterms:W3CDTF">2026-09-21T02:20:00Z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