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425D99" w14:textId="77777777" w:rsidR="003A0914" w:rsidRDefault="003A0914" w:rsidP="003A0914">
      <w:r>
        <w:t>link tham khảo:</w:t>
      </w:r>
      <w:r w:rsidRPr="00560758">
        <w:rPr>
          <w:color w:val="FF0000"/>
        </w:rPr>
        <w:t>http://medicare.bold-themes.com/dentist/</w:t>
      </w:r>
    </w:p>
    <w:p w14:paraId="710D8BFF" w14:textId="77777777" w:rsidR="001B75F7" w:rsidRDefault="001B75F7" w:rsidP="003A0914">
      <w:r>
        <w:t xml:space="preserve">Hiện tại: </w:t>
      </w:r>
      <w:r w:rsidR="00D147C9" w:rsidRPr="00D147C9">
        <w:t>http://demo.navisoft.com.vn/ipace/index.html</w:t>
      </w:r>
    </w:p>
    <w:p w14:paraId="2FC0B88A" w14:textId="77777777" w:rsidR="003A0914" w:rsidRDefault="003A0914" w:rsidP="003A0914"/>
    <w:p w14:paraId="0F744633" w14:textId="77777777" w:rsidR="00E9183F" w:rsidRDefault="003A0914" w:rsidP="003A0914">
      <w:r>
        <w:t>logo hình vuông,</w:t>
      </w:r>
    </w:p>
    <w:p w14:paraId="7AB5D19D" w14:textId="77777777" w:rsidR="003A0914" w:rsidRDefault="003A0914" w:rsidP="003A0914">
      <w:r>
        <w:t xml:space="preserve">Các icon bên dưới 4 dịch vụ để hình tròn </w:t>
      </w:r>
      <w:r w:rsidR="00003193">
        <w:t>thay ảnh khác</w:t>
      </w:r>
    </w:p>
    <w:p w14:paraId="2C3771FE" w14:textId="03655E6D" w:rsidR="00003193" w:rsidRDefault="004A78B6" w:rsidP="003A0914">
      <w:r>
        <w:rPr>
          <w:noProof/>
          <w:lang w:eastAsia="en-GB"/>
        </w:rPr>
        <w:drawing>
          <wp:inline distT="0" distB="0" distL="0" distR="0" wp14:anchorId="5A806B06" wp14:editId="6BCA6CDF">
            <wp:extent cx="5669280" cy="2926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9280" cy="2926080"/>
                    </a:xfrm>
                    <a:prstGeom prst="rect">
                      <a:avLst/>
                    </a:prstGeom>
                    <a:noFill/>
                    <a:ln>
                      <a:noFill/>
                    </a:ln>
                  </pic:spPr>
                </pic:pic>
              </a:graphicData>
            </a:graphic>
          </wp:inline>
        </w:drawing>
      </w:r>
    </w:p>
    <w:p w14:paraId="661CDDC9" w14:textId="77777777" w:rsidR="00202DCE" w:rsidRDefault="00202DCE" w:rsidP="003A0914"/>
    <w:p w14:paraId="7C7550EA" w14:textId="77777777" w:rsidR="00202DCE" w:rsidRDefault="001B75F7" w:rsidP="003A0914">
      <w:r>
        <w:t>Anh cho em thông tin chi tiết các giới thiệu về dịch vụ của anh trên trang chủ banner nhé,</w:t>
      </w:r>
    </w:p>
    <w:p w14:paraId="3BAE2C9A" w14:textId="77777777" w:rsidR="001B75F7" w:rsidRDefault="001B75F7" w:rsidP="003A0914">
      <w:r>
        <w:t>Về thời gian làm việc, hotline địa chỉ như ảnh bên trên bên anh có bỏ đi ko ạ hay vẫn giữ nguyên.</w:t>
      </w:r>
    </w:p>
    <w:p w14:paraId="23F1D2B5" w14:textId="77777777" w:rsidR="006B5093" w:rsidRDefault="006B5093" w:rsidP="003A0914">
      <w:r>
        <w:t>Về kích cỡ ảnh banner đang để hình nha sĩ, sau này anh để ảnh thì kích cỡ có thay đổi ko ạ hay vẫn giữ nguyên, về chiều rộng và chiều cao.</w:t>
      </w:r>
    </w:p>
    <w:p w14:paraId="0F2D3D87" w14:textId="77777777" w:rsidR="001A4EE9" w:rsidRDefault="001A4EE9" w:rsidP="003A0914"/>
    <w:tbl>
      <w:tblPr>
        <w:tblStyle w:val="TableGrid"/>
        <w:tblW w:w="0" w:type="auto"/>
        <w:tblLook w:val="04A0" w:firstRow="1" w:lastRow="0" w:firstColumn="1" w:lastColumn="0" w:noHBand="0" w:noVBand="1"/>
      </w:tblPr>
      <w:tblGrid>
        <w:gridCol w:w="883"/>
        <w:gridCol w:w="3402"/>
        <w:gridCol w:w="4731"/>
      </w:tblGrid>
      <w:tr w:rsidR="001A4EE9" w14:paraId="209680E8" w14:textId="77777777" w:rsidTr="001A4EE9">
        <w:tc>
          <w:tcPr>
            <w:tcW w:w="883" w:type="dxa"/>
          </w:tcPr>
          <w:p w14:paraId="559E1A5D" w14:textId="77777777" w:rsidR="001A4EE9" w:rsidRDefault="001A4EE9" w:rsidP="003A0914">
            <w:pPr>
              <w:rPr>
                <w:color w:val="FF0000"/>
              </w:rPr>
            </w:pPr>
            <w:r>
              <w:rPr>
                <w:color w:val="FF0000"/>
              </w:rPr>
              <w:t>Stt</w:t>
            </w:r>
          </w:p>
        </w:tc>
        <w:tc>
          <w:tcPr>
            <w:tcW w:w="3402" w:type="dxa"/>
          </w:tcPr>
          <w:p w14:paraId="2D665613" w14:textId="77777777" w:rsidR="001A4EE9" w:rsidRPr="001A4EE9" w:rsidRDefault="001A4EE9" w:rsidP="003A0914">
            <w:pPr>
              <w:rPr>
                <w:color w:val="FF0000"/>
                <w:lang w:val="vi-VN"/>
              </w:rPr>
            </w:pPr>
            <w:r>
              <w:rPr>
                <w:color w:val="FF0000"/>
                <w:lang w:val="vi-VN"/>
              </w:rPr>
              <w:t>Vấn đề</w:t>
            </w:r>
          </w:p>
        </w:tc>
        <w:tc>
          <w:tcPr>
            <w:tcW w:w="4731" w:type="dxa"/>
          </w:tcPr>
          <w:p w14:paraId="4A00ED25" w14:textId="77777777" w:rsidR="001A4EE9" w:rsidRDefault="001A4EE9" w:rsidP="003A0914">
            <w:pPr>
              <w:rPr>
                <w:color w:val="FF0000"/>
              </w:rPr>
            </w:pPr>
            <w:r>
              <w:rPr>
                <w:color w:val="FF0000"/>
              </w:rPr>
              <w:t>Wording</w:t>
            </w:r>
          </w:p>
        </w:tc>
      </w:tr>
      <w:tr w:rsidR="001A4EE9" w14:paraId="5CFDD164" w14:textId="77777777" w:rsidTr="001A4EE9">
        <w:tc>
          <w:tcPr>
            <w:tcW w:w="883" w:type="dxa"/>
          </w:tcPr>
          <w:p w14:paraId="48DBFD4D" w14:textId="77777777" w:rsidR="001A4EE9" w:rsidRDefault="001A4EE9" w:rsidP="003A0914">
            <w:pPr>
              <w:rPr>
                <w:color w:val="FF0000"/>
              </w:rPr>
            </w:pPr>
            <w:r>
              <w:rPr>
                <w:color w:val="FF0000"/>
              </w:rPr>
              <w:t>1</w:t>
            </w:r>
          </w:p>
        </w:tc>
        <w:tc>
          <w:tcPr>
            <w:tcW w:w="3402" w:type="dxa"/>
          </w:tcPr>
          <w:p w14:paraId="3A915594" w14:textId="77777777" w:rsidR="001A4EE9" w:rsidRDefault="001A4EE9" w:rsidP="003A0914">
            <w:pPr>
              <w:rPr>
                <w:color w:val="FF0000"/>
              </w:rPr>
            </w:pPr>
            <w:r>
              <w:rPr>
                <w:color w:val="FF0000"/>
              </w:rPr>
              <w:t>Thời gian</w:t>
            </w:r>
          </w:p>
        </w:tc>
        <w:tc>
          <w:tcPr>
            <w:tcW w:w="4731" w:type="dxa"/>
          </w:tcPr>
          <w:p w14:paraId="748CEA1A" w14:textId="77777777" w:rsidR="001A4EE9" w:rsidRDefault="001A4EE9" w:rsidP="003A0914">
            <w:pPr>
              <w:rPr>
                <w:color w:val="FF0000"/>
              </w:rPr>
            </w:pPr>
            <w:r>
              <w:rPr>
                <w:color w:val="FF0000"/>
              </w:rPr>
              <w:t>Monday-Sunday, 24/7</w:t>
            </w:r>
          </w:p>
        </w:tc>
      </w:tr>
      <w:tr w:rsidR="001A4EE9" w14:paraId="11FE4115" w14:textId="77777777" w:rsidTr="001A4EE9">
        <w:tc>
          <w:tcPr>
            <w:tcW w:w="883" w:type="dxa"/>
          </w:tcPr>
          <w:p w14:paraId="1056E38A" w14:textId="77777777" w:rsidR="001A4EE9" w:rsidRDefault="001A4EE9" w:rsidP="003A0914">
            <w:pPr>
              <w:rPr>
                <w:color w:val="FF0000"/>
              </w:rPr>
            </w:pPr>
            <w:r>
              <w:rPr>
                <w:color w:val="FF0000"/>
              </w:rPr>
              <w:t>2</w:t>
            </w:r>
          </w:p>
        </w:tc>
        <w:tc>
          <w:tcPr>
            <w:tcW w:w="3402" w:type="dxa"/>
          </w:tcPr>
          <w:p w14:paraId="7063E26C" w14:textId="77777777" w:rsidR="001A4EE9" w:rsidRDefault="001A4EE9" w:rsidP="003A0914">
            <w:pPr>
              <w:rPr>
                <w:color w:val="FF0000"/>
              </w:rPr>
            </w:pPr>
            <w:r>
              <w:rPr>
                <w:color w:val="FF0000"/>
              </w:rPr>
              <w:t>Contact</w:t>
            </w:r>
          </w:p>
        </w:tc>
        <w:tc>
          <w:tcPr>
            <w:tcW w:w="4731" w:type="dxa"/>
          </w:tcPr>
          <w:p w14:paraId="42F23967" w14:textId="77777777" w:rsidR="001A4EE9" w:rsidRDefault="001A4EE9" w:rsidP="003A0914">
            <w:pPr>
              <w:rPr>
                <w:color w:val="FF0000"/>
              </w:rPr>
            </w:pPr>
            <w:r>
              <w:rPr>
                <w:color w:val="FF0000"/>
              </w:rPr>
              <w:t>Hotline: xxxx (cung cấp sau)</w:t>
            </w:r>
          </w:p>
          <w:p w14:paraId="6190FB1C" w14:textId="77777777" w:rsidR="001A4EE9" w:rsidRDefault="001A4EE9" w:rsidP="003A0914">
            <w:pPr>
              <w:rPr>
                <w:color w:val="FF0000"/>
              </w:rPr>
            </w:pPr>
            <w:r>
              <w:rPr>
                <w:color w:val="FF0000"/>
              </w:rPr>
              <w:t>Email: le.tuyen@ipath.net</w:t>
            </w:r>
            <w:r>
              <w:rPr>
                <w:color w:val="FF0000"/>
              </w:rPr>
              <w:tab/>
            </w:r>
          </w:p>
        </w:tc>
      </w:tr>
      <w:tr w:rsidR="001A4EE9" w14:paraId="5D64D609" w14:textId="77777777" w:rsidTr="001A4EE9">
        <w:trPr>
          <w:trHeight w:val="255"/>
        </w:trPr>
        <w:tc>
          <w:tcPr>
            <w:tcW w:w="883" w:type="dxa"/>
          </w:tcPr>
          <w:p w14:paraId="62138949" w14:textId="77777777" w:rsidR="001A4EE9" w:rsidRDefault="001A4EE9" w:rsidP="003A0914">
            <w:pPr>
              <w:rPr>
                <w:color w:val="FF0000"/>
              </w:rPr>
            </w:pPr>
            <w:r>
              <w:rPr>
                <w:color w:val="FF0000"/>
              </w:rPr>
              <w:t>3</w:t>
            </w:r>
          </w:p>
        </w:tc>
        <w:tc>
          <w:tcPr>
            <w:tcW w:w="3402" w:type="dxa"/>
          </w:tcPr>
          <w:p w14:paraId="22869A60" w14:textId="77777777" w:rsidR="001A4EE9" w:rsidRDefault="001A4EE9" w:rsidP="003A0914">
            <w:pPr>
              <w:rPr>
                <w:color w:val="FF0000"/>
              </w:rPr>
            </w:pPr>
            <w:r>
              <w:rPr>
                <w:color w:val="FF0000"/>
              </w:rPr>
              <w:t>Địa chỉ</w:t>
            </w:r>
          </w:p>
        </w:tc>
        <w:tc>
          <w:tcPr>
            <w:tcW w:w="4731" w:type="dxa"/>
          </w:tcPr>
          <w:p w14:paraId="20DD1B16" w14:textId="77777777" w:rsidR="001A4EE9" w:rsidRDefault="001A4EE9" w:rsidP="003A0914">
            <w:pPr>
              <w:rPr>
                <w:color w:val="FF0000"/>
              </w:rPr>
            </w:pPr>
            <w:r>
              <w:rPr>
                <w:color w:val="FF0000"/>
              </w:rPr>
              <w:t>2/62 Nguyen Chi Thanh street, Dongda dist, Hanoi, VN</w:t>
            </w:r>
          </w:p>
        </w:tc>
      </w:tr>
    </w:tbl>
    <w:p w14:paraId="0073F635" w14:textId="77777777" w:rsidR="00511B13" w:rsidRDefault="00511B13" w:rsidP="003A0914">
      <w:pPr>
        <w:rPr>
          <w:color w:val="FF0000"/>
        </w:rPr>
      </w:pPr>
    </w:p>
    <w:p w14:paraId="7BB9080C" w14:textId="77777777" w:rsidR="00511B13" w:rsidRDefault="00511B13" w:rsidP="003A0914">
      <w:pPr>
        <w:rPr>
          <w:color w:val="FF0000"/>
        </w:rPr>
      </w:pPr>
      <w:r>
        <w:rPr>
          <w:color w:val="FF0000"/>
        </w:rPr>
        <w:t>- Logo: Logo Ipath mới, sau đó là tên công ty "IPATH CONSULTING CO., LTD""</w:t>
      </w:r>
    </w:p>
    <w:p w14:paraId="0476A86E" w14:textId="77777777" w:rsidR="00511B13" w:rsidRDefault="00511B13" w:rsidP="003A0914">
      <w:pPr>
        <w:rPr>
          <w:color w:val="FF0000"/>
        </w:rPr>
      </w:pPr>
      <w:r>
        <w:rPr>
          <w:color w:val="FF0000"/>
        </w:rPr>
        <w:t>- Menu: Lấy lại meny của site cũ sang</w:t>
      </w:r>
    </w:p>
    <w:p w14:paraId="57282A8C" w14:textId="77777777" w:rsidR="001A4EE9" w:rsidRDefault="001A4EE9" w:rsidP="003A0914">
      <w:pPr>
        <w:rPr>
          <w:color w:val="FF0000"/>
        </w:rPr>
      </w:pPr>
      <w:r>
        <w:rPr>
          <w:color w:val="FF0000"/>
        </w:rPr>
        <w:t xml:space="preserve">- </w:t>
      </w:r>
      <w:r w:rsidR="00511B13">
        <w:rPr>
          <w:color w:val="FF0000"/>
        </w:rPr>
        <w:t xml:space="preserve">Ảnh: </w:t>
      </w:r>
      <w:r>
        <w:rPr>
          <w:color w:val="FF0000"/>
        </w:rPr>
        <w:t xml:space="preserve">Kích cỡ không thay đổi, </w:t>
      </w:r>
      <w:r w:rsidR="00511B13">
        <w:rPr>
          <w:color w:val="FF0000"/>
        </w:rPr>
        <w:t>lấy ảnh khác phù hợp với dịch vụ, có tông màu và bố cục tương tự.</w:t>
      </w:r>
    </w:p>
    <w:p w14:paraId="3AF52B9B" w14:textId="77777777" w:rsidR="00532B7E" w:rsidRDefault="00532B7E" w:rsidP="003A0914">
      <w:pPr>
        <w:rPr>
          <w:color w:val="FF0000"/>
        </w:rPr>
      </w:pPr>
    </w:p>
    <w:p w14:paraId="6A969E9D" w14:textId="77777777" w:rsidR="00532B7E" w:rsidRDefault="00532B7E" w:rsidP="003A0914">
      <w:pPr>
        <w:rPr>
          <w:color w:val="FF0000"/>
        </w:rPr>
      </w:pPr>
    </w:p>
    <w:p w14:paraId="2F4FEDEA" w14:textId="77777777" w:rsidR="00532B7E" w:rsidRDefault="00532B7E" w:rsidP="003A0914">
      <w:pPr>
        <w:rPr>
          <w:color w:val="FF0000"/>
        </w:rPr>
      </w:pPr>
    </w:p>
    <w:p w14:paraId="2866EDAB" w14:textId="77777777" w:rsidR="00532B7E" w:rsidRDefault="00532B7E" w:rsidP="003A0914">
      <w:pPr>
        <w:rPr>
          <w:color w:val="FF0000"/>
        </w:rPr>
      </w:pPr>
      <w:r>
        <w:rPr>
          <w:color w:val="FF0000"/>
        </w:rPr>
        <w:t>- Phần chữ:</w:t>
      </w:r>
    </w:p>
    <w:p w14:paraId="0FB893CA" w14:textId="77777777" w:rsidR="00532B7E" w:rsidRDefault="00532B7E" w:rsidP="003A0914">
      <w:pPr>
        <w:rPr>
          <w:color w:val="FF0000"/>
        </w:rPr>
      </w:pPr>
      <w:r>
        <w:rPr>
          <w:color w:val="FF0000"/>
        </w:rPr>
        <w:t>"WEB-BASED SERVICES</w:t>
      </w:r>
    </w:p>
    <w:p w14:paraId="370A579E" w14:textId="77777777" w:rsidR="00532B7E" w:rsidRDefault="00532B7E" w:rsidP="003A0914">
      <w:pPr>
        <w:rPr>
          <w:color w:val="FF0000"/>
        </w:rPr>
      </w:pPr>
      <w:r>
        <w:rPr>
          <w:color w:val="FF0000"/>
        </w:rPr>
        <w:t>FOR</w:t>
      </w:r>
      <w:r w:rsidRPr="00532B7E">
        <w:rPr>
          <w:color w:val="FF0000"/>
        </w:rPr>
        <w:t xml:space="preserve"> </w:t>
      </w:r>
      <w:r>
        <w:rPr>
          <w:color w:val="FF0000"/>
        </w:rPr>
        <w:t>INTELLECTUAL PROPERTY</w:t>
      </w:r>
    </w:p>
    <w:p w14:paraId="22D01AD2" w14:textId="77777777" w:rsidR="00532B7E" w:rsidRPr="00532B7E" w:rsidRDefault="00532B7E" w:rsidP="003A0914">
      <w:pPr>
        <w:rPr>
          <w:color w:val="FF0000"/>
        </w:rPr>
      </w:pPr>
      <w:r w:rsidRPr="00532B7E">
        <w:rPr>
          <w:rFonts w:ascii="PT Serif" w:eastAsia="Times New Roman" w:hAnsi="PT Serif"/>
          <w:color w:val="FF0000"/>
        </w:rPr>
        <w:t>We strive to develop an in-depth and niche online web-based intellectual property services in the manner that better suits to the needs of both IP agents and law offices"</w:t>
      </w:r>
    </w:p>
    <w:p w14:paraId="24A1BCA3" w14:textId="77777777" w:rsidR="00511B13" w:rsidRPr="001A4EE9" w:rsidRDefault="00511B13" w:rsidP="003A0914">
      <w:pPr>
        <w:rPr>
          <w:color w:val="FF0000"/>
        </w:rPr>
      </w:pPr>
    </w:p>
    <w:p w14:paraId="6BCE8497" w14:textId="77777777" w:rsidR="00202DCE" w:rsidRDefault="00202DCE" w:rsidP="003A0914"/>
    <w:p w14:paraId="6CC18AB7" w14:textId="77777777" w:rsidR="00202DCE" w:rsidRDefault="00202DCE" w:rsidP="003A0914">
      <w:r>
        <w:rPr>
          <w:noProof/>
          <w:lang w:eastAsia="en-GB"/>
        </w:rPr>
        <w:drawing>
          <wp:inline distT="0" distB="0" distL="0" distR="0" wp14:anchorId="64ACDCC4" wp14:editId="569E4A95">
            <wp:extent cx="573405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57F3840B" w14:textId="77777777" w:rsidR="006C4D0E" w:rsidRDefault="006C4D0E" w:rsidP="003A0914"/>
    <w:p w14:paraId="341D73B0" w14:textId="77777777" w:rsidR="006C4D0E" w:rsidRPr="007164A7" w:rsidRDefault="007164A7" w:rsidP="003A0914">
      <w:pPr>
        <w:rPr>
          <w:color w:val="FF0000"/>
        </w:rPr>
      </w:pPr>
      <w:r>
        <w:rPr>
          <w:color w:val="FF0000"/>
        </w:rPr>
        <w:t>Cái floating banner này có giữ, với thông tin anh bổ sung bên trên</w:t>
      </w:r>
    </w:p>
    <w:p w14:paraId="68EBEAAC" w14:textId="77777777" w:rsidR="001B75F7" w:rsidRDefault="001B75F7" w:rsidP="003A0914">
      <w:r>
        <w:t>Anh viết lại phần giới thiệu các dịch vụ bên anh nội dung bên dưới của phần OUR Services cho em nhé.</w:t>
      </w:r>
    </w:p>
    <w:p w14:paraId="3D96AA1E" w14:textId="77777777" w:rsidR="001B75F7" w:rsidRDefault="001B75F7" w:rsidP="003A0914"/>
    <w:p w14:paraId="58090E60" w14:textId="77777777" w:rsidR="006C4D0E" w:rsidRDefault="006C4D0E" w:rsidP="003A0914">
      <w:r>
        <w:rPr>
          <w:noProof/>
          <w:lang w:eastAsia="en-GB"/>
        </w:rPr>
        <w:lastRenderedPageBreak/>
        <w:drawing>
          <wp:inline distT="0" distB="0" distL="0" distR="0" wp14:anchorId="11A007E1" wp14:editId="435AFCBC">
            <wp:extent cx="5724525" cy="2886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6E794BAB" w14:textId="77777777" w:rsidR="00C02AC1" w:rsidRDefault="00C02AC1" w:rsidP="003A0914"/>
    <w:p w14:paraId="3E58D44F" w14:textId="77777777" w:rsidR="00C02AC1" w:rsidRDefault="00C02AC1" w:rsidP="003A0914"/>
    <w:p w14:paraId="70D5B7D5" w14:textId="77777777" w:rsidR="00C02AC1" w:rsidRDefault="00C02AC1" w:rsidP="003A0914"/>
    <w:p w14:paraId="51FA5E1D" w14:textId="77777777" w:rsidR="00C02AC1" w:rsidRDefault="00C02AC1" w:rsidP="003A0914"/>
    <w:p w14:paraId="0CF96291" w14:textId="77777777" w:rsidR="00C02AC1" w:rsidRDefault="00C02AC1" w:rsidP="003A0914">
      <w:r>
        <w:t xml:space="preserve">Footer </w:t>
      </w:r>
    </w:p>
    <w:p w14:paraId="56471AF5" w14:textId="77777777" w:rsidR="001B75F7" w:rsidRDefault="001B75F7" w:rsidP="003A0914">
      <w:r>
        <w:t xml:space="preserve">Hiện đang footer đang có ảnh của nha sĩ, bên anh có để ảnh ko hay để phông nền, các nội dung nào giữ lại, các nội dung nào bỏ đi </w:t>
      </w:r>
    </w:p>
    <w:p w14:paraId="00E21162" w14:textId="00589F1B" w:rsidR="00C02AC1" w:rsidRDefault="00C02AC1" w:rsidP="003A0914">
      <w:r>
        <w:rPr>
          <w:noProof/>
          <w:lang w:eastAsia="en-GB"/>
        </w:rPr>
        <w:drawing>
          <wp:inline distT="0" distB="0" distL="0" distR="0" wp14:anchorId="149E8267" wp14:editId="1FFD758C">
            <wp:extent cx="576072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62DC8488" w14:textId="40D53850" w:rsidR="00560758" w:rsidRDefault="00560758" w:rsidP="003A0914"/>
    <w:p w14:paraId="4EDE344C" w14:textId="3D891C47" w:rsidR="00560758" w:rsidRDefault="00560758" w:rsidP="003A0914"/>
    <w:p w14:paraId="500EB35F" w14:textId="5F042CB6" w:rsidR="00560758" w:rsidRDefault="00560758" w:rsidP="003A0914"/>
    <w:p w14:paraId="7043D61F" w14:textId="77777777" w:rsidR="00560758" w:rsidRPr="001D6323" w:rsidRDefault="00560758" w:rsidP="00560758">
      <w:pPr>
        <w:pStyle w:val="Heading4"/>
        <w:spacing w:before="150" w:beforeAutospacing="0" w:after="150" w:afterAutospacing="0"/>
        <w:rPr>
          <w:rFonts w:ascii="PT Serif" w:eastAsia="Times New Roman" w:hAnsi="PT Serif"/>
          <w:color w:val="3A3A3A"/>
        </w:rPr>
      </w:pPr>
      <w:r w:rsidRPr="001D6323">
        <w:rPr>
          <w:rFonts w:ascii="PT Serif" w:eastAsia="Times New Roman" w:hAnsi="PT Serif"/>
          <w:color w:val="3A3A3A"/>
        </w:rPr>
        <w:t>Trademarks</w:t>
      </w:r>
    </w:p>
    <w:p w14:paraId="757A57EC"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Trademark search and advice on registration possibility;</w:t>
      </w:r>
    </w:p>
    <w:p w14:paraId="718BF1E4"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Registration of Trademarks, Certification marks and Collective marks;</w:t>
      </w:r>
    </w:p>
    <w:p w14:paraId="20CBAD18"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Opposition, Appeal and Invalidation of Trademark Registration;</w:t>
      </w:r>
    </w:p>
    <w:p w14:paraId="40BC2F89"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lastRenderedPageBreak/>
        <w:t>Renewal of Trademark Registration;</w:t>
      </w:r>
    </w:p>
    <w:p w14:paraId="0E786EFE"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Management of trademark portfolios for clients;</w:t>
      </w:r>
    </w:p>
    <w:p w14:paraId="3D46C00B"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Record of changes concerning Trademark Registration Certificates;</w:t>
      </w:r>
    </w:p>
    <w:p w14:paraId="5E42418F" w14:textId="77777777" w:rsidR="00560758" w:rsidRPr="001D6323" w:rsidRDefault="00560758" w:rsidP="00560758">
      <w:pPr>
        <w:numPr>
          <w:ilvl w:val="0"/>
          <w:numId w:val="1"/>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Trademark Licensing</w:t>
      </w:r>
    </w:p>
    <w:p w14:paraId="2ED9E371" w14:textId="77777777" w:rsidR="00560758" w:rsidRPr="001D6323" w:rsidRDefault="00560758" w:rsidP="00560758">
      <w:pPr>
        <w:spacing w:before="150" w:after="150"/>
        <w:outlineLvl w:val="3"/>
        <w:rPr>
          <w:rFonts w:ascii="PT Serif" w:eastAsia="Times New Roman" w:hAnsi="PT Serif"/>
          <w:b/>
          <w:bCs/>
          <w:color w:val="3A3A3A"/>
        </w:rPr>
      </w:pPr>
      <w:r w:rsidRPr="001D6323">
        <w:rPr>
          <w:rFonts w:ascii="PT Serif" w:eastAsia="Times New Roman" w:hAnsi="PT Serif"/>
          <w:b/>
          <w:bCs/>
          <w:color w:val="3A3A3A"/>
        </w:rPr>
        <w:t>Patents and Utility Solutions</w:t>
      </w:r>
    </w:p>
    <w:p w14:paraId="77F72D61" w14:textId="77777777" w:rsidR="00560758" w:rsidRPr="001D6323" w:rsidRDefault="00560758" w:rsidP="00560758">
      <w:pPr>
        <w:numPr>
          <w:ilvl w:val="0"/>
          <w:numId w:val="2"/>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Patent searches and registration advice;</w:t>
      </w:r>
    </w:p>
    <w:p w14:paraId="6094DF71" w14:textId="77777777" w:rsidR="00560758" w:rsidRPr="001D6323" w:rsidRDefault="00560758" w:rsidP="00560758">
      <w:pPr>
        <w:numPr>
          <w:ilvl w:val="0"/>
          <w:numId w:val="2"/>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Patent translation, application preparation and filing;</w:t>
      </w:r>
    </w:p>
    <w:p w14:paraId="4A4CDFF8" w14:textId="77777777" w:rsidR="00560758" w:rsidRPr="001D6323" w:rsidRDefault="00560758" w:rsidP="00560758">
      <w:pPr>
        <w:numPr>
          <w:ilvl w:val="0"/>
          <w:numId w:val="2"/>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Handle of patent opposition, appeal, cancellation and invalidation;</w:t>
      </w:r>
    </w:p>
    <w:p w14:paraId="023918D8" w14:textId="77777777" w:rsidR="00560758" w:rsidRPr="001D6323" w:rsidRDefault="00560758" w:rsidP="00560758">
      <w:pPr>
        <w:numPr>
          <w:ilvl w:val="0"/>
          <w:numId w:val="2"/>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Payment of patent annuities on behalf of the client;</w:t>
      </w:r>
    </w:p>
    <w:p w14:paraId="637AD196" w14:textId="77777777" w:rsidR="00560758" w:rsidRPr="001D6323" w:rsidRDefault="00560758" w:rsidP="00560758">
      <w:pPr>
        <w:numPr>
          <w:ilvl w:val="0"/>
          <w:numId w:val="2"/>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Patent licensing.</w:t>
      </w:r>
    </w:p>
    <w:p w14:paraId="79C74D65" w14:textId="77777777" w:rsidR="00560758" w:rsidRPr="001D6323" w:rsidRDefault="00560758" w:rsidP="00560758">
      <w:pPr>
        <w:spacing w:before="150" w:after="150"/>
        <w:outlineLvl w:val="3"/>
        <w:rPr>
          <w:rFonts w:ascii="PT Serif" w:eastAsia="Times New Roman" w:hAnsi="PT Serif"/>
          <w:b/>
          <w:bCs/>
          <w:color w:val="3A3A3A"/>
        </w:rPr>
      </w:pPr>
      <w:r w:rsidRPr="001D6323">
        <w:rPr>
          <w:rFonts w:ascii="PT Serif" w:eastAsia="Times New Roman" w:hAnsi="PT Serif"/>
          <w:b/>
          <w:bCs/>
          <w:color w:val="3A3A3A"/>
        </w:rPr>
        <w:t>Industrial designs</w:t>
      </w:r>
    </w:p>
    <w:p w14:paraId="6DF10DBB" w14:textId="77777777" w:rsidR="00560758" w:rsidRPr="001D6323" w:rsidRDefault="00560758" w:rsidP="00560758">
      <w:pPr>
        <w:numPr>
          <w:ilvl w:val="0"/>
          <w:numId w:val="3"/>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Design search and registration advice;</w:t>
      </w:r>
    </w:p>
    <w:p w14:paraId="53A8AA74" w14:textId="77777777" w:rsidR="00560758" w:rsidRPr="001D6323" w:rsidRDefault="00560758" w:rsidP="00560758">
      <w:pPr>
        <w:numPr>
          <w:ilvl w:val="0"/>
          <w:numId w:val="3"/>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Application preparation, filing and continuation;</w:t>
      </w:r>
    </w:p>
    <w:p w14:paraId="08A01729" w14:textId="77777777" w:rsidR="00560758" w:rsidRPr="001D6323" w:rsidRDefault="00560758" w:rsidP="00560758">
      <w:pPr>
        <w:numPr>
          <w:ilvl w:val="0"/>
          <w:numId w:val="3"/>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Handle of renewal, opposition, appeal, cancellation and invalidation of Design Patents;</w:t>
      </w:r>
    </w:p>
    <w:p w14:paraId="00A52C68" w14:textId="77777777" w:rsidR="00560758" w:rsidRPr="001D6323" w:rsidRDefault="00560758" w:rsidP="00560758">
      <w:pPr>
        <w:numPr>
          <w:ilvl w:val="0"/>
          <w:numId w:val="3"/>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Industrial Design Licensing.</w:t>
      </w:r>
    </w:p>
    <w:p w14:paraId="5BA54136" w14:textId="77777777" w:rsidR="00560758" w:rsidRPr="001D6323" w:rsidRDefault="00560758" w:rsidP="00560758">
      <w:pPr>
        <w:pStyle w:val="Heading4"/>
        <w:spacing w:before="150" w:beforeAutospacing="0" w:after="150" w:afterAutospacing="0"/>
        <w:rPr>
          <w:rFonts w:ascii="PT Serif" w:eastAsia="Times New Roman" w:hAnsi="PT Serif"/>
          <w:color w:val="3A3A3A"/>
        </w:rPr>
      </w:pPr>
      <w:r w:rsidRPr="001D6323">
        <w:rPr>
          <w:rFonts w:ascii="PT Serif" w:eastAsia="Times New Roman" w:hAnsi="PT Serif"/>
          <w:color w:val="3A3A3A"/>
        </w:rPr>
        <w:t>Copyrights and Related Rights</w:t>
      </w:r>
    </w:p>
    <w:p w14:paraId="6DC38DA1" w14:textId="77777777" w:rsidR="00560758" w:rsidRPr="001D6323" w:rsidRDefault="00560758" w:rsidP="00560758">
      <w:pPr>
        <w:numPr>
          <w:ilvl w:val="0"/>
          <w:numId w:val="4"/>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Registration and advice on copyrights and related rights;</w:t>
      </w:r>
    </w:p>
    <w:p w14:paraId="021D5D11" w14:textId="77777777" w:rsidR="00560758" w:rsidRPr="001D6323" w:rsidRDefault="00560758" w:rsidP="00560758">
      <w:pPr>
        <w:numPr>
          <w:ilvl w:val="0"/>
          <w:numId w:val="4"/>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Advice on copyrights and related rights licensing.</w:t>
      </w:r>
    </w:p>
    <w:p w14:paraId="3B880727" w14:textId="77777777" w:rsidR="00560758" w:rsidRPr="001D6323" w:rsidRDefault="00560758" w:rsidP="00560758">
      <w:pPr>
        <w:pStyle w:val="Heading4"/>
        <w:spacing w:before="150" w:beforeAutospacing="0" w:after="150" w:afterAutospacing="0"/>
        <w:rPr>
          <w:rFonts w:ascii="PT Serif" w:eastAsia="Times New Roman" w:hAnsi="PT Serif"/>
          <w:color w:val="3A3A3A"/>
        </w:rPr>
      </w:pPr>
      <w:r w:rsidRPr="001D6323">
        <w:rPr>
          <w:rFonts w:ascii="PT Serif" w:eastAsia="Times New Roman" w:hAnsi="PT Serif"/>
          <w:color w:val="3A3A3A"/>
        </w:rPr>
        <w:t>Investigations and Settlement of Infringements of IPRs</w:t>
      </w:r>
    </w:p>
    <w:p w14:paraId="6C8742ED" w14:textId="77777777" w:rsidR="00560758" w:rsidRPr="001D6323" w:rsidRDefault="00560758" w:rsidP="00560758">
      <w:pPr>
        <w:numPr>
          <w:ilvl w:val="0"/>
          <w:numId w:val="5"/>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Detection and investigation of IPRs’ infringements;</w:t>
      </w:r>
    </w:p>
    <w:p w14:paraId="1C1F7430" w14:textId="77777777" w:rsidR="00560758" w:rsidRPr="001D6323" w:rsidRDefault="00560758" w:rsidP="00560758">
      <w:pPr>
        <w:numPr>
          <w:ilvl w:val="0"/>
          <w:numId w:val="5"/>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Solution advice on IPRs’ infringements;</w:t>
      </w:r>
    </w:p>
    <w:p w14:paraId="7DB9131A" w14:textId="77777777" w:rsidR="00560758" w:rsidRPr="001D6323" w:rsidRDefault="00560758" w:rsidP="00560758">
      <w:pPr>
        <w:numPr>
          <w:ilvl w:val="0"/>
          <w:numId w:val="5"/>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Advice and assistance on enforcement of IPRs’ infringements.</w:t>
      </w:r>
    </w:p>
    <w:p w14:paraId="401EB917" w14:textId="77777777" w:rsidR="00560758" w:rsidRPr="001D6323" w:rsidRDefault="00560758" w:rsidP="00560758">
      <w:pPr>
        <w:pStyle w:val="Heading4"/>
        <w:spacing w:before="150" w:beforeAutospacing="0" w:after="150" w:afterAutospacing="0"/>
        <w:rPr>
          <w:rFonts w:ascii="PT Serif" w:eastAsia="Times New Roman" w:hAnsi="PT Serif"/>
          <w:color w:val="3A3A3A"/>
        </w:rPr>
      </w:pPr>
      <w:r w:rsidRPr="001D6323">
        <w:rPr>
          <w:rFonts w:ascii="PT Serif" w:eastAsia="Times New Roman" w:hAnsi="PT Serif"/>
          <w:color w:val="3A3A3A"/>
        </w:rPr>
        <w:t>Other Services</w:t>
      </w:r>
    </w:p>
    <w:p w14:paraId="75AF8FE1" w14:textId="77777777" w:rsidR="00560758" w:rsidRPr="001D6323" w:rsidRDefault="00560758" w:rsidP="00560758">
      <w:pPr>
        <w:numPr>
          <w:ilvl w:val="0"/>
          <w:numId w:val="6"/>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Protection and enforcement Trademark infringement in tradename, business secret and domain names.</w:t>
      </w:r>
    </w:p>
    <w:p w14:paraId="6B2F937C" w14:textId="77777777" w:rsidR="00560758" w:rsidRPr="001D6323" w:rsidRDefault="00560758" w:rsidP="00560758">
      <w:pPr>
        <w:numPr>
          <w:ilvl w:val="0"/>
          <w:numId w:val="6"/>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Registration and protection of Geographical Indications.</w:t>
      </w:r>
    </w:p>
    <w:p w14:paraId="1B39F9DB" w14:textId="77777777" w:rsidR="00560758" w:rsidRPr="001D6323" w:rsidRDefault="00560758" w:rsidP="00560758">
      <w:pPr>
        <w:numPr>
          <w:ilvl w:val="0"/>
          <w:numId w:val="6"/>
        </w:numPr>
        <w:spacing w:before="100" w:beforeAutospacing="1" w:after="100" w:afterAutospacing="1" w:line="240" w:lineRule="auto"/>
        <w:rPr>
          <w:rFonts w:ascii="PT Serif" w:eastAsia="Times New Roman" w:hAnsi="PT Serif"/>
          <w:color w:val="3A3A3A"/>
        </w:rPr>
      </w:pPr>
      <w:r w:rsidRPr="001D6323">
        <w:rPr>
          <w:rFonts w:ascii="PT Serif" w:eastAsia="Times New Roman" w:hAnsi="PT Serif"/>
          <w:color w:val="3A3A3A"/>
        </w:rPr>
        <w:t>Representation for clients in protection of the client's legal rights and benefits before the competent authorities in IPR procedural cases.</w:t>
      </w:r>
    </w:p>
    <w:p w14:paraId="3E341CDB" w14:textId="77777777" w:rsidR="00560758" w:rsidRDefault="00560758" w:rsidP="003A0914">
      <w:bookmarkStart w:id="0" w:name="_GoBack"/>
      <w:bookmarkEnd w:id="0"/>
    </w:p>
    <w:sectPr w:rsidR="005607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T Serif">
    <w:altName w:val="Times New Roman"/>
    <w:charset w:val="00"/>
    <w:family w:val="auto"/>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05BF4"/>
    <w:multiLevelType w:val="multilevel"/>
    <w:tmpl w:val="DE44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82EB1"/>
    <w:multiLevelType w:val="multilevel"/>
    <w:tmpl w:val="D1F8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215BD"/>
    <w:multiLevelType w:val="multilevel"/>
    <w:tmpl w:val="6DD8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A7CAC"/>
    <w:multiLevelType w:val="multilevel"/>
    <w:tmpl w:val="672C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D03E50"/>
    <w:multiLevelType w:val="multilevel"/>
    <w:tmpl w:val="ACD4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33BC1"/>
    <w:multiLevelType w:val="multilevel"/>
    <w:tmpl w:val="1A4A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CDA"/>
    <w:rsid w:val="00003193"/>
    <w:rsid w:val="001A4EE9"/>
    <w:rsid w:val="001B75F7"/>
    <w:rsid w:val="00202DCE"/>
    <w:rsid w:val="003A0914"/>
    <w:rsid w:val="004A78B6"/>
    <w:rsid w:val="00511B13"/>
    <w:rsid w:val="00532B7E"/>
    <w:rsid w:val="00560758"/>
    <w:rsid w:val="006B5093"/>
    <w:rsid w:val="006C4D0E"/>
    <w:rsid w:val="007164A7"/>
    <w:rsid w:val="00BA6CDA"/>
    <w:rsid w:val="00C02AC1"/>
    <w:rsid w:val="00C23DA2"/>
    <w:rsid w:val="00D147C9"/>
    <w:rsid w:val="00E918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258F2"/>
  <w15:chartTrackingRefBased/>
  <w15:docId w15:val="{492927E2-AF69-4537-8F62-5D1C2D61C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560758"/>
    <w:pPr>
      <w:spacing w:before="100" w:beforeAutospacing="1" w:after="100" w:afterAutospacing="1" w:line="240" w:lineRule="auto"/>
      <w:outlineLvl w:val="3"/>
    </w:pPr>
    <w:rPr>
      <w:rFonts w:ascii="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60758"/>
    <w:rPr>
      <w:rFonts w:ascii="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D0E4D-F50D-432E-9DE7-7F67E752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445</Words>
  <Characters>2541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sangdd</dc:creator>
  <cp:keywords/>
  <dc:description/>
  <cp:lastModifiedBy>sangdd</cp:lastModifiedBy>
  <cp:revision>4</cp:revision>
  <dcterms:created xsi:type="dcterms:W3CDTF">2018-07-08T04:43:00Z</dcterms:created>
  <dcterms:modified xsi:type="dcterms:W3CDTF">2018-07-08T07:00:00Z</dcterms:modified>
</cp:coreProperties>
</file>