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61EBF" w14:textId="77777777" w:rsidR="001F3FA0" w:rsidRDefault="00E73BA5">
      <w:pPr>
        <w:rPr>
          <w:rFonts w:ascii="Arial" w:hAnsi="Arial"/>
        </w:rPr>
      </w:pPr>
      <w:r>
        <w:rPr>
          <w:rFonts w:ascii="Arial" w:hAnsi="Arial"/>
        </w:rPr>
        <w:t>SYS366 – Stakeholders Needs Worksheet</w:t>
      </w:r>
    </w:p>
    <w:p w14:paraId="58B31A36" w14:textId="77777777" w:rsidR="00EE7BB1" w:rsidRDefault="00EE7BB1" w:rsidP="00EE7BB1">
      <w:r>
        <w:t>Course Code: SYS366SBB</w:t>
      </w:r>
    </w:p>
    <w:p w14:paraId="6A015E6F" w14:textId="77777777" w:rsidR="00EE7BB1" w:rsidRDefault="00EE7BB1" w:rsidP="00EE7BB1">
      <w:r>
        <w:t xml:space="preserve">Professor: </w:t>
      </w:r>
      <w:proofErr w:type="spellStart"/>
      <w:r>
        <w:t>Junlina</w:t>
      </w:r>
      <w:proofErr w:type="spellEnd"/>
      <w:r>
        <w:t xml:space="preserve"> Xiang</w:t>
      </w:r>
    </w:p>
    <w:p w14:paraId="5190B9D7" w14:textId="77777777" w:rsidR="00EE7BB1" w:rsidRDefault="00EE7BB1" w:rsidP="00EE7BB1">
      <w:r>
        <w:t>Group Number: 1</w:t>
      </w:r>
    </w:p>
    <w:p w14:paraId="38364E10" w14:textId="77777777" w:rsidR="00EE7BB1" w:rsidRDefault="00EE7BB1" w:rsidP="00EE7BB1">
      <w:r>
        <w:t>Group Name: Avengers</w:t>
      </w:r>
    </w:p>
    <w:p w14:paraId="165D974E" w14:textId="77777777" w:rsidR="00EE7BB1" w:rsidRDefault="00EE7BB1" w:rsidP="00EE7BB1">
      <w:r>
        <w:t>Group Members in attendance: Sang Jun Park</w:t>
      </w:r>
    </w:p>
    <w:p w14:paraId="1F82367F" w14:textId="77777777" w:rsidR="00EE7BB1" w:rsidRDefault="00EE7BB1" w:rsidP="00EE7BB1">
      <w:r>
        <w:t>Business Use Case Specifications: Employee Relations</w:t>
      </w:r>
    </w:p>
    <w:p w14:paraId="61717196" w14:textId="16A4D96B" w:rsidR="00EE7BB1" w:rsidRDefault="00EE7BB1" w:rsidP="00EE7BB1">
      <w:r>
        <w:t>Date: 2018-06-18</w:t>
      </w:r>
    </w:p>
    <w:p w14:paraId="581F8452" w14:textId="2331E48E" w:rsidR="00EE7BB1" w:rsidRDefault="00EE7BB1" w:rsidP="00EE7BB1">
      <w:r>
        <w:t>Version: 1.0</w:t>
      </w:r>
    </w:p>
    <w:p w14:paraId="467AF4AC" w14:textId="77777777" w:rsidR="001F3FA0" w:rsidRDefault="001F3FA0">
      <w:pPr>
        <w:spacing w:after="0" w:line="240" w:lineRule="auto"/>
        <w:rPr>
          <w:rFonts w:ascii="Arial" w:hAnsi="Arial"/>
        </w:rPr>
      </w:pPr>
    </w:p>
    <w:p w14:paraId="76094E5C" w14:textId="77777777" w:rsidR="001F3FA0" w:rsidRDefault="00E73BA5">
      <w:pPr>
        <w:spacing w:after="0" w:line="240" w:lineRule="auto"/>
        <w:rPr>
          <w:rFonts w:ascii="Arial" w:hAnsi="Arial"/>
        </w:rPr>
      </w:pPr>
      <w:r>
        <w:rPr>
          <w:rFonts w:ascii="Arial" w:eastAsia="DengXian" w:hAnsi="Arial" w:cs="Times New Roman"/>
          <w:b/>
          <w:szCs w:val="20"/>
        </w:rPr>
        <w:t xml:space="preserve">Key Stakeholder and </w:t>
      </w:r>
      <w:proofErr w:type="spellStart"/>
      <w:r>
        <w:rPr>
          <w:rFonts w:ascii="Arial" w:eastAsia="DengXian" w:hAnsi="Arial" w:cs="Times New Roman"/>
          <w:b/>
          <w:szCs w:val="20"/>
        </w:rPr>
        <w:t>Users</w:t>
      </w:r>
      <w:proofErr w:type="spellEnd"/>
      <w:r>
        <w:rPr>
          <w:rFonts w:ascii="Arial" w:eastAsia="DengXian" w:hAnsi="Arial" w:cs="Times New Roman"/>
          <w:b/>
          <w:szCs w:val="20"/>
        </w:rPr>
        <w:t xml:space="preserve"> Needs</w:t>
      </w:r>
    </w:p>
    <w:p w14:paraId="5E10247E" w14:textId="77777777" w:rsidR="001F3FA0" w:rsidRDefault="001F3FA0">
      <w:pPr>
        <w:spacing w:after="0" w:line="240" w:lineRule="auto"/>
        <w:rPr>
          <w:rFonts w:ascii="Arial" w:eastAsia="DengXian" w:hAnsi="Arial" w:cs="Times New Roman"/>
          <w:b/>
          <w:szCs w:val="20"/>
        </w:rPr>
      </w:pPr>
    </w:p>
    <w:tbl>
      <w:tblPr>
        <w:tblW w:w="939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014"/>
        <w:gridCol w:w="3834"/>
        <w:gridCol w:w="3546"/>
      </w:tblGrid>
      <w:tr w:rsidR="008D5F81" w:rsidRPr="008D5F81" w14:paraId="5B0E2F4E" w14:textId="77777777" w:rsidTr="00240262">
        <w:trPr>
          <w:trHeight w:val="356"/>
        </w:trPr>
        <w:tc>
          <w:tcPr>
            <w:tcW w:w="2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C54E664" w14:textId="77777777" w:rsidR="001F3FA0" w:rsidRPr="008D5F81" w:rsidRDefault="00E73BA5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color w:val="000000" w:themeColor="text1"/>
                <w:szCs w:val="20"/>
                <w:lang w:val="en-CA" w:eastAsia="zh-CN"/>
              </w:rPr>
            </w:pPr>
            <w:r w:rsidRPr="008D5F81">
              <w:rPr>
                <w:rFonts w:ascii="Arial" w:eastAsia="DengXian" w:hAnsi="Arial" w:cs="Times New Roman"/>
                <w:b/>
                <w:color w:val="000000" w:themeColor="text1"/>
                <w:szCs w:val="20"/>
                <w:lang w:eastAsia="zh-CN"/>
              </w:rPr>
              <w:t>Stake</w:t>
            </w:r>
            <w:r w:rsidRPr="008D5F81">
              <w:rPr>
                <w:rFonts w:ascii="Arial" w:eastAsia="DengXian" w:hAnsi="Arial" w:cs="Times New Roman"/>
                <w:b/>
                <w:color w:val="000000" w:themeColor="text1"/>
                <w:szCs w:val="20"/>
                <w:lang w:val="en-CA" w:eastAsia="zh-CN"/>
              </w:rPr>
              <w:t>holder</w:t>
            </w:r>
          </w:p>
        </w:tc>
        <w:tc>
          <w:tcPr>
            <w:tcW w:w="3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0176464" w14:textId="77777777" w:rsidR="001F3FA0" w:rsidRPr="008D5F81" w:rsidRDefault="00E73BA5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color w:val="000000" w:themeColor="text1"/>
                <w:szCs w:val="20"/>
              </w:rPr>
            </w:pPr>
            <w:r w:rsidRPr="008D5F81">
              <w:rPr>
                <w:rFonts w:ascii="Arial" w:eastAsia="DengXian" w:hAnsi="Arial" w:cs="Times New Roman"/>
                <w:b/>
                <w:color w:val="000000" w:themeColor="text1"/>
                <w:szCs w:val="20"/>
              </w:rPr>
              <w:t>Needs in the new system</w:t>
            </w:r>
          </w:p>
        </w:tc>
        <w:tc>
          <w:tcPr>
            <w:tcW w:w="3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C7336E8" w14:textId="77777777" w:rsidR="001F3FA0" w:rsidRPr="008D5F81" w:rsidRDefault="00E73BA5">
            <w:pPr>
              <w:spacing w:after="0" w:line="240" w:lineRule="auto"/>
              <w:rPr>
                <w:rFonts w:ascii="Arial" w:hAnsi="Arial"/>
                <w:color w:val="000000" w:themeColor="text1"/>
              </w:rPr>
            </w:pPr>
            <w:r w:rsidRPr="008D5F81">
              <w:rPr>
                <w:rFonts w:ascii="Arial" w:eastAsia="DengXian" w:hAnsi="Arial" w:cs="Times New Roman"/>
                <w:b/>
                <w:color w:val="000000" w:themeColor="text1"/>
                <w:szCs w:val="20"/>
              </w:rPr>
              <w:t>Features in the new System</w:t>
            </w:r>
          </w:p>
        </w:tc>
      </w:tr>
      <w:tr w:rsidR="008D5F81" w:rsidRPr="008D5F81" w14:paraId="3F1400E9" w14:textId="77777777" w:rsidTr="00240262">
        <w:trPr>
          <w:trHeight w:val="1712"/>
        </w:trPr>
        <w:tc>
          <w:tcPr>
            <w:tcW w:w="2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A39B90C" w14:textId="17B89FA1" w:rsidR="001F3FA0" w:rsidRPr="001A1514" w:rsidRDefault="008D5F81">
            <w:pPr>
              <w:spacing w:after="0" w:line="240" w:lineRule="auto"/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>StoreManager</w:t>
            </w:r>
            <w:proofErr w:type="spellEnd"/>
          </w:p>
        </w:tc>
        <w:tc>
          <w:tcPr>
            <w:tcW w:w="3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5D5B5B3" w14:textId="2AA8C23C" w:rsidR="001F3FA0" w:rsidRDefault="008D5F81">
            <w:pPr>
              <w:spacing w:after="0" w:line="240" w:lineRule="auto"/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</w:pPr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 xml:space="preserve">Need to recruit application for new </w:t>
            </w:r>
            <w:proofErr w:type="spellStart"/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>SeasonalStaffs</w:t>
            </w:r>
            <w:proofErr w:type="spellEnd"/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14:paraId="2730443A" w14:textId="6AF61B81" w:rsidR="001A1514" w:rsidRPr="001A1514" w:rsidRDefault="001A1514">
            <w:pPr>
              <w:spacing w:after="0" w:line="240" w:lineRule="auto"/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 xml:space="preserve">Need to change </w:t>
            </w:r>
            <w:proofErr w:type="spellStart"/>
            <w:r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>StoreOfficeStaffs’s</w:t>
            </w:r>
            <w:proofErr w:type="spellEnd"/>
            <w:r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 xml:space="preserve"> schedule</w:t>
            </w:r>
          </w:p>
          <w:p w14:paraId="237CE8EA" w14:textId="65A178AF" w:rsidR="00053508" w:rsidRPr="001A1514" w:rsidRDefault="00053508">
            <w:pPr>
              <w:spacing w:after="0" w:line="240" w:lineRule="auto"/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</w:pPr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 xml:space="preserve">Need to submit application for </w:t>
            </w:r>
            <w:proofErr w:type="spellStart"/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>StroeOfficeStaffs’</w:t>
            </w:r>
            <w:r w:rsid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 xml:space="preserve"> payroll and tax report</w:t>
            </w:r>
          </w:p>
        </w:tc>
        <w:tc>
          <w:tcPr>
            <w:tcW w:w="3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162635B" w14:textId="0AC50027" w:rsidR="009E349A" w:rsidRPr="001A1514" w:rsidRDefault="00053508" w:rsidP="00053508">
            <w:pPr>
              <w:spacing w:after="0" w:line="240" w:lineRule="auto"/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</w:pPr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 xml:space="preserve">- </w:t>
            </w:r>
            <w:r w:rsidR="001A1514"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>U</w:t>
            </w:r>
            <w:r w:rsidR="001E5FAD"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>pload recruit</w:t>
            </w:r>
            <w:r w:rsidR="001A1514"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>ment</w:t>
            </w:r>
          </w:p>
          <w:p w14:paraId="51BADD40" w14:textId="5223EF37" w:rsidR="001A1514" w:rsidRDefault="001A1514" w:rsidP="00053508">
            <w:pPr>
              <w:spacing w:after="0" w:line="240" w:lineRule="auto"/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</w:pPr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 xml:space="preserve">- Receive recruitment </w:t>
            </w:r>
            <w:r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>applications</w:t>
            </w:r>
          </w:p>
          <w:p w14:paraId="479CF3D0" w14:textId="5014F722" w:rsidR="001A1514" w:rsidRDefault="001A1514" w:rsidP="00053508">
            <w:pPr>
              <w:spacing w:after="0" w:line="240" w:lineRule="auto"/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 xml:space="preserve">- Create </w:t>
            </w:r>
            <w:proofErr w:type="spellStart"/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>StoreOfficeStaffs’s</w:t>
            </w:r>
            <w:proofErr w:type="spellEnd"/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 xml:space="preserve"> schedule</w:t>
            </w:r>
          </w:p>
          <w:p w14:paraId="26DCCC54" w14:textId="67833982" w:rsidR="001A1514" w:rsidRPr="001A1514" w:rsidRDefault="001A1514" w:rsidP="00053508">
            <w:pPr>
              <w:spacing w:after="0" w:line="240" w:lineRule="auto"/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 xml:space="preserve">- </w:t>
            </w:r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 xml:space="preserve">Modify </w:t>
            </w:r>
            <w:proofErr w:type="spellStart"/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>StoreOfficeStaffs’s</w:t>
            </w:r>
            <w:proofErr w:type="spellEnd"/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 xml:space="preserve"> schedule</w:t>
            </w:r>
          </w:p>
          <w:p w14:paraId="0F49E1E0" w14:textId="5D677933" w:rsidR="00053508" w:rsidRPr="001A1514" w:rsidRDefault="00053508" w:rsidP="00053508">
            <w:pPr>
              <w:spacing w:after="0" w:line="240" w:lineRule="auto"/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</w:pPr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 xml:space="preserve">- </w:t>
            </w:r>
            <w:r w:rsid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 xml:space="preserve">Send </w:t>
            </w:r>
            <w:proofErr w:type="spellStart"/>
            <w:r w:rsidR="001A1514"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>StroeOfficeStaffs’</w:t>
            </w:r>
            <w:r w:rsid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>s</w:t>
            </w:r>
            <w:proofErr w:type="spellEnd"/>
            <w:r w:rsid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 xml:space="preserve"> payroll and tax report</w:t>
            </w:r>
          </w:p>
          <w:p w14:paraId="0A000D89" w14:textId="0CC8D2C1" w:rsidR="00053508" w:rsidRPr="001A1514" w:rsidRDefault="00053508" w:rsidP="00053508">
            <w:pPr>
              <w:spacing w:after="0" w:line="240" w:lineRule="auto"/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8D5F81" w:rsidRPr="008D5F81" w14:paraId="1677FC3C" w14:textId="77777777" w:rsidTr="00240262">
        <w:trPr>
          <w:trHeight w:val="1712"/>
        </w:trPr>
        <w:tc>
          <w:tcPr>
            <w:tcW w:w="2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D73B0B3" w14:textId="7CE1A46D" w:rsidR="001F3FA0" w:rsidRPr="001A1514" w:rsidRDefault="008D5F81">
            <w:pPr>
              <w:spacing w:after="0" w:line="240" w:lineRule="auto"/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</w:pPr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>Co-Owner</w:t>
            </w:r>
          </w:p>
        </w:tc>
        <w:tc>
          <w:tcPr>
            <w:tcW w:w="3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28FF7AC" w14:textId="77777777" w:rsidR="001A1514" w:rsidRDefault="001A1514" w:rsidP="001A1514">
            <w:pPr>
              <w:spacing w:after="0" w:line="240" w:lineRule="auto"/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</w:pPr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 xml:space="preserve">Need to recruit application for new </w:t>
            </w:r>
            <w:proofErr w:type="spellStart"/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>SeasonalStaffs</w:t>
            </w:r>
            <w:proofErr w:type="spellEnd"/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14:paraId="081D4051" w14:textId="77777777" w:rsidR="001A1514" w:rsidRPr="001A1514" w:rsidRDefault="001A1514" w:rsidP="001A1514">
            <w:pPr>
              <w:spacing w:after="0" w:line="240" w:lineRule="auto"/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 xml:space="preserve">Need to change </w:t>
            </w:r>
            <w:proofErr w:type="spellStart"/>
            <w:r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>StoreOfficeStaffs’s</w:t>
            </w:r>
            <w:proofErr w:type="spellEnd"/>
            <w:r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 xml:space="preserve"> schedule</w:t>
            </w:r>
          </w:p>
          <w:p w14:paraId="5A4EBCDC" w14:textId="65390F72" w:rsidR="00053508" w:rsidRPr="001A1514" w:rsidRDefault="001A1514" w:rsidP="001A1514">
            <w:pPr>
              <w:spacing w:after="0" w:line="240" w:lineRule="auto"/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</w:pPr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 xml:space="preserve">Need to submit application for </w:t>
            </w:r>
            <w:proofErr w:type="spellStart"/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>StroeOfficeStaffs’</w:t>
            </w:r>
            <w:r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 xml:space="preserve"> payroll and tax report</w:t>
            </w:r>
            <w:bookmarkStart w:id="0" w:name="_GoBack"/>
            <w:bookmarkEnd w:id="0"/>
          </w:p>
        </w:tc>
        <w:tc>
          <w:tcPr>
            <w:tcW w:w="3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0EAF764" w14:textId="77777777" w:rsidR="001A1514" w:rsidRPr="001A1514" w:rsidRDefault="001A1514" w:rsidP="001A1514">
            <w:pPr>
              <w:spacing w:after="0" w:line="240" w:lineRule="auto"/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</w:pPr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>- Upload recruitment</w:t>
            </w:r>
          </w:p>
          <w:p w14:paraId="11219BA9" w14:textId="77777777" w:rsidR="001A1514" w:rsidRDefault="001A1514" w:rsidP="001A1514">
            <w:pPr>
              <w:spacing w:after="0" w:line="240" w:lineRule="auto"/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</w:pPr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 xml:space="preserve">- Receive recruitment </w:t>
            </w:r>
            <w:r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>applications</w:t>
            </w:r>
          </w:p>
          <w:p w14:paraId="0AA35344" w14:textId="77777777" w:rsidR="001A1514" w:rsidRDefault="001A1514" w:rsidP="001A1514">
            <w:pPr>
              <w:spacing w:after="0" w:line="240" w:lineRule="auto"/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 xml:space="preserve">- Create </w:t>
            </w:r>
            <w:proofErr w:type="spellStart"/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>StoreOfficeStaffs’s</w:t>
            </w:r>
            <w:proofErr w:type="spellEnd"/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 xml:space="preserve"> schedule</w:t>
            </w:r>
          </w:p>
          <w:p w14:paraId="515D5E30" w14:textId="66ACFB1B" w:rsidR="001A1514" w:rsidRPr="001A1514" w:rsidRDefault="001A1514" w:rsidP="001A1514">
            <w:pPr>
              <w:spacing w:after="0" w:line="240" w:lineRule="auto"/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 xml:space="preserve">- </w:t>
            </w:r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 xml:space="preserve">Modify </w:t>
            </w:r>
            <w:proofErr w:type="spellStart"/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>StoreOfficeStaffs’s</w:t>
            </w:r>
            <w:proofErr w:type="spellEnd"/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 xml:space="preserve"> schedule</w:t>
            </w:r>
          </w:p>
          <w:p w14:paraId="05F32F55" w14:textId="77777777" w:rsidR="001A1514" w:rsidRPr="001A1514" w:rsidRDefault="001A1514" w:rsidP="001A1514">
            <w:pPr>
              <w:spacing w:after="0" w:line="240" w:lineRule="auto"/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</w:pPr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 xml:space="preserve">- </w:t>
            </w:r>
            <w:r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 xml:space="preserve">Send </w:t>
            </w:r>
            <w:proofErr w:type="spellStart"/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>StroeOfficeStaffs’</w:t>
            </w:r>
            <w:r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>s</w:t>
            </w:r>
            <w:proofErr w:type="spellEnd"/>
            <w:r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 xml:space="preserve"> payroll and tax report</w:t>
            </w:r>
          </w:p>
          <w:p w14:paraId="19B02B40" w14:textId="28CC5BC2" w:rsidR="009E349A" w:rsidRPr="001A1514" w:rsidRDefault="009E349A">
            <w:pPr>
              <w:spacing w:after="0" w:line="240" w:lineRule="auto"/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8D5F81" w:rsidRPr="008D5F81" w14:paraId="20B3C1C5" w14:textId="77777777" w:rsidTr="00240262">
        <w:trPr>
          <w:trHeight w:val="1712"/>
        </w:trPr>
        <w:tc>
          <w:tcPr>
            <w:tcW w:w="2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414564D" w14:textId="799D5110" w:rsidR="001F3FA0" w:rsidRPr="001A1514" w:rsidRDefault="008D5F81">
            <w:pPr>
              <w:spacing w:after="0" w:line="240" w:lineRule="auto"/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>SeasonalStaffs</w:t>
            </w:r>
            <w:proofErr w:type="spellEnd"/>
          </w:p>
        </w:tc>
        <w:tc>
          <w:tcPr>
            <w:tcW w:w="3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B3F8CE8" w14:textId="6D5F5EBE" w:rsidR="001F3FA0" w:rsidRPr="001A1514" w:rsidRDefault="008D5F81">
            <w:pPr>
              <w:spacing w:after="0" w:line="240" w:lineRule="auto"/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</w:pPr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>Need to submit application for working in the company</w:t>
            </w:r>
          </w:p>
        </w:tc>
        <w:tc>
          <w:tcPr>
            <w:tcW w:w="3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0C488F" w14:textId="60862797" w:rsidR="00EE7BB1" w:rsidRDefault="00EE7BB1" w:rsidP="001A1514">
            <w:pPr>
              <w:spacing w:after="0" w:line="240" w:lineRule="auto"/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 xml:space="preserve">- </w:t>
            </w:r>
            <w:r w:rsidR="00127DAC" w:rsidRPr="00127DAC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>View recruitment</w:t>
            </w:r>
          </w:p>
          <w:p w14:paraId="000D7E52" w14:textId="08A7AFB4" w:rsidR="009E349A" w:rsidRPr="001A1514" w:rsidRDefault="001A1514" w:rsidP="001A1514">
            <w:pPr>
              <w:spacing w:after="0" w:line="240" w:lineRule="auto"/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</w:pPr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>ubmit resume</w:t>
            </w:r>
          </w:p>
        </w:tc>
      </w:tr>
      <w:tr w:rsidR="008D5F81" w:rsidRPr="008D5F81" w14:paraId="72A589EE" w14:textId="77777777" w:rsidTr="00240262">
        <w:trPr>
          <w:trHeight w:val="1712"/>
        </w:trPr>
        <w:tc>
          <w:tcPr>
            <w:tcW w:w="2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B1D5BF7" w14:textId="2A26DD9A" w:rsidR="001F3FA0" w:rsidRPr="001A1514" w:rsidRDefault="00053508">
            <w:pPr>
              <w:spacing w:after="0" w:line="240" w:lineRule="auto"/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>StoreOffice</w:t>
            </w:r>
            <w:r w:rsidR="00240262"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>Staffs</w:t>
            </w:r>
            <w:proofErr w:type="spellEnd"/>
          </w:p>
        </w:tc>
        <w:tc>
          <w:tcPr>
            <w:tcW w:w="3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05DD917" w14:textId="2B41D9D3" w:rsidR="001F3FA0" w:rsidRPr="001A1514" w:rsidRDefault="001A1514">
            <w:pPr>
              <w:spacing w:after="0" w:line="240" w:lineRule="auto"/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</w:pPr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>Need to check their schedule</w:t>
            </w:r>
          </w:p>
        </w:tc>
        <w:tc>
          <w:tcPr>
            <w:tcW w:w="3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B5E1056" w14:textId="1283807B" w:rsidR="001F3FA0" w:rsidRPr="001A1514" w:rsidRDefault="001A1514" w:rsidP="001A1514">
            <w:pPr>
              <w:spacing w:after="0" w:line="240" w:lineRule="auto"/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</w:pPr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 xml:space="preserve">- Check </w:t>
            </w:r>
            <w:r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 xml:space="preserve">their </w:t>
            </w:r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>schedule</w:t>
            </w:r>
          </w:p>
        </w:tc>
      </w:tr>
      <w:tr w:rsidR="00053508" w:rsidRPr="008D5F81" w14:paraId="63FC9A58" w14:textId="77777777" w:rsidTr="00240262">
        <w:trPr>
          <w:trHeight w:val="1712"/>
        </w:trPr>
        <w:tc>
          <w:tcPr>
            <w:tcW w:w="2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3A975BB" w14:textId="63B6692F" w:rsidR="00053508" w:rsidRPr="001A1514" w:rsidRDefault="00053508" w:rsidP="00053508">
            <w:pPr>
              <w:spacing w:after="0" w:line="240" w:lineRule="auto"/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lastRenderedPageBreak/>
              <w:t>PayrollCompany</w:t>
            </w:r>
            <w:proofErr w:type="spellEnd"/>
          </w:p>
        </w:tc>
        <w:tc>
          <w:tcPr>
            <w:tcW w:w="3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71673F5" w14:textId="67EE1B12" w:rsidR="00053508" w:rsidRPr="001A1514" w:rsidRDefault="00053508" w:rsidP="00053508">
            <w:pPr>
              <w:spacing w:after="0" w:line="240" w:lineRule="auto"/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</w:pPr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>Need to receive application for payroll and tax</w:t>
            </w:r>
          </w:p>
        </w:tc>
        <w:tc>
          <w:tcPr>
            <w:tcW w:w="3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36B3C7F" w14:textId="046FDAA7" w:rsidR="00053508" w:rsidRPr="001A1514" w:rsidRDefault="001A1514" w:rsidP="001A1514">
            <w:pPr>
              <w:spacing w:after="0" w:line="240" w:lineRule="auto"/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</w:pPr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 xml:space="preserve">- Receive </w:t>
            </w:r>
            <w:proofErr w:type="spellStart"/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>StoreOfficeStaffs’s</w:t>
            </w:r>
            <w:proofErr w:type="spellEnd"/>
            <w:r w:rsidRPr="001A1514">
              <w:rPr>
                <w:rFonts w:ascii="Arial" w:eastAsia="DengXian" w:hAnsi="Arial" w:cs="Times New Roman"/>
                <w:b/>
                <w:color w:val="000000" w:themeColor="text1"/>
                <w:sz w:val="20"/>
                <w:szCs w:val="20"/>
              </w:rPr>
              <w:t xml:space="preserve"> payroll and tax report</w:t>
            </w:r>
          </w:p>
        </w:tc>
      </w:tr>
    </w:tbl>
    <w:p w14:paraId="56B783A1" w14:textId="77777777" w:rsidR="001F3FA0" w:rsidRPr="008D5F81" w:rsidRDefault="001F3FA0">
      <w:pPr>
        <w:rPr>
          <w:rFonts w:ascii="Arial" w:hAnsi="Arial"/>
          <w:color w:val="000000" w:themeColor="text1"/>
        </w:rPr>
      </w:pPr>
    </w:p>
    <w:sectPr w:rsidR="001F3FA0" w:rsidRPr="008D5F8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44D5F"/>
    <w:multiLevelType w:val="hybridMultilevel"/>
    <w:tmpl w:val="C55C1280"/>
    <w:lvl w:ilvl="0" w:tplc="913E78C6">
      <w:numFmt w:val="bullet"/>
      <w:lvlText w:val="-"/>
      <w:lvlJc w:val="left"/>
      <w:pPr>
        <w:ind w:left="720" w:hanging="360"/>
      </w:pPr>
      <w:rPr>
        <w:rFonts w:ascii="Arial" w:eastAsia="DengXi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954EB"/>
    <w:multiLevelType w:val="hybridMultilevel"/>
    <w:tmpl w:val="06C87F66"/>
    <w:lvl w:ilvl="0" w:tplc="757A3BD0">
      <w:numFmt w:val="bullet"/>
      <w:lvlText w:val="-"/>
      <w:lvlJc w:val="left"/>
      <w:pPr>
        <w:ind w:left="720" w:hanging="360"/>
      </w:pPr>
      <w:rPr>
        <w:rFonts w:ascii="Arial" w:eastAsia="DengXi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42E65"/>
    <w:multiLevelType w:val="hybridMultilevel"/>
    <w:tmpl w:val="C6288C58"/>
    <w:lvl w:ilvl="0" w:tplc="D79408EC">
      <w:numFmt w:val="bullet"/>
      <w:lvlText w:val="-"/>
      <w:lvlJc w:val="left"/>
      <w:pPr>
        <w:ind w:left="720" w:hanging="360"/>
      </w:pPr>
      <w:rPr>
        <w:rFonts w:ascii="Arial" w:eastAsia="DengXi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F3F5E"/>
    <w:multiLevelType w:val="hybridMultilevel"/>
    <w:tmpl w:val="46BE5FBE"/>
    <w:lvl w:ilvl="0" w:tplc="3AF09896">
      <w:numFmt w:val="bullet"/>
      <w:lvlText w:val="-"/>
      <w:lvlJc w:val="left"/>
      <w:pPr>
        <w:ind w:left="720" w:hanging="360"/>
      </w:pPr>
      <w:rPr>
        <w:rFonts w:ascii="Arial" w:eastAsia="DengXi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74E98"/>
    <w:multiLevelType w:val="hybridMultilevel"/>
    <w:tmpl w:val="AA24D63E"/>
    <w:lvl w:ilvl="0" w:tplc="5956D4B4">
      <w:numFmt w:val="bullet"/>
      <w:lvlText w:val="-"/>
      <w:lvlJc w:val="left"/>
      <w:pPr>
        <w:ind w:left="720" w:hanging="360"/>
      </w:pPr>
      <w:rPr>
        <w:rFonts w:ascii="Arial" w:eastAsia="DengXi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555F0"/>
    <w:multiLevelType w:val="hybridMultilevel"/>
    <w:tmpl w:val="375878E0"/>
    <w:lvl w:ilvl="0" w:tplc="EE049CBA">
      <w:numFmt w:val="bullet"/>
      <w:lvlText w:val="-"/>
      <w:lvlJc w:val="left"/>
      <w:pPr>
        <w:ind w:left="720" w:hanging="360"/>
      </w:pPr>
      <w:rPr>
        <w:rFonts w:ascii="Arial" w:eastAsia="DengXi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37FDB"/>
    <w:multiLevelType w:val="hybridMultilevel"/>
    <w:tmpl w:val="4844B444"/>
    <w:lvl w:ilvl="0" w:tplc="8E805BBA">
      <w:numFmt w:val="bullet"/>
      <w:lvlText w:val="-"/>
      <w:lvlJc w:val="left"/>
      <w:pPr>
        <w:ind w:left="720" w:hanging="360"/>
      </w:pPr>
      <w:rPr>
        <w:rFonts w:ascii="Arial" w:eastAsia="DengXi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31676"/>
    <w:multiLevelType w:val="hybridMultilevel"/>
    <w:tmpl w:val="ED08FA5C"/>
    <w:lvl w:ilvl="0" w:tplc="95882F90">
      <w:numFmt w:val="bullet"/>
      <w:lvlText w:val="-"/>
      <w:lvlJc w:val="left"/>
      <w:pPr>
        <w:ind w:left="720" w:hanging="360"/>
      </w:pPr>
      <w:rPr>
        <w:rFonts w:ascii="Arial" w:eastAsia="DengXi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FA0"/>
    <w:rsid w:val="00053508"/>
    <w:rsid w:val="00127DAC"/>
    <w:rsid w:val="001A1514"/>
    <w:rsid w:val="001E5FAD"/>
    <w:rsid w:val="001F3FA0"/>
    <w:rsid w:val="00240262"/>
    <w:rsid w:val="008D5F81"/>
    <w:rsid w:val="009E349A"/>
    <w:rsid w:val="00DF0247"/>
    <w:rsid w:val="00E73BA5"/>
    <w:rsid w:val="00EE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B1B2"/>
  <w15:docId w15:val="{8A0D134F-15AC-4A57-A82F-31C3D7DE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1F4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Arial" w:hAnsi="Arial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 w:cs="Mangal"/>
    </w:rPr>
  </w:style>
  <w:style w:type="paragraph" w:styleId="ListParagraph">
    <w:name w:val="List Paragraph"/>
    <w:basedOn w:val="Normal"/>
    <w:uiPriority w:val="34"/>
    <w:qFormat/>
    <w:rsid w:val="009E3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7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dc:description/>
  <cp:lastModifiedBy>Park Sang Jun</cp:lastModifiedBy>
  <cp:revision>6</cp:revision>
  <cp:lastPrinted>2017-12-06T14:54:00Z</cp:lastPrinted>
  <dcterms:created xsi:type="dcterms:W3CDTF">2017-11-29T18:05:00Z</dcterms:created>
  <dcterms:modified xsi:type="dcterms:W3CDTF">2018-06-19T00:55:00Z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