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El </w:t>
      </w:r>
      <w:r>
        <w:t xml:space="preserve">jardín </w:t>
      </w:r>
      <w:r>
        <w:t xml:space="preserve">dormido</w:t>
      </w:r>
    </w:p>
    <w:p>
      <w:r>
        <w:t xml:space="preserve">por Lucía Echev</w:t>
      </w:r>
      <w:r>
        <w:t xml:space="preserve">errí</w:t>
      </w:r>
      <w:r>
        <w:t xml:space="preserve">a</w:t>
      </w:r>
    </w:p>
    <w:p>
      <w:r>
        <w:t xml:space="preserve">Primera edi</w:t>
      </w:r>
      <w:r>
        <w:t xml:space="preserve">ción: 1987 · Esta edició</w:t>
      </w:r>
      <w:r>
        <w:t xml:space="preserve">n: 1991</w:t>
      </w:r>
    </w:p>
    <w:p/>
    <w:p>
      <w:r>
        <w:t xml:space="preserve">Sinopsis</w:t>
      </w:r>
    </w:p>
    <w:p/>
    <w:p>
      <w:r>
        <w:t xml:space="preserve">Cuando un desconocido compra todos los ejemplares del mismo libro, dos hermanas que dejaron de hablarse de los viejos muelles</w:t>
      </w:r>
      <w:r>
        <w:t xml:space="preserve"> de la desembocadura debe decidir qué merece la </w:t>
      </w:r>
      <w:r>
        <w:t xml:space="preserve">pena conservar.</w:t>
      </w:r>
    </w:p>
    <w:p/>
    <w:p>
      <w:r>
        <w:t xml:space="preserve">Contada a</w:t>
      </w:r>
      <w:r>
        <w:t xml:space="preserve"> lo largo de un solo invierno, sigue a dos hermanas que dej</w:t>
      </w:r>
      <w:r>
        <w:t xml:space="preserve">aron de hablarse y a quienes se niegan a marcharse.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 jardín dormido</dc:title>
  <dc:creator>Lucía Echeverría</dc:creator>
  <cp:lastModifiedBy>rights-desk</cp:lastModifiedBy>
  <dcterms:created xsi:type="dcterms:W3CDTF">2023-05-17T10:22:00Z</dcterms:created>
  <dcterms:modified xsi:type="dcterms:W3CDTF">2024-02-02T08:15:00Z</dcterms:modified>
</cp:coreProperties>
</file>