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The Quiet Lighthouse — Not</w:t>
      </w:r>
      <w:r>
        <w:t xml:space="preserve">es on Memory, Weather and th</w:t>
      </w:r>
      <w:r>
        <w:t xml:space="preserve">e Families We Leave</w:t>
      </w:r>
    </w:p>
    <w:p>
      <w:r>
        <w:t xml:space="preserve">by J</w:t>
      </w:r>
      <w:r>
        <w:t xml:space="preserve">o</w:t>
      </w:r>
      <w:r>
        <w:t xml:space="preserve">nah Calloway</w:t>
      </w:r>
    </w:p>
    <w:p>
      <w:r>
        <w:t xml:space="preserve">Firs</w:t>
      </w:r>
      <w:r>
        <w:t xml:space="preserve">t published 1967 · This ed</w:t>
      </w:r>
      <w:r>
        <w:t xml:space="preserve">ition 1969</w:t>
      </w:r>
    </w:p>
    <w:p/>
    <w:p>
      <w:r>
        <w:t xml:space="preserve">Abou</w:t>
      </w:r>
      <w:r>
        <w:t xml:space="preserve">t t</w:t>
      </w:r>
      <w:r>
        <w:t xml:space="preserve">his book</w:t>
      </w:r>
    </w:p>
    <w:p/>
    <w:p>
      <w:r>
        <w:t xml:space="preserve">For years a widowed beekeeper has avoided a mountain village cut off by snow</w:t>
      </w:r>
      <w:r>
        <w:t xml:space="preserve">; then the last train never</w:t>
      </w:r>
      <w:r>
        <w:t xml:space="preserve"> comes back, and everything comes back.</w:t>
      </w:r>
    </w:p>
    <w:p/>
    <w:p>
      <w:r>
        <w:t xml:space="preserve">A quiet novel a</w:t>
      </w:r>
      <w:r>
        <w:t xml:space="preserve">bout what families </w:t>
      </w:r>
      <w:r>
        <w:t xml:space="preserve">leave unsaid.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Quiet Lighthouse — Notes on Memory, Weather and the Families We Leave</dc:title>
  <dc:creator>Jonah Calloway</dc:creator>
  <cp:lastModifiedBy>rights-desk</cp:lastModifiedBy>
  <dcterms:created xsi:type="dcterms:W3CDTF">2023-05-17T10:22:00Z</dcterms:created>
  <dcterms:modified xsi:type="dcterms:W3CDTF">2024-02-02T08:15:00Z</dcterms:modified>
</cp:coreProperties>
</file>