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360" w:lineRule="auto"/>
        <w:jc w:val="center"/>
        <w:rPr>
          <w:b w:val="1"/>
          <w:sz w:val="36"/>
          <w:szCs w:val="36"/>
          <w:u w:val="single"/>
        </w:rPr>
      </w:pPr>
      <w:bookmarkStart w:colFirst="0" w:colLast="0" w:name="_ae822xmphi4c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Vrinda Stores Annual Report – 2022</w:t>
      </w:r>
    </w:p>
    <w:p w:rsidR="00000000" w:rsidDel="00000000" w:rsidP="00000000" w:rsidRDefault="00000000" w:rsidRPr="00000000" w14:paraId="00000002">
      <w:pPr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Project Title:</w:t>
      </w:r>
      <w:r w:rsidDel="00000000" w:rsidR="00000000" w:rsidRPr="00000000">
        <w:rPr>
          <w:rtl w:val="0"/>
        </w:rPr>
        <w:t xml:space="preserve"> Sales Analysis of Vrinda Stores 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Prepared by:</w:t>
      </w:r>
      <w:r w:rsidDel="00000000" w:rsidR="00000000" w:rsidRPr="00000000">
        <w:rPr>
          <w:rtl w:val="0"/>
        </w:rPr>
        <w:t xml:space="preserve"> Sangeeta Pondrati</w:t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  <w:r w:rsidDel="00000000" w:rsidR="00000000" w:rsidRPr="00000000">
        <w:rPr>
          <w:rtl w:val="0"/>
        </w:rPr>
        <w:t xml:space="preserve"> Excel, Power Query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0" w:before="0" w:line="360" w:lineRule="auto"/>
        <w:rPr>
          <w:b w:val="1"/>
          <w:color w:val="1f2328"/>
          <w:sz w:val="28"/>
          <w:szCs w:val="28"/>
          <w:u w:val="single"/>
        </w:rPr>
      </w:pPr>
      <w:bookmarkStart w:colFirst="0" w:colLast="0" w:name="_st6nlp9yut6a" w:id="1"/>
      <w:bookmarkEnd w:id="1"/>
      <w:r w:rsidDel="00000000" w:rsidR="00000000" w:rsidRPr="00000000">
        <w:rPr>
          <w:b w:val="1"/>
          <w:color w:val="1f2328"/>
          <w:sz w:val="28"/>
          <w:szCs w:val="28"/>
          <w:u w:val="single"/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shd w:fill="ffffff" w:val="clear"/>
        <w:spacing w:after="240" w:line="3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Vrinda Stores aimed to create an annual sales report for 2022 to understand their customers better and enhance sales strategies for the following year.</w:t>
      </w:r>
    </w:p>
    <w:p w:rsidR="00000000" w:rsidDel="00000000" w:rsidP="00000000" w:rsidRDefault="00000000" w:rsidRPr="00000000" w14:paraId="00000009">
      <w:pPr>
        <w:shd w:fill="ffffff" w:val="clear"/>
        <w:spacing w:after="240" w:line="36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About Dataset</w:t>
      </w:r>
    </w:p>
    <w:p w:rsidR="00000000" w:rsidDel="00000000" w:rsidP="00000000" w:rsidRDefault="00000000" w:rsidRPr="00000000" w14:paraId="0000000B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C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Order ID -- unique identifier for each order.</w:t>
      </w:r>
    </w:p>
    <w:p w:rsidR="00000000" w:rsidDel="00000000" w:rsidP="00000000" w:rsidRDefault="00000000" w:rsidRPr="00000000" w14:paraId="0000000D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Cust ID -- unique identifier for each customer.</w:t>
      </w:r>
    </w:p>
    <w:p w:rsidR="00000000" w:rsidDel="00000000" w:rsidP="00000000" w:rsidRDefault="00000000" w:rsidRPr="00000000" w14:paraId="0000000E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Gender – Gender of the customer(Men or Women)</w:t>
      </w:r>
    </w:p>
    <w:p w:rsidR="00000000" w:rsidDel="00000000" w:rsidP="00000000" w:rsidRDefault="00000000" w:rsidRPr="00000000" w14:paraId="0000000F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Age – Age of the customer.</w:t>
      </w:r>
    </w:p>
    <w:p w:rsidR="00000000" w:rsidDel="00000000" w:rsidP="00000000" w:rsidRDefault="00000000" w:rsidRPr="00000000" w14:paraId="00000010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Date – The Order date of the product.</w:t>
      </w:r>
    </w:p>
    <w:p w:rsidR="00000000" w:rsidDel="00000000" w:rsidP="00000000" w:rsidRDefault="00000000" w:rsidRPr="00000000" w14:paraId="00000011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Status – status of the orders(like Delivered, cancelled, refunded and returned)</w:t>
      </w:r>
    </w:p>
    <w:p w:rsidR="00000000" w:rsidDel="00000000" w:rsidP="00000000" w:rsidRDefault="00000000" w:rsidRPr="00000000" w14:paraId="00000012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Channel – Sales channel through which the order is being placed(Myntra, Ajio, Amazon, Flipkart,    </w:t>
      </w:r>
    </w:p>
    <w:p w:rsidR="00000000" w:rsidDel="00000000" w:rsidP="00000000" w:rsidRDefault="00000000" w:rsidRPr="00000000" w14:paraId="00000013">
      <w:pPr>
        <w:spacing w:line="360" w:lineRule="auto"/>
        <w:ind w:left="810" w:firstLine="0"/>
        <w:rPr/>
      </w:pPr>
      <w:r w:rsidDel="00000000" w:rsidR="00000000" w:rsidRPr="00000000">
        <w:rPr>
          <w:rtl w:val="0"/>
        </w:rPr>
        <w:t xml:space="preserve">     Mesho, Nali)                                </w:t>
      </w:r>
    </w:p>
    <w:p w:rsidR="00000000" w:rsidDel="00000000" w:rsidP="00000000" w:rsidRDefault="00000000" w:rsidRPr="00000000" w14:paraId="00000014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SKU – stock keeping unit, it is the unique identifier for each product.</w:t>
      </w:r>
    </w:p>
    <w:p w:rsidR="00000000" w:rsidDel="00000000" w:rsidP="00000000" w:rsidRDefault="00000000" w:rsidRPr="00000000" w14:paraId="00000015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Category – Product category (Tops, Kurta, Western dress etc.)</w:t>
      </w:r>
    </w:p>
    <w:p w:rsidR="00000000" w:rsidDel="00000000" w:rsidP="00000000" w:rsidRDefault="00000000" w:rsidRPr="00000000" w14:paraId="00000016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Size – Size of the product.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Qty – Quantity of the product order at each order.</w:t>
      </w:r>
    </w:p>
    <w:p w:rsidR="00000000" w:rsidDel="00000000" w:rsidP="00000000" w:rsidRDefault="00000000" w:rsidRPr="00000000" w14:paraId="00000018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Currency – currency of the country( India-rupees).</w:t>
      </w:r>
    </w:p>
    <w:p w:rsidR="00000000" w:rsidDel="00000000" w:rsidP="00000000" w:rsidRDefault="00000000" w:rsidRPr="00000000" w14:paraId="00000019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Amount – Amount of money spent at each order.</w:t>
      </w:r>
    </w:p>
    <w:p w:rsidR="00000000" w:rsidDel="00000000" w:rsidP="00000000" w:rsidRDefault="00000000" w:rsidRPr="00000000" w14:paraId="0000001A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Ship-city - City Name where the order has been delivered.</w:t>
      </w:r>
    </w:p>
    <w:p w:rsidR="00000000" w:rsidDel="00000000" w:rsidP="00000000" w:rsidRDefault="00000000" w:rsidRPr="00000000" w14:paraId="0000001B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Ship-state – States Name where the order has been delivered</w:t>
      </w:r>
    </w:p>
    <w:p w:rsidR="00000000" w:rsidDel="00000000" w:rsidP="00000000" w:rsidRDefault="00000000" w:rsidRPr="00000000" w14:paraId="0000001C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Ship-postal-code – Postal code of the state.</w:t>
      </w:r>
    </w:p>
    <w:p w:rsidR="00000000" w:rsidDel="00000000" w:rsidP="00000000" w:rsidRDefault="00000000" w:rsidRPr="00000000" w14:paraId="0000001D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B2b – Business- to - business indicator, indicating by boolean values if the order is B2B transaction.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 cleaning</w:t>
      </w:r>
    </w:p>
    <w:p w:rsidR="00000000" w:rsidDel="00000000" w:rsidP="00000000" w:rsidRDefault="00000000" w:rsidRPr="00000000" w14:paraId="0000002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Check the dataset for null and blank values.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data is consistent and clean with respect to data type, data format and values used.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Standardizing gender value by replacing “M” as Men and "W" as Women in the gender column.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Standardizing quantity value by replacing “One” as 1 and “Two” as  2 in the quantity column.</w:t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 processing</w:t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new column “Age Group” was created to categorize customers based on their age using the IF formula.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=IF(E2&gt;= 60; "Senior"; IF(E2&gt;= 30;"Adult"; "Young"))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column- date- using text()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=TEXT(G2,”mmm”)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krr683sr48l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m0qonloaq3l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pbvlsi7ubrt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0" w:before="0" w:line="360" w:lineRule="auto"/>
        <w:rPr>
          <w:b w:val="1"/>
          <w:color w:val="252525"/>
          <w:sz w:val="28"/>
          <w:szCs w:val="28"/>
          <w:u w:val="single"/>
        </w:rPr>
      </w:pPr>
      <w:bookmarkStart w:colFirst="0" w:colLast="0" w:name="_csczkebe8kh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0" w:before="0" w:line="360" w:lineRule="auto"/>
        <w:rPr>
          <w:b w:val="1"/>
          <w:color w:val="252525"/>
          <w:sz w:val="28"/>
          <w:szCs w:val="28"/>
          <w:u w:val="single"/>
        </w:rPr>
      </w:pPr>
      <w:bookmarkStart w:colFirst="0" w:colLast="0" w:name="_ys59gium1ab7" w:id="6"/>
      <w:bookmarkEnd w:id="6"/>
      <w:r w:rsidDel="00000000" w:rsidR="00000000" w:rsidRPr="00000000">
        <w:rPr>
          <w:b w:val="1"/>
          <w:color w:val="252525"/>
          <w:sz w:val="28"/>
          <w:szCs w:val="28"/>
          <w:u w:val="single"/>
          <w:rtl w:val="0"/>
        </w:rPr>
        <w:t xml:space="preserve">Overview of the project</w:t>
      </w:r>
    </w:p>
    <w:p w:rsidR="00000000" w:rsidDel="00000000" w:rsidP="00000000" w:rsidRDefault="00000000" w:rsidRPr="00000000" w14:paraId="00000036">
      <w:pPr>
        <w:spacing w:after="240" w:before="0" w:line="36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This Project involves analyzing ‘ Vrinda Stores' annual sales performance for 2022 using Excel. </w:t>
      </w:r>
      <w:r w:rsidDel="00000000" w:rsidR="00000000" w:rsidRPr="00000000">
        <w:rPr>
          <w:rFonts w:ascii="Roboto" w:cs="Roboto" w:eastAsia="Roboto" w:hAnsi="Roboto"/>
          <w:color w:val="111827"/>
          <w:sz w:val="24"/>
          <w:szCs w:val="24"/>
          <w:highlight w:val="white"/>
          <w:rtl w:val="0"/>
        </w:rPr>
        <w:t xml:space="preserve"> By visualizing sales data in an interactive and dynamic manner, the report offers valuable insights that aid in understanding sales trends, identifying top-performing products, and evaluating the effectiveness of sales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dj67emki06rb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Metrics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total Sales is</w:t>
      </w:r>
      <w:r w:rsidDel="00000000" w:rsidR="00000000" w:rsidRPr="00000000">
        <w:rPr>
          <w:rtl w:val="0"/>
        </w:rPr>
        <w:t xml:space="preserve"> ₹21,176,377.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The total count of orders is 31,047.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Average Order Value: ₹74.74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Most Sold Category is Set.</w:t>
      </w:r>
    </w:p>
    <w:p w:rsidR="00000000" w:rsidDel="00000000" w:rsidP="00000000" w:rsidRDefault="00000000" w:rsidRPr="00000000" w14:paraId="0000003C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0" w:firstLine="72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Monthly Sales Trend</w:t>
      </w:r>
    </w:p>
    <w:p w:rsidR="00000000" w:rsidDel="00000000" w:rsidP="00000000" w:rsidRDefault="00000000" w:rsidRPr="00000000" w14:paraId="0000003E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  <w:tab/>
        <w:t xml:space="preserve"> Shows the monthly trend of the sales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line="360" w:lineRule="auto"/>
        <w:ind w:left="144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March witnessed the highest sales,followed by </w:t>
      </w:r>
      <w:r w:rsidDel="00000000" w:rsidR="00000000" w:rsidRPr="00000000">
        <w:rPr>
          <w:rtl w:val="0"/>
        </w:rPr>
        <w:t xml:space="preserve">January and February.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24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November and December show the lowest sales and order.</w:t>
        <w:br w:type="textWrapping"/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0" w:before="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u1kg4tkjp33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Customer Demographics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after="0" w:before="0" w:line="36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m8q5y3dkjj3t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By Gender: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Women made more purchases than men, with 64% of total sales coming from women and 36% from men.</w:t>
      </w:r>
    </w:p>
    <w:p w:rsidR="00000000" w:rsidDel="00000000" w:rsidP="00000000" w:rsidRDefault="00000000" w:rsidRPr="00000000" w14:paraId="00000044">
      <w:pPr>
        <w:spacing w:after="0" w:before="0" w:line="360" w:lineRule="auto"/>
        <w:ind w:left="0" w:firstLine="72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By Age Group:</w:t>
      </w:r>
    </w:p>
    <w:p w:rsidR="00000000" w:rsidDel="00000000" w:rsidP="00000000" w:rsidRDefault="00000000" w:rsidRPr="00000000" w14:paraId="00000045">
      <w:pP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Adult women are the most active buyers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Adults (26–45): Dominated with 39% (Women) and 17% (Men)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Young (18–25): 21% (Women), 9% (Men)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Senior (45+): 4% (Women), 9% (Men)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0" w:before="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k6idl9hdvq97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 Fulfillment Status</w:t>
      </w:r>
    </w:p>
    <w:p w:rsidR="00000000" w:rsidDel="00000000" w:rsidP="00000000" w:rsidRDefault="00000000" w:rsidRPr="00000000" w14:paraId="0000004A">
      <w:pP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An order fulfillment rate of 93% demonstrates a high level of operational effectiveness and reliability.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Delivered: 93%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Refunded: 4%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Returned: 2%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Cancelled: 1%</w:t>
      </w:r>
    </w:p>
    <w:p w:rsidR="00000000" w:rsidDel="00000000" w:rsidP="00000000" w:rsidRDefault="00000000" w:rsidRPr="00000000" w14:paraId="0000004F">
      <w:pPr>
        <w:spacing w:after="0" w:before="0"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36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Regional Sales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360" w:lineRule="auto"/>
        <w:ind w:left="0" w:firstLine="720"/>
        <w:rPr/>
      </w:pPr>
      <w:r w:rsidDel="00000000" w:rsidR="00000000" w:rsidRPr="00000000">
        <w:rPr>
          <w:i w:val="1"/>
          <w:rtl w:val="0"/>
        </w:rPr>
        <w:t xml:space="preserve">Maharashtra leads with a significant margin.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Top 5 states by total sales: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Maharashtra – ₹2,990,221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Karnataka – ₹2,646,358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Uttar Pradesh – ₹2,104,659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Telangana – ₹1,714,239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Tamil Nadu – ₹1,678,877</w:t>
      </w:r>
    </w:p>
    <w:p w:rsidR="00000000" w:rsidDel="00000000" w:rsidP="00000000" w:rsidRDefault="00000000" w:rsidRPr="00000000" w14:paraId="00000058">
      <w:pPr>
        <w:spacing w:after="0" w:before="240" w:line="360" w:lineRule="auto"/>
        <w:ind w:left="0" w:firstLine="72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Sales Channel Distribution</w:t>
      </w:r>
    </w:p>
    <w:p w:rsidR="00000000" w:rsidDel="00000000" w:rsidP="00000000" w:rsidRDefault="00000000" w:rsidRPr="00000000" w14:paraId="00000059">
      <w:pPr>
        <w:spacing w:after="0" w:before="0" w:line="36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Amazon is the top-performing channel, followed closely by Myntra and Flipkart.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Amazon: 35%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Myntra: 23%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Flipkart: 22%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Meesho: 5%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Ajio: 6%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Nalli: 5%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Others: 4%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7000" cy="3781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4150" cy="342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sz w:val="36"/>
          <w:szCs w:val="36"/>
          <w:u w:val="single"/>
        </w:rPr>
      </w:pPr>
      <w:bookmarkStart w:colFirst="0" w:colLast="0" w:name="_9vcj7pbad2m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sz w:val="36"/>
          <w:szCs w:val="36"/>
          <w:u w:val="single"/>
        </w:rPr>
      </w:pPr>
      <w:bookmarkStart w:colFirst="0" w:colLast="0" w:name="_sie9n1tkl1t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u w:val="single"/>
        </w:rPr>
      </w:pPr>
      <w:bookmarkStart w:colFirst="0" w:colLast="0" w:name="_qejqptpv7j3m" w:id="13"/>
      <w:bookmarkEnd w:id="13"/>
      <w:r w:rsidDel="00000000" w:rsidR="00000000" w:rsidRPr="00000000">
        <w:rPr>
          <w:b w:val="1"/>
          <w:color w:val="000000"/>
          <w:u w:val="single"/>
          <w:rtl w:val="0"/>
        </w:rPr>
        <w:t xml:space="preserve">Recommendations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0" w:before="0" w:line="360" w:lineRule="auto"/>
        <w:rPr>
          <w:sz w:val="24"/>
          <w:szCs w:val="24"/>
        </w:rPr>
      </w:pPr>
      <w:bookmarkStart w:colFirst="0" w:colLast="0" w:name="_c72jj04xa67v" w:id="14"/>
      <w:bookmarkEnd w:id="14"/>
      <w:r w:rsidDel="00000000" w:rsidR="00000000" w:rsidRPr="00000000">
        <w:rPr>
          <w:color w:val="000000"/>
          <w:sz w:val="24"/>
          <w:szCs w:val="24"/>
          <w:rtl w:val="0"/>
        </w:rPr>
        <w:t xml:space="preserve">Based on the insights from Vrinda Store's 2022 sales data, here are some recommendations.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0" w:afterAutospacing="0" w:before="20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Target adult women customers (aged 59-30) in Maharashtra, Karnataka, and Uttar Pradesh by running focused advertisements, offering attractive deals, and providing discount coupons on leading platforms such as Amazon, Myntra, and Flipkart.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0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Focus product development and promotions on the “Set” category.</w:t>
        <w:br w:type="textWrapping"/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360" w:lineRule="auto"/>
        <w:rPr>
          <w:b w:val="1"/>
          <w:color w:val="1f2328"/>
          <w:u w:val="single"/>
        </w:rPr>
      </w:pPr>
      <w:bookmarkStart w:colFirst="0" w:colLast="0" w:name="_krjyesurolp1" w:id="15"/>
      <w:bookmarkEnd w:id="15"/>
      <w:r w:rsidDel="00000000" w:rsidR="00000000" w:rsidRPr="00000000">
        <w:rPr>
          <w:b w:val="1"/>
          <w:color w:val="1f2328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="360" w:lineRule="auto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The Vrinda Stores Annual Sales Analysis for 2022 offers useful insights into sales performance and customer behavior. The report highlights important trends, such as customer preferences, top-performing sales channels, and product categories. These insights can help the business make smarter decisions, improve sales strategies, and work more efficiently. Overall, this analysis provides a strong base for future planning and growth, supporting Vrinda Stores in making data-driven decisions for long-term success.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540" w:left="11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