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Report</w:t>
      </w:r>
    </w:p>
    <w:p>
      <w:r>
        <w:rPr>
          <w:b/>
        </w:rPr>
        <w:t xml:space="preserve">Title: </w:t>
      </w:r>
      <w:r>
        <w:t>Explainable AI-Based Chronic Kidney Disease Progression Forecasting Using Longitudinal Cohort Data</w:t>
        <w:br/>
      </w:r>
      <w:r>
        <w:rPr>
          <w:b/>
        </w:rPr>
        <w:t xml:space="preserve">Dataset: </w:t>
      </w:r>
      <w:r>
        <w:t>Chronic Renal Insufficiency Cohort (CRIC)</w:t>
        <w:br/>
      </w:r>
    </w:p>
    <w:p>
      <w:pPr>
        <w:pStyle w:val="Heading2"/>
      </w:pPr>
      <w:r>
        <w:t>1. Abstract</w:t>
      </w:r>
    </w:p>
    <w:p>
      <w:r>
        <w:t>This project aims to predict the progression trajectory of Chronic Kidney Disease (CKD) using longitudinal patient records from the CRIC cohort instead of simply classifying whether CKD exists. Temporal AI models learn changes in kidney function over multiple visits and estimate future deterioration risk. The system also explains its predictions and provides confidence estimates.</w:t>
      </w:r>
    </w:p>
    <w:p>
      <w:pPr>
        <w:pStyle w:val="Heading2"/>
      </w:pPr>
      <w:r>
        <w:t>2. Problem Statement</w:t>
      </w:r>
    </w:p>
    <w:p>
      <w:r>
        <w:t>Current AI systems mainly detect disease from a single snapshot. Clinicians instead need forecasts of disease progression to intervene early. This project predicts CKD progression over 3, 6 and 12 months.</w:t>
      </w:r>
    </w:p>
    <w:p>
      <w:pPr>
        <w:pStyle w:val="Heading2"/>
      </w:pPr>
      <w:r>
        <w:t>3. Objectives</w:t>
      </w:r>
    </w:p>
    <w:p>
      <w:r>
        <w:t>- Predict CKD progression.</w:t>
        <w:br/>
        <w:t>- Forecast risk horizons (3/6/12 months).</w:t>
        <w:br/>
        <w:t>- Explain every prediction using SHAP.</w:t>
        <w:br/>
        <w:t>- Estimate predictive uncertainty.</w:t>
        <w:br/>
        <w:t>- Provide what-if simulations for controllable clinical variables.</w:t>
        <w:br/>
        <w:t>- Compare LSTM and Transformer models.</w:t>
      </w:r>
    </w:p>
    <w:p>
      <w:pPr>
        <w:pStyle w:val="Heading2"/>
      </w:pPr>
      <w:r>
        <w:t>4. Dataset (CRIC)</w:t>
      </w:r>
    </w:p>
    <w:p>
      <w:r>
        <w:t>Use the Chronic Renal Insufficiency Cohort dataset because it contains repeated follow-up visits with demographics, laboratory values, blood pressure, medications and kidney function measurements. Longitudinal data enables modelling disease trajectories rather than static classification.</w:t>
      </w:r>
    </w:p>
    <w:p>
      <w:pPr>
        <w:pStyle w:val="Heading2"/>
      </w:pPr>
      <w:r>
        <w:t>5. Features</w:t>
      </w:r>
    </w:p>
    <w:p>
      <w:r>
        <w:t>Age, sex, blood pressure, diabetes, hypertension, smoking status, serum creatinine, eGFR, urine protein, haemoglobin, medications, visit interval and previous trends.</w:t>
      </w:r>
    </w:p>
    <w:p>
      <w:pPr>
        <w:pStyle w:val="Heading2"/>
      </w:pPr>
      <w:r>
        <w:t>6. Methodology</w:t>
      </w:r>
    </w:p>
    <w:p>
      <w:r>
        <w:t>Preprocess longitudinal records, handle missing values, normalize variables, create patient visit sequences, train LSTM and Temporal Transformer, evaluate on held-out patients.</w:t>
      </w:r>
    </w:p>
    <w:p>
      <w:pPr>
        <w:pStyle w:val="Heading2"/>
      </w:pPr>
      <w:r>
        <w:t>7. Mathematical Foundation</w:t>
      </w:r>
    </w:p>
    <w:p>
      <w:r>
        <w:t>Time-series modelling, probability, survival analysis concepts, attention mechanism, binary cross entropy, MAE, AUC-ROC, F1-score, calibration, uncertainty estimation.</w:t>
      </w:r>
    </w:p>
    <w:p>
      <w:pPr>
        <w:pStyle w:val="Heading2"/>
      </w:pPr>
      <w:r>
        <w:t>8. Proposed Novel Contributions</w:t>
      </w:r>
    </w:p>
    <w:p>
      <w:r>
        <w:t>1. Multi-horizon progression prediction (3/6/12 months).</w:t>
        <w:br/>
        <w:t>2. SHAP-based explainable AI.</w:t>
        <w:br/>
        <w:t>3. Confidence estimation using Monte Carlo Dropout/Deep Ensembles.</w:t>
        <w:br/>
        <w:t>4. What-if simulator to estimate effect of improved blood pressure or glucose control.</w:t>
        <w:br/>
        <w:t>5. Patient trajectory clustering to identify progression phenotypes.</w:t>
        <w:br/>
        <w:t>6. Risk timeline visualization.</w:t>
        <w:br/>
        <w:t>7. Hybrid LSTM vs Transformer comparison.</w:t>
        <w:br/>
        <w:t>8. Clinician-friendly dashboard summarizing forecast, confidence and feature importance.</w:t>
      </w:r>
    </w:p>
    <w:p>
      <w:pPr>
        <w:pStyle w:val="Heading2"/>
      </w:pPr>
      <w:r>
        <w:t>9. Evaluation</w:t>
      </w:r>
    </w:p>
    <w:p>
      <w:r>
        <w:t>Metrics: AUC-ROC, Precision, Recall, F1-score, MAE (time forecast), Brier Score, calibration plots. Compare against Logistic Regression, Random Forest and XGBoost baselines.</w:t>
      </w:r>
    </w:p>
    <w:p>
      <w:pPr>
        <w:pStyle w:val="Heading2"/>
      </w:pPr>
      <w:r>
        <w:t>10. Expected Outcomes</w:t>
      </w:r>
    </w:p>
    <w:p>
      <w:r>
        <w:t>Earlier identification of high-risk CKD patients, interpretable forecasts, and decision-support for proactive treatment planning.</w:t>
      </w:r>
    </w:p>
    <w:p>
      <w:pPr>
        <w:pStyle w:val="Heading2"/>
      </w:pPr>
      <w:r>
        <w:t>11. Future Scope</w:t>
      </w:r>
    </w:p>
    <w:p>
      <w:r>
        <w:t>Federated learning across hospitals, multimodal imaging integration, wearable sensor data, reinforcement learning for treatment recommendation.</w:t>
      </w:r>
    </w:p>
    <w:p>
      <w:pPr>
        <w:pStyle w:val="Heading2"/>
      </w:pPr>
      <w:r>
        <w:t>System Workflow</w:t>
      </w:r>
    </w:p>
    <w:p>
      <w:r>
        <w:t>CRIC Dataset → Data Cleaning → Sequence Construction → Feature Engineering → LSTM &amp; Transformer Training → Progression Forecast → SHAP Explanation → Confidence Estimation → What-if Simulation → Dashboard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