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3233A"/>
        </w:rPr>
        <w:t>Base Paper Study: Regenerative Semi-Active Suspension for High-Speed Trains</w:t>
      </w:r>
    </w:p>
    <w:p>
      <w:r>
        <w:rPr>
          <w:b/>
        </w:rPr>
        <w:t>A simple-English guide to the base paper of the SwarmRide Bharat project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4320"/>
          </w:tcPr>
          <w:p>
            <w:r>
              <w:t>Y. Hua, Q. Cai and S. Zhu, “Energy-Regenerative Semiactive Lateral Suspension Control in High-Speed Trains Using Electromagnetic Damper Cum Energy Harvester”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Journal</w:t>
            </w:r>
          </w:p>
        </w:tc>
        <w:tc>
          <w:tcPr>
            <w:tcW w:type="dxa" w:w="4320"/>
          </w:tcPr>
          <w:p>
            <w:r>
              <w:rPr>
                <w:i/>
              </w:rPr>
              <w:t>IEEE Transactions on Vehicular Technology</w:t>
            </w:r>
            <w:r>
              <w:t>, vol. 71, no. 5, pp. 4801–4812, May 2022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DOI</w:t>
            </w:r>
          </w:p>
        </w:tc>
        <w:tc>
          <w:tcPr>
            <w:tcW w:type="dxa" w:w="4320"/>
          </w:tcPr>
          <w:p>
            <w:r>
              <w:t>10.1109/TVT.2022.3149265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Authors’ group</w:t>
            </w:r>
          </w:p>
        </w:tc>
        <w:tc>
          <w:tcPr>
            <w:tcW w:type="dxa" w:w="4320"/>
          </w:tcPr>
          <w:p>
            <w:r>
              <w:t>The Hong Kong Polytechnic University (civil and environmental engineering, rail transit research centre)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320"/>
          </w:tcPr>
          <w:p>
            <w:r>
              <w:t>SwarmRide Bharat team: Jaganath, Niranjan, Kowshik, Sangeeth</w:t>
            </w:r>
          </w:p>
        </w:tc>
      </w:tr>
    </w:tbl>
    <w:p/>
    <w:p>
      <w:r>
        <w:t>This guide explains the paper in our own words. Numbers are taken from the paper; read the original for the full figures.</w:t>
      </w:r>
    </w:p>
    <w:p>
      <w:pPr>
        <w:pStyle w:val="Heading1"/>
      </w:pPr>
      <w:r>
        <w:rPr>
          <w:color w:val="13233A"/>
        </w:rPr>
        <w:t>1. The paper in one paragraph</w:t>
      </w:r>
    </w:p>
    <w:p>
      <w:r>
        <w:t xml:space="preserve">A train’s secondary suspension has dampers that turn vibration into heat. The authors replaced the side-to-side (lateral) dampers of a high-speed train with an </w:t>
      </w:r>
      <w:r>
        <w:rPr>
          <w:b/>
        </w:rPr>
        <w:t>electromagnetic damper that also harvests energy</w:t>
      </w:r>
      <w:r>
        <w:t xml:space="preserve">. They called it an </w:t>
      </w:r>
      <w:r>
        <w:rPr>
          <w:b/>
        </w:rPr>
        <w:t>EMDEH</w:t>
      </w:r>
      <w:r>
        <w:t xml:space="preserve">: </w:t>
      </w:r>
      <w:r>
        <w:rPr>
          <w:i/>
        </w:rPr>
        <w:t>ElectroMagnetic Damper cum Energy Harvester</w:t>
      </w:r>
      <w:r>
        <w:t xml:space="preserve">. A small power circuit decides how much current the damper’s coil sends to a battery. More current means a stiffer damper, and changing the circuit’s </w:t>
      </w:r>
      <w:r>
        <w:rPr>
          <w:b/>
        </w:rPr>
        <w:t>duty cycle</w:t>
      </w:r>
      <w:r>
        <w:t xml:space="preserve"> changes the damping in real time. A smart controller (LQG) decides at every moment how much force the damper should give. They tested a full-size damper in the lab and then simulated a high-speed train at 200–350 km/h. The result: </w:t>
      </w:r>
      <w:r>
        <w:rPr>
          <w:b/>
        </w:rPr>
        <w:t>55% less side-to-side vibration</w:t>
      </w:r>
      <w:r>
        <w:t xml:space="preserve"> of the coach at 350 km/h, and </w:t>
      </w:r>
      <w:r>
        <w:rPr>
          <w:b/>
        </w:rPr>
        <w:t>26–153 W</w:t>
      </w:r>
      <w:r>
        <w:t xml:space="preserve"> of harvested power.</w:t>
      </w:r>
    </w:p>
    <w:p>
      <w:pPr>
        <w:pStyle w:val="Heading1"/>
      </w:pPr>
      <w:r>
        <w:rPr>
          <w:color w:val="13233A"/>
        </w:rPr>
        <w:t>2. The problem they found</w:t>
      </w:r>
    </w:p>
    <w:p>
      <w:r>
        <w:t>The authors list three gaps in earlier research: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 simple words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Power was estimated with a plain resistor</w:t>
            </w:r>
          </w:p>
        </w:tc>
        <w:tc>
          <w:tcPr>
            <w:tcW w:type="dxa" w:w="2880"/>
          </w:tcPr>
          <w:p>
            <w:r>
              <w:t xml:space="preserve">Earlier studies pretended the energy went into a simple resistor. A real charging circuit has its own losses and delays, so those studies </w:t>
            </w:r>
            <w:r>
              <w:rPr>
                <w:b/>
              </w:rPr>
              <w:t>over-estimated</w:t>
            </w:r>
            <w:r>
              <w:t xml:space="preserve"> the power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Almost all work was on cars</w:t>
            </w:r>
          </w:p>
        </w:tc>
        <w:tc>
          <w:tcPr>
            <w:tcW w:type="dxa" w:w="2880"/>
          </w:tcPr>
          <w:p>
            <w:r>
              <w:t xml:space="preserve">Regenerative shock absorbers were studied for cars, vertically. Hardly anyone studied the </w:t>
            </w:r>
            <w:r>
              <w:rPr>
                <w:b/>
              </w:rPr>
              <w:t>side-to-side suspension of high-speed trains</w:t>
            </w:r>
            <w:r>
              <w:t>, for both comfort and energy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Earlier “smart” versions were weak</w:t>
            </w:r>
          </w:p>
        </w:tc>
        <w:tc>
          <w:tcPr>
            <w:tcW w:type="dxa" w:w="2880"/>
          </w:tcPr>
          <w:p>
            <w:r>
              <w:t xml:space="preserve">Most dual-function dampers were passive (one fixed setting). The semi-active ones could only switch between </w:t>
            </w:r>
            <w:r>
              <w:rPr>
                <w:b/>
              </w:rPr>
              <w:t>two settings</w:t>
            </w:r>
            <w:r>
              <w:t>, or had a very narrow range, so they were barely better than a normal damper</w:t>
            </w:r>
          </w:p>
        </w:tc>
      </w:tr>
    </w:tbl>
    <w:p/>
    <w:p>
      <w:r>
        <w:rPr>
          <w:b/>
        </w:rPr>
        <w:t>Why lateral (side-to-side)?</w:t>
      </w:r>
      <w:r>
        <w:t xml:space="preserve"> At high speed, side-to-side stability matters for safety (derailment) and for passenger comfort. The secondary lateral suspension also affects “hunting”, the snake-like swaying of a bogie.</w:t>
      </w:r>
    </w:p>
    <w:p>
      <w:pPr>
        <w:pStyle w:val="Heading1"/>
      </w:pPr>
      <w:r>
        <w:rPr>
          <w:color w:val="13233A"/>
        </w:rPr>
        <w:t>3. The abstract, in simple words</w:t>
      </w:r>
    </w:p>
    <w:p>
      <w:pPr>
        <w:pStyle w:val="ListBullet"/>
      </w:pPr>
      <w:r>
        <w:t xml:space="preserve">Faster trains need better suspensions for </w:t>
      </w:r>
      <w:r>
        <w:rPr>
          <w:b/>
        </w:rPr>
        <w:t>comfort</w:t>
      </w:r>
      <w:r>
        <w:t xml:space="preserve"> and </w:t>
      </w:r>
      <w:r>
        <w:rPr>
          <w:b/>
        </w:rPr>
        <w:t>energy efficiency</w:t>
      </w:r>
      <w:r>
        <w:t>.</w:t>
      </w:r>
    </w:p>
    <w:p>
      <w:pPr>
        <w:pStyle w:val="ListBullet"/>
      </w:pPr>
      <w:r>
        <w:t xml:space="preserve">The authors built a new </w:t>
      </w:r>
      <w:r>
        <w:rPr>
          <w:b/>
        </w:rPr>
        <w:t>energy-recovering, semi-active secondary suspension</w:t>
      </w:r>
      <w:r>
        <w:t xml:space="preserve"> for high-speed trains using the EMDEH.</w:t>
      </w:r>
    </w:p>
    <w:p>
      <w:pPr>
        <w:pStyle w:val="ListBullet"/>
      </w:pPr>
      <w:r>
        <w:t xml:space="preserve">The EMDEH can </w:t>
      </w:r>
      <w:r>
        <w:rPr>
          <w:b/>
        </w:rPr>
        <w:t>smoothly change its damping</w:t>
      </w:r>
      <w:r>
        <w:t xml:space="preserve"> by changing the duty cycle of its energy-harvesting circuit.</w:t>
      </w:r>
    </w:p>
    <w:p>
      <w:pPr>
        <w:pStyle w:val="ListBullet"/>
      </w:pPr>
      <w:r>
        <w:t xml:space="preserve">They </w:t>
      </w:r>
      <w:r>
        <w:rPr>
          <w:b/>
        </w:rPr>
        <w:t>tested a full-size prototype</w:t>
      </w:r>
      <w:r>
        <w:t xml:space="preserve"> in cyclic tests, built a computer model of it, and showed the model matches the tests.</w:t>
      </w:r>
    </w:p>
    <w:p>
      <w:pPr>
        <w:pStyle w:val="ListBullet"/>
      </w:pPr>
      <w:r>
        <w:t xml:space="preserve">A </w:t>
      </w:r>
      <w:r>
        <w:rPr>
          <w:b/>
        </w:rPr>
        <w:t>semi-active controller</w:t>
      </w:r>
      <w:r>
        <w:t xml:space="preserve"> makes the damper follow the force wanted by an </w:t>
      </w:r>
      <w:r>
        <w:rPr>
          <w:b/>
        </w:rPr>
        <w:t>LQG</w:t>
      </w:r>
      <w:r>
        <w:t xml:space="preserve"> controller.</w:t>
      </w:r>
    </w:p>
    <w:p>
      <w:pPr>
        <w:pStyle w:val="ListBullet"/>
      </w:pPr>
      <w:r>
        <w:t xml:space="preserve">In simulation the semi-active damper reduced car-body vibration </w:t>
      </w:r>
      <w:r>
        <w:rPr>
          <w:b/>
        </w:rPr>
        <w:t>more than normal passive dampers</w:t>
      </w:r>
      <w:r>
        <w:t xml:space="preserve"> and more than the same damper at a fixed setting (FEMDEH), at </w:t>
      </w:r>
      <w:r>
        <w:rPr>
          <w:b/>
        </w:rPr>
        <w:t>200–350 km/h</w:t>
      </w:r>
      <w:r>
        <w:t>.</w:t>
      </w:r>
    </w:p>
    <w:p>
      <w:pPr>
        <w:pStyle w:val="ListBullet"/>
      </w:pPr>
      <w:r>
        <w:t xml:space="preserve">The fixed-setting version harvested </w:t>
      </w:r>
      <w:r>
        <w:rPr>
          <w:b/>
        </w:rPr>
        <w:t>more power</w:t>
      </w:r>
      <w:r>
        <w:t xml:space="preserve">, but the semi-active one still harvested </w:t>
      </w:r>
      <w:r>
        <w:rPr>
          <w:b/>
        </w:rPr>
        <w:t>25.89–153.19 W</w:t>
      </w:r>
      <w:r>
        <w:t>.</w:t>
      </w:r>
    </w:p>
    <w:p>
      <w:pPr>
        <w:pStyle w:val="Heading1"/>
      </w:pPr>
      <w:r>
        <w:rPr>
          <w:color w:val="13233A"/>
        </w:rPr>
        <w:t>4. Key ideas you need first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Simple explanation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Passive damper</w:t>
            </w:r>
          </w:p>
        </w:tc>
        <w:tc>
          <w:tcPr>
            <w:tcW w:type="dxa" w:w="4320"/>
          </w:tcPr>
          <w:p>
            <w:r>
              <w:t>A normal oil damper: one fixed stiffness, turns motion into heat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suspension</w:t>
            </w:r>
          </w:p>
        </w:tc>
        <w:tc>
          <w:tcPr>
            <w:tcW w:type="dxa" w:w="4320"/>
          </w:tcPr>
          <w:p>
            <w:r>
              <w:t>A powered actuator can push and pull with any force. Best comfort, but uses a lot of energy and is expensive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Semi-active suspension</w:t>
            </w:r>
          </w:p>
        </w:tc>
        <w:tc>
          <w:tcPr>
            <w:tcW w:type="dxa" w:w="4320"/>
          </w:tcPr>
          <w:p>
            <w:r>
              <w:t xml:space="preserve">The damper cannot push. It can only </w:t>
            </w:r>
            <w:r>
              <w:rPr>
                <w:b/>
              </w:rPr>
              <w:t>change how hard it resists</w:t>
            </w:r>
            <w:r>
              <w:t>. Cheap, safe and uses almost no energy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Electromagnetic damper (EMD)</w:t>
            </w:r>
          </w:p>
        </w:tc>
        <w:tc>
          <w:tcPr>
            <w:tcW w:type="dxa" w:w="4320"/>
          </w:tcPr>
          <w:p>
            <w:r>
              <w:t>A motor driven backwards. Moving it makes a voltage (</w:t>
            </w:r>
            <w:r>
              <w:rPr>
                <w:b/>
              </w:rPr>
              <w:t>Faraday’s law</w:t>
            </w:r>
            <w:r>
              <w:t>: u = Kem·v). The current flowing back makes a resisting force (</w:t>
            </w:r>
            <w:r>
              <w:rPr>
                <w:b/>
              </w:rPr>
              <w:t>Lorentz force</w:t>
            </w:r>
            <w:r>
              <w:t>: f = Kem·i)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Motor constant Kem</w:t>
            </w:r>
          </w:p>
        </w:tc>
        <w:tc>
          <w:tcPr>
            <w:tcW w:type="dxa" w:w="4320"/>
          </w:tcPr>
          <w:p>
            <w:r>
              <w:t xml:space="preserve">How strongly motion turns into voltage and current into force. Their damper: </w:t>
            </w:r>
            <w:r>
              <w:rPr>
                <w:b/>
              </w:rPr>
              <w:t>640 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Equivalent resistance Req</w:t>
            </w:r>
          </w:p>
        </w:tc>
        <w:tc>
          <w:tcPr>
            <w:tcW w:type="dxa" w:w="4320"/>
          </w:tcPr>
          <w:p>
            <w:r>
              <w:t xml:space="preserve">How hard the circuit “pulls” current. Lower Req → more current → </w:t>
            </w:r>
            <w:r>
              <w:rPr>
                <w:b/>
              </w:rPr>
              <w:t>stiffer damper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Damping coefficient c</w:t>
            </w:r>
          </w:p>
        </w:tc>
        <w:tc>
          <w:tcPr>
            <w:tcW w:type="dxa" w:w="4320"/>
          </w:tcPr>
          <w:p>
            <w:r>
              <w:t>Force per unit speed (N·s/m). Their formula: c = Kem² / (Rcoil + Req), plus a little friction (parasitic damping)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Buck–boost converter</w:t>
            </w:r>
          </w:p>
        </w:tc>
        <w:tc>
          <w:tcPr>
            <w:tcW w:type="dxa" w:w="4320"/>
          </w:tcPr>
          <w:p>
            <w:r>
              <w:t>A small power circuit that raises or lowers voltage to charge a battery. A transistor switches on and off thousands of times a second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Duty cycle δ</w:t>
            </w:r>
          </w:p>
        </w:tc>
        <w:tc>
          <w:tcPr>
            <w:tcW w:type="dxa" w:w="4320"/>
          </w:tcPr>
          <w:p>
            <w:r>
              <w:t xml:space="preserve">The fraction of time the transistor is ON. Changing δ changes Req, and so the damping. </w:t>
            </w:r>
            <w:r>
              <w:rPr>
                <w:b/>
              </w:rPr>
              <w:t>This is their control knob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DCM / CCM</w:t>
            </w:r>
          </w:p>
        </w:tc>
        <w:tc>
          <w:tcPr>
            <w:tcW w:type="dxa" w:w="4320"/>
          </w:tcPr>
          <w:p>
            <w:r>
              <w:t>Two operating modes of the converter. In DCM, Req depends simply on δ. In CCM (at high voltage), Req drops and the damping rises above what was planned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LQR</w:t>
            </w:r>
          </w:p>
        </w:tc>
        <w:tc>
          <w:tcPr>
            <w:tcW w:type="dxa" w:w="4320"/>
          </w:tcPr>
          <w:p>
            <w:r>
              <w:t>An optimal controller: it finds the best force by balancing comfort against effort (a cost function J)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Kalman filter</w:t>
            </w:r>
          </w:p>
        </w:tc>
        <w:tc>
          <w:tcPr>
            <w:tcW w:type="dxa" w:w="4320"/>
          </w:tcPr>
          <w:p>
            <w:r>
              <w:t>Estimates all hidden motions of the train from a few accelerometers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LQG</w:t>
            </w:r>
          </w:p>
        </w:tc>
        <w:tc>
          <w:tcPr>
            <w:tcW w:type="dxa" w:w="4320"/>
          </w:tcPr>
          <w:p>
            <w:r>
              <w:t>LQR + Kalman filter together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VR (vibration reduction)</w:t>
            </w:r>
          </w:p>
        </w:tc>
        <w:tc>
          <w:tcPr>
            <w:tcW w:type="dxa" w:w="4320"/>
          </w:tcPr>
          <w:p>
            <w:r>
              <w:t>(passive − new) / passive. Positive = less vibration</w:t>
            </w:r>
          </w:p>
        </w:tc>
      </w:tr>
    </w:tbl>
    <w:p/>
    <w:p>
      <w:pPr>
        <w:pStyle w:val="Heading1"/>
      </w:pPr>
      <w:r>
        <w:rPr>
          <w:color w:val="13233A"/>
        </w:rPr>
        <w:t>5. Methodology, step by step</w:t>
      </w:r>
    </w:p>
    <w:p>
      <w:pPr>
        <w:pStyle w:val="Heading2"/>
      </w:pPr>
      <w:r>
        <w:rPr>
          <w:color w:val="13233A"/>
        </w:rPr>
        <w:t>Step 1: Design the damper</w:t>
      </w:r>
    </w:p>
    <w:p>
      <w:r>
        <w:t xml:space="preserve">The damper is a </w:t>
      </w:r>
      <w:r>
        <w:rPr>
          <w:b/>
        </w:rPr>
        <w:t>rotary motor + an 8:1 gearbox + a ball screw (16 mm lead)</w:t>
      </w:r>
      <w:r>
        <w:t>. The ball screw turns the straight motion of the suspension into rotation, and the gearbox speeds it up so the motor makes useful voltage.</w:t>
      </w:r>
    </w:p>
    <w:p>
      <w:pPr>
        <w:pStyle w:val="Heading2"/>
      </w:pPr>
      <w:r>
        <w:rPr>
          <w:color w:val="13233A"/>
        </w:rPr>
        <w:t>Step 2: Choose the energy-harvesting circuit (EHC)</w:t>
      </w:r>
    </w:p>
    <w:p>
      <w:r>
        <w:t xml:space="preserve">The coil output goes through a </w:t>
      </w:r>
      <w:r>
        <w:rPr>
          <w:b/>
        </w:rPr>
        <w:t>bridge rectifier</w:t>
      </w:r>
      <w:r>
        <w:t xml:space="preserve"> (AC to DC) and a </w:t>
      </w:r>
      <w:r>
        <w:rPr>
          <w:b/>
        </w:rPr>
        <w:t>buck–boost converter</w:t>
      </w:r>
      <w:r>
        <w:t xml:space="preserve"> into a </w:t>
      </w:r>
      <w:r>
        <w:rPr>
          <w:b/>
        </w:rPr>
        <w:t>battery</w:t>
      </w:r>
      <w:r>
        <w:t>. The converter’s duty cycle sets Req, and so the damping force.</w:t>
      </w:r>
    </w:p>
    <w:p>
      <w:pPr>
        <w:pStyle w:val="Heading2"/>
      </w:pPr>
      <w:r>
        <w:rPr>
          <w:color w:val="13233A"/>
        </w:rPr>
        <w:t>Step 3: Build a computer model of the damper</w:t>
      </w:r>
    </w:p>
    <w:p>
      <w:pPr>
        <w:pStyle w:val="ListBullet"/>
      </w:pPr>
      <w:r>
        <w:rPr>
          <w:b/>
        </w:rPr>
        <w:t>EMD part:</w:t>
      </w:r>
      <w:r>
        <w:t xml:space="preserve"> speed → voltage; current → force.</w:t>
      </w:r>
    </w:p>
    <w:p>
      <w:pPr>
        <w:pStyle w:val="ListBullet"/>
      </w:pPr>
      <w:r>
        <w:rPr>
          <w:b/>
        </w:rPr>
        <w:t>EHC part:</w:t>
      </w:r>
      <w:r>
        <w:t xml:space="preserve"> voltage → stored energy, with real circuit losses.</w:t>
      </w:r>
    </w:p>
    <w:p>
      <w:pPr>
        <w:pStyle w:val="ListBullet"/>
      </w:pPr>
      <w:r>
        <w:rPr>
          <w:b/>
        </w:rPr>
        <w:t>Control part:</w:t>
      </w:r>
      <w:r>
        <w:t xml:space="preserve"> a PWM generator sets the duty cycle.</w:t>
      </w:r>
    </w:p>
    <w:p>
      <w:pPr>
        <w:pStyle w:val="Heading2"/>
      </w:pPr>
      <w:r>
        <w:rPr>
          <w:color w:val="13233A"/>
        </w:rPr>
        <w:t>Step 4: Account for every power loss</w:t>
      </w:r>
    </w:p>
    <w:p>
      <w:r>
        <w:t>They split the energy into four parts:</w:t>
      </w:r>
    </w:p>
    <w:p>
      <w:pPr>
        <w:pStyle w:val="ListNumber"/>
      </w:pPr>
      <w:r>
        <w:rPr>
          <w:b/>
        </w:rPr>
        <w:t>η1:</w:t>
      </w:r>
      <w:r>
        <w:t xml:space="preserve"> lost to friction (parasitic damping)</w:t>
      </w:r>
    </w:p>
    <w:p>
      <w:pPr>
        <w:pStyle w:val="ListNumber"/>
      </w:pPr>
      <w:r>
        <w:rPr>
          <w:b/>
        </w:rPr>
        <w:t>η2:</w:t>
      </w:r>
      <w:r>
        <w:t xml:space="preserve"> lost in the coil resistance and the diodes</w:t>
      </w:r>
    </w:p>
    <w:p>
      <w:pPr>
        <w:pStyle w:val="ListNumber"/>
      </w:pPr>
      <w:r>
        <w:rPr>
          <w:b/>
        </w:rPr>
        <w:t>η3:</w:t>
      </w:r>
      <w:r>
        <w:t xml:space="preserve"> lost in the converter</w:t>
      </w:r>
    </w:p>
    <w:p>
      <w:pPr>
        <w:pStyle w:val="ListNumber"/>
      </w:pPr>
      <w:r>
        <w:t>what finally reaches the battery</w:t>
      </w:r>
    </w:p>
    <w:p>
      <w:r>
        <w:t xml:space="preserve">Total efficiency is </w:t>
      </w:r>
      <w:r>
        <w:rPr>
          <w:b/>
        </w:rPr>
        <w:t>η = η1 × η2 × η3</w:t>
      </w:r>
      <w:r>
        <w:t>.</w:t>
      </w:r>
    </w:p>
    <w:p>
      <w:pPr>
        <w:pStyle w:val="Heading2"/>
      </w:pPr>
      <w:r>
        <w:rPr>
          <w:color w:val="13233A"/>
        </w:rPr>
        <w:t>Step 5: Test the prototype in the lab</w:t>
      </w:r>
    </w:p>
    <w:p>
      <w:r>
        <w:t xml:space="preserve">A full-size damper was tested on an </w:t>
      </w:r>
      <w:r>
        <w:rPr>
          <w:b/>
        </w:rPr>
        <w:t>MTS machine</w:t>
      </w:r>
      <w:r>
        <w:t xml:space="preserve"> at </w:t>
      </w:r>
      <w:r>
        <w:rPr>
          <w:b/>
        </w:rPr>
        <w:t>5 mm amplitude and 1 Hz</w:t>
      </w:r>
      <w:r>
        <w:t>:</w:t>
      </w:r>
    </w:p>
    <w:p>
      <w:pPr>
        <w:pStyle w:val="ListBullet"/>
      </w:pPr>
      <w:r>
        <w:t xml:space="preserve">Motor constant: </w:t>
      </w:r>
      <w:r>
        <w:rPr>
          <w:b/>
        </w:rPr>
        <w:t>Kem = 640 N/A</w:t>
      </w:r>
    </w:p>
    <w:p>
      <w:pPr>
        <w:pStyle w:val="ListBullet"/>
      </w:pPr>
      <w:r>
        <w:t xml:space="preserve">Coil resistance: </w:t>
      </w:r>
      <w:r>
        <w:rPr>
          <w:b/>
        </w:rPr>
        <w:t>7.5 Ω</w:t>
      </w:r>
    </w:p>
    <w:p>
      <w:pPr>
        <w:pStyle w:val="ListBullet"/>
      </w:pPr>
      <w:r>
        <w:t xml:space="preserve">Friction (parasitic) damping: </w:t>
      </w:r>
      <w:r>
        <w:rPr>
          <w:b/>
        </w:rPr>
        <w:t>5 kN·s/m</w:t>
      </w:r>
    </w:p>
    <w:p>
      <w:pPr>
        <w:pStyle w:val="ListBullet"/>
      </w:pPr>
      <w:r>
        <w:t xml:space="preserve">Coil shorted (maximum damping): </w:t>
      </w:r>
      <w:r>
        <w:rPr>
          <w:b/>
        </w:rPr>
        <w:t>62.6 kN·s/m</w:t>
      </w:r>
    </w:p>
    <w:p>
      <w:pPr>
        <w:pStyle w:val="ListBullet"/>
      </w:pPr>
      <w:r>
        <w:t xml:space="preserve">Duty cycle 20% → 95% gives damping </w:t>
      </w:r>
      <w:r>
        <w:rPr>
          <w:b/>
        </w:rPr>
        <w:t>10 → 43 kN·s/m</w:t>
      </w:r>
      <w:r>
        <w:t xml:space="preserve"> per damper</w:t>
      </w:r>
    </w:p>
    <w:p>
      <w:pPr>
        <w:pStyle w:val="ListBullet"/>
      </w:pPr>
      <w:r>
        <w:t xml:space="preserve">Maximum output power in the test: </w:t>
      </w:r>
      <w:r>
        <w:rPr>
          <w:b/>
        </w:rPr>
        <w:t>2.61 W</w:t>
      </w:r>
      <w:r>
        <w:t xml:space="preserve">, efficiency </w:t>
      </w:r>
      <w:r>
        <w:rPr>
          <w:b/>
        </w:rPr>
        <w:t>33%</w:t>
      </w:r>
    </w:p>
    <w:p>
      <w:pPr>
        <w:pStyle w:val="ListBullet"/>
      </w:pPr>
      <w:r>
        <w:t>The computer model matched the tests well.</w:t>
      </w:r>
    </w:p>
    <w:p>
      <w:pPr>
        <w:pStyle w:val="Heading2"/>
      </w:pPr>
      <w:r>
        <w:rPr>
          <w:color w:val="13233A"/>
        </w:rPr>
        <w:t>Step 6: Build the train model</w:t>
      </w:r>
    </w:p>
    <w:p>
      <w:r>
        <w:t xml:space="preserve">A </w:t>
      </w:r>
      <w:r>
        <w:rPr>
          <w:b/>
        </w:rPr>
        <w:t>17-degree-of-freedom</w:t>
      </w:r>
      <w:r>
        <w:t xml:space="preserve"> high-speed-train model has:</w:t>
      </w:r>
    </w:p>
    <w:p>
      <w:pPr>
        <w:pStyle w:val="ListBullet"/>
      </w:pPr>
      <w:r>
        <w:rPr>
          <w:b/>
        </w:rPr>
        <w:t>one car body</w:t>
      </w:r>
      <w:r>
        <w:t xml:space="preserve"> (side-sway, yaw, roll);</w:t>
      </w:r>
    </w:p>
    <w:p>
      <w:pPr>
        <w:pStyle w:val="ListBullet"/>
      </w:pPr>
      <w:r>
        <w:rPr>
          <w:b/>
        </w:rPr>
        <w:t>two bogies</w:t>
      </w:r>
      <w:r>
        <w:t xml:space="preserve"> (side-sway, yaw, roll);</w:t>
      </w:r>
    </w:p>
    <w:p>
      <w:pPr>
        <w:pStyle w:val="ListBullet"/>
      </w:pPr>
      <w:r>
        <w:rPr>
          <w:b/>
        </w:rPr>
        <w:t>four wheelsets</w:t>
      </w:r>
      <w:r>
        <w:t xml:space="preserve"> (side-sway, yaw).</w:t>
      </w:r>
    </w:p>
    <w:p>
      <w:r>
        <w:t xml:space="preserve">The train runs on </w:t>
      </w:r>
      <w:r>
        <w:rPr>
          <w:b/>
        </w:rPr>
        <w:t>straight track</w:t>
      </w:r>
      <w:r>
        <w:t xml:space="preserve"> with </w:t>
      </w:r>
      <w:r>
        <w:rPr>
          <w:b/>
        </w:rPr>
        <w:t>German low-disturbance</w:t>
      </w:r>
      <w:r>
        <w:t xml:space="preserve"> track irregularities (lateral alignment and cross-level, 0.5–20 Hz), at </w:t>
      </w:r>
      <w:r>
        <w:rPr>
          <w:b/>
        </w:rPr>
        <w:t>200–350 km/h</w:t>
      </w:r>
      <w:r>
        <w:t xml:space="preserve">. </w:t>
      </w:r>
      <w:r>
        <w:rPr>
          <w:b/>
        </w:rPr>
        <w:t>Six accelerometers</w:t>
      </w:r>
      <w:r>
        <w:t xml:space="preserve"> measure the motion: two on the car body and four on the bogies.</w:t>
      </w:r>
    </w:p>
    <w:p>
      <w:pPr>
        <w:pStyle w:val="Heading2"/>
      </w:pPr>
      <w:r>
        <w:rPr>
          <w:color w:val="13233A"/>
        </w:rPr>
        <w:t>Step 7: Design the controller (LQG)</w:t>
      </w:r>
    </w:p>
    <w:p>
      <w:pPr>
        <w:pStyle w:val="ListBullet"/>
      </w:pPr>
      <w:r>
        <w:t xml:space="preserve">A </w:t>
      </w:r>
      <w:r>
        <w:rPr>
          <w:b/>
        </w:rPr>
        <w:t>Kalman filter</w:t>
      </w:r>
      <w:r>
        <w:t xml:space="preserve"> estimates all 34 states from the 6 accelerometers.</w:t>
      </w:r>
    </w:p>
    <w:p>
      <w:pPr>
        <w:pStyle w:val="ListBullet"/>
      </w:pPr>
      <w:r>
        <w:t xml:space="preserve">An </w:t>
      </w:r>
      <w:r>
        <w:rPr>
          <w:b/>
        </w:rPr>
        <w:t>LQR</w:t>
      </w:r>
      <w:r>
        <w:t xml:space="preserve"> computes the best force for each bogie, u = −K·x̂.</w:t>
      </w:r>
    </w:p>
    <w:p>
      <w:pPr>
        <w:pStyle w:val="ListBullet"/>
      </w:pPr>
      <w:r>
        <w:t xml:space="preserve">The cost function puts large weights on </w:t>
      </w:r>
      <w:r>
        <w:rPr>
          <w:b/>
        </w:rPr>
        <w:t>car-body accelerations</w:t>
      </w:r>
      <w:r>
        <w:t xml:space="preserve"> and </w:t>
      </w:r>
      <w:r>
        <w:rPr>
          <w:b/>
        </w:rPr>
        <w:t>damper strokes</w:t>
      </w:r>
      <w:r>
        <w:t>, and a small weight on force.</w:t>
      </w:r>
    </w:p>
    <w:p>
      <w:pPr>
        <w:pStyle w:val="ListBullet"/>
      </w:pPr>
      <w:r>
        <w:t xml:space="preserve">The weights are </w:t>
      </w:r>
      <w:r>
        <w:rPr>
          <w:b/>
        </w:rPr>
        <w:t>fixed for all speeds</w:t>
      </w:r>
      <w:r>
        <w:t>.</w:t>
      </w:r>
    </w:p>
    <w:p>
      <w:pPr>
        <w:pStyle w:val="Heading2"/>
      </w:pPr>
      <w:r>
        <w:rPr>
          <w:color w:val="13233A"/>
        </w:rPr>
        <w:t>Step 8: Put the dampers on the train</w:t>
      </w:r>
    </w:p>
    <w:p>
      <w:pPr>
        <w:pStyle w:val="ListBullet"/>
      </w:pPr>
      <w:r>
        <w:rPr>
          <w:b/>
        </w:rPr>
        <w:t>Four EMDEHs</w:t>
      </w:r>
      <w:r>
        <w:t>, two per bogie, replace the lateral passive dampers.</w:t>
      </w:r>
    </w:p>
    <w:p>
      <w:pPr>
        <w:pStyle w:val="ListBullet"/>
      </w:pPr>
      <w:r>
        <w:t xml:space="preserve">Installed values: friction </w:t>
      </w:r>
      <w:r>
        <w:rPr>
          <w:b/>
        </w:rPr>
        <w:t>8 kN·s/m</w:t>
      </w:r>
      <w:r>
        <w:t>, 110 V battery (the train’s emergency supply voltage).</w:t>
      </w:r>
    </w:p>
    <w:p>
      <w:pPr>
        <w:pStyle w:val="ListBullet"/>
      </w:pPr>
      <w:r>
        <w:rPr>
          <w:b/>
        </w:rPr>
        <w:t>FEMDEH:</w:t>
      </w:r>
      <w:r>
        <w:t xml:space="preserve"> fixed duty cycle of 43%, about 52 kN·s/m per bogie, the same as the original passive dampers.</w:t>
      </w:r>
    </w:p>
    <w:p>
      <w:pPr>
        <w:pStyle w:val="ListBullet"/>
      </w:pPr>
      <w:r>
        <w:rPr>
          <w:b/>
        </w:rPr>
        <w:t>SEMDEH:</w:t>
      </w:r>
      <w:r>
        <w:t xml:space="preserve"> the duty cycle changes in real time.</w:t>
      </w:r>
    </w:p>
    <w:p>
      <w:pPr>
        <w:pStyle w:val="ListBullet"/>
      </w:pPr>
      <w:r>
        <w:t xml:space="preserve">Each bogie’s damping range is </w:t>
      </w:r>
      <w:r>
        <w:rPr>
          <w:b/>
        </w:rPr>
        <w:t>16 to 90 kN·s/m</w:t>
      </w:r>
      <w:r>
        <w:t xml:space="preserve"> (Cmin to Cmax).</w:t>
      </w:r>
    </w:p>
    <w:p>
      <w:pPr>
        <w:pStyle w:val="ListBullet"/>
      </w:pPr>
      <w:r>
        <w:t xml:space="preserve">The wanted force from the LQG is turned into a wanted damping, </w:t>
      </w:r>
      <w:r>
        <w:rPr>
          <w:b/>
        </w:rPr>
        <w:t>c = force ÷ speed</w:t>
      </w:r>
      <w:r>
        <w:t>, clipped to that range.</w:t>
      </w:r>
    </w:p>
    <w:p>
      <w:pPr>
        <w:pStyle w:val="ListBullet"/>
      </w:pPr>
      <w:r>
        <w:t>That damping is turned into a duty cycle using the converter’s formula.</w:t>
      </w:r>
    </w:p>
    <w:p>
      <w:pPr>
        <w:pStyle w:val="Heading1"/>
      </w:pPr>
      <w:r>
        <w:rPr>
          <w:color w:val="13233A"/>
        </w:rPr>
        <w:t>6. Architecture</w:t>
      </w:r>
    </w:p>
    <w:p>
      <w:r>
        <w:rPr>
          <w:b/>
        </w:rPr>
        <w:t>Control path</w:t>
      </w:r>
      <w:r>
        <w:t xml:space="preserve"> (the signal goes left to right):</w:t>
      </w:r>
    </w:p>
    <w:p>
      <w:r>
        <w:rPr>
          <w:rFonts w:ascii="Consolas" w:hAnsi="Consolas"/>
          <w:sz w:val="18"/>
        </w:rPr>
        <w:t>Track irregularity</w:t>
        <w:br/>
        <w:t xml:space="preserve">      ↓</w:t>
        <w:br/>
        <w:t>Train (17-DOF) ── 6 accelerometers ──► Kalman filter ──► LQR gain ──► target force u</w:t>
        <w:br/>
        <w:t xml:space="preserve">                                                                          ↓</w:t>
        <w:br/>
        <w:t xml:space="preserve">                                       damping = u ÷ speed, clipped to [16, 90] kN·s/m</w:t>
        <w:br/>
        <w:t xml:space="preserve">                                                                          ↓</w:t>
        <w:br/>
        <w:t xml:space="preserve">                                       duty cycle δ (from the converter formula)</w:t>
        <w:br/>
        <w:t xml:space="preserve">                                                                          ↓</w:t>
        <w:br/>
        <w:t xml:space="preserve">                                       PWM signal → buck–boost converter → Req</w:t>
        <w:br/>
        <w:t xml:space="preserve">                                                                          ↓</w:t>
        <w:br/>
        <w:t>Train  ◄────────────────────────── damper force = c · speed ◄── EMDEH</w:t>
      </w:r>
    </w:p>
    <w:p>
      <w:r>
        <w:rPr>
          <w:b/>
        </w:rPr>
        <w:t>Energy path:</w:t>
      </w:r>
    </w:p>
    <w:p>
      <w:r>
        <w:rPr>
          <w:rFonts w:ascii="Consolas" w:hAnsi="Consolas"/>
          <w:sz w:val="18"/>
        </w:rPr>
        <w:t>Suspension motion → EMD coil (Kem = 640 N/A, 7.5 Ω) → bridge rectifier → buck–boost converter → 110 V battery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 in the base paper</w:t>
            </w:r>
          </w:p>
        </w:tc>
      </w:tr>
      <w:tr>
        <w:tc>
          <w:tcPr>
            <w:tcW w:type="dxa" w:w="4320"/>
          </w:tcPr>
          <w:p>
            <w:r>
              <w:t>Sensing</w:t>
            </w:r>
          </w:p>
        </w:tc>
        <w:tc>
          <w:tcPr>
            <w:tcW w:type="dxa" w:w="4320"/>
          </w:tcPr>
          <w:p>
            <w:r>
              <w:t>6 accelerometers (car body and bogies)</w:t>
            </w:r>
          </w:p>
        </w:tc>
      </w:tr>
      <w:tr>
        <w:tc>
          <w:tcPr>
            <w:tcW w:type="dxa" w:w="4320"/>
          </w:tcPr>
          <w:p>
            <w:r>
              <w:t>Brain</w:t>
            </w:r>
          </w:p>
        </w:tc>
        <w:tc>
          <w:tcPr>
            <w:tcW w:type="dxa" w:w="4320"/>
          </w:tcPr>
          <w:p>
            <w:r>
              <w:t>LQG controller (Kalman filter + LQR), fixed weights</w:t>
            </w:r>
          </w:p>
        </w:tc>
      </w:tr>
      <w:tr>
        <w:tc>
          <w:tcPr>
            <w:tcW w:type="dxa" w:w="4320"/>
          </w:tcPr>
          <w:p>
            <w:r>
              <w:t>Actuator</w:t>
            </w:r>
          </w:p>
        </w:tc>
        <w:tc>
          <w:tcPr>
            <w:tcW w:type="dxa" w:w="4320"/>
          </w:tcPr>
          <w:p>
            <w:r>
              <w:t>EMDEH: motor + gearbox + ball screw</w:t>
            </w:r>
          </w:p>
        </w:tc>
      </w:tr>
      <w:tr>
        <w:tc>
          <w:tcPr>
            <w:tcW w:type="dxa" w:w="4320"/>
          </w:tcPr>
          <w:p>
            <w:r>
              <w:t>Power electronics</w:t>
            </w:r>
          </w:p>
        </w:tc>
        <w:tc>
          <w:tcPr>
            <w:tcW w:type="dxa" w:w="4320"/>
          </w:tcPr>
          <w:p>
            <w:r>
              <w:t>Bridge rectifier + buck–boost converter, damping set by duty cycle</w:t>
            </w:r>
          </w:p>
        </w:tc>
      </w:tr>
      <w:tr>
        <w:tc>
          <w:tcPr>
            <w:tcW w:type="dxa" w:w="4320"/>
          </w:tcPr>
          <w:p>
            <w:r>
              <w:t>Energy store</w:t>
            </w:r>
          </w:p>
        </w:tc>
        <w:tc>
          <w:tcPr>
            <w:tcW w:type="dxa" w:w="4320"/>
          </w:tcPr>
          <w:p>
            <w:r>
              <w:t>110 V battery, to supplement the train’s power supply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Semi-active only</w:t>
            </w:r>
            <w:r>
              <w:t>: it can resist, never push</w:t>
            </w:r>
          </w:p>
        </w:tc>
      </w:tr>
    </w:tbl>
    <w:p/>
    <w:p>
      <w:pPr>
        <w:pStyle w:val="Heading1"/>
      </w:pPr>
      <w:r>
        <w:rPr>
          <w:color w:val="13233A"/>
        </w:rPr>
        <w:t>7. Results</w:t>
      </w:r>
    </w:p>
    <w:p>
      <w:pPr>
        <w:pStyle w:val="Heading2"/>
      </w:pPr>
      <w:r>
        <w:rPr>
          <w:color w:val="13233A"/>
        </w:rPr>
        <w:t>7.1 Vibration (car body)</w:t>
      </w:r>
    </w:p>
    <w:p>
      <w:pPr>
        <w:pStyle w:val="ListBullet"/>
      </w:pPr>
      <w:r>
        <w:t xml:space="preserve">The </w:t>
      </w:r>
      <w:r>
        <w:rPr>
          <w:b/>
        </w:rPr>
        <w:t>FEMDEH</w:t>
      </w:r>
      <w:r>
        <w:t xml:space="preserve"> behaves about the same as the passive damper, as expected for a fixed setting.</w:t>
      </w:r>
    </w:p>
    <w:p>
      <w:pPr>
        <w:pStyle w:val="ListBullet"/>
      </w:pPr>
      <w:r>
        <w:t xml:space="preserve">The </w:t>
      </w:r>
      <w:r>
        <w:rPr>
          <w:b/>
        </w:rPr>
        <w:t>SEMDEH</w:t>
      </w:r>
      <w:r>
        <w:t xml:space="preserve"> reduces car-body vibration more than both, at most speeds.</w:t>
      </w:r>
    </w:p>
    <w:p>
      <w:pPr>
        <w:pStyle w:val="ListBullet"/>
      </w:pPr>
      <w:r>
        <w:rPr>
          <w:b/>
        </w:rPr>
        <w:t>At 350 km/h</w:t>
      </w:r>
      <w:r>
        <w:t xml:space="preserve"> (the worst case): vibration reduction </w:t>
      </w:r>
      <w:r>
        <w:rPr>
          <w:b/>
        </w:rPr>
        <w:t>55% lateral, 34% yaw, 53% roll</w:t>
      </w:r>
      <w:r>
        <w:t xml:space="preserve"> (Table II quotes </w:t>
      </w:r>
      <w:r>
        <w:rPr>
          <w:b/>
        </w:rPr>
        <w:t>58%</w:t>
      </w:r>
      <w:r>
        <w:t xml:space="preserve"> for lateral acceleration).</w:t>
      </w:r>
    </w:p>
    <w:p>
      <w:pPr>
        <w:pStyle w:val="ListBullet"/>
      </w:pPr>
      <w:r>
        <w:t xml:space="preserve">The main body resonance at about </w:t>
      </w:r>
      <w:r>
        <w:rPr>
          <w:b/>
        </w:rPr>
        <w:t>2.6 Hz</w:t>
      </w:r>
      <w:r>
        <w:t xml:space="preserve"> is fully suppressed in lateral and roll; a new small peak appears near </w:t>
      </w:r>
      <w:r>
        <w:rPr>
          <w:b/>
        </w:rPr>
        <w:t>0.8 Hz</w:t>
      </w:r>
      <w:r>
        <w:t>.</w:t>
      </w:r>
    </w:p>
    <w:p>
      <w:pPr>
        <w:pStyle w:val="ListBullet"/>
      </w:pPr>
      <w:r>
        <w:t xml:space="preserve">The lowest vibration is around </w:t>
      </w:r>
      <w:r>
        <w:rPr>
          <w:b/>
        </w:rPr>
        <w:t>300 km/h</w:t>
      </w:r>
      <w:r>
        <w:t xml:space="preserve"> (lateral and roll) and </w:t>
      </w:r>
      <w:r>
        <w:rPr>
          <w:b/>
        </w:rPr>
        <w:t>270 km/h</w:t>
      </w:r>
      <w:r>
        <w:t xml:space="preserve"> (yaw).</w:t>
      </w:r>
    </w:p>
    <w:p>
      <w:pPr>
        <w:pStyle w:val="Heading2"/>
      </w:pPr>
      <w:r>
        <w:rPr>
          <w:color w:val="13233A"/>
        </w:rPr>
        <w:t>7.2 Weak points the paper admits</w:t>
      </w:r>
    </w:p>
    <w:p>
      <w:pPr>
        <w:pStyle w:val="ListBullet"/>
      </w:pPr>
      <w:r>
        <w:rPr>
          <w:b/>
        </w:rPr>
        <w:t>Yaw gets worse below about 220 km/h.</w:t>
      </w:r>
      <w:r>
        <w:t xml:space="preserve"> The fixed controller weights do not suit low speeds.</w:t>
      </w:r>
    </w:p>
    <w:p>
      <w:pPr>
        <w:pStyle w:val="ListBullet"/>
      </w:pPr>
      <w:r>
        <w:rPr>
          <w:b/>
        </w:rPr>
        <w:t>Bogie vibration goes up slightly</w:t>
      </w:r>
      <w:r>
        <w:t xml:space="preserve"> compared with passive dampers. The control aims at passenger comfort, not the bogie.</w:t>
      </w:r>
    </w:p>
    <w:p>
      <w:pPr>
        <w:pStyle w:val="ListBullet"/>
      </w:pPr>
      <w:r>
        <w:rPr>
          <w:b/>
        </w:rPr>
        <w:t>The damper cannot fully follow the LQG force.</w:t>
      </w:r>
    </w:p>
    <w:p>
      <w:pPr>
        <w:pStyle w:val="ListBullet"/>
      </w:pPr>
      <w:r>
        <w:t>Its damping range (16–90 kN·s/m) is too narrow.</w:t>
      </w:r>
    </w:p>
    <w:p>
      <w:pPr>
        <w:pStyle w:val="ListBullet"/>
      </w:pPr>
      <w:r>
        <w:t>Near maximum damping, the circuit enters CCM and the force overshoots, to about 100 kN·s/m in practice.</w:t>
      </w:r>
    </w:p>
    <w:p>
      <w:pPr>
        <w:pStyle w:val="ListBullet"/>
      </w:pPr>
      <w:r>
        <w:t xml:space="preserve">This causes a large </w:t>
      </w:r>
      <w:r>
        <w:rPr>
          <w:b/>
        </w:rPr>
        <w:t>force-tracking error</w:t>
      </w:r>
      <w:r>
        <w:t>.</w:t>
      </w:r>
    </w:p>
    <w:p>
      <w:pPr>
        <w:pStyle w:val="Heading2"/>
      </w:pPr>
      <w:r>
        <w:rPr>
          <w:color w:val="13233A"/>
        </w:rPr>
        <w:t>7.3 Stroke and damping</w:t>
      </w:r>
    </w:p>
    <w:p>
      <w:pPr>
        <w:pStyle w:val="ListBullet"/>
      </w:pPr>
      <w:r>
        <w:t xml:space="preserve">The semi-active damper’s </w:t>
      </w:r>
      <w:r>
        <w:rPr>
          <w:b/>
        </w:rPr>
        <w:t>average damping falls as speed rises</w:t>
      </w:r>
      <w:r>
        <w:t>.</w:t>
      </w:r>
    </w:p>
    <w:p>
      <w:pPr>
        <w:pStyle w:val="ListBullet"/>
      </w:pPr>
      <w:r>
        <w:t xml:space="preserve">Its </w:t>
      </w:r>
      <w:r>
        <w:rPr>
          <w:b/>
        </w:rPr>
        <w:t>damper stroke is smaller</w:t>
      </w:r>
      <w:r>
        <w:t xml:space="preserve"> than the fixed version’s at all speeds, which is good for safety.</w:t>
      </w:r>
    </w:p>
    <w:p>
      <w:pPr>
        <w:pStyle w:val="Heading2"/>
      </w:pPr>
      <w:r>
        <w:rPr>
          <w:color w:val="13233A"/>
        </w:rPr>
        <w:t>7.4 Energy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Semi-active (SEMDEH)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Fixed (FEMDEH)</w:t>
            </w:r>
          </w:p>
        </w:tc>
      </w:tr>
      <w:tr>
        <w:tc>
          <w:tcPr>
            <w:tcW w:type="dxa" w:w="2880"/>
          </w:tcPr>
          <w:p>
            <w:r>
              <w:t>Output power, 2 dampers in the front bogie, 200–350 km/h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25.89–153.19 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81.145–406.5 W</w:t>
            </w:r>
          </w:p>
        </w:tc>
      </w:tr>
      <w:tr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9.3%</w:t>
            </w:r>
            <w:r>
              <w:t xml:space="preserve"> at 200 km/h → </w:t>
            </w:r>
            <w:r>
              <w:rPr>
                <w:b/>
              </w:rPr>
              <w:t>23.79%</w:t>
            </w:r>
            <w:r>
              <w:t xml:space="preserve"> at 320 km/h (23.3% at 350)</w:t>
            </w:r>
          </w:p>
        </w:tc>
        <w:tc>
          <w:tcPr>
            <w:tcW w:type="dxa" w:w="2880"/>
          </w:tcPr>
          <w:p>
            <w:r>
              <w:t xml:space="preserve">about </w:t>
            </w:r>
            <w:r>
              <w:rPr>
                <w:b/>
              </w:rPr>
              <w:t>31%</w:t>
            </w:r>
            <w:r>
              <w:t xml:space="preserve"> at all speeds</w:t>
            </w:r>
          </w:p>
        </w:tc>
      </w:tr>
    </w:tbl>
    <w:p/>
    <w:p>
      <w:pPr>
        <w:pStyle w:val="ListBullet"/>
      </w:pPr>
      <w:r>
        <w:rPr>
          <w:b/>
        </w:rPr>
        <w:t>Trade-off:</w:t>
      </w:r>
      <w:r>
        <w:t xml:space="preserve"> fast changes of the duty cycle are good for comfort but bad for harvesting.</w:t>
      </w:r>
    </w:p>
    <w:p>
      <w:pPr>
        <w:pStyle w:val="ListBullet"/>
      </w:pPr>
      <w:r>
        <w:t xml:space="preserve">The input power is mostly at low frequency (about twice the body resonance). The circuit switches at </w:t>
      </w:r>
      <w:r>
        <w:rPr>
          <w:b/>
        </w:rPr>
        <w:t>21 kHz</w:t>
      </w:r>
      <w:r>
        <w:t>.</w:t>
      </w:r>
    </w:p>
    <w:p>
      <w:pPr>
        <w:pStyle w:val="Heading2"/>
      </w:pPr>
      <w:r>
        <w:rPr>
          <w:color w:val="13233A"/>
        </w:rPr>
        <w:t>7.5 Comparison table (paper’s Table II, at 350 km/h)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Adaptive EMDEH (earlier work)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FEMDEH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SEMDEH</w:t>
            </w:r>
          </w:p>
        </w:tc>
      </w:tr>
      <w:tr>
        <w:tc>
          <w:tcPr>
            <w:tcW w:type="dxa" w:w="2160"/>
          </w:tcPr>
          <w:p>
            <w:r>
              <w:t>Train speed</w:t>
            </w:r>
          </w:p>
        </w:tc>
        <w:tc>
          <w:tcPr>
            <w:tcW w:type="dxa" w:w="2160"/>
          </w:tcPr>
          <w:p>
            <w:r>
              <w:t>100–340 km/h</w:t>
            </w:r>
          </w:p>
        </w:tc>
        <w:tc>
          <w:tcPr>
            <w:tcW w:type="dxa" w:w="2160"/>
          </w:tcPr>
          <w:p>
            <w:r>
              <w:t>200–350 km/h</w:t>
            </w:r>
          </w:p>
        </w:tc>
        <w:tc>
          <w:tcPr>
            <w:tcW w:type="dxa" w:w="2160"/>
          </w:tcPr>
          <w:p>
            <w:r>
              <w:t>200–350 km/h</w:t>
            </w:r>
          </w:p>
        </w:tc>
      </w:tr>
      <w:tr>
        <w:tc>
          <w:tcPr>
            <w:tcW w:type="dxa" w:w="2160"/>
          </w:tcPr>
          <w:p>
            <w:r>
              <w:t>Output power, 2 dampers, front bogie</w:t>
            </w:r>
          </w:p>
        </w:tc>
        <w:tc>
          <w:tcPr>
            <w:tcW w:type="dxa" w:w="2160"/>
          </w:tcPr>
          <w:p>
            <w:r>
              <w:t>20.25–294.9 W</w:t>
            </w:r>
          </w:p>
        </w:tc>
        <w:tc>
          <w:tcPr>
            <w:tcW w:type="dxa" w:w="2160"/>
          </w:tcPr>
          <w:p>
            <w:r>
              <w:t>81.145–406.5 W</w:t>
            </w:r>
          </w:p>
        </w:tc>
        <w:tc>
          <w:tcPr>
            <w:tcW w:type="dxa" w:w="2160"/>
          </w:tcPr>
          <w:p>
            <w:r>
              <w:t>25.89–153.19 W</w:t>
            </w:r>
          </w:p>
        </w:tc>
      </w:tr>
      <w:tr>
        <w:tc>
          <w:tcPr>
            <w:tcW w:type="dxa" w:w="2160"/>
          </w:tcPr>
          <w:p>
            <w:r>
              <w:t>Maximum efficiency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31%</w:t>
            </w:r>
          </w:p>
        </w:tc>
        <w:tc>
          <w:tcPr>
            <w:tcW w:type="dxa" w:w="2160"/>
          </w:tcPr>
          <w:p>
            <w:r>
              <w:t>23.8%</w:t>
            </w:r>
          </w:p>
        </w:tc>
      </w:tr>
      <w:tr>
        <w:tc>
          <w:tcPr>
            <w:tcW w:type="dxa" w:w="2160"/>
          </w:tcPr>
          <w:p>
            <w:r>
              <w:t>Vibration reduction (lateral)</w:t>
            </w:r>
          </w:p>
        </w:tc>
        <w:tc>
          <w:tcPr>
            <w:tcW w:type="dxa" w:w="2160"/>
          </w:tcPr>
          <w:p>
            <w:r>
              <w:t>27%</w:t>
            </w:r>
          </w:p>
        </w:tc>
        <w:tc>
          <w:tcPr>
            <w:tcW w:type="dxa" w:w="2160"/>
          </w:tcPr>
          <w:p>
            <w:r>
              <w:t>−3%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58%</w:t>
            </w:r>
          </w:p>
        </w:tc>
      </w:tr>
    </w:tbl>
    <w:p/>
    <w:p>
      <w:r>
        <w:rPr>
          <w:b/>
        </w:rPr>
        <w:t>Reading this table:</w:t>
      </w:r>
      <w:r>
        <w:t xml:space="preserve"> the semi-active damper gives by far the best comfort, but harvests the least energy, at the lowest efficiency.</w:t>
      </w:r>
    </w:p>
    <w:p>
      <w:pPr>
        <w:pStyle w:val="Heading1"/>
      </w:pPr>
      <w:r>
        <w:rPr>
          <w:color w:val="13233A"/>
        </w:rPr>
        <w:t>8. What they solved (their contributions)</w:t>
      </w:r>
    </w:p>
    <w:p>
      <w:pPr>
        <w:pStyle w:val="ListNumber"/>
      </w:pPr>
      <w:r>
        <w:rPr>
          <w:b/>
        </w:rPr>
        <w:t>First semi-active EMDEH for a high-speed train’s lateral suspension</w:t>
      </w:r>
      <w:r>
        <w:t>, with a continuously variable damping range.</w:t>
      </w:r>
    </w:p>
    <w:p>
      <w:pPr>
        <w:pStyle w:val="ListNumber"/>
      </w:pPr>
      <w:r>
        <w:rPr>
          <w:b/>
        </w:rPr>
        <w:t>A real harvesting circuit</w:t>
      </w:r>
      <w:r>
        <w:t>, not an ideal resistor, so the power estimates are realistic.</w:t>
      </w:r>
    </w:p>
    <w:p>
      <w:pPr>
        <w:pStyle w:val="ListNumber"/>
      </w:pPr>
      <w:r>
        <w:rPr>
          <w:b/>
        </w:rPr>
        <w:t>A full-size prototype</w:t>
      </w:r>
      <w:r>
        <w:t>, tested, with a model that matches the tests.</w:t>
      </w:r>
    </w:p>
    <w:p>
      <w:pPr>
        <w:pStyle w:val="ListNumber"/>
      </w:pPr>
      <w:r>
        <w:rPr>
          <w:b/>
        </w:rPr>
        <w:t>A complete control chain:</w:t>
      </w:r>
      <w:r>
        <w:t xml:space="preserve"> LQG → target damping → duty cycle → force.</w:t>
      </w:r>
    </w:p>
    <w:p>
      <w:pPr>
        <w:pStyle w:val="ListNumber"/>
      </w:pPr>
      <w:r>
        <w:rPr>
          <w:b/>
        </w:rPr>
        <w:t>Proof</w:t>
      </w:r>
      <w:r>
        <w:t xml:space="preserve"> that one device can both cut vibration (up to 55–58%) and harvest tens to hundreds of watts.</w:t>
      </w:r>
    </w:p>
    <w:p>
      <w:pPr>
        <w:pStyle w:val="Heading1"/>
      </w:pPr>
      <w:r>
        <w:rPr>
          <w:color w:val="13233A"/>
        </w:rPr>
        <w:t>9. Limitations</w:t>
      </w:r>
    </w:p>
    <w:p>
      <w:r>
        <w:rPr>
          <w:b/>
        </w:rPr>
        <w:t>Stated by the authors:</w:t>
      </w:r>
    </w:p>
    <w:p>
      <w:pPr>
        <w:pStyle w:val="ListNumber"/>
      </w:pPr>
      <w:r>
        <w:t>Backlash in the gearbox, ball screw and coupler causes force ripple.</w:t>
      </w:r>
    </w:p>
    <w:p>
      <w:pPr>
        <w:pStyle w:val="ListNumber"/>
      </w:pPr>
      <w:r>
        <w:t>Friction (parasitic damping) and coil resistance waste energy and lower efficiency.</w:t>
      </w:r>
    </w:p>
    <w:p>
      <w:pPr>
        <w:pStyle w:val="ListNumber"/>
      </w:pPr>
      <w:r>
        <w:t>Only straight track was studied; curves and other operating cases are still to do.</w:t>
      </w:r>
    </w:p>
    <w:p>
      <w:pPr>
        <w:pStyle w:val="ListNumber"/>
      </w:pPr>
      <w:r>
        <w:t>Circuit parts must be chosen carefully to avoid time delays in the damping force.</w:t>
      </w:r>
    </w:p>
    <w:p>
      <w:pPr>
        <w:pStyle w:val="ListNumber"/>
      </w:pPr>
      <w:r>
        <w:t>The controller should be tuned by train speed, and the damping range widened.</w:t>
      </w:r>
    </w:p>
    <w:p>
      <w:r>
        <w:rPr>
          <w:b/>
        </w:rPr>
        <w:t>Our observations:</w:t>
      </w:r>
    </w:p>
    <w:p>
      <w:pPr>
        <w:pStyle w:val="ListBullet"/>
      </w:pPr>
      <w:r>
        <w:rPr>
          <w:b/>
        </w:rPr>
        <w:t>Semi-active only:</w:t>
      </w:r>
      <w:r>
        <w:t xml:space="preserve"> the damper can never push, so it cannot act </w:t>
      </w:r>
      <w:r>
        <w:rPr>
          <w:i/>
        </w:rPr>
        <w:t>before</w:t>
      </w:r>
      <w:r>
        <w:t xml:space="preserve"> a bump.</w:t>
      </w:r>
    </w:p>
    <w:p>
      <w:pPr>
        <w:pStyle w:val="ListBullet"/>
      </w:pPr>
      <w:r>
        <w:rPr>
          <w:b/>
        </w:rPr>
        <w:t>No preview:</w:t>
      </w:r>
      <w:r>
        <w:t xml:space="preserve"> the controller reacts only to motion already measured.</w:t>
      </w:r>
    </w:p>
    <w:p>
      <w:pPr>
        <w:pStyle w:val="ListBullet"/>
      </w:pPr>
      <w:r>
        <w:rPr>
          <w:b/>
        </w:rPr>
        <w:t>No energy use case:</w:t>
      </w:r>
      <w:r>
        <w:t xml:space="preserve"> the harvested energy just tops up a battery; nothing on the bogie uses it.</w:t>
      </w:r>
    </w:p>
    <w:p>
      <w:pPr>
        <w:pStyle w:val="ListBullet"/>
      </w:pPr>
      <w:r>
        <w:rPr>
          <w:b/>
        </w:rPr>
        <w:t>No fail-safe design</w:t>
      </w:r>
      <w:r>
        <w:t xml:space="preserve"> and </w:t>
      </w:r>
      <w:r>
        <w:rPr>
          <w:b/>
        </w:rPr>
        <w:t>no health monitoring</w:t>
      </w:r>
      <w:r>
        <w:t xml:space="preserve"> are described.</w:t>
      </w:r>
    </w:p>
    <w:p>
      <w:pPr>
        <w:pStyle w:val="ListBullet"/>
      </w:pPr>
      <w:r>
        <w:rPr>
          <w:b/>
        </w:rPr>
        <w:t>One vehicle</w:t>
      </w:r>
      <w:r>
        <w:t>, side-to-side motion only, one load.</w:t>
      </w:r>
    </w:p>
    <w:p>
      <w:pPr>
        <w:pStyle w:val="Heading1"/>
      </w:pPr>
      <w:r>
        <w:rPr>
          <w:color w:val="13233A"/>
        </w:rPr>
        <w:t>10. How SwarmRide builds on the base paper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the base paper lags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SwarmRide upgrade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evidence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Narrow damping range (16–90 kN·s/m), large tracking 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H-bridge current control:</w:t>
            </w:r>
            <w:r>
              <w:t xml:space="preserve"> the coil current is the force; 0–123 kN·s/m per damper</w:t>
            </w:r>
          </w:p>
        </w:tc>
        <w:tc>
          <w:tcPr>
            <w:tcW w:type="dxa" w:w="2160"/>
          </w:tcPr>
          <w:p>
            <w:r>
              <w:t xml:space="preserve">Bench model: measured damping = command within </w:t>
            </w:r>
            <w:r>
              <w:rPr>
                <w:b/>
              </w:rPr>
              <w:t>0.1%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One fixed controller for all speeds; yaw worse below 220 km/h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LPV control:</w:t>
            </w:r>
            <w:r>
              <w:t xml:space="preserve"> gains scheduled on the measured load</w:t>
            </w:r>
          </w:p>
        </w:tc>
        <w:tc>
          <w:tcPr>
            <w:tcW w:type="dxa" w:w="2160"/>
          </w:tcPr>
          <w:p>
            <w:r>
              <w:t xml:space="preserve">Comfort flat from empty to crowded (Wz </w:t>
            </w:r>
            <w:r>
              <w:rPr>
                <w:b/>
              </w:rPr>
              <w:t>1.493 → 1.528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Semi-active only, cannot push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Four-quadrant drive + C4 push</w:t>
            </w:r>
            <w:r>
              <w:t xml:space="preserve"> from the bogie bank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−80%</w:t>
            </w:r>
            <w:r>
              <w:t xml:space="preserve"> worst-seat jolt at a settlement, for 0.1 Wh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Efficiency 9.3–23.8%</w:t>
            </w:r>
          </w:p>
        </w:tc>
        <w:tc>
          <w:tcPr>
            <w:tcW w:type="dxa" w:w="2160"/>
          </w:tcPr>
          <w:p>
            <w:r>
              <w:t>Coil 60–92% × rectifier 95% × DC-DC 94%</w:t>
            </w:r>
          </w:p>
        </w:tc>
        <w:tc>
          <w:tcPr>
            <w:tcW w:type="dxa" w:w="2160"/>
          </w:tcPr>
          <w:p>
            <w:r>
              <w:t xml:space="preserve">Bench: rig work → bank </w:t>
            </w:r>
            <w:r>
              <w:rPr>
                <w:b/>
              </w:rPr>
              <w:t>53–73%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Energy only tops up a battery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Bogie power bank + energy manager</w:t>
            </w:r>
            <w:r>
              <w:t xml:space="preserve"> that runs the bogie’s own sensors</w:t>
            </w:r>
          </w:p>
        </w:tc>
        <w:tc>
          <w:tcPr>
            <w:tcW w:type="dxa" w:w="2160"/>
          </w:tcPr>
          <w:p>
            <w:r>
              <w:t>Self-powered all day; works on goods wagons with no power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No look-ahead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 Brain preview</w:t>
            </w:r>
            <w:r>
              <w:t xml:space="preserve"> (t = d / v)</w:t>
            </w:r>
          </w:p>
        </w:tc>
        <w:tc>
          <w:tcPr>
            <w:tcW w:type="dxa" w:w="2160"/>
          </w:tcPr>
          <w:p>
            <w:r>
              <w:t>Robust to ±20 ms timing error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Circuit time delay is an open 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kHz current loop</w:t>
            </w:r>
          </w:p>
        </w:tc>
        <w:tc>
          <w:tcPr>
            <w:tcW w:type="dxa" w:w="2160"/>
          </w:tcPr>
          <w:p>
            <w:r>
              <w:t xml:space="preserve">Time constant </w:t>
            </w:r>
            <w:r>
              <w:rPr>
                <w:b/>
              </w:rPr>
              <w:t>0.5 ms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Backlash and high friction (8:1 gearbox, 8 kN·s/m)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Direct ball screw, no gearbox</w:t>
            </w:r>
            <w:r>
              <w:t>; friction budget ≤ 300 N</w:t>
            </w:r>
          </w:p>
        </w:tc>
        <w:tc>
          <w:tcPr>
            <w:tcW w:type="dxa" w:w="2160"/>
          </w:tcPr>
          <w:p>
            <w:r>
              <w:t>Margin study in the bench model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No fail-safe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Hardware contactor</w:t>
            </w:r>
            <w:r>
              <w:t xml:space="preserve"> back to today’s damping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17,500 N·s/m</w:t>
            </w:r>
            <w:r>
              <w:t xml:space="preserve"> after a fault, 20 ms gap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No health monitoring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Self-powered health sensing</w:t>
            </w:r>
          </w:p>
        </w:tc>
        <w:tc>
          <w:tcPr>
            <w:tcW w:type="dxa" w:w="2160"/>
          </w:tcPr>
          <w:p>
            <w:r>
              <w:t xml:space="preserve">Hot axle in </w:t>
            </w:r>
            <w:r>
              <w:rPr>
                <w:b/>
              </w:rPr>
              <w:t>10 s</w:t>
            </w:r>
            <w:r>
              <w:t>; wheel defects ×5–×204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One train, lateral, straight track</w:t>
            </w:r>
          </w:p>
        </w:tc>
        <w:tc>
          <w:tcPr>
            <w:tcW w:type="dxa" w:w="2160"/>
          </w:tcPr>
          <w:p>
            <w:r>
              <w:t>LHB, Vande Bharat, ICF, BOXN freight, all loads</w:t>
            </w:r>
          </w:p>
        </w:tc>
        <w:tc>
          <w:tcPr>
            <w:tcW w:type="dxa" w:w="2160"/>
          </w:tcPr>
          <w:p>
            <w:r>
              <w:t>85 automatic checks, C firmware, bench test plan</w:t>
            </w:r>
          </w:p>
        </w:tc>
      </w:tr>
    </w:tbl>
    <w:p/>
    <w:p>
      <w:r>
        <w:rPr>
          <w:b/>
        </w:rPr>
        <w:t>An honest note for the review:</w:t>
      </w:r>
      <w:r>
        <w:t xml:space="preserve"> the base paper reports </w:t>
      </w:r>
      <w:r>
        <w:rPr>
          <w:b/>
        </w:rPr>
        <w:t>lateral</w:t>
      </w:r>
      <w:r>
        <w:t xml:space="preserve"> vibration at 200–350 km/h. SwarmRide reports </w:t>
      </w:r>
      <w:r>
        <w:rPr>
          <w:b/>
        </w:rPr>
        <w:t>vertical</w:t>
      </w:r>
      <w:r>
        <w:t xml:space="preserve"> ride at 160 km/h. The percentages measure different things, so we compare </w:t>
      </w:r>
      <w:r>
        <w:rPr>
          <w:b/>
        </w:rPr>
        <w:t>architecture and capability</w:t>
      </w:r>
      <w:r>
        <w:t>, not one percentage against another.</w:t>
      </w:r>
    </w:p>
    <w:p>
      <w:pPr>
        <w:pStyle w:val="Heading1"/>
      </w:pPr>
      <w:r>
        <w:rPr>
          <w:color w:val="13233A"/>
        </w:rPr>
        <w:t>11. Questions an examiner may ask</w:t>
      </w:r>
    </w:p>
    <w:p>
      <w:r>
        <w:rPr>
          <w:b/>
        </w:rPr>
        <w:t>Q: Why did you pick this base paper?</w:t>
      </w:r>
      <w:r>
        <w:t xml:space="preserve"> It is the IEEE Transactions paper closest to our idea: an electromagnetic damper on a train suspension that both controls vibration and harvests energy, with a real prototype and an optimal controller.</w:t>
      </w:r>
    </w:p>
    <w:p>
      <w:r>
        <w:rPr>
          <w:b/>
        </w:rPr>
        <w:t>Q: What is the main weakness of the base paper?</w:t>
      </w:r>
      <w:r>
        <w:t xml:space="preserve"> The damper is controlled through the duty cycle of a simple converter. That gives a narrow damping range, a tracking error, low efficiency (9–24%), and resist-only operation. The controller also uses one fixed tuning for all speeds.</w:t>
      </w:r>
    </w:p>
    <w:p>
      <w:r>
        <w:rPr>
          <w:b/>
        </w:rPr>
        <w:t>Q: Is your result better than their 55%?</w:t>
      </w:r>
      <w:r>
        <w:t xml:space="preserve"> The numbers measure different motions (their lateral at 350 km/h, our vertical at 160 km/h), so they are not directly comparable. What is comparable is the architecture: every limitation they list is addressed in SwarmRide, and our simulation shows each upgrade working.</w:t>
      </w:r>
    </w:p>
    <w:p>
      <w:r>
        <w:rPr>
          <w:b/>
        </w:rPr>
        <w:t>Q: What does SwarmRide add that the base paper cannot do at all?</w:t>
      </w:r>
    </w:p>
    <w:p>
      <w:pPr>
        <w:pStyle w:val="ListBullet"/>
      </w:pPr>
      <w:r>
        <w:t>Push at a known bad spot (−80% worst-seat jolt)</w:t>
      </w:r>
    </w:p>
    <w:p>
      <w:pPr>
        <w:pStyle w:val="ListBullet"/>
      </w:pPr>
      <w:r>
        <w:t>A train-wide bump preview</w:t>
      </w:r>
    </w:p>
    <w:p>
      <w:pPr>
        <w:pStyle w:val="ListBullet"/>
      </w:pPr>
      <w:r>
        <w:t>A self-powered bogie that runs its own safety sensors all day</w:t>
      </w:r>
    </w:p>
    <w:p>
      <w:pPr>
        <w:pStyle w:val="ListBullet"/>
      </w:pPr>
      <w:r>
        <w:t>A hardware fail-safe</w:t>
      </w:r>
    </w:p>
    <w:p>
      <w:r>
        <w:rPr>
          <w:b/>
        </w:rPr>
        <w:t>Q: Why is their efficiency so low?</w:t>
      </w:r>
      <w:r>
        <w:t xml:space="preserve"> Energy is lost in three places: friction (8 kN·s/m), the 7.5 Ω coil, and the converter, which works best at a fixed setting. Fast duty-cycle changes for comfort make harvesting worse.</w:t>
      </w:r>
    </w:p>
    <w:p>
      <w:pPr>
        <w:pStyle w:val="Heading1"/>
      </w:pPr>
      <w:r>
        <w:rPr>
          <w:color w:val="13233A"/>
        </w:rPr>
        <w:t>12.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HST</w:t>
            </w:r>
          </w:p>
        </w:tc>
        <w:tc>
          <w:tcPr>
            <w:tcW w:type="dxa" w:w="4320"/>
          </w:tcPr>
          <w:p>
            <w:r>
              <w:t>High-speed train</w:t>
            </w:r>
          </w:p>
        </w:tc>
      </w:tr>
      <w:tr>
        <w:tc>
          <w:tcPr>
            <w:tcW w:type="dxa" w:w="4320"/>
          </w:tcPr>
          <w:p>
            <w:r>
              <w:t>EMD</w:t>
            </w:r>
          </w:p>
        </w:tc>
        <w:tc>
          <w:tcPr>
            <w:tcW w:type="dxa" w:w="4320"/>
          </w:tcPr>
          <w:p>
            <w:r>
              <w:t>Electromagnetic damper</w:t>
            </w:r>
          </w:p>
        </w:tc>
      </w:tr>
      <w:tr>
        <w:tc>
          <w:tcPr>
            <w:tcW w:type="dxa" w:w="4320"/>
          </w:tcPr>
          <w:p>
            <w:r>
              <w:t>EMDEH</w:t>
            </w:r>
          </w:p>
        </w:tc>
        <w:tc>
          <w:tcPr>
            <w:tcW w:type="dxa" w:w="4320"/>
          </w:tcPr>
          <w:p>
            <w:r>
              <w:t>Electromagnetic damper cum energy harvester</w:t>
            </w:r>
          </w:p>
        </w:tc>
      </w:tr>
      <w:tr>
        <w:tc>
          <w:tcPr>
            <w:tcW w:type="dxa" w:w="4320"/>
          </w:tcPr>
          <w:p>
            <w:r>
              <w:t>FEMDEH / SEMDEH</w:t>
            </w:r>
          </w:p>
        </w:tc>
        <w:tc>
          <w:tcPr>
            <w:tcW w:type="dxa" w:w="4320"/>
          </w:tcPr>
          <w:p>
            <w:r>
              <w:t>Fixed-duty-cycle / semi-active EMDEH</w:t>
            </w:r>
          </w:p>
        </w:tc>
      </w:tr>
      <w:tr>
        <w:tc>
          <w:tcPr>
            <w:tcW w:type="dxa" w:w="4320"/>
          </w:tcPr>
          <w:p>
            <w:r>
              <w:t>EHC</w:t>
            </w:r>
          </w:p>
        </w:tc>
        <w:tc>
          <w:tcPr>
            <w:tcW w:type="dxa" w:w="4320"/>
          </w:tcPr>
          <w:p>
            <w:r>
              <w:t>Energy-harvesting circuit</w:t>
            </w:r>
          </w:p>
        </w:tc>
      </w:tr>
      <w:tr>
        <w:tc>
          <w:tcPr>
            <w:tcW w:type="dxa" w:w="4320"/>
          </w:tcPr>
          <w:p>
            <w:r>
              <w:t>DCM / CCM</w:t>
            </w:r>
          </w:p>
        </w:tc>
        <w:tc>
          <w:tcPr>
            <w:tcW w:type="dxa" w:w="4320"/>
          </w:tcPr>
          <w:p>
            <w:r>
              <w:t>Discontinuous / continuous current mode of the converter</w:t>
            </w:r>
          </w:p>
        </w:tc>
      </w:tr>
      <w:tr>
        <w:tc>
          <w:tcPr>
            <w:tcW w:type="dxa" w:w="4320"/>
          </w:tcPr>
          <w:p>
            <w:r>
              <w:t>PWM</w:t>
            </w:r>
          </w:p>
        </w:tc>
        <w:tc>
          <w:tcPr>
            <w:tcW w:type="dxa" w:w="4320"/>
          </w:tcPr>
          <w:p>
            <w:r>
              <w:t>Pulse-width modulation: the on/off switching signal</w:t>
            </w:r>
          </w:p>
        </w:tc>
      </w:tr>
      <w:tr>
        <w:tc>
          <w:tcPr>
            <w:tcW w:type="dxa" w:w="4320"/>
          </w:tcPr>
          <w:p>
            <w:r>
              <w:t>LQR / LQG</w:t>
            </w:r>
          </w:p>
        </w:tc>
        <w:tc>
          <w:tcPr>
            <w:tcW w:type="dxa" w:w="4320"/>
          </w:tcPr>
          <w:p>
            <w:r>
              <w:t>Linear-quadratic regulator / regulator + Kalman filter</w:t>
            </w:r>
          </w:p>
        </w:tc>
      </w:tr>
      <w:tr>
        <w:tc>
          <w:tcPr>
            <w:tcW w:type="dxa" w:w="4320"/>
          </w:tcPr>
          <w:p>
            <w:r>
              <w:t>VR</w:t>
            </w:r>
          </w:p>
        </w:tc>
        <w:tc>
          <w:tcPr>
            <w:tcW w:type="dxa" w:w="4320"/>
          </w:tcPr>
          <w:p>
            <w:r>
              <w:t>Vibration reduction ratio</w:t>
            </w:r>
          </w:p>
        </w:tc>
      </w:tr>
      <w:tr>
        <w:tc>
          <w:tcPr>
            <w:tcW w:type="dxa" w:w="4320"/>
          </w:tcPr>
          <w:p>
            <w:r>
              <w:t>DOF</w:t>
            </w:r>
          </w:p>
        </w:tc>
        <w:tc>
          <w:tcPr>
            <w:tcW w:type="dxa" w:w="4320"/>
          </w:tcPr>
          <w:p>
            <w:r>
              <w:t>Degree of freedom: one way a body can move</w:t>
            </w:r>
          </w:p>
        </w:tc>
      </w:tr>
      <w:tr>
        <w:tc>
          <w:tcPr>
            <w:tcW w:type="dxa" w:w="4320"/>
          </w:tcPr>
          <w:p>
            <w:r>
              <w:t>RMS</w:t>
            </w:r>
          </w:p>
        </w:tc>
        <w:tc>
          <w:tcPr>
            <w:tcW w:type="dxa" w:w="4320"/>
          </w:tcPr>
          <w:p>
            <w:r>
              <w:t>Root-mean-square: the average size of a vibration</w:t>
            </w:r>
          </w:p>
        </w:tc>
      </w:tr>
      <w:tr>
        <w:tc>
          <w:tcPr>
            <w:tcW w:type="dxa" w:w="4320"/>
          </w:tcPr>
          <w:p>
            <w:r>
              <w:t>PSD</w:t>
            </w:r>
          </w:p>
        </w:tc>
        <w:tc>
          <w:tcPr>
            <w:tcW w:type="dxa" w:w="4320"/>
          </w:tcPr>
          <w:p>
            <w:r>
              <w:t>Power spectral density: how much vibration there is at each frequency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