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6C78D" w14:textId="03419F84" w:rsidR="007421AC" w:rsidRDefault="007421AC">
      <w:pPr>
        <w:rPr>
          <w:lang w:val="en-US"/>
        </w:rPr>
      </w:pPr>
      <w:r>
        <w:rPr>
          <w:lang w:val="en-US"/>
        </w:rPr>
        <w:t>3.interactive reports</w:t>
      </w:r>
    </w:p>
    <w:p w14:paraId="10A4EB39" w14:textId="33389FCA" w:rsidR="00D371EA" w:rsidRDefault="007421AC">
      <w:pPr>
        <w:rPr>
          <w:lang w:val="en-US"/>
        </w:rPr>
      </w:pPr>
      <w:r>
        <w:rPr>
          <w:lang w:val="en-US"/>
        </w:rPr>
        <w:t>3. include</w:t>
      </w:r>
    </w:p>
    <w:p w14:paraId="53DAE172" w14:textId="334B44AC" w:rsidR="007421AC" w:rsidRDefault="007421AC">
      <w:pPr>
        <w:rPr>
          <w:rStyle w:val="l0s311"/>
        </w:rPr>
      </w:pP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zsang19_aufnr</w:t>
      </w:r>
      <w:r>
        <w:rPr>
          <w:rStyle w:val="l0s551"/>
        </w:rPr>
        <w:t>, </w:t>
      </w:r>
      <w:r>
        <w:rPr>
          <w:rStyle w:val="l0s311"/>
        </w:rPr>
        <w:t>"order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zsang19_aufart</w:t>
      </w:r>
      <w:r>
        <w:rPr>
          <w:rStyle w:val="l0s551"/>
        </w:rPr>
        <w:t>, </w:t>
      </w:r>
      <w:r>
        <w:rPr>
          <w:rStyle w:val="l0s311"/>
        </w:rPr>
        <w:t>"order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auftyp</w:t>
      </w:r>
      <w:proofErr w:type="spellEnd"/>
      <w:r>
        <w:rPr>
          <w:rStyle w:val="l0s551"/>
        </w:rPr>
        <w:t>, </w:t>
      </w:r>
      <w:r>
        <w:rPr>
          <w:rStyle w:val="l0s311"/>
        </w:rPr>
        <w:t>"order 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werks_d</w:t>
      </w:r>
      <w:proofErr w:type="spellEnd"/>
      <w:r>
        <w:rPr>
          <w:rStyle w:val="l0s551"/>
        </w:rPr>
        <w:t>, </w:t>
      </w:r>
      <w:r>
        <w:rPr>
          <w:rStyle w:val="l0s311"/>
        </w:rPr>
        <w:t>"plant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 </w:t>
      </w:r>
      <w:r>
        <w:rPr>
          <w:rStyle w:val="l0s311"/>
        </w:rPr>
        <w:t>"local structure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.</w:t>
      </w:r>
      <w:r>
        <w:rPr>
          <w:rStyle w:val="l0s311"/>
        </w:rPr>
        <w:t>"work</w:t>
      </w:r>
      <w:proofErr w:type="spellEnd"/>
      <w:r>
        <w:rPr>
          <w:rStyle w:val="l0s311"/>
        </w:rPr>
        <w:t> area1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local</w:t>
      </w:r>
      <w:proofErr w:type="gramEnd"/>
      <w:r>
        <w:rPr>
          <w:rStyle w:val="l0s311"/>
        </w:rPr>
        <w:t> </w:t>
      </w:r>
      <w:proofErr w:type="spellStart"/>
      <w:r>
        <w:rPr>
          <w:rStyle w:val="l0s311"/>
        </w:rPr>
        <w:t>varable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zsang19_aufnr</w:t>
      </w:r>
      <w:r>
        <w:rPr>
          <w:rStyle w:val="l0s551"/>
        </w:rPr>
        <w:t>, </w:t>
      </w:r>
      <w:r>
        <w:rPr>
          <w:rStyle w:val="l0s311"/>
        </w:rPr>
        <w:t>"order number.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POSNR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ZSANG19_POSNR</w:t>
      </w:r>
      <w:r>
        <w:rPr>
          <w:rStyle w:val="l0s551"/>
        </w:rPr>
        <w:t>, </w:t>
      </w:r>
      <w:r>
        <w:rPr>
          <w:rStyle w:val="l0s311"/>
        </w:rPr>
        <w:t>"order item number.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QUNUM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QUNUM</w:t>
      </w:r>
      <w:r>
        <w:rPr>
          <w:rStyle w:val="l0s551"/>
        </w:rPr>
        <w:t>, </w:t>
      </w:r>
      <w:r>
        <w:rPr>
          <w:rStyle w:val="l0s311"/>
        </w:rPr>
        <w:t>"number of quota arrangement.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QUPOS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QUPOS</w:t>
      </w:r>
      <w:r>
        <w:rPr>
          <w:rStyle w:val="l0s551"/>
        </w:rPr>
        <w:t>, </w:t>
      </w:r>
      <w:r>
        <w:rPr>
          <w:rStyle w:val="l0s311"/>
        </w:rPr>
        <w:t>"quota arrangement number.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ls_tab1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work</w:t>
      </w:r>
      <w:proofErr w:type="gramEnd"/>
      <w:r>
        <w:rPr>
          <w:rStyle w:val="l0s311"/>
        </w:rPr>
        <w:t> area 2.</w:t>
      </w:r>
    </w:p>
    <w:p w14:paraId="6BB880C0" w14:textId="3260A99C" w:rsidR="007421AC" w:rsidRDefault="007421AC">
      <w:pPr>
        <w:rPr>
          <w:rStyle w:val="l0s311"/>
          <w:b/>
          <w:bCs/>
          <w:i w:val="0"/>
          <w:iCs w:val="0"/>
        </w:rPr>
      </w:pPr>
      <w:r>
        <w:rPr>
          <w:rStyle w:val="l0s311"/>
          <w:b/>
          <w:bCs/>
          <w:i w:val="0"/>
          <w:iCs w:val="0"/>
        </w:rPr>
        <w:t>Main code</w:t>
      </w:r>
    </w:p>
    <w:p w14:paraId="559B63C9" w14:textId="468BA4FA" w:rsidR="007421AC" w:rsidRDefault="007421AC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zsang_interactiveprogram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ZSANG_INTACT_TOP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'9700000000'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'9750000000'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zsang_19aufk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zsang_msg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zsang_msg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</w:t>
      </w:r>
      <w:proofErr w:type="spellStart"/>
      <w:r>
        <w:rPr>
          <w:rStyle w:val="l0s331"/>
        </w:rPr>
        <w:t>ordernum</w:t>
      </w:r>
      <w:proofErr w:type="spellEnd"/>
      <w:r>
        <w:rPr>
          <w:rStyle w:val="l0s331"/>
        </w:rPr>
        <w:t>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20 </w:t>
      </w:r>
      <w:r>
        <w:rPr>
          <w:rStyle w:val="l0s331"/>
        </w:rPr>
        <w:t>'order type'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40 </w:t>
      </w:r>
      <w:r>
        <w:rPr>
          <w:rStyle w:val="l0s331"/>
        </w:rPr>
        <w:t>'order cat'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60 </w:t>
      </w:r>
      <w:r>
        <w:rPr>
          <w:rStyle w:val="l0s331"/>
        </w:rPr>
        <w:t>'plant'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get_select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POSNR QUNUM QUPOS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ZSANG_19AFPO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QUNUM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QUPOS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zsang_19aufk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get_loop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HOTSPOT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autyp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HIDE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3B47E951" w14:textId="77777777" w:rsidR="007421AC" w:rsidRDefault="007421AC">
      <w:pPr>
        <w:rPr>
          <w:rStyle w:val="l0s551"/>
        </w:rPr>
      </w:pPr>
    </w:p>
    <w:p w14:paraId="2050F21B" w14:textId="636462E6" w:rsidR="007421AC" w:rsidRDefault="007421AC">
      <w:pPr>
        <w:rPr>
          <w:rStyle w:val="l0s551"/>
        </w:rPr>
      </w:pPr>
      <w:r>
        <w:rPr>
          <w:rStyle w:val="l0s551"/>
        </w:rPr>
        <w:t>Output:</w:t>
      </w:r>
    </w:p>
    <w:p w14:paraId="4968863A" w14:textId="6F5B1356" w:rsidR="007421AC" w:rsidRPr="007421AC" w:rsidRDefault="007421AC">
      <w:pPr>
        <w:rPr>
          <w:rStyle w:val="l0s311"/>
          <w:b/>
          <w:bCs/>
          <w:i w:val="0"/>
          <w:iCs w:val="0"/>
        </w:rPr>
      </w:pPr>
      <w:r>
        <w:rPr>
          <w:rFonts w:ascii="Courier New" w:hAnsi="Courier New" w:cs="Courier New"/>
          <w:b/>
          <w:bCs/>
          <w:noProof/>
          <w:color w:val="808080"/>
          <w:sz w:val="20"/>
          <w:szCs w:val="20"/>
          <w:shd w:val="clear" w:color="auto" w:fill="FFFFFF"/>
        </w:rPr>
        <w:drawing>
          <wp:inline distT="0" distB="0" distL="0" distR="0" wp14:anchorId="1401BAF0" wp14:editId="29A065DB">
            <wp:extent cx="5553850" cy="666843"/>
            <wp:effectExtent l="0" t="0" r="8890" b="0"/>
            <wp:docPr id="252268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68726" name="Picture 2522687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0703" w14:textId="77777777" w:rsidR="007421AC" w:rsidRDefault="007421AC">
      <w:pPr>
        <w:rPr>
          <w:lang w:val="en-US"/>
        </w:rPr>
      </w:pPr>
    </w:p>
    <w:p w14:paraId="347EDEC8" w14:textId="582E73E0" w:rsidR="007421AC" w:rsidRDefault="007421A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9204D58" wp14:editId="6626286D">
            <wp:extent cx="5731510" cy="2943225"/>
            <wp:effectExtent l="0" t="0" r="2540" b="9525"/>
            <wp:docPr id="655799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9911" name="Picture 655799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93D0" w14:textId="77777777" w:rsidR="007421AC" w:rsidRDefault="007421AC">
      <w:pPr>
        <w:rPr>
          <w:lang w:val="en-US"/>
        </w:rPr>
      </w:pPr>
    </w:p>
    <w:p w14:paraId="6AF11338" w14:textId="77777777" w:rsidR="007421AC" w:rsidRDefault="007421AC">
      <w:pPr>
        <w:rPr>
          <w:lang w:val="en-US"/>
        </w:rPr>
      </w:pPr>
    </w:p>
    <w:p w14:paraId="3D1566D5" w14:textId="791F9AA1" w:rsidR="007421AC" w:rsidRPr="007421AC" w:rsidRDefault="007421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7C02F5" wp14:editId="30C3805E">
            <wp:extent cx="4906060" cy="2305372"/>
            <wp:effectExtent l="0" t="0" r="8890" b="0"/>
            <wp:docPr id="1927482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8265" name="Picture 1927482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1AC" w:rsidRPr="00742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AC"/>
    <w:rsid w:val="007421AC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20DDF"/>
  <w15:chartTrackingRefBased/>
  <w15:docId w15:val="{C5C85841-DB51-4911-986F-7B54C9D8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7421A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7421A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7421A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7421A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7421A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7421A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2024-05-03T05:43:00Z</dcterms:created>
  <dcterms:modified xsi:type="dcterms:W3CDTF">2024-05-03T05:48:00Z</dcterms:modified>
</cp:coreProperties>
</file>