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DC1CBC" w14:textId="02ACEC5C" w:rsidR="00D969CB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008651" w:history="1">
            <w:r w:rsidR="00D969CB" w:rsidRPr="00144DC4">
              <w:rPr>
                <w:rStyle w:val="a6"/>
                <w:noProof/>
                <w:lang w:eastAsia="ko-KR"/>
              </w:rPr>
              <w:t>1</w:t>
            </w:r>
            <w:r w:rsidR="00D969CB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969CB" w:rsidRPr="00144DC4">
              <w:rPr>
                <w:rStyle w:val="a6"/>
                <w:noProof/>
                <w:lang w:eastAsia="ko-KR"/>
              </w:rPr>
              <w:t>API Library</w:t>
            </w:r>
            <w:r w:rsidR="00D969CB">
              <w:rPr>
                <w:noProof/>
                <w:webHidden/>
              </w:rPr>
              <w:tab/>
            </w:r>
            <w:r w:rsidR="00D969CB">
              <w:rPr>
                <w:noProof/>
                <w:webHidden/>
              </w:rPr>
              <w:fldChar w:fldCharType="begin"/>
            </w:r>
            <w:r w:rsidR="00D969CB">
              <w:rPr>
                <w:noProof/>
                <w:webHidden/>
              </w:rPr>
              <w:instrText xml:space="preserve"> PAGEREF _Toc11008651 \h </w:instrText>
            </w:r>
            <w:r w:rsidR="00D969CB">
              <w:rPr>
                <w:noProof/>
                <w:webHidden/>
              </w:rPr>
            </w:r>
            <w:r w:rsidR="00D969CB">
              <w:rPr>
                <w:noProof/>
                <w:webHidden/>
              </w:rPr>
              <w:fldChar w:fldCharType="separate"/>
            </w:r>
            <w:r w:rsidR="00D969CB">
              <w:rPr>
                <w:noProof/>
                <w:webHidden/>
              </w:rPr>
              <w:t>4</w:t>
            </w:r>
            <w:r w:rsidR="00D969CB">
              <w:rPr>
                <w:noProof/>
                <w:webHidden/>
              </w:rPr>
              <w:fldChar w:fldCharType="end"/>
            </w:r>
          </w:hyperlink>
        </w:p>
        <w:p w14:paraId="7747404B" w14:textId="14C25D59" w:rsidR="00D969CB" w:rsidRDefault="00D969CB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008652" w:history="1">
            <w:r w:rsidRPr="00144DC4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144DC4">
              <w:rPr>
                <w:rStyle w:val="a6"/>
                <w:noProof/>
                <w:lang w:eastAsia="ko-KR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81F3" w14:textId="115BCB67" w:rsidR="00D969CB" w:rsidRDefault="00D969C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008653" w:history="1">
            <w:r w:rsidRPr="00144DC4">
              <w:rPr>
                <w:rStyle w:val="a6"/>
                <w:noProof/>
                <w:lang w:eastAsia="ko-KR"/>
              </w:rPr>
              <w:t>2.1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44DC4">
              <w:rPr>
                <w:rStyle w:val="a6"/>
                <w:noProof/>
                <w:lang w:eastAsia="ko-KR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EEC5" w14:textId="7CDE9D31" w:rsidR="00D969CB" w:rsidRDefault="00D969C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008654" w:history="1">
            <w:r w:rsidRPr="00144DC4">
              <w:rPr>
                <w:rStyle w:val="a6"/>
                <w:noProof/>
                <w:lang w:eastAsia="ko-KR"/>
              </w:rPr>
              <w:t>2.1.1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44DC4">
              <w:rPr>
                <w:rStyle w:val="a6"/>
                <w:noProof/>
                <w:lang w:eastAsia="ko-KR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A47B" w14:textId="025D5991" w:rsidR="00D969CB" w:rsidRDefault="00D969CB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008655" w:history="1">
            <w:r w:rsidRPr="00144DC4">
              <w:rPr>
                <w:rStyle w:val="a6"/>
                <w:noProof/>
                <w:lang w:eastAsia="ko-KR"/>
              </w:rPr>
              <w:t>3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144DC4">
              <w:rPr>
                <w:rStyle w:val="a6"/>
                <w:noProof/>
                <w:lang w:eastAsia="ko-KR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BCE8" w14:textId="76347B57" w:rsidR="00D969CB" w:rsidRDefault="00D969C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008656" w:history="1">
            <w:r w:rsidRPr="00144DC4">
              <w:rPr>
                <w:rStyle w:val="a6"/>
                <w:noProof/>
                <w:lang w:eastAsia="ko-KR"/>
              </w:rPr>
              <w:t>3.1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44DC4">
              <w:rPr>
                <w:rStyle w:val="a6"/>
                <w:noProof/>
                <w:lang w:eastAsia="ko-KR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35322C59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008651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2CBF9AA4" w14:textId="408D168A" w:rsidR="00394C36" w:rsidRDefault="00893846" w:rsidP="00893846">
      <w:pPr>
        <w:pStyle w:val="3"/>
        <w:rPr>
          <w:rFonts w:hint="eastAsia"/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const</w:t>
      </w:r>
      <w:proofErr w:type="spellEnd"/>
      <w:r>
        <w:rPr>
          <w:lang w:eastAsia="ko-KR"/>
        </w:rPr>
        <w:t xml:space="preserve">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B4A7A23" w14:textId="509C1544" w:rsidR="00394C36" w:rsidRDefault="00471166" w:rsidP="00394C36">
      <w:pPr>
        <w:pStyle w:val="1"/>
        <w:rPr>
          <w:lang w:eastAsia="ko-KR"/>
        </w:rPr>
      </w:pPr>
      <w:bookmarkStart w:id="2" w:name="_Toc11008652"/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odo</w:t>
      </w:r>
      <w:bookmarkEnd w:id="2"/>
      <w:proofErr w:type="spellEnd"/>
    </w:p>
    <w:p w14:paraId="40913298" w14:textId="490EF9EF" w:rsidR="00394C36" w:rsidRDefault="00471166" w:rsidP="00510E54">
      <w:pPr>
        <w:pStyle w:val="2"/>
        <w:rPr>
          <w:lang w:eastAsia="ko-KR"/>
        </w:rPr>
      </w:pPr>
      <w:bookmarkStart w:id="3" w:name="_Toc11008653"/>
      <w:proofErr w:type="spellStart"/>
      <w:r>
        <w:rPr>
          <w:lang w:eastAsia="ko-KR"/>
        </w:rPr>
        <w:t>Todo</w:t>
      </w:r>
      <w:bookmarkEnd w:id="3"/>
      <w:proofErr w:type="spellEnd"/>
    </w:p>
    <w:p w14:paraId="11CDAD8D" w14:textId="258BFE1D" w:rsidR="00E33CEE" w:rsidRPr="00E33CEE" w:rsidRDefault="00471166" w:rsidP="00E33CEE">
      <w:pPr>
        <w:pStyle w:val="3"/>
        <w:rPr>
          <w:lang w:eastAsia="ko-KR"/>
        </w:rPr>
      </w:pPr>
      <w:bookmarkStart w:id="4" w:name="_Toc11008654"/>
      <w:proofErr w:type="spellStart"/>
      <w:r>
        <w:rPr>
          <w:lang w:eastAsia="ko-KR"/>
        </w:rPr>
        <w:t>Todo</w:t>
      </w:r>
      <w:bookmarkEnd w:id="4"/>
      <w:proofErr w:type="spellEnd"/>
    </w:p>
    <w:p w14:paraId="0C675D0C" w14:textId="77777777" w:rsidR="00471166" w:rsidRDefault="00471166" w:rsidP="00606B7C">
      <w:pPr>
        <w:rPr>
          <w:lang w:eastAsia="ko-KR"/>
        </w:rPr>
      </w:pPr>
    </w:p>
    <w:p w14:paraId="37524C6E" w14:textId="77777777" w:rsidR="00471166" w:rsidRDefault="00471166" w:rsidP="00606B7C">
      <w:pPr>
        <w:rPr>
          <w:lang w:eastAsia="ko-KR"/>
        </w:rPr>
      </w:pPr>
    </w:p>
    <w:p w14:paraId="63096DDD" w14:textId="62182A8B" w:rsidR="00701234" w:rsidRDefault="00701234" w:rsidP="007C6465">
      <w:pPr>
        <w:rPr>
          <w:lang w:eastAsia="ko-KR"/>
        </w:rPr>
      </w:pPr>
    </w:p>
    <w:p w14:paraId="5424FC3F" w14:textId="01F0ED86" w:rsidR="00701234" w:rsidRDefault="00701234" w:rsidP="007C6465">
      <w:pPr>
        <w:rPr>
          <w:lang w:eastAsia="ko-KR"/>
        </w:rPr>
      </w:pPr>
    </w:p>
    <w:p w14:paraId="12D4E295" w14:textId="3A514D88" w:rsidR="00701234" w:rsidRDefault="00701234" w:rsidP="007C6465">
      <w:pPr>
        <w:rPr>
          <w:lang w:eastAsia="ko-KR"/>
        </w:rPr>
      </w:pPr>
    </w:p>
    <w:p w14:paraId="5DDF2A23" w14:textId="00321A91" w:rsidR="00701234" w:rsidRDefault="0070123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72A893FE" w:rsidR="00825552" w:rsidRDefault="00471166" w:rsidP="00394C36">
      <w:pPr>
        <w:pStyle w:val="1"/>
        <w:rPr>
          <w:lang w:eastAsia="ko-KR"/>
        </w:rPr>
      </w:pPr>
      <w:bookmarkStart w:id="5" w:name="_Toc11008655"/>
      <w:proofErr w:type="spellStart"/>
      <w:r>
        <w:rPr>
          <w:lang w:eastAsia="ko-KR"/>
        </w:rPr>
        <w:t>Todo</w:t>
      </w:r>
      <w:bookmarkEnd w:id="5"/>
      <w:proofErr w:type="spellEnd"/>
    </w:p>
    <w:p w14:paraId="7AFC06CA" w14:textId="675C9E88" w:rsidR="0004774A" w:rsidRDefault="00471166" w:rsidP="00394C36">
      <w:pPr>
        <w:pStyle w:val="2"/>
        <w:rPr>
          <w:lang w:eastAsia="ko-KR"/>
        </w:rPr>
      </w:pPr>
      <w:bookmarkStart w:id="6" w:name="_Toc11008656"/>
      <w:proofErr w:type="spellStart"/>
      <w:r>
        <w:rPr>
          <w:lang w:eastAsia="ko-KR"/>
        </w:rPr>
        <w:t>Todo</w:t>
      </w:r>
      <w:bookmarkEnd w:id="6"/>
      <w:proofErr w:type="spellEnd"/>
    </w:p>
    <w:p w14:paraId="673AAE0E" w14:textId="06CC12F9" w:rsidR="00471166" w:rsidRDefault="00471166" w:rsidP="00471166">
      <w:pPr>
        <w:rPr>
          <w:lang w:eastAsia="ko-KR"/>
        </w:rPr>
      </w:pPr>
    </w:p>
    <w:p w14:paraId="5E0082C4" w14:textId="7ABF883B" w:rsidR="00471166" w:rsidRDefault="00471166" w:rsidP="00471166">
      <w:pPr>
        <w:rPr>
          <w:lang w:eastAsia="ko-KR"/>
        </w:rPr>
      </w:pPr>
    </w:p>
    <w:p w14:paraId="51DCBC5F" w14:textId="77777777" w:rsidR="00C952EC" w:rsidRPr="003364FB" w:rsidRDefault="00C952EC" w:rsidP="00396DA3">
      <w:pPr>
        <w:rPr>
          <w:lang w:eastAsia="ko-KR"/>
        </w:rPr>
      </w:pPr>
    </w:p>
    <w:sectPr w:rsidR="00C952EC" w:rsidRPr="003364FB" w:rsidSect="002E599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7C635" w14:textId="77777777" w:rsidR="007865F1" w:rsidRDefault="007865F1" w:rsidP="00A33843">
      <w:pPr>
        <w:spacing w:after="0" w:line="240" w:lineRule="auto"/>
      </w:pPr>
      <w:r>
        <w:separator/>
      </w:r>
    </w:p>
  </w:endnote>
  <w:endnote w:type="continuationSeparator" w:id="0">
    <w:p w14:paraId="7E2F0704" w14:textId="77777777" w:rsidR="007865F1" w:rsidRDefault="007865F1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61AD17C2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1C379C">
            <w:rPr>
              <w:noProof/>
              <w:sz w:val="16"/>
              <w:szCs w:val="16"/>
            </w:rPr>
            <w:t>5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1C379C">
              <w:rPr>
                <w:noProof/>
              </w:rPr>
              <w:t>5</w:t>
            </w:r>
          </w:fldSimple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FD2DD" w14:textId="77777777" w:rsidR="007865F1" w:rsidRDefault="007865F1" w:rsidP="00A33843">
      <w:pPr>
        <w:spacing w:after="0" w:line="240" w:lineRule="auto"/>
      </w:pPr>
      <w:r>
        <w:separator/>
      </w:r>
    </w:p>
  </w:footnote>
  <w:footnote w:type="continuationSeparator" w:id="0">
    <w:p w14:paraId="56D78183" w14:textId="77777777" w:rsidR="007865F1" w:rsidRDefault="007865F1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6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0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1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9"/>
  </w:num>
  <w:num w:numId="5">
    <w:abstractNumId w:val="41"/>
  </w:num>
  <w:num w:numId="6">
    <w:abstractNumId w:val="3"/>
  </w:num>
  <w:num w:numId="7">
    <w:abstractNumId w:val="21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4"/>
  </w:num>
  <w:num w:numId="13">
    <w:abstractNumId w:val="38"/>
  </w:num>
  <w:num w:numId="14">
    <w:abstractNumId w:val="17"/>
  </w:num>
  <w:num w:numId="15">
    <w:abstractNumId w:val="31"/>
  </w:num>
  <w:num w:numId="16">
    <w:abstractNumId w:val="15"/>
  </w:num>
  <w:num w:numId="17">
    <w:abstractNumId w:val="36"/>
  </w:num>
  <w:num w:numId="18">
    <w:abstractNumId w:val="1"/>
  </w:num>
  <w:num w:numId="19">
    <w:abstractNumId w:val="10"/>
  </w:num>
  <w:num w:numId="20">
    <w:abstractNumId w:val="14"/>
  </w:num>
  <w:num w:numId="21">
    <w:abstractNumId w:val="23"/>
  </w:num>
  <w:num w:numId="22">
    <w:abstractNumId w:val="28"/>
  </w:num>
  <w:num w:numId="23">
    <w:abstractNumId w:val="4"/>
  </w:num>
  <w:num w:numId="24">
    <w:abstractNumId w:val="8"/>
  </w:num>
  <w:num w:numId="25">
    <w:abstractNumId w:val="25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19"/>
  </w:num>
  <w:num w:numId="28">
    <w:abstractNumId w:val="20"/>
  </w:num>
  <w:num w:numId="29">
    <w:abstractNumId w:val="32"/>
  </w:num>
  <w:num w:numId="30">
    <w:abstractNumId w:val="18"/>
  </w:num>
  <w:num w:numId="31">
    <w:abstractNumId w:val="33"/>
  </w:num>
  <w:num w:numId="32">
    <w:abstractNumId w:val="39"/>
  </w:num>
  <w:num w:numId="33">
    <w:abstractNumId w:val="24"/>
  </w:num>
  <w:num w:numId="34">
    <w:abstractNumId w:val="42"/>
  </w:num>
  <w:num w:numId="35">
    <w:abstractNumId w:val="40"/>
  </w:num>
  <w:num w:numId="36">
    <w:abstractNumId w:val="12"/>
  </w:num>
  <w:num w:numId="37">
    <w:abstractNumId w:val="35"/>
  </w:num>
  <w:num w:numId="38">
    <w:abstractNumId w:val="0"/>
  </w:num>
  <w:num w:numId="39">
    <w:abstractNumId w:val="11"/>
  </w:num>
  <w:num w:numId="40">
    <w:abstractNumId w:val="27"/>
  </w:num>
  <w:num w:numId="41">
    <w:abstractNumId w:val="7"/>
  </w:num>
  <w:num w:numId="42">
    <w:abstractNumId w:val="22"/>
  </w:num>
  <w:num w:numId="43">
    <w:abstractNumId w:val="30"/>
  </w:num>
  <w:num w:numId="44">
    <w:abstractNumId w:val="37"/>
  </w:num>
  <w:num w:numId="45">
    <w:abstractNumId w:val="26"/>
  </w:num>
  <w:num w:numId="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2814"/>
    <w:rsid w:val="00554C04"/>
    <w:rsid w:val="00555CBB"/>
    <w:rsid w:val="00556527"/>
    <w:rsid w:val="0055750A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91C"/>
    <w:rsid w:val="00681EB7"/>
    <w:rsid w:val="00682084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4DF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70466"/>
    <w:rsid w:val="00E70E8C"/>
    <w:rsid w:val="00E71AF0"/>
    <w:rsid w:val="00E7313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EB2"/>
    <w:rsid w:val="00F84FD7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Mention">
    <w:name w:val="Mention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5AB7"/>
    <w:rsid w:val="00036179"/>
    <w:rsid w:val="00067A0F"/>
    <w:rsid w:val="000725B5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1170AFFA-0516-46BF-9787-8988AA59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16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11</cp:revision>
  <cp:lastPrinted>2016-05-11T05:52:00Z</cp:lastPrinted>
  <dcterms:created xsi:type="dcterms:W3CDTF">2019-06-09T12:34:00Z</dcterms:created>
  <dcterms:modified xsi:type="dcterms:W3CDTF">2019-06-09T12:50:00Z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