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4D3E"/>
          <w:sz w:val="44"/>
          <w:szCs w:val="44"/>
        </w:rPr>
        <w:t xml:space="preserve">Architecture Decision Record</w:t>
      </w:r>
    </w:p>
    <w:p>
      <w:pPr>
        <w:spacing w:after="40"/>
      </w:pPr>
      <w:r>
        <w:rPr>
          <w:rFonts w:ascii="Arial" w:cs="Arial" w:eastAsia="Arial" w:hAnsi="Arial"/>
          <w:color w:val="555555"/>
          <w:sz w:val="32"/>
          <w:szCs w:val="32"/>
        </w:rPr>
        <w:t xml:space="preserve">ADR-001: Fityntra Database Design Evaluation</w:t>
      </w:r>
    </w:p>
    <w:p>
      <w:pPr>
        <w:pBdr>
          <w:bottom w:val="single" w:color="1B4D3E" w:sz="8" w:space="8"/>
        </w:pBd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Proposed — Pending Team Review</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 May 2026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Author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Claude (automated code review)</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FastAPI + SQLAlchemy ORM + Supabase PostgreSQL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Scope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 tables: users, food_logs, workout_logs, streaks, prediction_logs</w:t>
            </w:r>
          </w:p>
        </w:tc>
      </w:tr>
    </w:tbl>
    <w:p>
      <w:pPr>
        <w:spacing w:after="200"/>
      </w:pPr>
    </w:p>
    <w:p>
      <w:pPr>
        <w:pStyle w:val="Heading1"/>
        <w:spacing w:after="150" w:before="300"/>
      </w:pPr>
      <w:r>
        <w:rPr>
          <w:rFonts w:ascii="Arial" w:cs="Arial" w:eastAsia="Arial" w:hAnsi="Arial"/>
        </w:rPr>
        <w:t xml:space="preserve">1. Context</w:t>
      </w:r>
    </w:p>
    <w:p>
      <w:pPr>
        <w:spacing w:after="120"/>
      </w:pPr>
      <w:r>
        <w:rPr>
          <w:rFonts w:ascii="Arial" w:cs="Arial" w:eastAsia="Arial" w:hAnsi="Arial"/>
          <w:sz w:val="22"/>
          <w:szCs w:val="22"/>
        </w:rPr>
        <w:t xml:space="preserve">Fityntra is an AI/ML-driven fitness and nutrition platform with a React frontend, FastAPI backend, and Supabase PostgreSQL database. The current database schema was designed for rapid prototyping and has served well during development, but several structural decisions need evaluation before scaling to production users.</w:t>
      </w:r>
    </w:p>
    <w:p>
      <w:pPr>
        <w:spacing w:after="120"/>
      </w:pPr>
      <w:r>
        <w:rPr>
          <w:rFonts w:ascii="Arial" w:cs="Arial" w:eastAsia="Arial" w:hAnsi="Arial"/>
          <w:sz w:val="22"/>
          <w:szCs w:val="22"/>
        </w:rPr>
        <w:t xml:space="preserve">This ADR evaluates the current database design across five dimensions: schema correctness, indexing and performance, migration strategy, data integrity, and future extensibility.</w:t>
      </w:r>
    </w:p>
    <w:p>
      <w:pPr>
        <w:pStyle w:val="Heading2"/>
        <w:spacing w:after="150" w:before="300"/>
      </w:pPr>
      <w:r>
        <w:rPr>
          <w:rFonts w:ascii="Arial" w:cs="Arial" w:eastAsia="Arial" w:hAnsi="Arial"/>
        </w:rPr>
        <w:t xml:space="preserve">1.1 Current Schema (ER Overview)</w:t>
      </w:r>
    </w:p>
    <w:p>
      <w:pPr>
        <w:spacing w:after="40"/>
      </w:pPr>
      <w:r>
        <w:rPr>
          <w:rFonts w:ascii="Consolas" w:cs="Consolas" w:eastAsia="Consolas" w:hAnsi="Consolas"/>
          <w:color w:val="333333"/>
          <w:sz w:val="20"/>
          <w:szCs w:val="20"/>
        </w:rPr>
        <w:t xml:space="preserve">users (PK: id) ───┬─── 1:N ───── food_logs (FK: user_id)</w:t>
      </w:r>
    </w:p>
    <w:p>
      <w:pPr>
        <w:spacing w:after="40"/>
      </w:pPr>
      <w:r>
        <w:rPr>
          <w:rFonts w:ascii="Consolas" w:cs="Consolas" w:eastAsia="Consolas" w:hAnsi="Consolas"/>
          <w:color w:val="333333"/>
          <w:sz w:val="20"/>
          <w:szCs w:val="20"/>
        </w:rPr>
        <w:t xml:space="preserve">                  ├─── 1:N ───── workout_logs (FK: user_id)</w:t>
      </w:r>
    </w:p>
    <w:p>
      <w:pPr>
        <w:spacing w:after="40"/>
      </w:pPr>
      <w:r>
        <w:rPr>
          <w:rFonts w:ascii="Consolas" w:cs="Consolas" w:eastAsia="Consolas" w:hAnsi="Consolas"/>
          <w:color w:val="333333"/>
          <w:sz w:val="20"/>
          <w:szCs w:val="20"/>
        </w:rPr>
        <w:t xml:space="preserve">                  ├─── 1:1 ───── streaks (FK: user_id, UNIQUE)</w:t>
      </w:r>
    </w:p>
    <w:p>
      <w:pPr>
        <w:spacing w:after="40"/>
      </w:pPr>
      <w:r>
        <w:rPr>
          <w:rFonts w:ascii="Consolas" w:cs="Consolas" w:eastAsia="Consolas" w:hAnsi="Consolas"/>
          <w:color w:val="333333"/>
          <w:sz w:val="20"/>
          <w:szCs w:val="20"/>
        </w:rPr>
        <w:t xml:space="preserve">                  └─── 1:N ───── prediction_logs (FK: user_id)</w:t>
      </w:r>
    </w:p>
    <w:p>
      <w:pPr>
        <w:spacing w:after="200"/>
      </w:pPr>
    </w:p>
    <w:p>
      <w:pPr>
        <w:pStyle w:val="Heading1"/>
        <w:spacing w:after="150" w:before="300"/>
      </w:pPr>
      <w:r>
        <w:rPr>
          <w:rFonts w:ascii="Arial" w:cs="Arial" w:eastAsia="Arial" w:hAnsi="Arial"/>
        </w:rPr>
        <w:t xml:space="preserve">2. Findings</w:t>
      </w:r>
    </w:p>
    <w:p>
      <w:pPr>
        <w:spacing w:after="120"/>
      </w:pPr>
      <w:r>
        <w:rPr>
          <w:rFonts w:ascii="Arial" w:cs="Arial" w:eastAsia="Arial" w:hAnsi="Arial"/>
          <w:sz w:val="22"/>
          <w:szCs w:val="22"/>
        </w:rPr>
        <w:t xml:space="preserve">The following issues were identified by static analysis of models.py, database.py, and all router/service files. Issues are ranked by production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360"/>
        <w:gridCol w:w="1500"/>
      </w:tblGrid>
      <w:tr>
        <w:tc>
          <w:tcPr>
            <w:tcW w:type="dxa" w:w="5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5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Primary Keys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 UUIDs generated in Python (uuid4) instead of DB-native UUID or SERIAL. 36-byte strings are 4x larger than native UUIDs, bloat every FK and index, and prevent DB-level default generation.</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Indexes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Only email has an explicit index. food_logs.user_id, food_logs.logged_at, streaks.user_id, prediction_logs.user_id, and workout_logs.user_id have no indexes. Every query filtering by user_id does a sequential scan.</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Migrations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Alembic or any migration tool. Tables are created via create_all() on every startup. Any schema change (add column, rename, change type) requires manual SQL or data loss.</w:t>
            </w:r>
          </w:p>
        </w:tc>
        <w:tc>
          <w:tcPr>
            <w:tcW w:type="dxa" w:w="1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Schema Drift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create_all() only creates missing tables — it never alters existing ones. If you add a column to models.py, the live database silently ignores it until someone manually runs ALTER TABLE.</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JSON Blobs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PredictionLog stores input_data and output_data as JSON-serialized Text. No querying, no validation, no schema evolution. If you ever need “show me all predictions where calories &gt; 2000”, you cannot index into this.</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No Soft Delete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Users have is_active but food_logs, workout_logs, and prediction_logs have no soft delete. Deleting a food log is a hard DELETE — no audit trail, no undo.</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Cascade Danger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relationships use cascade="all, delete-orphan". Deleting a user wipes all food logs, workout logs, streaks, and prediction logs with no confirmation and no recovery.</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Streak Design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Streak is a single row per user with mutable counters. No history of individual check-ins. Cannot answer “which days was user X active last month?” or rebuild streak from raw data.</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No Weight History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User.weight_kg is a single mutable field. Overwritten on every profile update. Cannot plot weight over time or correlate with diet/workout changes.</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Time Zones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timestamps are UTC (good) but stored as naive DateTime. If Supabase or a future migration adds timezone-aware columns, existing data has no tzinfo and comparisons break.</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Low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Enum Lock-in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DietaryPreference and GoalType are PostgreSQL ENUM types. Adding a new value (e.g., “keto”) requires ALTER TYPE ... ADD VALUE inside a transaction — Alembic can handle this, but you don’t have Alembic.</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Connection Pool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pool_size=5, max_overflow=5 is correct for Render free tier, but there is no connection timeout or retry. If Supabase restarts, all pooled connections go stale and requests fail until pool_pre_ping detects it.</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Low</w:t>
            </w:r>
          </w:p>
        </w:tc>
      </w:tr>
    </w:tbl>
    <w:p>
      <w:pPr>
        <w:spacing w:after="200"/>
      </w:pPr>
    </w:p>
    <w:p>
      <w:pPr>
        <w:pStyle w:val="Heading1"/>
        <w:spacing w:after="150" w:before="300"/>
      </w:pPr>
      <w:r>
        <w:rPr>
          <w:rFonts w:ascii="Arial" w:cs="Arial" w:eastAsia="Arial" w:hAnsi="Arial"/>
        </w:rPr>
        <w:t xml:space="preserve">3. Severity Summary</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tblGrid>
      <w:tr>
        <w:tc>
          <w:tcPr>
            <w:tcW w:type="dxa" w:w="234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B71C1C"/>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51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795548"/>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B5E20"/>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w:t>
            </w:r>
          </w:p>
        </w:tc>
      </w:tr>
    </w:tbl>
    <w:p>
      <w:pPr>
        <w:spacing w:after="200"/>
      </w:pPr>
    </w:p>
    <w:p>
      <w:pPr>
        <w:pStyle w:val="Heading1"/>
        <w:spacing w:after="150" w:before="300"/>
      </w:pPr>
      <w:r>
        <w:rPr>
          <w:rFonts w:ascii="Arial" w:cs="Arial" w:eastAsia="Arial" w:hAnsi="Arial"/>
        </w:rPr>
        <w:t xml:space="preserve">4. Recommendations (Prioritized)</w:t>
      </w:r>
    </w:p>
    <w:p>
      <w:pPr>
        <w:spacing w:after="120"/>
      </w:pPr>
      <w:r>
        <w:rPr>
          <w:rFonts w:ascii="Arial" w:cs="Arial" w:eastAsia="Arial" w:hAnsi="Arial"/>
          <w:sz w:val="22"/>
          <w:szCs w:val="22"/>
        </w:rPr>
        <w:t xml:space="preserve">Each recommendation maps to one or more findings above. Ordered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200"/>
        <w:gridCol w:w="5160"/>
      </w:tblGrid>
      <w:tr>
        <w:tc>
          <w:tcPr>
            <w:tcW w:type="dxa" w:w="5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1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Add Alembic migrations immediately</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Run alembic init, generate an initial migration from current models, and never use create_all() in production again. This is the single highest-impact change.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Add missing indexes</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 Index on food_logs(user_id, logged_at), workout_logs(user_id), prediction_logs(user_id, created_at), streaks(user_id). These are WHERE/ORDER BY columns in every query.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Switch to native PostgreSQL UUID</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Change Column(String, primary_key=True, default=uuid4) to Column(UUID(as_uuid=True), primary_key=True, server_default=text("gen_random_uuid()")). Saves storage, faster joins, DB generates IDs.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Add a WeightHistory table</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 weight_history(id, user_id, weight_kg, recorded_at). Insert a row on every profile update where weight changes. Powers the Progress page weight chart.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Add an ActivityLog table for streaks</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 activity_log(id, user_id, activity_type, logged_at). Insert on food log, workout log, check-in. Derive streak from raw data instead of mutable counters.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Replace JSON Text with JSONB</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Change PredictionLog.input_data and output_data from Text to JSONB. Enables indexing, querying (input_data-&gt;&gt;'calories' &gt; 2000), and GIN indexes.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Add soft delete to food_logs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 deleted_at DateTime column. Filter with .filter(FoodLog.deleted_at.is_(None)) in queries. Provides undo and audit trail.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Use timezone-aware timestamps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Change Column(DateTime) to Column(DateTime(timezone=True)). Stores timezone info in the DB, prevents naive/aware comparison bugs.</w:t>
            </w:r>
          </w:p>
        </w:tc>
      </w:tr>
    </w:tbl>
    <w:p>
      <w:pPr>
        <w:spacing w:after="200"/>
      </w:pPr>
    </w:p>
    <w:p>
      <w:pPr>
        <w:pStyle w:val="Heading1"/>
        <w:spacing w:after="150" w:before="300"/>
      </w:pPr>
      <w:r>
        <w:rPr>
          <w:rFonts w:ascii="Arial" w:cs="Arial" w:eastAsia="Arial" w:hAnsi="Arial"/>
        </w:rPr>
        <w:t xml:space="preserve">5. What Looks Good</w:t>
      </w:r>
    </w:p>
    <w:p>
      <w:pPr>
        <w:pStyle w:val="ListParagraph"/>
        <w:numPr>
          <w:ilvl w:val="0"/>
          <w:numId w:val="2"/>
        </w:numPr>
        <w:spacing w:after="80"/>
      </w:pPr>
      <w:r>
        <w:rPr>
          <w:rFonts w:ascii="Arial" w:cs="Arial" w:eastAsia="Arial" w:hAnsi="Arial"/>
          <w:sz w:val="22"/>
          <w:szCs w:val="22"/>
        </w:rPr>
        <w:t xml:space="preserve">Proper use of SQLAlchemy ORM with relationship() and cascade definitions</w:t>
      </w:r>
    </w:p>
    <w:p>
      <w:pPr>
        <w:pStyle w:val="ListParagraph"/>
        <w:numPr>
          <w:ilvl w:val="0"/>
          <w:numId w:val="2"/>
        </w:numPr>
        <w:spacing w:after="80"/>
      </w:pPr>
      <w:r>
        <w:rPr>
          <w:rFonts w:ascii="Arial" w:cs="Arial" w:eastAsia="Arial" w:hAnsi="Arial"/>
          <w:sz w:val="22"/>
          <w:szCs w:val="22"/>
        </w:rPr>
        <w:t xml:space="preserve">Email uniqueness enforced at DB level (unique=True, index=True)</w:t>
      </w:r>
    </w:p>
    <w:p>
      <w:pPr>
        <w:pStyle w:val="ListParagraph"/>
        <w:numPr>
          <w:ilvl w:val="0"/>
          <w:numId w:val="2"/>
        </w:numPr>
        <w:spacing w:after="80"/>
      </w:pPr>
      <w:r>
        <w:rPr>
          <w:rFonts w:ascii="Arial" w:cs="Arial" w:eastAsia="Arial" w:hAnsi="Arial"/>
          <w:sz w:val="22"/>
          <w:szCs w:val="22"/>
        </w:rPr>
        <w:t xml:space="preserve">Enum types for dietary_preference and goal enforce valid values at the DB layer</w:t>
      </w:r>
    </w:p>
    <w:p>
      <w:pPr>
        <w:pStyle w:val="ListParagraph"/>
        <w:numPr>
          <w:ilvl w:val="0"/>
          <w:numId w:val="2"/>
        </w:numPr>
        <w:spacing w:after="80"/>
      </w:pPr>
      <w:r>
        <w:rPr>
          <w:rFonts w:ascii="Arial" w:cs="Arial" w:eastAsia="Arial" w:hAnsi="Arial"/>
          <w:sz w:val="22"/>
          <w:szCs w:val="22"/>
        </w:rPr>
        <w:t xml:space="preserve">Connection pooling configured with pool_pre_ping for stale connection detection</w:t>
      </w:r>
    </w:p>
    <w:p>
      <w:pPr>
        <w:pStyle w:val="ListParagraph"/>
        <w:numPr>
          <w:ilvl w:val="0"/>
          <w:numId w:val="2"/>
        </w:numPr>
        <w:spacing w:after="80"/>
      </w:pPr>
      <w:r>
        <w:rPr>
          <w:rFonts w:ascii="Arial" w:cs="Arial" w:eastAsia="Arial" w:hAnsi="Arial"/>
          <w:sz w:val="22"/>
          <w:szCs w:val="22"/>
        </w:rPr>
        <w:t xml:space="preserve">get_db() dependency uses try/finally to always close sessions</w:t>
      </w:r>
    </w:p>
    <w:p>
      <w:pPr>
        <w:pStyle w:val="ListParagraph"/>
        <w:numPr>
          <w:ilvl w:val="0"/>
          <w:numId w:val="2"/>
        </w:numPr>
        <w:spacing w:after="80"/>
      </w:pPr>
      <w:r>
        <w:rPr>
          <w:rFonts w:ascii="Arial" w:cs="Arial" w:eastAsia="Arial" w:hAnsi="Arial"/>
          <w:sz w:val="22"/>
          <w:szCs w:val="22"/>
        </w:rPr>
        <w:t xml:space="preserve">Streak has a UNIQUE constraint on user_id preventing duplicate streak rows</w:t>
      </w:r>
    </w:p>
    <w:p>
      <w:pPr>
        <w:pStyle w:val="ListParagraph"/>
        <w:numPr>
          <w:ilvl w:val="0"/>
          <w:numId w:val="2"/>
        </w:numPr>
        <w:spacing w:after="80"/>
      </w:pPr>
      <w:r>
        <w:rPr>
          <w:rFonts w:ascii="Arial" w:cs="Arial" w:eastAsia="Arial" w:hAnsi="Arial"/>
          <w:sz w:val="22"/>
          <w:szCs w:val="22"/>
        </w:rPr>
        <w:t xml:space="preserve">PredictionLog provides an audit trail for ML predictions with model versioning</w:t>
      </w:r>
    </w:p>
    <w:p>
      <w:pPr>
        <w:pStyle w:val="ListParagraph"/>
        <w:numPr>
          <w:ilvl w:val="0"/>
          <w:numId w:val="2"/>
        </w:numPr>
        <w:spacing w:after="80"/>
      </w:pPr>
      <w:r>
        <w:rPr>
          <w:rFonts w:ascii="Arial" w:cs="Arial" w:eastAsia="Arial" w:hAnsi="Arial"/>
          <w:sz w:val="22"/>
          <w:szCs w:val="22"/>
        </w:rPr>
        <w:t xml:space="preserve">Timestamps now use timezone-aware UTC (datetime.now(timezone.utc)) after recent fixes</w:t>
      </w:r>
    </w:p>
    <w:p>
      <w:pPr>
        <w:spacing w:after="200"/>
      </w:pPr>
    </w:p>
    <w:p>
      <w:pPr>
        <w:pStyle w:val="Heading1"/>
        <w:spacing w:after="150" w:before="300"/>
      </w:pPr>
      <w:r>
        <w:rPr>
          <w:rFonts w:ascii="Arial" w:cs="Arial" w:eastAsia="Arial" w:hAnsi="Arial"/>
        </w:rPr>
        <w:t xml:space="preserve">6. Consequences</w:t>
      </w:r>
    </w:p>
    <w:p>
      <w:pPr>
        <w:pStyle w:val="Heading3"/>
        <w:spacing w:after="150" w:before="300"/>
      </w:pPr>
      <w:r>
        <w:rPr>
          <w:rFonts w:ascii="Arial" w:cs="Arial" w:eastAsia="Arial" w:hAnsi="Arial"/>
        </w:rPr>
        <w:t xml:space="preserve">If recommendations are adopted:</w:t>
      </w:r>
    </w:p>
    <w:p>
      <w:pPr>
        <w:pStyle w:val="ListParagraph"/>
        <w:numPr>
          <w:ilvl w:val="0"/>
          <w:numId w:val="2"/>
        </w:numPr>
        <w:spacing w:after="80"/>
      </w:pPr>
      <w:r>
        <w:rPr>
          <w:rFonts w:ascii="Arial" w:cs="Arial" w:eastAsia="Arial" w:hAnsi="Arial"/>
          <w:sz w:val="22"/>
          <w:szCs w:val="22"/>
        </w:rPr>
        <w:t xml:space="preserve">Schema changes become safe and reversible via Alembic migrations</w:t>
      </w:r>
    </w:p>
    <w:p>
      <w:pPr>
        <w:pStyle w:val="ListParagraph"/>
        <w:numPr>
          <w:ilvl w:val="0"/>
          <w:numId w:val="2"/>
        </w:numPr>
        <w:spacing w:after="80"/>
      </w:pPr>
      <w:r>
        <w:rPr>
          <w:rFonts w:ascii="Arial" w:cs="Arial" w:eastAsia="Arial" w:hAnsi="Arial"/>
          <w:sz w:val="22"/>
          <w:szCs w:val="22"/>
        </w:rPr>
        <w:t xml:space="preserve">Query performance improves 10-100x on food_logs and prediction_logs with indexes</w:t>
      </w:r>
    </w:p>
    <w:p>
      <w:pPr>
        <w:pStyle w:val="ListParagraph"/>
        <w:numPr>
          <w:ilvl w:val="0"/>
          <w:numId w:val="2"/>
        </w:numPr>
        <w:spacing w:after="80"/>
      </w:pPr>
      <w:r>
        <w:rPr>
          <w:rFonts w:ascii="Arial" w:cs="Arial" w:eastAsia="Arial" w:hAnsi="Arial"/>
          <w:sz w:val="22"/>
          <w:szCs w:val="22"/>
        </w:rPr>
        <w:t xml:space="preserve">Progress page can show real weight history charts</w:t>
      </w:r>
    </w:p>
    <w:p>
      <w:pPr>
        <w:pStyle w:val="ListParagraph"/>
        <w:numPr>
          <w:ilvl w:val="0"/>
          <w:numId w:val="2"/>
        </w:numPr>
        <w:spacing w:after="80"/>
      </w:pPr>
      <w:r>
        <w:rPr>
          <w:rFonts w:ascii="Arial" w:cs="Arial" w:eastAsia="Arial" w:hAnsi="Arial"/>
          <w:sz w:val="22"/>
          <w:szCs w:val="22"/>
        </w:rPr>
        <w:t xml:space="preserve">Streak logic becomes auditable and rebuildable from raw activity data</w:t>
      </w:r>
    </w:p>
    <w:p>
      <w:pPr>
        <w:pStyle w:val="ListParagraph"/>
        <w:numPr>
          <w:ilvl w:val="0"/>
          <w:numId w:val="2"/>
        </w:numPr>
        <w:spacing w:after="80"/>
      </w:pPr>
      <w:r>
        <w:rPr>
          <w:rFonts w:ascii="Arial" w:cs="Arial" w:eastAsia="Arial" w:hAnsi="Arial"/>
          <w:sz w:val="22"/>
          <w:szCs w:val="22"/>
        </w:rPr>
        <w:t xml:space="preserve">PredictionLog becomes queryable for analytics (e.g., most common calorie predictions)</w:t>
      </w:r>
    </w:p>
    <w:p>
      <w:pPr>
        <w:pStyle w:val="Heading3"/>
        <w:spacing w:after="150" w:before="300"/>
      </w:pPr>
      <w:r>
        <w:rPr>
          <w:rFonts w:ascii="Arial" w:cs="Arial" w:eastAsia="Arial" w:hAnsi="Arial"/>
        </w:rPr>
        <w:t xml:space="preserve">If recommendations are deferred:</w:t>
      </w:r>
    </w:p>
    <w:p>
      <w:pPr>
        <w:pStyle w:val="ListParagraph"/>
        <w:numPr>
          <w:ilvl w:val="0"/>
          <w:numId w:val="2"/>
        </w:numPr>
        <w:spacing w:after="80"/>
      </w:pPr>
      <w:r>
        <w:rPr>
          <w:rFonts w:ascii="Arial" w:cs="Arial" w:eastAsia="Arial" w:hAnsi="Arial"/>
          <w:sz w:val="22"/>
          <w:szCs w:val="22"/>
        </w:rPr>
        <w:t xml:space="preserve">Any schema change risks data loss or requires manual SQL on production</w:t>
      </w:r>
    </w:p>
    <w:p>
      <w:pPr>
        <w:pStyle w:val="ListParagraph"/>
        <w:numPr>
          <w:ilvl w:val="0"/>
          <w:numId w:val="2"/>
        </w:numPr>
        <w:spacing w:after="80"/>
      </w:pPr>
      <w:r>
        <w:rPr>
          <w:rFonts w:ascii="Arial" w:cs="Arial" w:eastAsia="Arial" w:hAnsi="Arial"/>
          <w:sz w:val="22"/>
          <w:szCs w:val="22"/>
        </w:rPr>
        <w:t xml:space="preserve">Query latency will degrade linearly as food_logs and prediction_logs grow</w:t>
      </w:r>
    </w:p>
    <w:p>
      <w:pPr>
        <w:pStyle w:val="ListParagraph"/>
        <w:numPr>
          <w:ilvl w:val="0"/>
          <w:numId w:val="2"/>
        </w:numPr>
        <w:spacing w:after="80"/>
      </w:pPr>
      <w:r>
        <w:rPr>
          <w:rFonts w:ascii="Arial" w:cs="Arial" w:eastAsia="Arial" w:hAnsi="Arial"/>
          <w:sz w:val="22"/>
          <w:szCs w:val="22"/>
        </w:rPr>
        <w:t xml:space="preserve">Progress page weight chart remains non-functional</w:t>
      </w:r>
    </w:p>
    <w:p>
      <w:pPr>
        <w:pStyle w:val="ListParagraph"/>
        <w:numPr>
          <w:ilvl w:val="0"/>
          <w:numId w:val="2"/>
        </w:numPr>
        <w:spacing w:after="80"/>
      </w:pPr>
      <w:r>
        <w:rPr>
          <w:rFonts w:ascii="Arial" w:cs="Arial" w:eastAsia="Arial" w:hAnsi="Arial"/>
          <w:sz w:val="22"/>
          <w:szCs w:val="22"/>
        </w:rPr>
        <w:t xml:space="preserve">Cascade deletes may accidentally destroy user data with no recovery path</w:t>
      </w:r>
    </w:p>
    <w:p>
      <w:pPr>
        <w:spacing w:after="200"/>
      </w:pPr>
    </w:p>
    <w:p>
      <w:pPr>
        <w:pStyle w:val="Heading1"/>
        <w:spacing w:after="150" w:before="300"/>
      </w:pPr>
      <w:r>
        <w:rPr>
          <w:rFonts w:ascii="Arial" w:cs="Arial" w:eastAsia="Arial" w:hAnsi="Arial"/>
        </w:rPr>
        <w:t xml:space="preserve">7. Action Items</w:t>
      </w:r>
    </w:p>
    <w:p>
      <w:pPr>
        <w:pStyle w:val="ListParagraph"/>
        <w:numPr>
          <w:ilvl w:val="0"/>
          <w:numId w:val="3"/>
        </w:numPr>
        <w:spacing w:after="80"/>
      </w:pPr>
      <w:r>
        <w:rPr>
          <w:rFonts w:ascii="Arial" w:cs="Arial" w:eastAsia="Arial" w:hAnsi="Arial"/>
          <w:sz w:val="22"/>
          <w:szCs w:val="22"/>
        </w:rPr>
        <w:t xml:space="preserve">Install Alembic, </w:t>
      </w:r>
      <w:r>
        <w:rPr>
          <w:rFonts w:ascii="Arial" w:cs="Arial" w:eastAsia="Arial" w:hAnsi="Arial"/>
          <w:b/>
          <w:bCs/>
          <w:sz w:val="22"/>
          <w:szCs w:val="22"/>
        </w:rPr>
        <w:t xml:space="preserve">generate initial migration</w:t>
      </w:r>
      <w:r>
        <w:rPr>
          <w:rFonts w:ascii="Arial" w:cs="Arial" w:eastAsia="Arial" w:hAnsi="Arial"/>
          <w:sz w:val="22"/>
          <w:szCs w:val="22"/>
        </w:rPr>
        <w:t xml:space="preserve">, remove create_all() from production startup</w:t>
      </w:r>
    </w:p>
    <w:p>
      <w:pPr>
        <w:pStyle w:val="ListParagraph"/>
        <w:numPr>
          <w:ilvl w:val="0"/>
          <w:numId w:val="3"/>
        </w:numPr>
        <w:spacing w:after="80"/>
      </w:pPr>
      <w:r>
        <w:rPr>
          <w:rFonts w:ascii="Arial" w:cs="Arial" w:eastAsia="Arial" w:hAnsi="Arial"/>
          <w:sz w:val="22"/>
          <w:szCs w:val="22"/>
        </w:rPr>
        <w:t xml:space="preserve">Add indexes on all FK columns and frequently filtered columns</w:t>
      </w:r>
    </w:p>
    <w:p>
      <w:pPr>
        <w:pStyle w:val="ListParagraph"/>
        <w:numPr>
          <w:ilvl w:val="0"/>
          <w:numId w:val="3"/>
        </w:numPr>
        <w:spacing w:after="80"/>
      </w:pPr>
      <w:r>
        <w:rPr>
          <w:rFonts w:ascii="Arial" w:cs="Arial" w:eastAsia="Arial" w:hAnsi="Arial"/>
          <w:sz w:val="22"/>
          <w:szCs w:val="22"/>
        </w:rPr>
        <w:t xml:space="preserve">Create WeightHistory migration to unblock Progress page</w:t>
      </w:r>
    </w:p>
    <w:p>
      <w:pPr>
        <w:pStyle w:val="ListParagraph"/>
        <w:numPr>
          <w:ilvl w:val="0"/>
          <w:numId w:val="3"/>
        </w:numPr>
        <w:spacing w:after="80"/>
      </w:pPr>
      <w:r>
        <w:rPr>
          <w:rFonts w:ascii="Arial" w:cs="Arial" w:eastAsia="Arial" w:hAnsi="Arial"/>
          <w:sz w:val="22"/>
          <w:szCs w:val="22"/>
        </w:rPr>
        <w:t xml:space="preserve">Evaluate UUID migration (can be done in a future release)</w:t>
      </w:r>
    </w:p>
    <w:p>
      <w:pPr>
        <w:pStyle w:val="ListParagraph"/>
        <w:numPr>
          <w:ilvl w:val="0"/>
          <w:numId w:val="3"/>
        </w:numPr>
        <w:spacing w:after="80"/>
      </w:pPr>
      <w:r>
        <w:rPr>
          <w:rFonts w:ascii="Arial" w:cs="Arial" w:eastAsia="Arial" w:hAnsi="Arial"/>
          <w:sz w:val="22"/>
          <w:szCs w:val="22"/>
        </w:rPr>
        <w:t xml:space="preserve">Review cascade delete behaviour and add confirmation in frontend</w:t>
      </w:r>
    </w:p>
    <w:p>
      <w:pPr>
        <w:spacing w:after="200"/>
      </w:pPr>
    </w:p>
    <w:p>
      <w:pPr>
        <w:pStyle w:val="Heading1"/>
        <w:spacing w:after="150" w:before="300"/>
      </w:pPr>
      <w:r>
        <w:rPr>
          <w:rFonts w:ascii="Arial" w:cs="Arial" w:eastAsia="Arial" w:hAnsi="Arial"/>
        </w:rPr>
        <w:t xml:space="preserve">Verdict</w:t>
      </w:r>
    </w:p>
    <w:p>
      <w:pPr>
        <w:pBdr>
          <w:left w:val="single" w:color="E65100" w:sz="24" w:space="8"/>
        </w:pBdr>
        <w:shd w:fill="FFF8E1" w:val="clear"/>
        <w:spacing w:after="200"/>
        <w:ind w:left="200" w:right="200"/>
      </w:pPr>
      <w:r>
        <w:rPr>
          <w:rFonts w:ascii="Arial" w:cs="Arial" w:eastAsia="Arial" w:hAnsi="Arial"/>
          <w:b/>
          <w:bCs/>
          <w:color w:val="E65100"/>
          <w:sz w:val="28"/>
          <w:szCs w:val="28"/>
        </w:rPr>
        <w:t xml:space="preserve">REQUEST CHANGES</w:t>
      </w:r>
      <w:r>
        <w:rPr>
          <w:rFonts w:ascii="Arial" w:cs="Arial" w:eastAsia="Arial" w:hAnsi="Arial"/>
          <w:color w:val="333333"/>
          <w:sz w:val="22"/>
          <w:szCs w:val="22"/>
        </w:rPr>
        <w:t xml:space="preserve"> — The database design works for a hackathon/demo but has two critical gaps (no migrations, no indexes) that will cause real problems the moment schema changes are needed or data volume grows. Recommend addressing items 1-2 before any production launch.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Fityntra — Database ADR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D3E" w:sz="6" w:space="4"/>
      </w:pBdr>
    </w:pPr>
    <w:r>
      <w:rPr>
        <w:rFonts w:ascii="Arial" w:cs="Arial" w:eastAsia="Arial" w:hAnsi="Arial"/>
        <w:color w:val="666666"/>
        <w:sz w:val="18"/>
        <w:szCs w:val="18"/>
      </w:rPr>
      <w:t xml:space="preserve">ADR-001: Fityntra Database Architecture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3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D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2026-05-02T14:30:51.606Z</dcterms:created>
  <dcterms:modified xsi:type="dcterms:W3CDTF">2026-05-02T14:30:51.607Z</dcterms:modified>
</cp:coreProperties>
</file>

<file path=docProps/custom.xml><?xml version="1.0" encoding="utf-8"?>
<Properties xmlns="http://schemas.openxmlformats.org/officeDocument/2006/custom-properties" xmlns:vt="http://schemas.openxmlformats.org/officeDocument/2006/docPropsVTypes"/>
</file>