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B3F8AA" w14:textId="45761224" w:rsidR="004E1712" w:rsidRPr="000A6D77" w:rsidRDefault="00A37FA2" w:rsidP="005E396B">
      <w:pPr>
        <w:spacing w:after="100" w:afterAutospacing="1" w:line="240" w:lineRule="auto"/>
        <w:outlineLvl w:val="0"/>
        <w:rPr>
          <w:rFonts w:ascii="Segoe UI" w:eastAsia="Times New Roman" w:hAnsi="Segoe UI" w:cs="Times New Roman"/>
          <w:b/>
          <w:bCs/>
          <w:color w:val="000000"/>
          <w:kern w:val="36"/>
          <w:sz w:val="48"/>
          <w:szCs w:val="48"/>
        </w:rPr>
      </w:pPr>
      <w:r w:rsidRPr="00081CCE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Case Study:</w:t>
      </w:r>
      <w:r w:rsidR="000F70AD" w:rsidRPr="00081CCE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 </w:t>
      </w:r>
      <w:r w:rsidR="00C45303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Newnham</w:t>
      </w:r>
      <w:r w:rsidR="00DF08B2" w:rsidRPr="00081CCE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 xml:space="preserve"> </w:t>
      </w:r>
      <w:r w:rsidR="005F11E0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Gam</w:t>
      </w:r>
      <w:r w:rsidR="00C45303">
        <w:rPr>
          <w:rFonts w:ascii="Verdana" w:eastAsia="Times New Roman" w:hAnsi="Verdana" w:cs="Times New Roman"/>
          <w:b/>
          <w:bCs/>
          <w:color w:val="000000"/>
          <w:kern w:val="36"/>
          <w:sz w:val="36"/>
          <w:szCs w:val="36"/>
        </w:rPr>
        <w:t>ing Inc.</w:t>
      </w:r>
    </w:p>
    <w:p w14:paraId="38D29F61" w14:textId="20C55B21" w:rsidR="006F40F7" w:rsidRDefault="006F40F7" w:rsidP="00203B3E">
      <w:p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Newnham Gaming</w:t>
      </w:r>
      <w:r w:rsidR="001F2923">
        <w:rPr>
          <w:rFonts w:ascii="Segoe UI" w:eastAsia="Times New Roman" w:hAnsi="Segoe UI" w:cs="Times New Roman"/>
          <w:color w:val="000000"/>
          <w:szCs w:val="24"/>
        </w:rPr>
        <w:t xml:space="preserve">’s </w:t>
      </w:r>
      <w:r w:rsidR="00A071CC" w:rsidRPr="000A6D77">
        <w:rPr>
          <w:rFonts w:ascii="Segoe UI" w:eastAsia="Times New Roman" w:hAnsi="Segoe UI" w:cs="Times New Roman"/>
          <w:color w:val="000000"/>
          <w:szCs w:val="24"/>
        </w:rPr>
        <w:t>customer</w:t>
      </w:r>
      <w:r w:rsidR="00292BD3" w:rsidRPr="000A6D77">
        <w:rPr>
          <w:rFonts w:ascii="Segoe UI" w:eastAsia="Times New Roman" w:hAnsi="Segoe UI" w:cs="Times New Roman"/>
          <w:color w:val="000000"/>
          <w:szCs w:val="24"/>
        </w:rPr>
        <w:t xml:space="preserve"> base </w:t>
      </w:r>
      <w:r w:rsidR="001F2923">
        <w:rPr>
          <w:rFonts w:ascii="Segoe UI" w:eastAsia="Times New Roman" w:hAnsi="Segoe UI" w:cs="Times New Roman"/>
          <w:color w:val="000000"/>
          <w:szCs w:val="24"/>
        </w:rPr>
        <w:t>in North America</w:t>
      </w:r>
      <w:r w:rsidR="001F2923" w:rsidRPr="000A6D77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292BD3" w:rsidRPr="000A6D77">
        <w:rPr>
          <w:rFonts w:ascii="Segoe UI" w:eastAsia="Times New Roman" w:hAnsi="Segoe UI" w:cs="Times New Roman"/>
          <w:color w:val="000000"/>
          <w:szCs w:val="24"/>
        </w:rPr>
        <w:t>has grown</w:t>
      </w:r>
      <w:r w:rsidR="0060388A" w:rsidRPr="0060388A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60388A" w:rsidRPr="000A6D77">
        <w:rPr>
          <w:rFonts w:ascii="Segoe UI" w:eastAsia="Times New Roman" w:hAnsi="Segoe UI" w:cs="Times New Roman"/>
          <w:color w:val="000000"/>
          <w:szCs w:val="24"/>
        </w:rPr>
        <w:t>steadily</w:t>
      </w:r>
      <w:r w:rsidR="005F11E0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1F2923">
        <w:rPr>
          <w:rFonts w:ascii="Segoe UI" w:eastAsia="Times New Roman" w:hAnsi="Segoe UI" w:cs="Times New Roman"/>
          <w:color w:val="000000"/>
          <w:szCs w:val="24"/>
        </w:rPr>
        <w:t>because of its Role Playing Games (</w:t>
      </w:r>
      <w:hyperlink r:id="rId8" w:history="1">
        <w:r w:rsidR="001F2923" w:rsidRPr="001F2923">
          <w:rPr>
            <w:rStyle w:val="Hyperlink"/>
            <w:rFonts w:ascii="Segoe UI" w:eastAsia="Times New Roman" w:hAnsi="Segoe UI" w:cs="Times New Roman"/>
            <w:szCs w:val="24"/>
          </w:rPr>
          <w:t>RPG</w:t>
        </w:r>
      </w:hyperlink>
      <w:r w:rsidR="001F2923">
        <w:rPr>
          <w:rFonts w:ascii="Segoe UI" w:eastAsia="Times New Roman" w:hAnsi="Segoe UI" w:cs="Times New Roman"/>
          <w:color w:val="000000"/>
          <w:szCs w:val="24"/>
        </w:rPr>
        <w:t xml:space="preserve">, not </w:t>
      </w:r>
      <w:hyperlink r:id="rId9" w:history="1">
        <w:r w:rsidR="001F2923" w:rsidRPr="001F2923">
          <w:rPr>
            <w:rStyle w:val="Hyperlink"/>
            <w:rFonts w:ascii="Segoe UI" w:eastAsia="Times New Roman" w:hAnsi="Segoe UI" w:cs="Times New Roman"/>
            <w:szCs w:val="24"/>
          </w:rPr>
          <w:t>IBM RPG</w:t>
        </w:r>
      </w:hyperlink>
      <w:r w:rsidR="001F2923">
        <w:rPr>
          <w:rFonts w:ascii="Segoe UI" w:eastAsia="Times New Roman" w:hAnsi="Segoe UI" w:cs="Times New Roman"/>
          <w:color w:val="000000"/>
          <w:szCs w:val="24"/>
        </w:rPr>
        <w:t>, a mistake commonly made by old, grey-haired programmers)</w:t>
      </w:r>
      <w:r w:rsidR="005F11E0">
        <w:rPr>
          <w:rFonts w:ascii="Segoe UI" w:eastAsia="Times New Roman" w:hAnsi="Segoe UI" w:cs="Times New Roman"/>
          <w:color w:val="000000"/>
          <w:szCs w:val="24"/>
        </w:rPr>
        <w:t xml:space="preserve">. </w:t>
      </w:r>
      <w:r w:rsidR="00823E7E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1F2923">
        <w:rPr>
          <w:rFonts w:ascii="Segoe UI" w:eastAsia="Times New Roman" w:hAnsi="Segoe UI" w:cs="Times New Roman"/>
          <w:color w:val="000000"/>
          <w:szCs w:val="24"/>
        </w:rPr>
        <w:t xml:space="preserve">Their </w:t>
      </w:r>
      <w:r w:rsidR="00823E7E">
        <w:rPr>
          <w:rFonts w:ascii="Segoe UI" w:eastAsia="Times New Roman" w:hAnsi="Segoe UI" w:cs="Times New Roman"/>
          <w:color w:val="000000"/>
          <w:szCs w:val="24"/>
        </w:rPr>
        <w:t xml:space="preserve">most popular is </w:t>
      </w:r>
      <w:r w:rsidR="001F2923">
        <w:rPr>
          <w:rFonts w:ascii="Segoe UI" w:eastAsia="Times New Roman" w:hAnsi="Segoe UI" w:cs="Times New Roman"/>
          <w:color w:val="000000"/>
          <w:szCs w:val="24"/>
        </w:rPr>
        <w:t xml:space="preserve">the </w:t>
      </w:r>
      <w:r w:rsidR="00823E7E">
        <w:rPr>
          <w:rFonts w:ascii="Segoe UI" w:eastAsia="Times New Roman" w:hAnsi="Segoe UI" w:cs="Times New Roman"/>
          <w:color w:val="000000"/>
          <w:szCs w:val="24"/>
        </w:rPr>
        <w:t>Action-RPG “</w:t>
      </w:r>
      <w:r w:rsidR="00823E7E" w:rsidRPr="00823E7E">
        <w:rPr>
          <w:rFonts w:ascii="Segoe UI" w:eastAsia="Times New Roman" w:hAnsi="Segoe UI" w:cs="Times New Roman"/>
          <w:b/>
          <w:bCs/>
          <w:color w:val="000000"/>
          <w:szCs w:val="24"/>
        </w:rPr>
        <w:t>Gaia – The Untamed</w:t>
      </w:r>
      <w:r w:rsidR="00823E7E">
        <w:rPr>
          <w:rFonts w:ascii="Segoe UI" w:eastAsia="Times New Roman" w:hAnsi="Segoe UI" w:cs="Times New Roman"/>
          <w:color w:val="000000"/>
          <w:szCs w:val="24"/>
        </w:rPr>
        <w:t xml:space="preserve">”. </w:t>
      </w:r>
      <w:r w:rsidR="00BA6842" w:rsidRPr="000A6D77">
        <w:rPr>
          <w:rFonts w:ascii="Segoe UI" w:eastAsia="Times New Roman" w:hAnsi="Segoe UI" w:cs="Times New Roman"/>
          <w:color w:val="000000"/>
          <w:szCs w:val="24"/>
        </w:rPr>
        <w:t>The</w:t>
      </w:r>
      <w:r w:rsidR="001F2923">
        <w:rPr>
          <w:rFonts w:ascii="Segoe UI" w:eastAsia="Times New Roman" w:hAnsi="Segoe UI" w:cs="Times New Roman"/>
          <w:color w:val="000000"/>
          <w:szCs w:val="24"/>
        </w:rPr>
        <w:t xml:space="preserve">ir </w:t>
      </w:r>
      <w:r w:rsidR="001E3634">
        <w:rPr>
          <w:rFonts w:ascii="Segoe UI" w:eastAsia="Times New Roman" w:hAnsi="Segoe UI" w:cs="Times New Roman"/>
          <w:color w:val="000000"/>
          <w:szCs w:val="24"/>
        </w:rPr>
        <w:t>business</w:t>
      </w:r>
      <w:r w:rsidR="00BA6842" w:rsidRPr="000A6D77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D35B07">
        <w:rPr>
          <w:rFonts w:ascii="Segoe UI" w:eastAsia="Times New Roman" w:hAnsi="Segoe UI" w:cs="Times New Roman"/>
          <w:color w:val="000000"/>
          <w:szCs w:val="24"/>
        </w:rPr>
        <w:t xml:space="preserve">has been </w:t>
      </w:r>
      <w:r w:rsidR="00BA6842" w:rsidRPr="000A6D77">
        <w:rPr>
          <w:rFonts w:ascii="Segoe UI" w:eastAsia="Times New Roman" w:hAnsi="Segoe UI" w:cs="Times New Roman"/>
          <w:color w:val="000000"/>
          <w:szCs w:val="24"/>
        </w:rPr>
        <w:t xml:space="preserve">run </w:t>
      </w:r>
      <w:r w:rsidR="00307960">
        <w:rPr>
          <w:rFonts w:ascii="Segoe UI" w:eastAsia="Times New Roman" w:hAnsi="Segoe UI" w:cs="Times New Roman"/>
          <w:color w:val="000000"/>
          <w:szCs w:val="24"/>
        </w:rPr>
        <w:t xml:space="preserve">using </w:t>
      </w:r>
      <w:r w:rsidR="00292BD3" w:rsidRPr="000A6D77">
        <w:rPr>
          <w:rFonts w:ascii="Segoe UI" w:eastAsia="Times New Roman" w:hAnsi="Segoe UI" w:cs="Times New Roman"/>
          <w:color w:val="000000"/>
          <w:szCs w:val="24"/>
        </w:rPr>
        <w:t xml:space="preserve">Windows </w:t>
      </w:r>
      <w:r w:rsidR="00ED1C54">
        <w:rPr>
          <w:rFonts w:ascii="Segoe UI" w:eastAsia="Times New Roman" w:hAnsi="Segoe UI" w:cs="Times New Roman"/>
          <w:color w:val="000000"/>
          <w:szCs w:val="24"/>
        </w:rPr>
        <w:t>10</w:t>
      </w:r>
      <w:r w:rsidR="00292BD3" w:rsidRPr="000A6D77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855D3E" w:rsidRPr="000A6D77">
        <w:rPr>
          <w:rFonts w:ascii="Segoe UI" w:eastAsia="Times New Roman" w:hAnsi="Segoe UI" w:cs="Times New Roman"/>
          <w:color w:val="000000"/>
          <w:szCs w:val="24"/>
        </w:rPr>
        <w:t>desktop</w:t>
      </w:r>
      <w:r w:rsidR="00292BD3" w:rsidRPr="000A6D77">
        <w:rPr>
          <w:rFonts w:ascii="Segoe UI" w:eastAsia="Times New Roman" w:hAnsi="Segoe UI" w:cs="Times New Roman"/>
          <w:color w:val="000000"/>
          <w:szCs w:val="24"/>
        </w:rPr>
        <w:t>s connected in a workgroup (Microsoft’s peer-to-peer local area network)</w:t>
      </w:r>
      <w:r w:rsidR="001F2923">
        <w:rPr>
          <w:rFonts w:ascii="Segoe UI" w:eastAsia="Times New Roman" w:hAnsi="Segoe UI" w:cs="Times New Roman"/>
          <w:color w:val="000000"/>
          <w:szCs w:val="24"/>
        </w:rPr>
        <w:t xml:space="preserve">. They </w:t>
      </w:r>
      <w:r w:rsidR="002620E5" w:rsidRPr="000A6D77">
        <w:rPr>
          <w:rFonts w:ascii="Segoe UI" w:eastAsia="Times New Roman" w:hAnsi="Segoe UI" w:cs="Times New Roman"/>
          <w:color w:val="000000"/>
          <w:szCs w:val="24"/>
        </w:rPr>
        <w:t>us</w:t>
      </w:r>
      <w:r w:rsidR="001F2923">
        <w:rPr>
          <w:rFonts w:ascii="Segoe UI" w:eastAsia="Times New Roman" w:hAnsi="Segoe UI" w:cs="Times New Roman"/>
          <w:color w:val="000000"/>
          <w:szCs w:val="24"/>
        </w:rPr>
        <w:t xml:space="preserve">e Epic Games </w:t>
      </w:r>
      <w:r w:rsidR="005F11E0">
        <w:rPr>
          <w:rFonts w:ascii="Segoe UI" w:eastAsia="Times New Roman" w:hAnsi="Segoe UI" w:cs="Times New Roman"/>
          <w:color w:val="000000"/>
          <w:szCs w:val="24"/>
        </w:rPr>
        <w:t>Unreal Engine</w:t>
      </w:r>
      <w:r w:rsidR="001F2923">
        <w:rPr>
          <w:rFonts w:ascii="Segoe UI" w:eastAsia="Times New Roman" w:hAnsi="Segoe UI" w:cs="Times New Roman"/>
          <w:color w:val="000000"/>
          <w:szCs w:val="24"/>
        </w:rPr>
        <w:t xml:space="preserve"> and</w:t>
      </w:r>
      <w:r w:rsidR="005F11E0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1F2923">
        <w:rPr>
          <w:rFonts w:ascii="Segoe UI" w:eastAsia="Times New Roman" w:hAnsi="Segoe UI" w:cs="Times New Roman"/>
          <w:color w:val="000000"/>
          <w:szCs w:val="24"/>
        </w:rPr>
        <w:t xml:space="preserve">AutoDesk </w:t>
      </w:r>
      <w:r w:rsidR="005F11E0">
        <w:rPr>
          <w:rFonts w:ascii="Segoe UI" w:eastAsia="Times New Roman" w:hAnsi="Segoe UI" w:cs="Times New Roman"/>
          <w:color w:val="000000"/>
          <w:szCs w:val="24"/>
        </w:rPr>
        <w:t>3D Studio Max for the development of the</w:t>
      </w:r>
      <w:r w:rsidR="001F2923">
        <w:rPr>
          <w:rFonts w:ascii="Segoe UI" w:eastAsia="Times New Roman" w:hAnsi="Segoe UI" w:cs="Times New Roman"/>
          <w:color w:val="000000"/>
          <w:szCs w:val="24"/>
        </w:rPr>
        <w:t>ir</w:t>
      </w:r>
      <w:r w:rsidR="005F11E0">
        <w:rPr>
          <w:rFonts w:ascii="Segoe UI" w:eastAsia="Times New Roman" w:hAnsi="Segoe UI" w:cs="Times New Roman"/>
          <w:color w:val="000000"/>
          <w:szCs w:val="24"/>
        </w:rPr>
        <w:t xml:space="preserve"> games.</w:t>
      </w:r>
      <w:r w:rsidR="00203B3E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Pr="000A6D77">
        <w:rPr>
          <w:rFonts w:ascii="Segoe UI" w:eastAsia="Times New Roman" w:hAnsi="Segoe UI" w:cs="Times New Roman"/>
          <w:color w:val="000000"/>
          <w:szCs w:val="24"/>
        </w:rPr>
        <w:t>Th</w:t>
      </w:r>
      <w:r w:rsidR="00203B3E">
        <w:rPr>
          <w:rFonts w:ascii="Segoe UI" w:eastAsia="Times New Roman" w:hAnsi="Segoe UI" w:cs="Times New Roman"/>
          <w:color w:val="000000"/>
          <w:szCs w:val="24"/>
        </w:rPr>
        <w:t>e</w:t>
      </w:r>
      <w:r>
        <w:rPr>
          <w:rFonts w:ascii="Segoe UI" w:eastAsia="Times New Roman" w:hAnsi="Segoe UI" w:cs="Times New Roman"/>
          <w:color w:val="000000"/>
          <w:szCs w:val="24"/>
        </w:rPr>
        <w:t xml:space="preserve"> c</w:t>
      </w:r>
      <w:r w:rsidRPr="000A6D77">
        <w:rPr>
          <w:rFonts w:ascii="Segoe UI" w:eastAsia="Times New Roman" w:hAnsi="Segoe UI" w:cs="Times New Roman"/>
          <w:color w:val="000000"/>
          <w:szCs w:val="24"/>
        </w:rPr>
        <w:t xml:space="preserve">ompany </w:t>
      </w:r>
      <w:r>
        <w:rPr>
          <w:rFonts w:ascii="Segoe UI" w:eastAsia="Times New Roman" w:hAnsi="Segoe UI" w:cs="Times New Roman"/>
          <w:color w:val="000000"/>
          <w:szCs w:val="24"/>
        </w:rPr>
        <w:t xml:space="preserve">has </w:t>
      </w:r>
      <w:r w:rsidRPr="005B692A">
        <w:rPr>
          <w:rFonts w:ascii="Segoe UI" w:eastAsia="Times New Roman" w:hAnsi="Segoe UI" w:cs="Times New Roman"/>
          <w:bCs/>
          <w:color w:val="000000"/>
          <w:szCs w:val="24"/>
        </w:rPr>
        <w:t>1</w:t>
      </w:r>
      <w:r w:rsidR="00203B3E" w:rsidRPr="005B692A">
        <w:rPr>
          <w:rFonts w:ascii="Segoe UI" w:eastAsia="Times New Roman" w:hAnsi="Segoe UI" w:cs="Times New Roman"/>
          <w:bCs/>
          <w:color w:val="000000"/>
          <w:szCs w:val="24"/>
        </w:rPr>
        <w:t xml:space="preserve">17 </w:t>
      </w:r>
      <w:r w:rsidRPr="005B692A">
        <w:rPr>
          <w:rFonts w:ascii="Segoe UI" w:eastAsia="Times New Roman" w:hAnsi="Segoe UI" w:cs="Times New Roman"/>
          <w:bCs/>
          <w:color w:val="000000"/>
          <w:szCs w:val="24"/>
        </w:rPr>
        <w:t>employees.</w:t>
      </w:r>
      <w:r w:rsidRPr="000A6D77">
        <w:rPr>
          <w:rFonts w:ascii="Segoe UI" w:eastAsia="Times New Roman" w:hAnsi="Segoe UI" w:cs="Times New Roman"/>
          <w:color w:val="000000"/>
          <w:szCs w:val="24"/>
        </w:rPr>
        <w:t> </w:t>
      </w:r>
    </w:p>
    <w:p w14:paraId="39A7123A" w14:textId="168E059F" w:rsidR="00783B26" w:rsidRDefault="00783B26" w:rsidP="00783B26">
      <w:p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Most g</w:t>
      </w:r>
      <w:r w:rsidR="005F11E0">
        <w:rPr>
          <w:rFonts w:ascii="Segoe UI" w:eastAsia="Times New Roman" w:hAnsi="Segoe UI" w:cs="Times New Roman"/>
          <w:color w:val="000000"/>
          <w:szCs w:val="24"/>
        </w:rPr>
        <w:t xml:space="preserve">aming companies </w:t>
      </w:r>
      <w:r w:rsidR="005B692A">
        <w:rPr>
          <w:rFonts w:ascii="Segoe UI" w:eastAsia="Times New Roman" w:hAnsi="Segoe UI" w:cs="Times New Roman"/>
          <w:color w:val="000000"/>
          <w:szCs w:val="24"/>
        </w:rPr>
        <w:t>have made</w:t>
      </w:r>
      <w:r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5B692A">
        <w:rPr>
          <w:rFonts w:ascii="Segoe UI" w:eastAsia="Times New Roman" w:hAnsi="Segoe UI" w:cs="Times New Roman"/>
          <w:color w:val="000000"/>
          <w:szCs w:val="24"/>
        </w:rPr>
        <w:t>the</w:t>
      </w:r>
      <w:r w:rsidR="005F11E0">
        <w:rPr>
          <w:rFonts w:ascii="Segoe UI" w:eastAsia="Times New Roman" w:hAnsi="Segoe UI" w:cs="Times New Roman"/>
          <w:color w:val="000000"/>
          <w:szCs w:val="24"/>
        </w:rPr>
        <w:t xml:space="preserve"> transition to </w:t>
      </w:r>
      <w:hyperlink r:id="rId10" w:history="1">
        <w:r w:rsidR="005B692A" w:rsidRPr="005B692A">
          <w:rPr>
            <w:rStyle w:val="Hyperlink"/>
            <w:rFonts w:ascii="Segoe UI" w:eastAsia="Times New Roman" w:hAnsi="Segoe UI" w:cs="Times New Roman"/>
            <w:szCs w:val="24"/>
          </w:rPr>
          <w:t>MMORPG</w:t>
        </w:r>
      </w:hyperlink>
      <w:r w:rsidR="005B692A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5F11E0">
        <w:rPr>
          <w:rFonts w:ascii="Segoe UI" w:eastAsia="Times New Roman" w:hAnsi="Segoe UI" w:cs="Times New Roman"/>
          <w:color w:val="000000"/>
          <w:szCs w:val="24"/>
        </w:rPr>
        <w:t>online gam</w:t>
      </w:r>
      <w:r w:rsidR="005B692A">
        <w:rPr>
          <w:rFonts w:ascii="Segoe UI" w:eastAsia="Times New Roman" w:hAnsi="Segoe UI" w:cs="Times New Roman"/>
          <w:color w:val="000000"/>
          <w:szCs w:val="24"/>
        </w:rPr>
        <w:t xml:space="preserve">es which have become increasingly sophisticated </w:t>
      </w:r>
      <w:r>
        <w:rPr>
          <w:rFonts w:ascii="Segoe UI" w:eastAsia="Times New Roman" w:hAnsi="Segoe UI" w:cs="Times New Roman"/>
          <w:color w:val="000000"/>
          <w:szCs w:val="24"/>
        </w:rPr>
        <w:t xml:space="preserve">due to </w:t>
      </w:r>
      <w:r w:rsidR="005B692A">
        <w:rPr>
          <w:rFonts w:ascii="Segoe UI" w:eastAsia="Times New Roman" w:hAnsi="Segoe UI" w:cs="Times New Roman"/>
          <w:color w:val="000000"/>
          <w:szCs w:val="24"/>
        </w:rPr>
        <w:t>the growth in ICT capabilities</w:t>
      </w:r>
      <w:r w:rsidR="00144F6F">
        <w:rPr>
          <w:rFonts w:ascii="Segoe UI" w:eastAsia="Times New Roman" w:hAnsi="Segoe UI" w:cs="Times New Roman"/>
          <w:color w:val="000000"/>
          <w:szCs w:val="24"/>
        </w:rPr>
        <w:t xml:space="preserve">. The rise of </w:t>
      </w:r>
      <w:r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144F6F">
        <w:rPr>
          <w:rFonts w:ascii="Segoe UI" w:eastAsia="Times New Roman" w:hAnsi="Segoe UI" w:cs="Times New Roman"/>
          <w:color w:val="000000"/>
          <w:szCs w:val="24"/>
        </w:rPr>
        <w:t xml:space="preserve">GPUs has put </w:t>
      </w:r>
      <w:r w:rsidR="00E83850">
        <w:rPr>
          <w:rFonts w:ascii="Segoe UI" w:eastAsia="Times New Roman" w:hAnsi="Segoe UI" w:cs="Times New Roman"/>
          <w:color w:val="000000"/>
          <w:szCs w:val="24"/>
        </w:rPr>
        <w:t xml:space="preserve">relatively affordable </w:t>
      </w:r>
      <w:r w:rsidR="00144F6F">
        <w:rPr>
          <w:rFonts w:ascii="Segoe UI" w:eastAsia="Times New Roman" w:hAnsi="Segoe UI" w:cs="Times New Roman"/>
          <w:color w:val="000000"/>
          <w:szCs w:val="24"/>
        </w:rPr>
        <w:t>super computing power into the PCs of</w:t>
      </w:r>
      <w:r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144F6F">
        <w:rPr>
          <w:rFonts w:ascii="Segoe UI" w:eastAsia="Times New Roman" w:hAnsi="Segoe UI" w:cs="Times New Roman"/>
          <w:color w:val="000000"/>
          <w:szCs w:val="24"/>
        </w:rPr>
        <w:t xml:space="preserve">serious </w:t>
      </w:r>
      <w:r>
        <w:rPr>
          <w:rFonts w:ascii="Segoe UI" w:eastAsia="Times New Roman" w:hAnsi="Segoe UI" w:cs="Times New Roman"/>
          <w:color w:val="000000"/>
          <w:szCs w:val="24"/>
        </w:rPr>
        <w:t>gamers.</w:t>
      </w:r>
    </w:p>
    <w:p w14:paraId="31C6849B" w14:textId="5D4931EC" w:rsidR="002F5665" w:rsidRDefault="002F5665" w:rsidP="00783B26">
      <w:p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 xml:space="preserve">The COVID-19 pandemic </w:t>
      </w:r>
      <w:r w:rsidR="00E83850">
        <w:rPr>
          <w:rFonts w:ascii="Segoe UI" w:eastAsia="Times New Roman" w:hAnsi="Segoe UI" w:cs="Times New Roman"/>
          <w:color w:val="000000"/>
          <w:szCs w:val="24"/>
        </w:rPr>
        <w:t xml:space="preserve">has increased demand for in-home entertainment. </w:t>
      </w:r>
      <w:r w:rsidR="006766D2">
        <w:rPr>
          <w:rFonts w:ascii="Segoe UI" w:eastAsia="Times New Roman" w:hAnsi="Segoe UI" w:cs="Times New Roman"/>
          <w:color w:val="000000"/>
          <w:szCs w:val="24"/>
        </w:rPr>
        <w:t>B</w:t>
      </w:r>
      <w:r>
        <w:rPr>
          <w:rFonts w:ascii="Segoe UI" w:eastAsia="Times New Roman" w:hAnsi="Segoe UI" w:cs="Times New Roman"/>
          <w:color w:val="000000"/>
          <w:szCs w:val="24"/>
        </w:rPr>
        <w:t xml:space="preserve">roadband fibre </w:t>
      </w:r>
      <w:r w:rsidR="00DC7058">
        <w:rPr>
          <w:rFonts w:ascii="Segoe UI" w:eastAsia="Times New Roman" w:hAnsi="Segoe UI" w:cs="Times New Roman"/>
          <w:color w:val="000000"/>
          <w:szCs w:val="24"/>
        </w:rPr>
        <w:t xml:space="preserve">(close) </w:t>
      </w:r>
      <w:r>
        <w:rPr>
          <w:rFonts w:ascii="Segoe UI" w:eastAsia="Times New Roman" w:hAnsi="Segoe UI" w:cs="Times New Roman"/>
          <w:color w:val="000000"/>
          <w:szCs w:val="24"/>
        </w:rPr>
        <w:t>to the end user (</w:t>
      </w:r>
      <w:hyperlink r:id="rId11" w:history="1">
        <w:r w:rsidRPr="002F5665">
          <w:rPr>
            <w:rStyle w:val="Hyperlink"/>
            <w:rFonts w:ascii="Segoe UI" w:eastAsia="Times New Roman" w:hAnsi="Segoe UI" w:cs="Times New Roman"/>
            <w:szCs w:val="24"/>
          </w:rPr>
          <w:t>FTTH</w:t>
        </w:r>
      </w:hyperlink>
      <w:r>
        <w:rPr>
          <w:rFonts w:ascii="Segoe UI" w:eastAsia="Times New Roman" w:hAnsi="Segoe UI" w:cs="Times New Roman"/>
          <w:color w:val="000000"/>
          <w:szCs w:val="24"/>
        </w:rPr>
        <w:t xml:space="preserve">) </w:t>
      </w:r>
      <w:r w:rsidR="00E83850">
        <w:rPr>
          <w:rFonts w:ascii="Segoe UI" w:eastAsia="Times New Roman" w:hAnsi="Segoe UI" w:cs="Times New Roman"/>
          <w:color w:val="000000"/>
          <w:szCs w:val="24"/>
        </w:rPr>
        <w:t xml:space="preserve">with higher speed, lower latency, and better </w:t>
      </w:r>
      <w:r w:rsidR="006766D2">
        <w:rPr>
          <w:rFonts w:ascii="Segoe UI" w:eastAsia="Times New Roman" w:hAnsi="Segoe UI" w:cs="Times New Roman"/>
          <w:color w:val="000000"/>
          <w:szCs w:val="24"/>
        </w:rPr>
        <w:t xml:space="preserve">communications </w:t>
      </w:r>
      <w:r w:rsidR="00E83850">
        <w:rPr>
          <w:rFonts w:ascii="Segoe UI" w:eastAsia="Times New Roman" w:hAnsi="Segoe UI" w:cs="Times New Roman"/>
          <w:color w:val="000000"/>
          <w:szCs w:val="24"/>
        </w:rPr>
        <w:t xml:space="preserve">quality </w:t>
      </w:r>
      <w:r w:rsidR="006766D2">
        <w:rPr>
          <w:rFonts w:ascii="Segoe UI" w:eastAsia="Times New Roman" w:hAnsi="Segoe UI" w:cs="Times New Roman"/>
          <w:color w:val="000000"/>
          <w:szCs w:val="24"/>
        </w:rPr>
        <w:t xml:space="preserve">is </w:t>
      </w:r>
      <w:r w:rsidR="00DC7058">
        <w:rPr>
          <w:rFonts w:ascii="Segoe UI" w:eastAsia="Times New Roman" w:hAnsi="Segoe UI" w:cs="Times New Roman"/>
          <w:color w:val="000000"/>
          <w:szCs w:val="24"/>
        </w:rPr>
        <w:t xml:space="preserve">now available to most urban homes. </w:t>
      </w:r>
      <w:r w:rsidR="006766D2">
        <w:rPr>
          <w:rFonts w:ascii="Segoe UI" w:eastAsia="Times New Roman" w:hAnsi="Segoe UI" w:cs="Times New Roman"/>
          <w:color w:val="000000"/>
          <w:szCs w:val="24"/>
        </w:rPr>
        <w:t>C</w:t>
      </w:r>
      <w:r w:rsidR="00E83850">
        <w:rPr>
          <w:rFonts w:ascii="Segoe UI" w:eastAsia="Times New Roman" w:hAnsi="Segoe UI" w:cs="Times New Roman"/>
          <w:color w:val="000000"/>
          <w:szCs w:val="24"/>
        </w:rPr>
        <w:t>asual gamers</w:t>
      </w:r>
      <w:r w:rsidR="006766D2">
        <w:rPr>
          <w:rFonts w:ascii="Segoe UI" w:eastAsia="Times New Roman" w:hAnsi="Segoe UI" w:cs="Times New Roman"/>
          <w:color w:val="000000"/>
          <w:szCs w:val="24"/>
        </w:rPr>
        <w:t>,</w:t>
      </w:r>
      <w:r w:rsidR="00E83850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6766D2">
        <w:rPr>
          <w:rFonts w:ascii="Segoe UI" w:eastAsia="Times New Roman" w:hAnsi="Segoe UI" w:cs="Times New Roman"/>
          <w:color w:val="000000"/>
          <w:szCs w:val="24"/>
        </w:rPr>
        <w:t>unwilling or unable to have a ‘gaming PC’</w:t>
      </w:r>
      <w:r w:rsidR="00E83850">
        <w:rPr>
          <w:rFonts w:ascii="Segoe UI" w:eastAsia="Times New Roman" w:hAnsi="Segoe UI" w:cs="Times New Roman"/>
          <w:color w:val="000000"/>
          <w:szCs w:val="24"/>
        </w:rPr>
        <w:t xml:space="preserve"> (</w:t>
      </w:r>
      <w:r w:rsidR="006766D2">
        <w:rPr>
          <w:rFonts w:ascii="Segoe UI" w:eastAsia="Times New Roman" w:hAnsi="Segoe UI" w:cs="Times New Roman"/>
          <w:color w:val="000000"/>
          <w:szCs w:val="24"/>
        </w:rPr>
        <w:t>e.g. tablet users and those who</w:t>
      </w:r>
      <w:r w:rsidR="00DC7058">
        <w:rPr>
          <w:rFonts w:ascii="Segoe UI" w:eastAsia="Times New Roman" w:hAnsi="Segoe UI" w:cs="Times New Roman"/>
          <w:color w:val="000000"/>
          <w:szCs w:val="24"/>
        </w:rPr>
        <w:t xml:space="preserve"> bought </w:t>
      </w:r>
      <w:r w:rsidR="006766D2">
        <w:rPr>
          <w:rFonts w:ascii="Segoe UI" w:eastAsia="Times New Roman" w:hAnsi="Segoe UI" w:cs="Times New Roman"/>
          <w:color w:val="000000"/>
          <w:szCs w:val="24"/>
        </w:rPr>
        <w:t xml:space="preserve">a </w:t>
      </w:r>
      <w:r w:rsidR="00E83850" w:rsidRPr="00E83850">
        <w:rPr>
          <w:rFonts w:ascii="Segoe UI" w:eastAsia="Times New Roman" w:hAnsi="Segoe UI" w:cs="Times New Roman"/>
          <w:color w:val="000000"/>
          <w:szCs w:val="24"/>
        </w:rPr>
        <w:t>MacBook Pro</w:t>
      </w:r>
      <w:r w:rsidR="00DC7058">
        <w:rPr>
          <w:rFonts w:ascii="Segoe UI" w:eastAsia="Times New Roman" w:hAnsi="Segoe UI" w:cs="Times New Roman"/>
          <w:color w:val="000000"/>
          <w:szCs w:val="24"/>
        </w:rPr>
        <w:t xml:space="preserve"> and consequently </w:t>
      </w:r>
      <w:r w:rsidR="006766D2">
        <w:rPr>
          <w:rFonts w:ascii="Segoe UI" w:eastAsia="Times New Roman" w:hAnsi="Segoe UI" w:cs="Times New Roman"/>
          <w:color w:val="000000"/>
          <w:szCs w:val="24"/>
        </w:rPr>
        <w:t xml:space="preserve">cannot </w:t>
      </w:r>
      <w:r w:rsidR="00DC7058">
        <w:rPr>
          <w:rFonts w:ascii="Segoe UI" w:eastAsia="Times New Roman" w:hAnsi="Segoe UI" w:cs="Times New Roman"/>
          <w:color w:val="000000"/>
          <w:szCs w:val="24"/>
        </w:rPr>
        <w:t xml:space="preserve">afford </w:t>
      </w:r>
      <w:r w:rsidR="006766D2">
        <w:rPr>
          <w:rFonts w:ascii="Segoe UI" w:eastAsia="Times New Roman" w:hAnsi="Segoe UI" w:cs="Times New Roman"/>
          <w:color w:val="000000"/>
          <w:szCs w:val="24"/>
        </w:rPr>
        <w:t xml:space="preserve">the </w:t>
      </w:r>
      <w:r w:rsidR="00E83850">
        <w:rPr>
          <w:rFonts w:ascii="Segoe UI" w:eastAsia="Times New Roman" w:hAnsi="Segoe UI" w:cs="Times New Roman"/>
          <w:color w:val="000000"/>
          <w:szCs w:val="24"/>
        </w:rPr>
        <w:t>eGPU</w:t>
      </w:r>
      <w:r w:rsidR="006766D2">
        <w:rPr>
          <w:rFonts w:ascii="Segoe UI" w:eastAsia="Times New Roman" w:hAnsi="Segoe UI" w:cs="Times New Roman"/>
          <w:color w:val="000000"/>
          <w:szCs w:val="24"/>
        </w:rPr>
        <w:t xml:space="preserve"> to go with it</w:t>
      </w:r>
      <w:r w:rsidR="00E83850">
        <w:rPr>
          <w:rFonts w:ascii="Segoe UI" w:eastAsia="Times New Roman" w:hAnsi="Segoe UI" w:cs="Times New Roman"/>
          <w:color w:val="000000"/>
          <w:szCs w:val="24"/>
        </w:rPr>
        <w:t>)</w:t>
      </w:r>
      <w:r w:rsidR="006766D2">
        <w:rPr>
          <w:rFonts w:ascii="Segoe UI" w:eastAsia="Times New Roman" w:hAnsi="Segoe UI" w:cs="Times New Roman"/>
          <w:color w:val="000000"/>
          <w:szCs w:val="24"/>
        </w:rPr>
        <w:t xml:space="preserve">, present </w:t>
      </w:r>
      <w:r w:rsidR="00DC7058">
        <w:rPr>
          <w:rFonts w:ascii="Segoe UI" w:eastAsia="Times New Roman" w:hAnsi="Segoe UI" w:cs="Times New Roman"/>
          <w:color w:val="000000"/>
          <w:szCs w:val="24"/>
        </w:rPr>
        <w:t xml:space="preserve">an untapped market opportunity by leveraging improved ICT infrastructure with cloud computing to supplant </w:t>
      </w:r>
      <w:r w:rsidR="00723E39">
        <w:rPr>
          <w:rFonts w:ascii="Segoe UI" w:eastAsia="Times New Roman" w:hAnsi="Segoe UI" w:cs="Times New Roman"/>
          <w:color w:val="000000"/>
          <w:szCs w:val="24"/>
        </w:rPr>
        <w:t>end users’</w:t>
      </w:r>
      <w:r w:rsidR="00DC7058">
        <w:rPr>
          <w:rFonts w:ascii="Segoe UI" w:eastAsia="Times New Roman" w:hAnsi="Segoe UI" w:cs="Times New Roman"/>
          <w:color w:val="000000"/>
          <w:szCs w:val="24"/>
        </w:rPr>
        <w:t xml:space="preserve"> high-performance client platforms.</w:t>
      </w:r>
    </w:p>
    <w:p w14:paraId="772D0DBA" w14:textId="39B0FC07" w:rsidR="00ED1C54" w:rsidRDefault="00970548" w:rsidP="00783B26">
      <w:p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 xml:space="preserve">The first </w:t>
      </w:r>
      <w:r w:rsidR="00985759">
        <w:rPr>
          <w:rFonts w:ascii="Segoe UI" w:eastAsia="Times New Roman" w:hAnsi="Segoe UI" w:cs="Times New Roman"/>
          <w:color w:val="000000"/>
          <w:szCs w:val="24"/>
        </w:rPr>
        <w:t xml:space="preserve">Newnham </w:t>
      </w:r>
      <w:r>
        <w:rPr>
          <w:rFonts w:ascii="Segoe UI" w:eastAsia="Times New Roman" w:hAnsi="Segoe UI" w:cs="Times New Roman"/>
          <w:color w:val="000000"/>
          <w:szCs w:val="24"/>
        </w:rPr>
        <w:t xml:space="preserve">game to be </w:t>
      </w:r>
      <w:r w:rsidR="00985759">
        <w:rPr>
          <w:rFonts w:ascii="Segoe UI" w:eastAsia="Times New Roman" w:hAnsi="Segoe UI" w:cs="Times New Roman"/>
          <w:color w:val="000000"/>
          <w:szCs w:val="24"/>
        </w:rPr>
        <w:t xml:space="preserve">migrated </w:t>
      </w:r>
      <w:r>
        <w:rPr>
          <w:rFonts w:ascii="Segoe UI" w:eastAsia="Times New Roman" w:hAnsi="Segoe UI" w:cs="Times New Roman"/>
          <w:color w:val="000000"/>
          <w:szCs w:val="24"/>
        </w:rPr>
        <w:t xml:space="preserve">to </w:t>
      </w:r>
      <w:r w:rsidR="00985759">
        <w:rPr>
          <w:rFonts w:ascii="Segoe UI" w:eastAsia="Times New Roman" w:hAnsi="Segoe UI" w:cs="Times New Roman"/>
          <w:color w:val="000000"/>
          <w:szCs w:val="24"/>
        </w:rPr>
        <w:t xml:space="preserve">cloud for </w:t>
      </w:r>
      <w:r>
        <w:rPr>
          <w:rFonts w:ascii="Segoe UI" w:eastAsia="Times New Roman" w:hAnsi="Segoe UI" w:cs="Times New Roman"/>
          <w:color w:val="000000"/>
          <w:szCs w:val="24"/>
        </w:rPr>
        <w:t xml:space="preserve">online </w:t>
      </w:r>
      <w:r w:rsidR="00985759">
        <w:rPr>
          <w:rFonts w:ascii="Segoe UI" w:eastAsia="Times New Roman" w:hAnsi="Segoe UI" w:cs="Times New Roman"/>
          <w:color w:val="000000"/>
          <w:szCs w:val="24"/>
        </w:rPr>
        <w:t>delivery</w:t>
      </w:r>
      <w:r w:rsidR="00723E39">
        <w:rPr>
          <w:rFonts w:ascii="Segoe UI" w:eastAsia="Times New Roman" w:hAnsi="Segoe UI" w:cs="Times New Roman"/>
          <w:color w:val="000000"/>
          <w:szCs w:val="24"/>
        </w:rPr>
        <w:t>/streaming</w:t>
      </w:r>
      <w:r w:rsidR="00985759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>
        <w:rPr>
          <w:rFonts w:ascii="Segoe UI" w:eastAsia="Times New Roman" w:hAnsi="Segoe UI" w:cs="Times New Roman"/>
          <w:color w:val="000000"/>
          <w:szCs w:val="24"/>
        </w:rPr>
        <w:t>is</w:t>
      </w:r>
      <w:r w:rsidR="00985759">
        <w:rPr>
          <w:rFonts w:ascii="Segoe UI" w:eastAsia="Times New Roman" w:hAnsi="Segoe UI" w:cs="Times New Roman"/>
          <w:color w:val="000000"/>
          <w:szCs w:val="24"/>
        </w:rPr>
        <w:t xml:space="preserve"> their most popular: </w:t>
      </w:r>
      <w:r w:rsidRPr="00970548">
        <w:rPr>
          <w:rFonts w:ascii="Segoe UI" w:eastAsia="Times New Roman" w:hAnsi="Segoe UI" w:cs="Times New Roman"/>
          <w:b/>
          <w:bCs/>
          <w:color w:val="000000"/>
          <w:szCs w:val="24"/>
        </w:rPr>
        <w:t>Gaia</w:t>
      </w:r>
      <w:r>
        <w:rPr>
          <w:rFonts w:ascii="Segoe UI" w:eastAsia="Times New Roman" w:hAnsi="Segoe UI" w:cs="Times New Roman"/>
          <w:color w:val="000000"/>
          <w:szCs w:val="24"/>
        </w:rPr>
        <w:t>.</w:t>
      </w:r>
    </w:p>
    <w:p w14:paraId="67C0C776" w14:textId="59BB86CB" w:rsidR="00F008EC" w:rsidRDefault="006900DB" w:rsidP="00F008EC">
      <w:p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 xml:space="preserve">The </w:t>
      </w:r>
      <w:r w:rsidR="00985759">
        <w:rPr>
          <w:rFonts w:ascii="Segoe UI" w:eastAsia="Times New Roman" w:hAnsi="Segoe UI" w:cs="Times New Roman"/>
          <w:color w:val="000000"/>
          <w:szCs w:val="24"/>
        </w:rPr>
        <w:t>c</w:t>
      </w:r>
      <w:r>
        <w:rPr>
          <w:rFonts w:ascii="Segoe UI" w:eastAsia="Times New Roman" w:hAnsi="Segoe UI" w:cs="Times New Roman"/>
          <w:color w:val="000000"/>
          <w:szCs w:val="24"/>
        </w:rPr>
        <w:t>ompany</w:t>
      </w:r>
      <w:r w:rsidR="00985759">
        <w:rPr>
          <w:rFonts w:ascii="Segoe UI" w:eastAsia="Times New Roman" w:hAnsi="Segoe UI" w:cs="Times New Roman"/>
          <w:color w:val="000000"/>
          <w:szCs w:val="24"/>
        </w:rPr>
        <w:t>’s investors</w:t>
      </w:r>
      <w:r>
        <w:rPr>
          <w:rFonts w:ascii="Segoe UI" w:eastAsia="Times New Roman" w:hAnsi="Segoe UI" w:cs="Times New Roman"/>
          <w:color w:val="000000"/>
          <w:szCs w:val="24"/>
        </w:rPr>
        <w:t xml:space="preserve"> ha</w:t>
      </w:r>
      <w:r w:rsidR="00985759">
        <w:rPr>
          <w:rFonts w:ascii="Segoe UI" w:eastAsia="Times New Roman" w:hAnsi="Segoe UI" w:cs="Times New Roman"/>
          <w:color w:val="000000"/>
          <w:szCs w:val="24"/>
        </w:rPr>
        <w:t>ve</w:t>
      </w:r>
      <w:r>
        <w:rPr>
          <w:rFonts w:ascii="Segoe UI" w:eastAsia="Times New Roman" w:hAnsi="Segoe UI" w:cs="Times New Roman"/>
          <w:color w:val="000000"/>
          <w:szCs w:val="24"/>
        </w:rPr>
        <w:t xml:space="preserve"> rejected the </w:t>
      </w:r>
      <w:r w:rsidR="00985759">
        <w:rPr>
          <w:rFonts w:ascii="Segoe UI" w:eastAsia="Times New Roman" w:hAnsi="Segoe UI" w:cs="Times New Roman"/>
          <w:color w:val="000000"/>
          <w:szCs w:val="24"/>
        </w:rPr>
        <w:t xml:space="preserve">capital-intensive </w:t>
      </w:r>
      <w:r>
        <w:rPr>
          <w:rFonts w:ascii="Segoe UI" w:eastAsia="Times New Roman" w:hAnsi="Segoe UI" w:cs="Times New Roman"/>
          <w:color w:val="000000"/>
          <w:szCs w:val="24"/>
        </w:rPr>
        <w:t>option to setup the</w:t>
      </w:r>
      <w:r w:rsidR="00985759">
        <w:rPr>
          <w:rFonts w:ascii="Segoe UI" w:eastAsia="Times New Roman" w:hAnsi="Segoe UI" w:cs="Times New Roman"/>
          <w:color w:val="000000"/>
          <w:szCs w:val="24"/>
        </w:rPr>
        <w:t xml:space="preserve">ir own cloud </w:t>
      </w:r>
      <w:r>
        <w:rPr>
          <w:rFonts w:ascii="Segoe UI" w:eastAsia="Times New Roman" w:hAnsi="Segoe UI" w:cs="Times New Roman"/>
          <w:color w:val="000000"/>
          <w:szCs w:val="24"/>
        </w:rPr>
        <w:t>infrastructure</w:t>
      </w:r>
      <w:r w:rsidR="00823E7E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985759">
        <w:rPr>
          <w:rFonts w:ascii="Segoe UI" w:eastAsia="Times New Roman" w:hAnsi="Segoe UI" w:cs="Times New Roman"/>
          <w:color w:val="000000"/>
          <w:szCs w:val="24"/>
        </w:rPr>
        <w:t>as other Canadian companies like Shopify have done</w:t>
      </w:r>
      <w:r w:rsidR="00823E7E">
        <w:rPr>
          <w:rFonts w:ascii="Segoe UI" w:eastAsia="Times New Roman" w:hAnsi="Segoe UI" w:cs="Times New Roman"/>
          <w:color w:val="000000"/>
          <w:szCs w:val="24"/>
        </w:rPr>
        <w:t>.</w:t>
      </w:r>
      <w:r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985759">
        <w:rPr>
          <w:rFonts w:ascii="Segoe UI" w:eastAsia="Times New Roman" w:hAnsi="Segoe UI" w:cs="Times New Roman"/>
          <w:color w:val="000000"/>
          <w:szCs w:val="24"/>
        </w:rPr>
        <w:t xml:space="preserve">Instead, their strategy is </w:t>
      </w:r>
      <w:r>
        <w:rPr>
          <w:rFonts w:ascii="Segoe UI" w:eastAsia="Times New Roman" w:hAnsi="Segoe UI" w:cs="Times New Roman"/>
          <w:color w:val="000000"/>
          <w:szCs w:val="24"/>
        </w:rPr>
        <w:t xml:space="preserve">to </w:t>
      </w:r>
      <w:r w:rsidR="00985759">
        <w:rPr>
          <w:rFonts w:ascii="Segoe UI" w:eastAsia="Times New Roman" w:hAnsi="Segoe UI" w:cs="Times New Roman"/>
          <w:color w:val="000000"/>
          <w:szCs w:val="24"/>
        </w:rPr>
        <w:t>use c</w:t>
      </w:r>
      <w:r>
        <w:rPr>
          <w:rFonts w:ascii="Segoe UI" w:eastAsia="Times New Roman" w:hAnsi="Segoe UI" w:cs="Times New Roman"/>
          <w:color w:val="000000"/>
          <w:szCs w:val="24"/>
        </w:rPr>
        <w:t>loud services</w:t>
      </w:r>
      <w:r w:rsidR="00D24878">
        <w:rPr>
          <w:rFonts w:ascii="Segoe UI" w:eastAsia="Times New Roman" w:hAnsi="Segoe UI" w:cs="Times New Roman"/>
          <w:color w:val="000000"/>
          <w:szCs w:val="24"/>
        </w:rPr>
        <w:t xml:space="preserve"> but </w:t>
      </w:r>
      <w:r w:rsidR="008F38EE">
        <w:rPr>
          <w:rFonts w:ascii="Segoe UI" w:eastAsia="Times New Roman" w:hAnsi="Segoe UI" w:cs="Times New Roman"/>
          <w:color w:val="000000"/>
          <w:szCs w:val="24"/>
        </w:rPr>
        <w:t xml:space="preserve">they </w:t>
      </w:r>
      <w:r w:rsidR="00D24878">
        <w:rPr>
          <w:rFonts w:ascii="Segoe UI" w:eastAsia="Times New Roman" w:hAnsi="Segoe UI" w:cs="Times New Roman"/>
          <w:color w:val="000000"/>
          <w:szCs w:val="24"/>
        </w:rPr>
        <w:t xml:space="preserve">do not know the level of service </w:t>
      </w:r>
      <w:r w:rsidR="008F38EE">
        <w:rPr>
          <w:rFonts w:ascii="Segoe UI" w:eastAsia="Times New Roman" w:hAnsi="Segoe UI" w:cs="Times New Roman"/>
          <w:color w:val="000000"/>
          <w:szCs w:val="24"/>
        </w:rPr>
        <w:t xml:space="preserve">needed for a </w:t>
      </w:r>
      <w:hyperlink r:id="rId12" w:history="1">
        <w:r w:rsidR="008F38EE" w:rsidRPr="008F38EE">
          <w:rPr>
            <w:rStyle w:val="Hyperlink"/>
            <w:rFonts w:ascii="Segoe UI" w:eastAsia="Times New Roman" w:hAnsi="Segoe UI" w:cs="Times New Roman"/>
            <w:szCs w:val="24"/>
          </w:rPr>
          <w:t>functional area</w:t>
        </w:r>
      </w:hyperlink>
      <w:r w:rsidR="008F38EE">
        <w:rPr>
          <w:rFonts w:ascii="Segoe UI" w:eastAsia="Times New Roman" w:hAnsi="Segoe UI" w:cs="Times New Roman"/>
          <w:color w:val="000000"/>
          <w:szCs w:val="24"/>
        </w:rPr>
        <w:t xml:space="preserve">, or the combination of services </w:t>
      </w:r>
      <w:r w:rsidR="00D24878">
        <w:rPr>
          <w:rFonts w:ascii="Segoe UI" w:eastAsia="Times New Roman" w:hAnsi="Segoe UI" w:cs="Times New Roman"/>
          <w:color w:val="000000"/>
          <w:szCs w:val="24"/>
        </w:rPr>
        <w:t xml:space="preserve">they need: </w:t>
      </w:r>
      <w:hyperlink r:id="rId13" w:history="1">
        <w:r w:rsidR="00985759" w:rsidRPr="00985759">
          <w:rPr>
            <w:rStyle w:val="Hyperlink"/>
            <w:rFonts w:ascii="Segoe UI" w:eastAsia="Times New Roman" w:hAnsi="Segoe UI" w:cs="Times New Roman"/>
            <w:szCs w:val="24"/>
          </w:rPr>
          <w:t>IaaS</w:t>
        </w:r>
      </w:hyperlink>
      <w:r w:rsidR="00985759">
        <w:rPr>
          <w:rFonts w:ascii="Segoe UI" w:eastAsia="Times New Roman" w:hAnsi="Segoe UI" w:cs="Times New Roman"/>
          <w:color w:val="000000"/>
          <w:szCs w:val="24"/>
        </w:rPr>
        <w:t xml:space="preserve">, </w:t>
      </w:r>
      <w:hyperlink r:id="rId14" w:history="1">
        <w:r w:rsidRPr="00985759">
          <w:rPr>
            <w:rStyle w:val="Hyperlink"/>
            <w:rFonts w:ascii="Segoe UI" w:eastAsia="Times New Roman" w:hAnsi="Segoe UI" w:cs="Times New Roman"/>
            <w:szCs w:val="24"/>
          </w:rPr>
          <w:t>PaaS</w:t>
        </w:r>
      </w:hyperlink>
      <w:r>
        <w:rPr>
          <w:rFonts w:ascii="Segoe UI" w:eastAsia="Times New Roman" w:hAnsi="Segoe UI" w:cs="Times New Roman"/>
          <w:color w:val="000000"/>
          <w:szCs w:val="24"/>
        </w:rPr>
        <w:t xml:space="preserve">, or </w:t>
      </w:r>
      <w:hyperlink r:id="rId15" w:history="1">
        <w:r w:rsidRPr="00985759">
          <w:rPr>
            <w:rStyle w:val="Hyperlink"/>
            <w:rFonts w:ascii="Segoe UI" w:eastAsia="Times New Roman" w:hAnsi="Segoe UI" w:cs="Times New Roman"/>
            <w:szCs w:val="24"/>
          </w:rPr>
          <w:t>SaaS</w:t>
        </w:r>
      </w:hyperlink>
      <w:r>
        <w:rPr>
          <w:rFonts w:ascii="Segoe UI" w:eastAsia="Times New Roman" w:hAnsi="Segoe UI" w:cs="Times New Roman"/>
          <w:color w:val="000000"/>
          <w:szCs w:val="24"/>
        </w:rPr>
        <w:t xml:space="preserve">. </w:t>
      </w:r>
      <w:r w:rsidR="00C72130">
        <w:rPr>
          <w:rFonts w:ascii="Segoe UI" w:eastAsia="Times New Roman" w:hAnsi="Segoe UI" w:cs="Times New Roman"/>
          <w:color w:val="000000"/>
          <w:szCs w:val="24"/>
        </w:rPr>
        <w:t xml:space="preserve">Each </w:t>
      </w:r>
      <w:r>
        <w:rPr>
          <w:rFonts w:ascii="Segoe UI" w:eastAsia="Times New Roman" w:hAnsi="Segoe UI" w:cs="Times New Roman"/>
          <w:color w:val="000000"/>
          <w:szCs w:val="24"/>
        </w:rPr>
        <w:t>has its advantages and disadvantages for gaming</w:t>
      </w:r>
      <w:r w:rsidR="00C72130">
        <w:rPr>
          <w:rFonts w:ascii="Segoe UI" w:eastAsia="Times New Roman" w:hAnsi="Segoe UI" w:cs="Times New Roman"/>
          <w:color w:val="000000"/>
          <w:szCs w:val="24"/>
        </w:rPr>
        <w:t xml:space="preserve"> development and deployment</w:t>
      </w:r>
      <w:r>
        <w:rPr>
          <w:rFonts w:ascii="Segoe UI" w:eastAsia="Times New Roman" w:hAnsi="Segoe UI" w:cs="Times New Roman"/>
          <w:color w:val="000000"/>
          <w:szCs w:val="24"/>
        </w:rPr>
        <w:t>.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8546EE" w:rsidRPr="008546EE">
        <w:rPr>
          <w:rFonts w:ascii="Segoe UI" w:eastAsia="Times New Roman" w:hAnsi="Segoe UI" w:cs="Times New Roman"/>
          <w:color w:val="000000"/>
          <w:szCs w:val="24"/>
        </w:rPr>
        <w:t xml:space="preserve">Although some programming 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may </w:t>
      </w:r>
      <w:r w:rsidR="008546EE" w:rsidRPr="008546EE">
        <w:rPr>
          <w:rFonts w:ascii="Segoe UI" w:eastAsia="Times New Roman" w:hAnsi="Segoe UI" w:cs="Times New Roman"/>
          <w:color w:val="000000"/>
          <w:szCs w:val="24"/>
        </w:rPr>
        <w:t>continue to be done at Newnham, a LAN with PCs cannot simulate implementation and deployment in a cloud environment.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 A</w:t>
      </w:r>
      <w:r w:rsidR="00F008EC" w:rsidRPr="00F008EC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F008EC" w:rsidRPr="008546EE">
        <w:rPr>
          <w:rFonts w:ascii="Segoe UI" w:eastAsia="Times New Roman" w:hAnsi="Segoe UI" w:cs="Times New Roman"/>
          <w:color w:val="000000"/>
          <w:szCs w:val="24"/>
        </w:rPr>
        <w:t>LAN with PCs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F008EC">
        <w:rPr>
          <w:rFonts w:ascii="Segoe UI" w:eastAsia="Times New Roman" w:hAnsi="Segoe UI" w:cs="Times New Roman"/>
          <w:i/>
          <w:iCs/>
          <w:color w:val="000000"/>
          <w:szCs w:val="24"/>
        </w:rPr>
        <w:t>may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 continue to be appropriate for the use of MS Office and other </w:t>
      </w:r>
      <w:hyperlink r:id="rId16" w:history="1">
        <w:r w:rsidR="00F008EC" w:rsidRPr="00F008EC">
          <w:rPr>
            <w:rStyle w:val="Hyperlink"/>
            <w:rFonts w:ascii="Segoe UI" w:eastAsia="Times New Roman" w:hAnsi="Segoe UI" w:cs="Times New Roman"/>
            <w:szCs w:val="24"/>
          </w:rPr>
          <w:t>back office</w:t>
        </w:r>
      </w:hyperlink>
      <w:r w:rsidR="00F008EC">
        <w:rPr>
          <w:rFonts w:ascii="Segoe UI" w:eastAsia="Times New Roman" w:hAnsi="Segoe UI" w:cs="Times New Roman"/>
          <w:color w:val="000000"/>
          <w:szCs w:val="24"/>
        </w:rPr>
        <w:t xml:space="preserve"> functions.</w:t>
      </w:r>
    </w:p>
    <w:p w14:paraId="68801C94" w14:textId="76503C7F" w:rsidR="006900DB" w:rsidRDefault="006900DB" w:rsidP="00780E77">
      <w:p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 xml:space="preserve">They need </w:t>
      </w:r>
      <w:r w:rsidR="00994221">
        <w:rPr>
          <w:rFonts w:ascii="Segoe UI" w:eastAsia="Times New Roman" w:hAnsi="Segoe UI" w:cs="Times New Roman"/>
          <w:color w:val="000000"/>
          <w:szCs w:val="24"/>
        </w:rPr>
        <w:t xml:space="preserve">a business proposal from your ICT consulting company </w:t>
      </w:r>
      <w:r w:rsidR="00957FF8">
        <w:rPr>
          <w:rFonts w:ascii="Segoe UI" w:eastAsia="Times New Roman" w:hAnsi="Segoe UI" w:cs="Times New Roman"/>
          <w:color w:val="000000"/>
          <w:szCs w:val="24"/>
        </w:rPr>
        <w:t xml:space="preserve">to </w:t>
      </w:r>
      <w:r w:rsidR="00994221">
        <w:rPr>
          <w:rFonts w:ascii="Segoe UI" w:eastAsia="Times New Roman" w:hAnsi="Segoe UI" w:cs="Times New Roman"/>
          <w:color w:val="000000"/>
          <w:szCs w:val="24"/>
        </w:rPr>
        <w:t>address their needs as a result of moving their game to the cloud</w:t>
      </w:r>
      <w:r w:rsidR="00957FF8">
        <w:rPr>
          <w:rFonts w:ascii="Segoe UI" w:eastAsia="Times New Roman" w:hAnsi="Segoe UI" w:cs="Times New Roman"/>
          <w:color w:val="000000"/>
          <w:szCs w:val="24"/>
        </w:rPr>
        <w:t>.</w:t>
      </w:r>
    </w:p>
    <w:p w14:paraId="4EDFF8B1" w14:textId="7ED0041E" w:rsidR="00957FF8" w:rsidRDefault="00957FF8" w:rsidP="006900D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Game Development</w:t>
      </w:r>
    </w:p>
    <w:p w14:paraId="11CD4F0B" w14:textId="1D5A5132" w:rsidR="00823E7E" w:rsidRDefault="00823E7E" w:rsidP="006900D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Game Server Hosting</w:t>
      </w:r>
    </w:p>
    <w:p w14:paraId="17E0CCCF" w14:textId="46270F6C" w:rsidR="00823E7E" w:rsidRDefault="00823E7E" w:rsidP="00823E7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Low Latency</w:t>
      </w:r>
    </w:p>
    <w:p w14:paraId="23EA1A22" w14:textId="5E3B9DAB" w:rsidR="00823E7E" w:rsidRPr="00957FF8" w:rsidRDefault="00823E7E" w:rsidP="00957FF8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Low Match Start Time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 (</w:t>
      </w:r>
      <w:r w:rsidR="00723E39">
        <w:rPr>
          <w:rFonts w:ascii="Segoe UI" w:eastAsia="Times New Roman" w:hAnsi="Segoe UI" w:cs="Times New Roman"/>
          <w:color w:val="000000"/>
          <w:szCs w:val="24"/>
        </w:rPr>
        <w:t xml:space="preserve">“spin up” or 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“spool up” of game </w:t>
      </w:r>
      <w:r w:rsidR="00723E39">
        <w:rPr>
          <w:rFonts w:ascii="Segoe UI" w:eastAsia="Times New Roman" w:hAnsi="Segoe UI" w:cs="Times New Roman"/>
          <w:color w:val="000000"/>
          <w:szCs w:val="24"/>
        </w:rPr>
        <w:t xml:space="preserve">streaming </w:t>
      </w:r>
      <w:r w:rsidR="00F008EC">
        <w:rPr>
          <w:rFonts w:ascii="Segoe UI" w:eastAsia="Times New Roman" w:hAnsi="Segoe UI" w:cs="Times New Roman"/>
          <w:color w:val="000000"/>
          <w:szCs w:val="24"/>
        </w:rPr>
        <w:t>services)</w:t>
      </w:r>
    </w:p>
    <w:p w14:paraId="20968DAC" w14:textId="2CE9A888" w:rsidR="006900DB" w:rsidRDefault="006900DB" w:rsidP="006900D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Computing</w:t>
      </w:r>
    </w:p>
    <w:p w14:paraId="730BCC1C" w14:textId="588E3DC1" w:rsidR="006900DB" w:rsidRPr="006900DB" w:rsidRDefault="00723E39" w:rsidP="006900D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 w:rsidRPr="006900DB">
        <w:rPr>
          <w:rFonts w:ascii="Segoe UI" w:eastAsia="Times New Roman" w:hAnsi="Segoe UI" w:cs="Times New Roman"/>
          <w:color w:val="000000"/>
          <w:szCs w:val="24"/>
        </w:rPr>
        <w:lastRenderedPageBreak/>
        <w:t>worldwide</w:t>
      </w:r>
      <w:r>
        <w:rPr>
          <w:rFonts w:ascii="Segoe UI" w:eastAsia="Times New Roman" w:hAnsi="Segoe UI" w:cs="Times New Roman"/>
          <w:color w:val="000000"/>
          <w:szCs w:val="24"/>
        </w:rPr>
        <w:t xml:space="preserve"> </w:t>
      </w:r>
      <w:hyperlink r:id="rId17" w:history="1">
        <w:r w:rsidRPr="00723E39">
          <w:rPr>
            <w:rStyle w:val="Hyperlink"/>
            <w:rFonts w:ascii="Segoe UI" w:eastAsia="Times New Roman" w:hAnsi="Segoe UI" w:cs="Times New Roman"/>
            <w:szCs w:val="24"/>
          </w:rPr>
          <w:t>s</w:t>
        </w:r>
        <w:r w:rsidR="006900DB" w:rsidRPr="00723E39">
          <w:rPr>
            <w:rStyle w:val="Hyperlink"/>
            <w:rFonts w:ascii="Segoe UI" w:eastAsia="Times New Roman" w:hAnsi="Segoe UI" w:cs="Times New Roman"/>
            <w:szCs w:val="24"/>
          </w:rPr>
          <w:t>cal</w:t>
        </w:r>
        <w:r w:rsidRPr="00723E39">
          <w:rPr>
            <w:rStyle w:val="Hyperlink"/>
            <w:rFonts w:ascii="Segoe UI" w:eastAsia="Times New Roman" w:hAnsi="Segoe UI" w:cs="Times New Roman"/>
            <w:szCs w:val="24"/>
          </w:rPr>
          <w:t>ability</w:t>
        </w:r>
      </w:hyperlink>
    </w:p>
    <w:p w14:paraId="7365B10C" w14:textId="34732B60" w:rsidR="006900DB" w:rsidRDefault="006900DB" w:rsidP="006900D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Session-based multiplayer games</w:t>
      </w:r>
    </w:p>
    <w:p w14:paraId="52FDB205" w14:textId="4A297B7C" w:rsidR="006900DB" w:rsidRDefault="006900DB" w:rsidP="006900D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Dynamic pushing of notifications</w:t>
      </w:r>
    </w:p>
    <w:p w14:paraId="5A68452C" w14:textId="48AEC350" w:rsidR="006900DB" w:rsidRDefault="006900DB" w:rsidP="006900DB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Databases</w:t>
      </w:r>
    </w:p>
    <w:p w14:paraId="7685D6D2" w14:textId="6E2630C2" w:rsidR="00823E7E" w:rsidRDefault="00823E7E" w:rsidP="006900D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Players Inventory</w:t>
      </w:r>
    </w:p>
    <w:p w14:paraId="0B81922B" w14:textId="76AD370F" w:rsidR="00823E7E" w:rsidRDefault="00823E7E" w:rsidP="006900D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User data storage</w:t>
      </w:r>
    </w:p>
    <w:p w14:paraId="4A065350" w14:textId="6247C714" w:rsidR="00823E7E" w:rsidRDefault="00823E7E" w:rsidP="006900DB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Leaderboard building</w:t>
      </w:r>
    </w:p>
    <w:p w14:paraId="73BFD251" w14:textId="7387A116" w:rsidR="00823E7E" w:rsidRDefault="00823E7E" w:rsidP="00823E7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Game Analytics Pipeline</w:t>
      </w:r>
    </w:p>
    <w:p w14:paraId="011353D1" w14:textId="353BBEB5" w:rsidR="00823E7E" w:rsidRDefault="00823E7E" w:rsidP="00823E7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Machine Learning</w:t>
      </w:r>
    </w:p>
    <w:p w14:paraId="5D63B3C2" w14:textId="500FE704" w:rsidR="00823E7E" w:rsidRDefault="00823E7E" w:rsidP="00823E7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 w:rsidRPr="00823E7E">
        <w:rPr>
          <w:rFonts w:ascii="Segoe UI" w:eastAsia="Times New Roman" w:hAnsi="Segoe UI" w:cs="Times New Roman"/>
          <w:color w:val="000000"/>
          <w:szCs w:val="24"/>
        </w:rPr>
        <w:t>Virtual Voice Actors</w:t>
      </w:r>
    </w:p>
    <w:p w14:paraId="3752AA29" w14:textId="0D1E6650" w:rsidR="00823E7E" w:rsidRPr="00823E7E" w:rsidRDefault="00823E7E" w:rsidP="00823E7E">
      <w:pPr>
        <w:pStyle w:val="ListParagraph"/>
        <w:numPr>
          <w:ilvl w:val="1"/>
          <w:numId w:val="15"/>
        </w:num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Fraud Detection</w:t>
      </w:r>
    </w:p>
    <w:p w14:paraId="3200EAB4" w14:textId="58A0E480" w:rsidR="00295B0C" w:rsidRPr="008546EE" w:rsidRDefault="00CB24FF" w:rsidP="00295B0C">
      <w:pPr>
        <w:spacing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 w:rsidRPr="008546EE">
        <w:rPr>
          <w:rFonts w:ascii="Segoe UI" w:eastAsia="Times New Roman" w:hAnsi="Segoe UI" w:cs="Times New Roman"/>
          <w:color w:val="000000"/>
          <w:szCs w:val="24"/>
        </w:rPr>
        <w:t>There is a</w:t>
      </w:r>
      <w:r w:rsidR="00823E7E" w:rsidRPr="008546EE">
        <w:rPr>
          <w:rFonts w:ascii="Segoe UI" w:eastAsia="Times New Roman" w:hAnsi="Segoe UI" w:cs="Times New Roman"/>
          <w:color w:val="000000"/>
          <w:szCs w:val="24"/>
        </w:rPr>
        <w:t>n overall</w:t>
      </w:r>
      <w:r w:rsidR="00776803" w:rsidRPr="008546EE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FD3FEB" w:rsidRPr="008546EE">
        <w:rPr>
          <w:rFonts w:ascii="Segoe UI" w:eastAsia="Times New Roman" w:hAnsi="Segoe UI" w:cs="Times New Roman"/>
          <w:color w:val="000000"/>
          <w:szCs w:val="24"/>
        </w:rPr>
        <w:t>budget of $</w:t>
      </w:r>
      <w:r w:rsidR="00E953FF" w:rsidRPr="008546EE">
        <w:rPr>
          <w:rFonts w:ascii="Segoe UI" w:eastAsia="Times New Roman" w:hAnsi="Segoe UI" w:cs="Times New Roman"/>
          <w:color w:val="000000"/>
          <w:szCs w:val="24"/>
        </w:rPr>
        <w:t>1</w:t>
      </w:r>
      <w:r w:rsidR="00C757F9">
        <w:rPr>
          <w:rFonts w:ascii="Segoe UI" w:eastAsia="Times New Roman" w:hAnsi="Segoe UI" w:cs="Times New Roman"/>
          <w:color w:val="000000"/>
          <w:szCs w:val="24"/>
        </w:rPr>
        <w:t>5</w:t>
      </w:r>
      <w:r w:rsidR="00295B0C" w:rsidRPr="008546EE">
        <w:rPr>
          <w:rFonts w:ascii="Segoe UI" w:eastAsia="Times New Roman" w:hAnsi="Segoe UI" w:cs="Times New Roman"/>
          <w:color w:val="000000"/>
          <w:szCs w:val="24"/>
        </w:rPr>
        <w:t>0</w:t>
      </w:r>
      <w:r w:rsidR="00FD3FEB" w:rsidRPr="008546EE">
        <w:rPr>
          <w:rFonts w:ascii="Segoe UI" w:eastAsia="Times New Roman" w:hAnsi="Segoe UI" w:cs="Times New Roman"/>
          <w:color w:val="000000"/>
          <w:szCs w:val="24"/>
        </w:rPr>
        <w:t>,000</w:t>
      </w:r>
      <w:r w:rsidR="00823E7E" w:rsidRPr="008546EE">
        <w:rPr>
          <w:rFonts w:ascii="Segoe UI" w:eastAsia="Times New Roman" w:hAnsi="Segoe UI" w:cs="Times New Roman"/>
          <w:color w:val="000000"/>
          <w:szCs w:val="24"/>
        </w:rPr>
        <w:t xml:space="preserve"> for</w:t>
      </w:r>
      <w:r w:rsidR="00E63E7C">
        <w:rPr>
          <w:rFonts w:ascii="Segoe UI" w:eastAsia="Times New Roman" w:hAnsi="Segoe UI" w:cs="Times New Roman"/>
          <w:color w:val="000000"/>
          <w:szCs w:val="24"/>
        </w:rPr>
        <w:t xml:space="preserve"> the Newnham Game Streaming project. That budget covers…</w:t>
      </w:r>
    </w:p>
    <w:p w14:paraId="68420C7E" w14:textId="77777777" w:rsidR="008F38EE" w:rsidRDefault="008F38EE" w:rsidP="008F38EE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 xml:space="preserve">Your consulting company’s services in leading the first part of the SDLC to </w:t>
      </w:r>
    </w:p>
    <w:p w14:paraId="300593EB" w14:textId="1771CEA4" w:rsidR="008F38EE" w:rsidRDefault="008F38EE" w:rsidP="008F38EE">
      <w:pPr>
        <w:pStyle w:val="ListParagraph"/>
        <w:numPr>
          <w:ilvl w:val="1"/>
          <w:numId w:val="16"/>
        </w:numPr>
        <w:spacing w:before="100" w:beforeAutospacing="1" w:after="0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 xml:space="preserve">determine </w:t>
      </w:r>
      <w:r w:rsidR="00C757F9">
        <w:rPr>
          <w:rFonts w:ascii="Segoe UI" w:eastAsia="Times New Roman" w:hAnsi="Segoe UI" w:cs="Times New Roman"/>
          <w:color w:val="000000"/>
          <w:szCs w:val="24"/>
        </w:rPr>
        <w:t xml:space="preserve">the detailed business requirements which define </w:t>
      </w:r>
      <w:r>
        <w:rPr>
          <w:rFonts w:ascii="Segoe UI" w:eastAsia="Times New Roman" w:hAnsi="Segoe UI" w:cs="Times New Roman"/>
          <w:color w:val="000000"/>
          <w:szCs w:val="24"/>
        </w:rPr>
        <w:t>Newnham Gaming’s p</w:t>
      </w:r>
      <w:r w:rsidRPr="008F38EE">
        <w:rPr>
          <w:rFonts w:ascii="Segoe UI" w:eastAsia="Times New Roman" w:hAnsi="Segoe UI" w:cs="Times New Roman"/>
          <w:color w:val="000000"/>
          <w:szCs w:val="24"/>
        </w:rPr>
        <w:t>roblem</w:t>
      </w:r>
      <w:r>
        <w:rPr>
          <w:rFonts w:ascii="Segoe UI" w:eastAsia="Times New Roman" w:hAnsi="Segoe UI" w:cs="Times New Roman"/>
          <w:color w:val="000000"/>
          <w:szCs w:val="24"/>
        </w:rPr>
        <w:t>: migrate their game development and streaming delivery to the cloud</w:t>
      </w:r>
    </w:p>
    <w:p w14:paraId="61086A59" w14:textId="674371C2" w:rsidR="008F38EE" w:rsidRDefault="00736E32" w:rsidP="00C757F9">
      <w:pPr>
        <w:pStyle w:val="ListParagraph"/>
        <w:numPr>
          <w:ilvl w:val="1"/>
          <w:numId w:val="16"/>
        </w:numPr>
        <w:spacing w:before="100" w:beforeAutospacing="1" w:after="0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design</w:t>
      </w:r>
      <w:r w:rsidR="00C757F9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C757F9" w:rsidRPr="00C757F9">
        <w:rPr>
          <w:rFonts w:ascii="Segoe UI" w:eastAsia="Times New Roman" w:hAnsi="Segoe UI" w:cs="Times New Roman"/>
          <w:color w:val="000000"/>
          <w:szCs w:val="24"/>
        </w:rPr>
        <w:t xml:space="preserve">a </w:t>
      </w:r>
      <w:r>
        <w:rPr>
          <w:rFonts w:ascii="Segoe UI" w:eastAsia="Times New Roman" w:hAnsi="Segoe UI" w:cs="Times New Roman"/>
          <w:color w:val="000000"/>
          <w:szCs w:val="24"/>
        </w:rPr>
        <w:t xml:space="preserve">workable </w:t>
      </w:r>
      <w:r w:rsidR="00C757F9">
        <w:rPr>
          <w:rFonts w:ascii="Segoe UI" w:eastAsia="Times New Roman" w:hAnsi="Segoe UI" w:cs="Times New Roman"/>
          <w:color w:val="000000"/>
          <w:szCs w:val="24"/>
        </w:rPr>
        <w:t>s</w:t>
      </w:r>
      <w:r w:rsidR="008F38EE" w:rsidRPr="00C757F9">
        <w:rPr>
          <w:rFonts w:ascii="Segoe UI" w:eastAsia="Times New Roman" w:hAnsi="Segoe UI" w:cs="Times New Roman"/>
          <w:color w:val="000000"/>
          <w:szCs w:val="24"/>
        </w:rPr>
        <w:t>olution</w:t>
      </w:r>
      <w:r w:rsidR="00C757F9">
        <w:rPr>
          <w:rFonts w:ascii="Segoe UI" w:eastAsia="Times New Roman" w:hAnsi="Segoe UI" w:cs="Times New Roman"/>
          <w:color w:val="000000"/>
          <w:szCs w:val="24"/>
        </w:rPr>
        <w:t xml:space="preserve"> to that problem</w:t>
      </w:r>
    </w:p>
    <w:p w14:paraId="216FFD24" w14:textId="0670B4DF" w:rsidR="00E63E7C" w:rsidRDefault="00E63E7C" w:rsidP="00C757F9">
      <w:pPr>
        <w:pStyle w:val="ListParagraph"/>
        <w:numPr>
          <w:ilvl w:val="1"/>
          <w:numId w:val="16"/>
        </w:numPr>
        <w:spacing w:before="100" w:beforeAutospacing="1" w:after="0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coordinate the implementation of the solution.</w:t>
      </w:r>
    </w:p>
    <w:p w14:paraId="02274518" w14:textId="6C3232FA" w:rsidR="00C757F9" w:rsidRPr="00C757F9" w:rsidRDefault="00C757F9" w:rsidP="00C757F9">
      <w:pPr>
        <w:spacing w:before="100" w:beforeAutospacing="1" w:after="0" w:line="240" w:lineRule="auto"/>
        <w:ind w:left="360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That solution will address the</w:t>
      </w:r>
      <w:r w:rsidR="00736E32">
        <w:rPr>
          <w:rFonts w:ascii="Segoe UI" w:eastAsia="Times New Roman" w:hAnsi="Segoe UI" w:cs="Times New Roman"/>
          <w:color w:val="000000"/>
          <w:szCs w:val="24"/>
        </w:rPr>
        <w:t xml:space="preserve"> following which is not an exhaustive list of issues.</w:t>
      </w:r>
    </w:p>
    <w:p w14:paraId="30F323A9" w14:textId="0A2F0965" w:rsidR="008546EE" w:rsidRPr="008546EE" w:rsidRDefault="008546EE" w:rsidP="008546EE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Times New Roman"/>
          <w:color w:val="000000"/>
          <w:szCs w:val="24"/>
        </w:rPr>
      </w:pPr>
      <w:r w:rsidRPr="008546EE">
        <w:rPr>
          <w:rFonts w:ascii="Segoe UI" w:eastAsia="Times New Roman" w:hAnsi="Segoe UI" w:cs="Times New Roman"/>
          <w:color w:val="000000"/>
          <w:szCs w:val="24"/>
        </w:rPr>
        <w:t>Migration and porting of the Gaia code base to the cloud environment</w:t>
      </w:r>
    </w:p>
    <w:p w14:paraId="7AABE654" w14:textId="5E751AD0" w:rsidR="008546EE" w:rsidRDefault="008546EE" w:rsidP="008546EE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Times New Roman"/>
          <w:color w:val="000000"/>
          <w:szCs w:val="24"/>
        </w:rPr>
      </w:pPr>
      <w:r w:rsidRPr="008546EE">
        <w:rPr>
          <w:rFonts w:ascii="Segoe UI" w:eastAsia="Times New Roman" w:hAnsi="Segoe UI" w:cs="Times New Roman"/>
          <w:color w:val="000000"/>
          <w:szCs w:val="24"/>
        </w:rPr>
        <w:t>set up of version control</w:t>
      </w:r>
      <w:r>
        <w:rPr>
          <w:rFonts w:ascii="Segoe UI" w:eastAsia="Times New Roman" w:hAnsi="Segoe UI" w:cs="Times New Roman"/>
          <w:color w:val="000000"/>
          <w:szCs w:val="24"/>
        </w:rPr>
        <w:t xml:space="preserve"> for the gaming code base</w:t>
      </w:r>
    </w:p>
    <w:p w14:paraId="2F5FFADB" w14:textId="19C4BF06" w:rsidR="008546EE" w:rsidRPr="008546EE" w:rsidRDefault="008546EE" w:rsidP="008546EE">
      <w:pPr>
        <w:pStyle w:val="ListParagraph"/>
        <w:numPr>
          <w:ilvl w:val="0"/>
          <w:numId w:val="16"/>
        </w:numPr>
        <w:spacing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 w:rsidRPr="00B1271A">
        <w:rPr>
          <w:rFonts w:ascii="Segoe UI" w:eastAsia="Times New Roman" w:hAnsi="Segoe UI" w:cs="Times New Roman"/>
          <w:color w:val="000000"/>
          <w:szCs w:val="24"/>
        </w:rPr>
        <w:t>migrat</w:t>
      </w:r>
      <w:r w:rsidR="00723E39">
        <w:rPr>
          <w:rFonts w:ascii="Segoe UI" w:eastAsia="Times New Roman" w:hAnsi="Segoe UI" w:cs="Times New Roman"/>
          <w:color w:val="000000"/>
          <w:szCs w:val="24"/>
        </w:rPr>
        <w:t>ion of</w:t>
      </w:r>
      <w:r w:rsidRPr="00B1271A">
        <w:rPr>
          <w:rFonts w:ascii="Segoe UI" w:eastAsia="Times New Roman" w:hAnsi="Segoe UI" w:cs="Times New Roman"/>
          <w:color w:val="000000"/>
          <w:szCs w:val="24"/>
        </w:rPr>
        <w:t xml:space="preserve"> data (</w:t>
      </w:r>
      <w:r>
        <w:rPr>
          <w:rFonts w:ascii="Segoe UI" w:eastAsia="Times New Roman" w:hAnsi="Segoe UI" w:cs="Times New Roman"/>
          <w:color w:val="000000"/>
          <w:szCs w:val="24"/>
        </w:rPr>
        <w:t>e.g.</w:t>
      </w:r>
      <w:r w:rsidRPr="00B1271A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723E39">
        <w:rPr>
          <w:rFonts w:ascii="Segoe UI" w:eastAsia="Times New Roman" w:hAnsi="Segoe UI" w:cs="Times New Roman"/>
          <w:color w:val="000000"/>
          <w:szCs w:val="24"/>
        </w:rPr>
        <w:t>i</w:t>
      </w:r>
      <w:r>
        <w:rPr>
          <w:rFonts w:ascii="Segoe UI" w:eastAsia="Times New Roman" w:hAnsi="Segoe UI" w:cs="Times New Roman"/>
          <w:color w:val="000000"/>
          <w:szCs w:val="24"/>
        </w:rPr>
        <w:t xml:space="preserve">mages, </w:t>
      </w:r>
      <w:r w:rsidR="00723E39">
        <w:rPr>
          <w:rFonts w:ascii="Segoe UI" w:eastAsia="Times New Roman" w:hAnsi="Segoe UI" w:cs="Times New Roman"/>
          <w:color w:val="000000"/>
          <w:szCs w:val="24"/>
        </w:rPr>
        <w:t>m</w:t>
      </w:r>
      <w:r>
        <w:rPr>
          <w:rFonts w:ascii="Segoe UI" w:eastAsia="Times New Roman" w:hAnsi="Segoe UI" w:cs="Times New Roman"/>
          <w:color w:val="000000"/>
          <w:szCs w:val="24"/>
        </w:rPr>
        <w:t>ode</w:t>
      </w:r>
      <w:r w:rsidR="00F008EC">
        <w:rPr>
          <w:rFonts w:ascii="Segoe UI" w:eastAsia="Times New Roman" w:hAnsi="Segoe UI" w:cs="Times New Roman"/>
          <w:color w:val="000000"/>
          <w:szCs w:val="24"/>
        </w:rPr>
        <w:t>l</w:t>
      </w:r>
      <w:r>
        <w:rPr>
          <w:rFonts w:ascii="Segoe UI" w:eastAsia="Times New Roman" w:hAnsi="Segoe UI" w:cs="Times New Roman"/>
          <w:color w:val="000000"/>
          <w:szCs w:val="24"/>
        </w:rPr>
        <w:t xml:space="preserve">s, </w:t>
      </w:r>
      <w:r w:rsidR="00723E39">
        <w:rPr>
          <w:rFonts w:ascii="Segoe UI" w:eastAsia="Times New Roman" w:hAnsi="Segoe UI" w:cs="Times New Roman"/>
          <w:color w:val="000000"/>
          <w:szCs w:val="24"/>
        </w:rPr>
        <w:t xml:space="preserve">wireframes, </w:t>
      </w:r>
      <w:r w:rsidR="00F008EC">
        <w:rPr>
          <w:rFonts w:ascii="Segoe UI" w:eastAsia="Times New Roman" w:hAnsi="Segoe UI" w:cs="Times New Roman"/>
          <w:color w:val="000000"/>
          <w:szCs w:val="24"/>
        </w:rPr>
        <w:t>game assets, source c</w:t>
      </w:r>
      <w:r>
        <w:rPr>
          <w:rFonts w:ascii="Segoe UI" w:eastAsia="Times New Roman" w:hAnsi="Segoe UI" w:cs="Times New Roman"/>
          <w:color w:val="000000"/>
          <w:szCs w:val="24"/>
        </w:rPr>
        <w:t xml:space="preserve">ode, 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and perhaps </w:t>
      </w:r>
      <w:r w:rsidRPr="00B1271A">
        <w:rPr>
          <w:rFonts w:ascii="Segoe UI" w:eastAsia="Times New Roman" w:hAnsi="Segoe UI" w:cs="Times New Roman"/>
          <w:color w:val="000000"/>
          <w:szCs w:val="24"/>
        </w:rPr>
        <w:t xml:space="preserve">MS Office files) to </w:t>
      </w:r>
      <w:r w:rsidR="00F008EC">
        <w:rPr>
          <w:rFonts w:ascii="Segoe UI" w:eastAsia="Times New Roman" w:hAnsi="Segoe UI" w:cs="Times New Roman"/>
          <w:color w:val="000000"/>
          <w:szCs w:val="24"/>
        </w:rPr>
        <w:t>the c</w:t>
      </w:r>
      <w:r>
        <w:rPr>
          <w:rFonts w:ascii="Segoe UI" w:eastAsia="Times New Roman" w:hAnsi="Segoe UI" w:cs="Times New Roman"/>
          <w:color w:val="000000"/>
          <w:szCs w:val="24"/>
        </w:rPr>
        <w:t>loud.</w:t>
      </w:r>
    </w:p>
    <w:p w14:paraId="2FB01FD9" w14:textId="59E970AD" w:rsidR="008546EE" w:rsidRPr="008546EE" w:rsidRDefault="008546EE" w:rsidP="008546EE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Times New Roman"/>
          <w:color w:val="000000"/>
          <w:szCs w:val="24"/>
        </w:rPr>
      </w:pPr>
      <w:r w:rsidRPr="008546EE">
        <w:rPr>
          <w:rFonts w:ascii="Segoe UI" w:eastAsia="Times New Roman" w:hAnsi="Segoe UI" w:cs="Times New Roman"/>
          <w:color w:val="000000"/>
          <w:szCs w:val="24"/>
        </w:rPr>
        <w:t>training of Newnham employees with new roles in managing and using the cloud environment at one or more __aaS levels</w:t>
      </w:r>
    </w:p>
    <w:p w14:paraId="43D8BF9E" w14:textId="3C127329" w:rsidR="008546EE" w:rsidRDefault="008546EE" w:rsidP="008546EE">
      <w:pPr>
        <w:pStyle w:val="ListParagraph"/>
        <w:numPr>
          <w:ilvl w:val="0"/>
          <w:numId w:val="16"/>
        </w:numPr>
        <w:spacing w:before="100" w:beforeAutospacing="1" w:after="0" w:line="240" w:lineRule="auto"/>
        <w:rPr>
          <w:rFonts w:ascii="Segoe UI" w:eastAsia="Times New Roman" w:hAnsi="Segoe UI" w:cs="Times New Roman"/>
          <w:color w:val="000000"/>
          <w:szCs w:val="24"/>
        </w:rPr>
      </w:pPr>
      <w:r w:rsidRPr="008546EE">
        <w:rPr>
          <w:rFonts w:ascii="Segoe UI" w:eastAsia="Times New Roman" w:hAnsi="Segoe UI" w:cs="Times New Roman"/>
          <w:color w:val="000000"/>
          <w:szCs w:val="24"/>
        </w:rPr>
        <w:t>Each employee (programmer, designer, administrator, clerical) will</w:t>
      </w:r>
    </w:p>
    <w:p w14:paraId="72235180" w14:textId="1C7A68FE" w:rsidR="00970548" w:rsidRPr="00BB40E9" w:rsidRDefault="00970548" w:rsidP="008546EE">
      <w:pPr>
        <w:pStyle w:val="ListParagraph"/>
        <w:numPr>
          <w:ilvl w:val="0"/>
          <w:numId w:val="16"/>
        </w:numPr>
        <w:spacing w:before="100" w:beforeAutospacing="1" w:after="0" w:line="240" w:lineRule="auto"/>
        <w:ind w:left="1080"/>
        <w:rPr>
          <w:rFonts w:ascii="Segoe UI" w:eastAsia="Times New Roman" w:hAnsi="Segoe UI" w:cs="Times New Roman"/>
          <w:color w:val="000000"/>
          <w:szCs w:val="24"/>
        </w:rPr>
      </w:pPr>
      <w:r w:rsidRPr="00BB40E9">
        <w:rPr>
          <w:rFonts w:ascii="Segoe UI" w:eastAsia="Times New Roman" w:hAnsi="Segoe UI" w:cs="Times New Roman"/>
          <w:color w:val="000000"/>
          <w:szCs w:val="24"/>
        </w:rPr>
        <w:t xml:space="preserve">be trained to </w:t>
      </w:r>
      <w:r w:rsidR="008546EE">
        <w:rPr>
          <w:rFonts w:ascii="Segoe UI" w:eastAsia="Times New Roman" w:hAnsi="Segoe UI" w:cs="Times New Roman"/>
          <w:color w:val="000000"/>
          <w:szCs w:val="24"/>
        </w:rPr>
        <w:t xml:space="preserve">use </w:t>
      </w:r>
      <w:r w:rsidRPr="00BB40E9">
        <w:rPr>
          <w:rFonts w:ascii="Segoe UI" w:eastAsia="Times New Roman" w:hAnsi="Segoe UI" w:cs="Times New Roman"/>
          <w:color w:val="000000"/>
          <w:szCs w:val="24"/>
        </w:rPr>
        <w:t>tools</w:t>
      </w:r>
      <w:r w:rsidR="00F008EC">
        <w:rPr>
          <w:rFonts w:ascii="Segoe UI" w:eastAsia="Times New Roman" w:hAnsi="Segoe UI" w:cs="Times New Roman"/>
          <w:color w:val="000000"/>
          <w:szCs w:val="24"/>
        </w:rPr>
        <w:t xml:space="preserve"> in the new cloud environment</w:t>
      </w:r>
    </w:p>
    <w:p w14:paraId="1CEDBA26" w14:textId="5923A16B" w:rsidR="00BB40E9" w:rsidRDefault="00BB40E9" w:rsidP="008546EE">
      <w:pPr>
        <w:pStyle w:val="ListParagraph"/>
        <w:numPr>
          <w:ilvl w:val="0"/>
          <w:numId w:val="14"/>
        </w:numPr>
        <w:spacing w:after="100" w:afterAutospacing="1" w:line="240" w:lineRule="auto"/>
        <w:ind w:left="1080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have access to the new cloud content</w:t>
      </w:r>
    </w:p>
    <w:p w14:paraId="35E3E73B" w14:textId="051CDD32" w:rsidR="004D2B5E" w:rsidRDefault="00723E39" w:rsidP="00723E39">
      <w:pPr>
        <w:spacing w:before="100" w:beforeAutospacing="1" w:after="100" w:afterAutospacing="1" w:line="240" w:lineRule="auto"/>
        <w:rPr>
          <w:rFonts w:ascii="Segoe UI" w:eastAsia="Times New Roman" w:hAnsi="Segoe UI" w:cs="Times New Roman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>N</w:t>
      </w:r>
      <w:r w:rsidR="00C20288">
        <w:rPr>
          <w:rFonts w:ascii="Segoe UI" w:eastAsia="Times New Roman" w:hAnsi="Segoe UI" w:cs="Times New Roman"/>
          <w:color w:val="000000"/>
          <w:szCs w:val="24"/>
        </w:rPr>
        <w:t xml:space="preserve">ote that </w:t>
      </w:r>
      <w:r w:rsidR="00706F58">
        <w:rPr>
          <w:rFonts w:ascii="Segoe UI" w:eastAsia="Times New Roman" w:hAnsi="Segoe UI" w:cs="Times New Roman"/>
          <w:color w:val="000000"/>
          <w:szCs w:val="24"/>
        </w:rPr>
        <w:t xml:space="preserve">ICT </w:t>
      </w:r>
      <w:r w:rsidR="00C20288">
        <w:rPr>
          <w:rFonts w:ascii="Segoe UI" w:eastAsia="Times New Roman" w:hAnsi="Segoe UI" w:cs="Times New Roman"/>
          <w:color w:val="000000"/>
          <w:szCs w:val="24"/>
        </w:rPr>
        <w:t>deployment</w:t>
      </w:r>
      <w:r w:rsidR="00706F58">
        <w:rPr>
          <w:rFonts w:ascii="Segoe UI" w:eastAsia="Times New Roman" w:hAnsi="Segoe UI" w:cs="Times New Roman"/>
          <w:color w:val="000000"/>
          <w:szCs w:val="24"/>
        </w:rPr>
        <w:t>s affect</w:t>
      </w:r>
      <w:r w:rsidR="00987FE6">
        <w:rPr>
          <w:rFonts w:ascii="Segoe UI" w:eastAsia="Times New Roman" w:hAnsi="Segoe UI" w:cs="Times New Roman"/>
          <w:color w:val="000000"/>
          <w:szCs w:val="24"/>
        </w:rPr>
        <w:t>ing</w:t>
      </w:r>
      <w:r w:rsidR="00706F58">
        <w:rPr>
          <w:rFonts w:ascii="Segoe UI" w:eastAsia="Times New Roman" w:hAnsi="Segoe UI" w:cs="Times New Roman"/>
          <w:color w:val="000000"/>
          <w:szCs w:val="24"/>
        </w:rPr>
        <w:t xml:space="preserve"> business operations always take place outside normal business hours, i.e. on evenings and weekends.</w:t>
      </w:r>
      <w:r w:rsidR="00C20288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C757F9">
        <w:rPr>
          <w:rFonts w:ascii="Segoe UI" w:eastAsia="Times New Roman" w:hAnsi="Segoe UI" w:cs="Times New Roman"/>
          <w:color w:val="000000"/>
          <w:szCs w:val="24"/>
        </w:rPr>
        <w:t xml:space="preserve">Although, because Newnham </w:t>
      </w:r>
      <w:r w:rsidR="00C757F9">
        <w:rPr>
          <w:rFonts w:ascii="Segoe UI" w:eastAsia="Times New Roman" w:hAnsi="Segoe UI" w:cs="Times New Roman"/>
          <w:i/>
          <w:iCs/>
          <w:color w:val="000000"/>
          <w:szCs w:val="24"/>
        </w:rPr>
        <w:t>is</w:t>
      </w:r>
      <w:r w:rsidR="00C757F9">
        <w:rPr>
          <w:rFonts w:ascii="Segoe UI" w:eastAsia="Times New Roman" w:hAnsi="Segoe UI" w:cs="Times New Roman"/>
          <w:color w:val="000000"/>
          <w:szCs w:val="24"/>
        </w:rPr>
        <w:t xml:space="preserve"> a gaming company, “normal business hours” can be a fluid concept.</w:t>
      </w:r>
    </w:p>
    <w:p w14:paraId="3F5E73BF" w14:textId="3CB4C953" w:rsidR="00F24A1A" w:rsidRPr="00C757F9" w:rsidRDefault="00F24A1A" w:rsidP="00723E3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Cs w:val="24"/>
        </w:rPr>
      </w:pPr>
      <w:r>
        <w:rPr>
          <w:rFonts w:ascii="Segoe UI" w:eastAsia="Times New Roman" w:hAnsi="Segoe UI" w:cs="Times New Roman"/>
          <w:color w:val="000000"/>
          <w:szCs w:val="24"/>
        </w:rPr>
        <w:t xml:space="preserve">Your consulting company is creating a </w:t>
      </w:r>
      <w:hyperlink r:id="rId18" w:history="1">
        <w:r w:rsidRPr="00F24A1A">
          <w:rPr>
            <w:rStyle w:val="Hyperlink"/>
            <w:rFonts w:ascii="Segoe UI" w:eastAsia="Times New Roman" w:hAnsi="Segoe UI" w:cs="Times New Roman"/>
            <w:b/>
            <w:bCs/>
            <w:szCs w:val="24"/>
          </w:rPr>
          <w:t>proposal</w:t>
        </w:r>
      </w:hyperlink>
      <w:r>
        <w:rPr>
          <w:rFonts w:ascii="Segoe UI" w:eastAsia="Times New Roman" w:hAnsi="Segoe UI" w:cs="Times New Roman"/>
          <w:color w:val="000000"/>
          <w:szCs w:val="24"/>
        </w:rPr>
        <w:t xml:space="preserve"> to Newnham </w:t>
      </w:r>
      <w:r w:rsidR="00513373" w:rsidRPr="00513373">
        <w:rPr>
          <w:rFonts w:ascii="Segoe UI" w:eastAsia="Times New Roman" w:hAnsi="Segoe UI" w:cs="Times New Roman"/>
          <w:color w:val="000000"/>
          <w:szCs w:val="24"/>
        </w:rPr>
        <w:t xml:space="preserve">for the purpose of winning </w:t>
      </w:r>
      <w:r>
        <w:rPr>
          <w:rFonts w:ascii="Segoe UI" w:eastAsia="Times New Roman" w:hAnsi="Segoe UI" w:cs="Times New Roman"/>
          <w:color w:val="000000"/>
          <w:szCs w:val="24"/>
        </w:rPr>
        <w:t>the contract</w:t>
      </w:r>
      <w:r w:rsidR="00E63E7C">
        <w:rPr>
          <w:rFonts w:ascii="Segoe UI" w:eastAsia="Times New Roman" w:hAnsi="Segoe UI" w:cs="Times New Roman"/>
          <w:color w:val="000000"/>
          <w:szCs w:val="24"/>
        </w:rPr>
        <w:t xml:space="preserve"> </w:t>
      </w:r>
      <w:r w:rsidR="00513373">
        <w:rPr>
          <w:rFonts w:ascii="Segoe UI" w:eastAsia="Times New Roman" w:hAnsi="Segoe UI" w:cs="Times New Roman"/>
          <w:color w:val="000000"/>
          <w:szCs w:val="24"/>
        </w:rPr>
        <w:t xml:space="preserve">to do </w:t>
      </w:r>
      <w:r w:rsidR="00E63E7C">
        <w:rPr>
          <w:rFonts w:ascii="Segoe UI" w:eastAsia="Times New Roman" w:hAnsi="Segoe UI" w:cs="Times New Roman"/>
          <w:color w:val="000000"/>
          <w:szCs w:val="24"/>
        </w:rPr>
        <w:t>their Game Streaming project</w:t>
      </w:r>
      <w:r>
        <w:rPr>
          <w:rFonts w:ascii="Segoe UI" w:eastAsia="Times New Roman" w:hAnsi="Segoe UI" w:cs="Times New Roman"/>
          <w:color w:val="000000"/>
          <w:szCs w:val="24"/>
        </w:rPr>
        <w:t xml:space="preserve">. </w:t>
      </w:r>
      <w:r w:rsidR="00E63E7C">
        <w:rPr>
          <w:rFonts w:ascii="Segoe UI" w:eastAsia="Times New Roman" w:hAnsi="Segoe UI" w:cs="Times New Roman"/>
          <w:color w:val="000000"/>
          <w:szCs w:val="24"/>
        </w:rPr>
        <w:t>See th</w:t>
      </w:r>
      <w:r w:rsidR="00994221">
        <w:rPr>
          <w:rFonts w:ascii="Segoe UI" w:eastAsia="Times New Roman" w:hAnsi="Segoe UI" w:cs="Times New Roman"/>
          <w:color w:val="000000"/>
          <w:szCs w:val="24"/>
        </w:rPr>
        <w:t>ese links</w:t>
      </w:r>
      <w:r w:rsidR="00E63E7C">
        <w:rPr>
          <w:rFonts w:ascii="Segoe UI" w:eastAsia="Times New Roman" w:hAnsi="Segoe UI" w:cs="Times New Roman"/>
          <w:color w:val="000000"/>
          <w:szCs w:val="24"/>
        </w:rPr>
        <w:t xml:space="preserve"> for what a proposal </w:t>
      </w:r>
      <w:hyperlink r:id="rId19" w:history="1">
        <w:r w:rsidR="00E63E7C" w:rsidRPr="00E63E7C">
          <w:rPr>
            <w:rStyle w:val="Hyperlink"/>
            <w:rFonts w:ascii="Segoe UI" w:eastAsia="Times New Roman" w:hAnsi="Segoe UI" w:cs="Times New Roman"/>
            <w:szCs w:val="24"/>
          </w:rPr>
          <w:t>is not</w:t>
        </w:r>
      </w:hyperlink>
      <w:r w:rsidR="00513373">
        <w:rPr>
          <w:rFonts w:ascii="Segoe UI" w:eastAsia="Times New Roman" w:hAnsi="Segoe UI" w:cs="Times New Roman"/>
          <w:color w:val="000000"/>
          <w:szCs w:val="24"/>
        </w:rPr>
        <w:t xml:space="preserve"> and what it </w:t>
      </w:r>
      <w:hyperlink r:id="rId20" w:history="1">
        <w:r w:rsidR="00513373" w:rsidRPr="00513373">
          <w:rPr>
            <w:rStyle w:val="Hyperlink"/>
            <w:rFonts w:ascii="Segoe UI" w:eastAsia="Times New Roman" w:hAnsi="Segoe UI" w:cs="Times New Roman"/>
            <w:szCs w:val="24"/>
          </w:rPr>
          <w:t>contains</w:t>
        </w:r>
      </w:hyperlink>
      <w:r w:rsidR="00513373">
        <w:rPr>
          <w:rFonts w:ascii="Segoe UI" w:eastAsia="Times New Roman" w:hAnsi="Segoe UI" w:cs="Times New Roman"/>
          <w:color w:val="000000"/>
          <w:szCs w:val="24"/>
        </w:rPr>
        <w:t>.</w:t>
      </w:r>
      <w:r w:rsidR="00994221">
        <w:rPr>
          <w:rFonts w:ascii="Segoe UI" w:eastAsia="Times New Roman" w:hAnsi="Segoe UI" w:cs="Times New Roman"/>
          <w:color w:val="000000"/>
          <w:szCs w:val="24"/>
        </w:rPr>
        <w:t xml:space="preserve"> There are other documents explaining other aspects of completing the Final Project for the course.</w:t>
      </w:r>
    </w:p>
    <w:sectPr w:rsidR="00F24A1A" w:rsidRPr="00C757F9" w:rsidSect="00994221">
      <w:headerReference w:type="default" r:id="rId21"/>
      <w:footerReference w:type="default" r:id="rId22"/>
      <w:pgSz w:w="12240" w:h="15840"/>
      <w:pgMar w:top="1418" w:right="1134" w:bottom="73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B1266C" w14:textId="77777777" w:rsidR="00240ACF" w:rsidRDefault="00240ACF" w:rsidP="00920D33">
      <w:pPr>
        <w:spacing w:after="0" w:line="240" w:lineRule="auto"/>
      </w:pPr>
      <w:r>
        <w:separator/>
      </w:r>
    </w:p>
  </w:endnote>
  <w:endnote w:type="continuationSeparator" w:id="0">
    <w:p w14:paraId="589F1011" w14:textId="77777777" w:rsidR="00240ACF" w:rsidRDefault="00240ACF" w:rsidP="00920D33">
      <w:pPr>
        <w:spacing w:after="0" w:line="240" w:lineRule="auto"/>
      </w:pPr>
      <w:r>
        <w:continuationSeparator/>
      </w:r>
    </w:p>
  </w:endnote>
  <w:endnote w:type="continuationNotice" w:id="1">
    <w:p w14:paraId="2BB991EC" w14:textId="77777777" w:rsidR="00240ACF" w:rsidRDefault="00240A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B374C" w14:textId="4C7EAE96" w:rsidR="00D603DF" w:rsidRDefault="00D603DF">
    <w:pPr>
      <w:pStyle w:val="Footer"/>
    </w:pPr>
    <w:r>
      <w:tab/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6D3780" w14:textId="77777777" w:rsidR="00240ACF" w:rsidRDefault="00240ACF" w:rsidP="00920D33">
      <w:pPr>
        <w:spacing w:after="0" w:line="240" w:lineRule="auto"/>
      </w:pPr>
      <w:r>
        <w:separator/>
      </w:r>
    </w:p>
  </w:footnote>
  <w:footnote w:type="continuationSeparator" w:id="0">
    <w:p w14:paraId="4EEBCAE8" w14:textId="77777777" w:rsidR="00240ACF" w:rsidRDefault="00240ACF" w:rsidP="00920D33">
      <w:pPr>
        <w:spacing w:after="0" w:line="240" w:lineRule="auto"/>
      </w:pPr>
      <w:r>
        <w:continuationSeparator/>
      </w:r>
    </w:p>
  </w:footnote>
  <w:footnote w:type="continuationNotice" w:id="1">
    <w:p w14:paraId="4D51FFBA" w14:textId="77777777" w:rsidR="00240ACF" w:rsidRDefault="00240A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BE1A1B" w14:textId="3F51E887" w:rsidR="00D603DF" w:rsidRPr="000A6D77" w:rsidRDefault="006F40F7">
    <w:pPr>
      <w:pStyle w:val="Header"/>
      <w:rPr>
        <w:rFonts w:ascii="Segoe UI" w:hAnsi="Segoe UI"/>
      </w:rPr>
    </w:pPr>
    <w:r>
      <w:rPr>
        <w:rFonts w:ascii="Segoe UI" w:hAnsi="Segoe UI"/>
      </w:rPr>
      <w:t>Fall</w:t>
    </w:r>
    <w:r w:rsidR="00C45303">
      <w:rPr>
        <w:rFonts w:ascii="Segoe UI" w:hAnsi="Segoe UI"/>
      </w:rPr>
      <w:t xml:space="preserve"> 2020 </w:t>
    </w:r>
    <w:r w:rsidR="00D603DF">
      <w:rPr>
        <w:rFonts w:ascii="Segoe UI" w:hAnsi="Segoe UI"/>
      </w:rPr>
      <w:t>Final Assignment</w:t>
    </w:r>
    <w:r w:rsidR="00D603DF">
      <w:rPr>
        <w:rFonts w:ascii="Segoe UI" w:hAnsi="Segoe UI"/>
      </w:rPr>
      <w:tab/>
    </w:r>
    <w:r w:rsidR="00D603DF">
      <w:rPr>
        <w:rFonts w:ascii="Segoe UI" w:hAnsi="Segoe UI"/>
      </w:rPr>
      <w:tab/>
    </w:r>
    <w:r w:rsidR="00D603DF" w:rsidRPr="00750966">
      <w:rPr>
        <w:rFonts w:ascii="Segoe UI" w:hAnsi="Segoe UI"/>
      </w:rPr>
      <w:t>Computer Principles for Programmers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A6451"/>
    <w:multiLevelType w:val="hybridMultilevel"/>
    <w:tmpl w:val="7FBCDB8C"/>
    <w:lvl w:ilvl="0" w:tplc="EC285680">
      <w:start w:val="2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87183"/>
    <w:multiLevelType w:val="hybridMultilevel"/>
    <w:tmpl w:val="1FB020B2"/>
    <w:lvl w:ilvl="0" w:tplc="60AC2A3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10ACB"/>
    <w:multiLevelType w:val="hybridMultilevel"/>
    <w:tmpl w:val="5C3AB9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C25FB"/>
    <w:multiLevelType w:val="hybridMultilevel"/>
    <w:tmpl w:val="8C5AC2D0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341D6FED"/>
    <w:multiLevelType w:val="hybridMultilevel"/>
    <w:tmpl w:val="5A1E93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41627"/>
    <w:multiLevelType w:val="hybridMultilevel"/>
    <w:tmpl w:val="1A40682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185C2A"/>
    <w:multiLevelType w:val="hybridMultilevel"/>
    <w:tmpl w:val="FE7A2A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8C16D4"/>
    <w:multiLevelType w:val="hybridMultilevel"/>
    <w:tmpl w:val="F5123826"/>
    <w:lvl w:ilvl="0" w:tplc="4E6C0BAE">
      <w:start w:val="1"/>
      <w:numFmt w:val="lowerLetter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17524A"/>
    <w:multiLevelType w:val="multilevel"/>
    <w:tmpl w:val="430CB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B6624F"/>
    <w:multiLevelType w:val="hybridMultilevel"/>
    <w:tmpl w:val="55CAB68E"/>
    <w:lvl w:ilvl="0" w:tplc="1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0" w15:restartNumberingAfterBreak="0">
    <w:nsid w:val="5EC87133"/>
    <w:multiLevelType w:val="hybridMultilevel"/>
    <w:tmpl w:val="122EB3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8792A37"/>
    <w:multiLevelType w:val="multilevel"/>
    <w:tmpl w:val="7406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FE55F5"/>
    <w:multiLevelType w:val="hybridMultilevel"/>
    <w:tmpl w:val="C204AEA2"/>
    <w:lvl w:ilvl="0" w:tplc="4E8E18E8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215B7"/>
    <w:multiLevelType w:val="hybridMultilevel"/>
    <w:tmpl w:val="81F4EF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ED2892"/>
    <w:multiLevelType w:val="hybridMultilevel"/>
    <w:tmpl w:val="415E41D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C12007A"/>
    <w:multiLevelType w:val="hybridMultilevel"/>
    <w:tmpl w:val="BA528BDE"/>
    <w:lvl w:ilvl="0" w:tplc="5A26FB40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5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14"/>
  </w:num>
  <w:num w:numId="9">
    <w:abstractNumId w:val="12"/>
  </w:num>
  <w:num w:numId="10">
    <w:abstractNumId w:val="9"/>
  </w:num>
  <w:num w:numId="11">
    <w:abstractNumId w:val="8"/>
  </w:num>
  <w:num w:numId="12">
    <w:abstractNumId w:val="11"/>
  </w:num>
  <w:num w:numId="13">
    <w:abstractNumId w:val="13"/>
  </w:num>
  <w:num w:numId="14">
    <w:abstractNumId w:val="2"/>
  </w:num>
  <w:num w:numId="15">
    <w:abstractNumId w:val="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712"/>
    <w:rsid w:val="00001552"/>
    <w:rsid w:val="00005DC4"/>
    <w:rsid w:val="00013F7E"/>
    <w:rsid w:val="00016BC2"/>
    <w:rsid w:val="00017051"/>
    <w:rsid w:val="0002137F"/>
    <w:rsid w:val="00022259"/>
    <w:rsid w:val="00022B04"/>
    <w:rsid w:val="0002766D"/>
    <w:rsid w:val="00032AE1"/>
    <w:rsid w:val="00032BCF"/>
    <w:rsid w:val="00033B90"/>
    <w:rsid w:val="00035FD2"/>
    <w:rsid w:val="00036EF9"/>
    <w:rsid w:val="000371AC"/>
    <w:rsid w:val="00037D01"/>
    <w:rsid w:val="00042D61"/>
    <w:rsid w:val="00046724"/>
    <w:rsid w:val="000504E4"/>
    <w:rsid w:val="00050E06"/>
    <w:rsid w:val="00051501"/>
    <w:rsid w:val="00055EC7"/>
    <w:rsid w:val="00057882"/>
    <w:rsid w:val="00060F90"/>
    <w:rsid w:val="00066737"/>
    <w:rsid w:val="00067B0E"/>
    <w:rsid w:val="00073B69"/>
    <w:rsid w:val="00075903"/>
    <w:rsid w:val="00077D84"/>
    <w:rsid w:val="00080FA9"/>
    <w:rsid w:val="00081CA3"/>
    <w:rsid w:val="00081CCE"/>
    <w:rsid w:val="000861E6"/>
    <w:rsid w:val="000867B3"/>
    <w:rsid w:val="0009072B"/>
    <w:rsid w:val="0009296C"/>
    <w:rsid w:val="000A029C"/>
    <w:rsid w:val="000A21E8"/>
    <w:rsid w:val="000A501A"/>
    <w:rsid w:val="000A6D77"/>
    <w:rsid w:val="000A7B64"/>
    <w:rsid w:val="000B1A38"/>
    <w:rsid w:val="000B1F2A"/>
    <w:rsid w:val="000C0186"/>
    <w:rsid w:val="000C180C"/>
    <w:rsid w:val="000C55E3"/>
    <w:rsid w:val="000C7173"/>
    <w:rsid w:val="000D0009"/>
    <w:rsid w:val="000D3DBA"/>
    <w:rsid w:val="000D5AA9"/>
    <w:rsid w:val="000E01D9"/>
    <w:rsid w:val="000E0DF6"/>
    <w:rsid w:val="000E5F35"/>
    <w:rsid w:val="000E6583"/>
    <w:rsid w:val="000F2A03"/>
    <w:rsid w:val="000F3AD6"/>
    <w:rsid w:val="000F4079"/>
    <w:rsid w:val="000F40DB"/>
    <w:rsid w:val="000F70AD"/>
    <w:rsid w:val="001004EB"/>
    <w:rsid w:val="001018A5"/>
    <w:rsid w:val="00120BDC"/>
    <w:rsid w:val="00124276"/>
    <w:rsid w:val="00135036"/>
    <w:rsid w:val="00143096"/>
    <w:rsid w:val="00144F6F"/>
    <w:rsid w:val="00154ECB"/>
    <w:rsid w:val="00157863"/>
    <w:rsid w:val="00160447"/>
    <w:rsid w:val="00163DB8"/>
    <w:rsid w:val="001669BF"/>
    <w:rsid w:val="0016738E"/>
    <w:rsid w:val="0017102A"/>
    <w:rsid w:val="0017131E"/>
    <w:rsid w:val="00181EB8"/>
    <w:rsid w:val="00183B36"/>
    <w:rsid w:val="001843B3"/>
    <w:rsid w:val="0018596D"/>
    <w:rsid w:val="00186111"/>
    <w:rsid w:val="00186BA7"/>
    <w:rsid w:val="0019001B"/>
    <w:rsid w:val="0019013E"/>
    <w:rsid w:val="00190253"/>
    <w:rsid w:val="00193D25"/>
    <w:rsid w:val="00194E00"/>
    <w:rsid w:val="001975AF"/>
    <w:rsid w:val="001A7C9F"/>
    <w:rsid w:val="001A7E66"/>
    <w:rsid w:val="001B14A9"/>
    <w:rsid w:val="001B33B0"/>
    <w:rsid w:val="001B7951"/>
    <w:rsid w:val="001B7B0F"/>
    <w:rsid w:val="001B7FCC"/>
    <w:rsid w:val="001C008E"/>
    <w:rsid w:val="001C449D"/>
    <w:rsid w:val="001C4D1E"/>
    <w:rsid w:val="001C4FC9"/>
    <w:rsid w:val="001D0392"/>
    <w:rsid w:val="001D280D"/>
    <w:rsid w:val="001E1093"/>
    <w:rsid w:val="001E3634"/>
    <w:rsid w:val="001E3C74"/>
    <w:rsid w:val="001E4C68"/>
    <w:rsid w:val="001E6DEE"/>
    <w:rsid w:val="001E7017"/>
    <w:rsid w:val="001E7591"/>
    <w:rsid w:val="001F2923"/>
    <w:rsid w:val="00203B3E"/>
    <w:rsid w:val="0020575F"/>
    <w:rsid w:val="00207388"/>
    <w:rsid w:val="00214527"/>
    <w:rsid w:val="00217443"/>
    <w:rsid w:val="00220A8E"/>
    <w:rsid w:val="00220E0E"/>
    <w:rsid w:val="002230C2"/>
    <w:rsid w:val="00224CA3"/>
    <w:rsid w:val="0022633F"/>
    <w:rsid w:val="00231D68"/>
    <w:rsid w:val="002348F1"/>
    <w:rsid w:val="0023529A"/>
    <w:rsid w:val="00235E92"/>
    <w:rsid w:val="00240ACF"/>
    <w:rsid w:val="00240BD6"/>
    <w:rsid w:val="00245DC7"/>
    <w:rsid w:val="00246BF8"/>
    <w:rsid w:val="002504B7"/>
    <w:rsid w:val="002607A2"/>
    <w:rsid w:val="00261E17"/>
    <w:rsid w:val="002620E5"/>
    <w:rsid w:val="00262FA2"/>
    <w:rsid w:val="00263293"/>
    <w:rsid w:val="0026546A"/>
    <w:rsid w:val="00267661"/>
    <w:rsid w:val="002737F5"/>
    <w:rsid w:val="002751DB"/>
    <w:rsid w:val="002774AB"/>
    <w:rsid w:val="00282153"/>
    <w:rsid w:val="00282A46"/>
    <w:rsid w:val="002839B6"/>
    <w:rsid w:val="002843E5"/>
    <w:rsid w:val="00286EC9"/>
    <w:rsid w:val="00292BD3"/>
    <w:rsid w:val="00294E0B"/>
    <w:rsid w:val="00295B0C"/>
    <w:rsid w:val="002A052F"/>
    <w:rsid w:val="002A0571"/>
    <w:rsid w:val="002A2B61"/>
    <w:rsid w:val="002A3EB2"/>
    <w:rsid w:val="002A6ED9"/>
    <w:rsid w:val="002B19F1"/>
    <w:rsid w:val="002B6453"/>
    <w:rsid w:val="002C14A5"/>
    <w:rsid w:val="002C1BC7"/>
    <w:rsid w:val="002C46DF"/>
    <w:rsid w:val="002C5206"/>
    <w:rsid w:val="002E1D63"/>
    <w:rsid w:val="002E44BB"/>
    <w:rsid w:val="002E5515"/>
    <w:rsid w:val="002E6D5F"/>
    <w:rsid w:val="002F1A6B"/>
    <w:rsid w:val="002F5665"/>
    <w:rsid w:val="00302D58"/>
    <w:rsid w:val="00303CAA"/>
    <w:rsid w:val="00307165"/>
    <w:rsid w:val="00307960"/>
    <w:rsid w:val="00316F1B"/>
    <w:rsid w:val="003171D5"/>
    <w:rsid w:val="00317FAD"/>
    <w:rsid w:val="00320026"/>
    <w:rsid w:val="0032099F"/>
    <w:rsid w:val="00320E9A"/>
    <w:rsid w:val="00321D67"/>
    <w:rsid w:val="0032247F"/>
    <w:rsid w:val="00325DE1"/>
    <w:rsid w:val="00325FF8"/>
    <w:rsid w:val="003272AB"/>
    <w:rsid w:val="003300D4"/>
    <w:rsid w:val="0033159D"/>
    <w:rsid w:val="00332464"/>
    <w:rsid w:val="003365E0"/>
    <w:rsid w:val="00344721"/>
    <w:rsid w:val="00344844"/>
    <w:rsid w:val="00347AE9"/>
    <w:rsid w:val="0035729F"/>
    <w:rsid w:val="0036087C"/>
    <w:rsid w:val="00360BB9"/>
    <w:rsid w:val="00361278"/>
    <w:rsid w:val="00365631"/>
    <w:rsid w:val="00366CF2"/>
    <w:rsid w:val="00367888"/>
    <w:rsid w:val="0037371F"/>
    <w:rsid w:val="0037504B"/>
    <w:rsid w:val="00384C52"/>
    <w:rsid w:val="0038615B"/>
    <w:rsid w:val="00387DBA"/>
    <w:rsid w:val="00390CD8"/>
    <w:rsid w:val="003916A6"/>
    <w:rsid w:val="003939E1"/>
    <w:rsid w:val="003961CE"/>
    <w:rsid w:val="003A07FE"/>
    <w:rsid w:val="003A08C7"/>
    <w:rsid w:val="003A2648"/>
    <w:rsid w:val="003A56EC"/>
    <w:rsid w:val="003A6211"/>
    <w:rsid w:val="003A7413"/>
    <w:rsid w:val="003B7F12"/>
    <w:rsid w:val="003C117E"/>
    <w:rsid w:val="003C1581"/>
    <w:rsid w:val="003C574F"/>
    <w:rsid w:val="003D0F39"/>
    <w:rsid w:val="003D12AF"/>
    <w:rsid w:val="003D1965"/>
    <w:rsid w:val="003D2926"/>
    <w:rsid w:val="003D573C"/>
    <w:rsid w:val="003D7B45"/>
    <w:rsid w:val="003D7BBC"/>
    <w:rsid w:val="003E0B2E"/>
    <w:rsid w:val="003E2E46"/>
    <w:rsid w:val="003F5767"/>
    <w:rsid w:val="003F5EB0"/>
    <w:rsid w:val="003F6691"/>
    <w:rsid w:val="004003A6"/>
    <w:rsid w:val="00410B24"/>
    <w:rsid w:val="004153AC"/>
    <w:rsid w:val="00415ECE"/>
    <w:rsid w:val="00416EB5"/>
    <w:rsid w:val="00421A09"/>
    <w:rsid w:val="00422EAB"/>
    <w:rsid w:val="0042300B"/>
    <w:rsid w:val="00423E68"/>
    <w:rsid w:val="00424DCB"/>
    <w:rsid w:val="004261A3"/>
    <w:rsid w:val="00426D21"/>
    <w:rsid w:val="00432C17"/>
    <w:rsid w:val="0043324C"/>
    <w:rsid w:val="00434868"/>
    <w:rsid w:val="004373CA"/>
    <w:rsid w:val="004422A9"/>
    <w:rsid w:val="00443E35"/>
    <w:rsid w:val="00444CAF"/>
    <w:rsid w:val="00451613"/>
    <w:rsid w:val="004533DC"/>
    <w:rsid w:val="004536C4"/>
    <w:rsid w:val="0045448A"/>
    <w:rsid w:val="00456E62"/>
    <w:rsid w:val="00457D10"/>
    <w:rsid w:val="00457D97"/>
    <w:rsid w:val="0046006D"/>
    <w:rsid w:val="00463549"/>
    <w:rsid w:val="00466684"/>
    <w:rsid w:val="0046691B"/>
    <w:rsid w:val="00471A57"/>
    <w:rsid w:val="0047252F"/>
    <w:rsid w:val="004728E1"/>
    <w:rsid w:val="00474AAD"/>
    <w:rsid w:val="00474B00"/>
    <w:rsid w:val="00475FB9"/>
    <w:rsid w:val="00486374"/>
    <w:rsid w:val="004911AB"/>
    <w:rsid w:val="00492B80"/>
    <w:rsid w:val="00493183"/>
    <w:rsid w:val="004934B6"/>
    <w:rsid w:val="0049516C"/>
    <w:rsid w:val="00496B95"/>
    <w:rsid w:val="004A4651"/>
    <w:rsid w:val="004B1BD0"/>
    <w:rsid w:val="004B3DDD"/>
    <w:rsid w:val="004B48A8"/>
    <w:rsid w:val="004C50E1"/>
    <w:rsid w:val="004C5C81"/>
    <w:rsid w:val="004D1D49"/>
    <w:rsid w:val="004D2B5E"/>
    <w:rsid w:val="004D3A18"/>
    <w:rsid w:val="004D40BD"/>
    <w:rsid w:val="004D4106"/>
    <w:rsid w:val="004E1712"/>
    <w:rsid w:val="004E2109"/>
    <w:rsid w:val="004E255C"/>
    <w:rsid w:val="004E269C"/>
    <w:rsid w:val="004E39B8"/>
    <w:rsid w:val="004E4212"/>
    <w:rsid w:val="004F24D1"/>
    <w:rsid w:val="004F32FE"/>
    <w:rsid w:val="004F471C"/>
    <w:rsid w:val="0050067F"/>
    <w:rsid w:val="00500F75"/>
    <w:rsid w:val="005021AB"/>
    <w:rsid w:val="0051111E"/>
    <w:rsid w:val="0051146B"/>
    <w:rsid w:val="00512AB5"/>
    <w:rsid w:val="00513373"/>
    <w:rsid w:val="00513415"/>
    <w:rsid w:val="00522FC6"/>
    <w:rsid w:val="00525F1C"/>
    <w:rsid w:val="00531494"/>
    <w:rsid w:val="005330CF"/>
    <w:rsid w:val="005333D3"/>
    <w:rsid w:val="00534B06"/>
    <w:rsid w:val="005403E5"/>
    <w:rsid w:val="00540666"/>
    <w:rsid w:val="00541521"/>
    <w:rsid w:val="00550AA5"/>
    <w:rsid w:val="00552C47"/>
    <w:rsid w:val="00554B73"/>
    <w:rsid w:val="005617EC"/>
    <w:rsid w:val="00576019"/>
    <w:rsid w:val="00576C1C"/>
    <w:rsid w:val="0058307D"/>
    <w:rsid w:val="005836D7"/>
    <w:rsid w:val="00583D43"/>
    <w:rsid w:val="00591CEA"/>
    <w:rsid w:val="00592BC2"/>
    <w:rsid w:val="00593437"/>
    <w:rsid w:val="00595F00"/>
    <w:rsid w:val="005A0D3F"/>
    <w:rsid w:val="005A5CCE"/>
    <w:rsid w:val="005A716B"/>
    <w:rsid w:val="005A71AD"/>
    <w:rsid w:val="005B0FB0"/>
    <w:rsid w:val="005B148F"/>
    <w:rsid w:val="005B4039"/>
    <w:rsid w:val="005B55B0"/>
    <w:rsid w:val="005B692A"/>
    <w:rsid w:val="005C343C"/>
    <w:rsid w:val="005C3A87"/>
    <w:rsid w:val="005D307E"/>
    <w:rsid w:val="005D62F6"/>
    <w:rsid w:val="005E396B"/>
    <w:rsid w:val="005E5AAE"/>
    <w:rsid w:val="005E7B43"/>
    <w:rsid w:val="005F11E0"/>
    <w:rsid w:val="005F3023"/>
    <w:rsid w:val="005F3E4B"/>
    <w:rsid w:val="005F56F7"/>
    <w:rsid w:val="005F677B"/>
    <w:rsid w:val="005F7D3C"/>
    <w:rsid w:val="0060388A"/>
    <w:rsid w:val="00605621"/>
    <w:rsid w:val="006071BB"/>
    <w:rsid w:val="00613A9F"/>
    <w:rsid w:val="00626E27"/>
    <w:rsid w:val="00631619"/>
    <w:rsid w:val="00631D20"/>
    <w:rsid w:val="006320C1"/>
    <w:rsid w:val="00632464"/>
    <w:rsid w:val="00632B62"/>
    <w:rsid w:val="0063315F"/>
    <w:rsid w:val="006346AC"/>
    <w:rsid w:val="0064479F"/>
    <w:rsid w:val="00647085"/>
    <w:rsid w:val="006519E5"/>
    <w:rsid w:val="00653CF6"/>
    <w:rsid w:val="006615FC"/>
    <w:rsid w:val="006653F3"/>
    <w:rsid w:val="0067113F"/>
    <w:rsid w:val="006734DB"/>
    <w:rsid w:val="00673F5F"/>
    <w:rsid w:val="00674B11"/>
    <w:rsid w:val="006766D2"/>
    <w:rsid w:val="006767DF"/>
    <w:rsid w:val="00677FF0"/>
    <w:rsid w:val="006824C6"/>
    <w:rsid w:val="006900DB"/>
    <w:rsid w:val="00695253"/>
    <w:rsid w:val="006963AE"/>
    <w:rsid w:val="006A1958"/>
    <w:rsid w:val="006A3AE4"/>
    <w:rsid w:val="006A3B86"/>
    <w:rsid w:val="006A4C74"/>
    <w:rsid w:val="006A7B6F"/>
    <w:rsid w:val="006B0674"/>
    <w:rsid w:val="006B439F"/>
    <w:rsid w:val="006B4E45"/>
    <w:rsid w:val="006B6773"/>
    <w:rsid w:val="006B6BD6"/>
    <w:rsid w:val="006B7F47"/>
    <w:rsid w:val="006D1E7D"/>
    <w:rsid w:val="006D5EB2"/>
    <w:rsid w:val="006E1281"/>
    <w:rsid w:val="006E39D6"/>
    <w:rsid w:val="006E3E3D"/>
    <w:rsid w:val="006E6DD5"/>
    <w:rsid w:val="006F0022"/>
    <w:rsid w:val="006F2C33"/>
    <w:rsid w:val="006F40F7"/>
    <w:rsid w:val="006F644D"/>
    <w:rsid w:val="0070041B"/>
    <w:rsid w:val="00701CF2"/>
    <w:rsid w:val="00706F58"/>
    <w:rsid w:val="007075AF"/>
    <w:rsid w:val="007104D8"/>
    <w:rsid w:val="0071532C"/>
    <w:rsid w:val="007165FF"/>
    <w:rsid w:val="00721FC7"/>
    <w:rsid w:val="00723D71"/>
    <w:rsid w:val="00723E39"/>
    <w:rsid w:val="00726591"/>
    <w:rsid w:val="007342B1"/>
    <w:rsid w:val="00734FE3"/>
    <w:rsid w:val="00736E32"/>
    <w:rsid w:val="00737572"/>
    <w:rsid w:val="00742DED"/>
    <w:rsid w:val="007437E4"/>
    <w:rsid w:val="0074464D"/>
    <w:rsid w:val="00747F80"/>
    <w:rsid w:val="00750966"/>
    <w:rsid w:val="0075290B"/>
    <w:rsid w:val="007603B0"/>
    <w:rsid w:val="00766100"/>
    <w:rsid w:val="00766641"/>
    <w:rsid w:val="00770331"/>
    <w:rsid w:val="007725EA"/>
    <w:rsid w:val="00776803"/>
    <w:rsid w:val="00776893"/>
    <w:rsid w:val="007779DF"/>
    <w:rsid w:val="00777D6B"/>
    <w:rsid w:val="00780895"/>
    <w:rsid w:val="00780E77"/>
    <w:rsid w:val="00782685"/>
    <w:rsid w:val="00783B26"/>
    <w:rsid w:val="0078502E"/>
    <w:rsid w:val="00785B31"/>
    <w:rsid w:val="00785F78"/>
    <w:rsid w:val="007914EA"/>
    <w:rsid w:val="0079578C"/>
    <w:rsid w:val="00795A97"/>
    <w:rsid w:val="00795BFF"/>
    <w:rsid w:val="00796EF1"/>
    <w:rsid w:val="00797329"/>
    <w:rsid w:val="007A10D5"/>
    <w:rsid w:val="007A1B7E"/>
    <w:rsid w:val="007A6B85"/>
    <w:rsid w:val="007A70CB"/>
    <w:rsid w:val="007A7DE1"/>
    <w:rsid w:val="007C0942"/>
    <w:rsid w:val="007C1605"/>
    <w:rsid w:val="007C6417"/>
    <w:rsid w:val="007C6BEB"/>
    <w:rsid w:val="007D2E90"/>
    <w:rsid w:val="007D46B9"/>
    <w:rsid w:val="007D620A"/>
    <w:rsid w:val="007D6DD5"/>
    <w:rsid w:val="007D7DE7"/>
    <w:rsid w:val="007E31E8"/>
    <w:rsid w:val="007E4484"/>
    <w:rsid w:val="007F1178"/>
    <w:rsid w:val="007F1206"/>
    <w:rsid w:val="007F27CF"/>
    <w:rsid w:val="007F3B77"/>
    <w:rsid w:val="007F400E"/>
    <w:rsid w:val="007F7BF8"/>
    <w:rsid w:val="007F7F44"/>
    <w:rsid w:val="00801731"/>
    <w:rsid w:val="00806085"/>
    <w:rsid w:val="0080714B"/>
    <w:rsid w:val="00810B2C"/>
    <w:rsid w:val="00813307"/>
    <w:rsid w:val="0081543D"/>
    <w:rsid w:val="008179ED"/>
    <w:rsid w:val="00820AD1"/>
    <w:rsid w:val="00822640"/>
    <w:rsid w:val="00822ADA"/>
    <w:rsid w:val="00823E7E"/>
    <w:rsid w:val="00824B82"/>
    <w:rsid w:val="008308E6"/>
    <w:rsid w:val="00831C85"/>
    <w:rsid w:val="00832D47"/>
    <w:rsid w:val="00837BF4"/>
    <w:rsid w:val="00840835"/>
    <w:rsid w:val="00841B10"/>
    <w:rsid w:val="00842E34"/>
    <w:rsid w:val="00843D06"/>
    <w:rsid w:val="00846F1E"/>
    <w:rsid w:val="00851087"/>
    <w:rsid w:val="008546EE"/>
    <w:rsid w:val="00855C1A"/>
    <w:rsid w:val="00855D3E"/>
    <w:rsid w:val="00856034"/>
    <w:rsid w:val="0085641C"/>
    <w:rsid w:val="00860F3B"/>
    <w:rsid w:val="00866902"/>
    <w:rsid w:val="00871E74"/>
    <w:rsid w:val="00872030"/>
    <w:rsid w:val="00872AAE"/>
    <w:rsid w:val="00873F9E"/>
    <w:rsid w:val="0087538A"/>
    <w:rsid w:val="00882088"/>
    <w:rsid w:val="008845BB"/>
    <w:rsid w:val="00892E31"/>
    <w:rsid w:val="00894814"/>
    <w:rsid w:val="008A2739"/>
    <w:rsid w:val="008A4D57"/>
    <w:rsid w:val="008B279B"/>
    <w:rsid w:val="008B27FD"/>
    <w:rsid w:val="008B57BF"/>
    <w:rsid w:val="008C12F2"/>
    <w:rsid w:val="008C16E7"/>
    <w:rsid w:val="008C1C87"/>
    <w:rsid w:val="008C3382"/>
    <w:rsid w:val="008C5E31"/>
    <w:rsid w:val="008C7D35"/>
    <w:rsid w:val="008D225F"/>
    <w:rsid w:val="008D7A64"/>
    <w:rsid w:val="008E1A7B"/>
    <w:rsid w:val="008E1C40"/>
    <w:rsid w:val="008E35C6"/>
    <w:rsid w:val="008E3930"/>
    <w:rsid w:val="008E3E69"/>
    <w:rsid w:val="008E47E6"/>
    <w:rsid w:val="008E6F69"/>
    <w:rsid w:val="008F38EE"/>
    <w:rsid w:val="008F6721"/>
    <w:rsid w:val="00900FA7"/>
    <w:rsid w:val="0090638B"/>
    <w:rsid w:val="00916F51"/>
    <w:rsid w:val="00920D33"/>
    <w:rsid w:val="00920DDD"/>
    <w:rsid w:val="009218A5"/>
    <w:rsid w:val="00925C9B"/>
    <w:rsid w:val="00926590"/>
    <w:rsid w:val="00930720"/>
    <w:rsid w:val="00936E92"/>
    <w:rsid w:val="0094262C"/>
    <w:rsid w:val="00942727"/>
    <w:rsid w:val="009439A5"/>
    <w:rsid w:val="00945D8F"/>
    <w:rsid w:val="0095096C"/>
    <w:rsid w:val="00951449"/>
    <w:rsid w:val="00952EF6"/>
    <w:rsid w:val="0095431B"/>
    <w:rsid w:val="009568CA"/>
    <w:rsid w:val="00957FF8"/>
    <w:rsid w:val="00962A98"/>
    <w:rsid w:val="00962EC9"/>
    <w:rsid w:val="00963D20"/>
    <w:rsid w:val="00964B16"/>
    <w:rsid w:val="00970548"/>
    <w:rsid w:val="009712A4"/>
    <w:rsid w:val="00973309"/>
    <w:rsid w:val="009736D0"/>
    <w:rsid w:val="009815A2"/>
    <w:rsid w:val="00984823"/>
    <w:rsid w:val="00984895"/>
    <w:rsid w:val="00984B45"/>
    <w:rsid w:val="00985759"/>
    <w:rsid w:val="00987FE6"/>
    <w:rsid w:val="0099157C"/>
    <w:rsid w:val="00991F73"/>
    <w:rsid w:val="00992157"/>
    <w:rsid w:val="0099368F"/>
    <w:rsid w:val="00994221"/>
    <w:rsid w:val="009A230F"/>
    <w:rsid w:val="009A5CD2"/>
    <w:rsid w:val="009A687C"/>
    <w:rsid w:val="009B148A"/>
    <w:rsid w:val="009B35ED"/>
    <w:rsid w:val="009B378E"/>
    <w:rsid w:val="009B4DC9"/>
    <w:rsid w:val="009C02D9"/>
    <w:rsid w:val="009C1D47"/>
    <w:rsid w:val="009C4D42"/>
    <w:rsid w:val="009D25F0"/>
    <w:rsid w:val="009D433D"/>
    <w:rsid w:val="009E1654"/>
    <w:rsid w:val="009E48DF"/>
    <w:rsid w:val="009E7803"/>
    <w:rsid w:val="009F5763"/>
    <w:rsid w:val="00A06369"/>
    <w:rsid w:val="00A071CC"/>
    <w:rsid w:val="00A0784C"/>
    <w:rsid w:val="00A101FE"/>
    <w:rsid w:val="00A132E4"/>
    <w:rsid w:val="00A13912"/>
    <w:rsid w:val="00A175F0"/>
    <w:rsid w:val="00A206EF"/>
    <w:rsid w:val="00A21A8F"/>
    <w:rsid w:val="00A2403A"/>
    <w:rsid w:val="00A26EC8"/>
    <w:rsid w:val="00A27995"/>
    <w:rsid w:val="00A27C75"/>
    <w:rsid w:val="00A27EBB"/>
    <w:rsid w:val="00A3072F"/>
    <w:rsid w:val="00A34429"/>
    <w:rsid w:val="00A3482E"/>
    <w:rsid w:val="00A36803"/>
    <w:rsid w:val="00A36908"/>
    <w:rsid w:val="00A371B9"/>
    <w:rsid w:val="00A37D9F"/>
    <w:rsid w:val="00A37FA2"/>
    <w:rsid w:val="00A40C13"/>
    <w:rsid w:val="00A41499"/>
    <w:rsid w:val="00A51B33"/>
    <w:rsid w:val="00A6036F"/>
    <w:rsid w:val="00A61FAA"/>
    <w:rsid w:val="00A62466"/>
    <w:rsid w:val="00A64757"/>
    <w:rsid w:val="00A65B06"/>
    <w:rsid w:val="00A6760D"/>
    <w:rsid w:val="00A67B28"/>
    <w:rsid w:val="00A70504"/>
    <w:rsid w:val="00A7233B"/>
    <w:rsid w:val="00A74215"/>
    <w:rsid w:val="00A85168"/>
    <w:rsid w:val="00A87BF8"/>
    <w:rsid w:val="00A9268F"/>
    <w:rsid w:val="00AA294B"/>
    <w:rsid w:val="00AA3377"/>
    <w:rsid w:val="00AA4597"/>
    <w:rsid w:val="00AB3B76"/>
    <w:rsid w:val="00AB4DFF"/>
    <w:rsid w:val="00AC187E"/>
    <w:rsid w:val="00AC40AF"/>
    <w:rsid w:val="00AC5613"/>
    <w:rsid w:val="00AC5F03"/>
    <w:rsid w:val="00AC7577"/>
    <w:rsid w:val="00AD2347"/>
    <w:rsid w:val="00AE2937"/>
    <w:rsid w:val="00AE545A"/>
    <w:rsid w:val="00AE7853"/>
    <w:rsid w:val="00AF0B88"/>
    <w:rsid w:val="00AF369D"/>
    <w:rsid w:val="00AF58E9"/>
    <w:rsid w:val="00AF6995"/>
    <w:rsid w:val="00AF7EEE"/>
    <w:rsid w:val="00B01AA1"/>
    <w:rsid w:val="00B1271A"/>
    <w:rsid w:val="00B12FE4"/>
    <w:rsid w:val="00B20710"/>
    <w:rsid w:val="00B21A9F"/>
    <w:rsid w:val="00B230F0"/>
    <w:rsid w:val="00B24BC2"/>
    <w:rsid w:val="00B26F52"/>
    <w:rsid w:val="00B314E3"/>
    <w:rsid w:val="00B31B1E"/>
    <w:rsid w:val="00B321D8"/>
    <w:rsid w:val="00B33962"/>
    <w:rsid w:val="00B44BF2"/>
    <w:rsid w:val="00B45063"/>
    <w:rsid w:val="00B51E98"/>
    <w:rsid w:val="00B5222E"/>
    <w:rsid w:val="00B56B1D"/>
    <w:rsid w:val="00B5736F"/>
    <w:rsid w:val="00B60C80"/>
    <w:rsid w:val="00B6459F"/>
    <w:rsid w:val="00B66118"/>
    <w:rsid w:val="00B661E9"/>
    <w:rsid w:val="00B75DBD"/>
    <w:rsid w:val="00B76A6B"/>
    <w:rsid w:val="00B77B4E"/>
    <w:rsid w:val="00B8207F"/>
    <w:rsid w:val="00B8362D"/>
    <w:rsid w:val="00B85114"/>
    <w:rsid w:val="00B87272"/>
    <w:rsid w:val="00B931D7"/>
    <w:rsid w:val="00B95700"/>
    <w:rsid w:val="00B957C6"/>
    <w:rsid w:val="00BA4D6A"/>
    <w:rsid w:val="00BA6842"/>
    <w:rsid w:val="00BA6F5D"/>
    <w:rsid w:val="00BA79B0"/>
    <w:rsid w:val="00BA79BD"/>
    <w:rsid w:val="00BB396F"/>
    <w:rsid w:val="00BB40E9"/>
    <w:rsid w:val="00BC1748"/>
    <w:rsid w:val="00BC34B3"/>
    <w:rsid w:val="00BC366A"/>
    <w:rsid w:val="00BD38A2"/>
    <w:rsid w:val="00BD4BC7"/>
    <w:rsid w:val="00BD73CD"/>
    <w:rsid w:val="00BE03FB"/>
    <w:rsid w:val="00BE1445"/>
    <w:rsid w:val="00BE1E47"/>
    <w:rsid w:val="00BE1FC3"/>
    <w:rsid w:val="00BE3731"/>
    <w:rsid w:val="00BE46EE"/>
    <w:rsid w:val="00BE5ACB"/>
    <w:rsid w:val="00BE6EBD"/>
    <w:rsid w:val="00BF084B"/>
    <w:rsid w:val="00BF0C29"/>
    <w:rsid w:val="00BF168A"/>
    <w:rsid w:val="00BF1E76"/>
    <w:rsid w:val="00BF2C5C"/>
    <w:rsid w:val="00BF3358"/>
    <w:rsid w:val="00BF4375"/>
    <w:rsid w:val="00BF464D"/>
    <w:rsid w:val="00BF4E5E"/>
    <w:rsid w:val="00BF5E09"/>
    <w:rsid w:val="00C00140"/>
    <w:rsid w:val="00C0272C"/>
    <w:rsid w:val="00C10C9F"/>
    <w:rsid w:val="00C15E15"/>
    <w:rsid w:val="00C16279"/>
    <w:rsid w:val="00C20288"/>
    <w:rsid w:val="00C21679"/>
    <w:rsid w:val="00C21962"/>
    <w:rsid w:val="00C247D7"/>
    <w:rsid w:val="00C2505A"/>
    <w:rsid w:val="00C26715"/>
    <w:rsid w:val="00C27B96"/>
    <w:rsid w:val="00C31977"/>
    <w:rsid w:val="00C330B9"/>
    <w:rsid w:val="00C34236"/>
    <w:rsid w:val="00C4102C"/>
    <w:rsid w:val="00C43960"/>
    <w:rsid w:val="00C451B7"/>
    <w:rsid w:val="00C45303"/>
    <w:rsid w:val="00C45B27"/>
    <w:rsid w:val="00C47258"/>
    <w:rsid w:val="00C510D8"/>
    <w:rsid w:val="00C54510"/>
    <w:rsid w:val="00C54F86"/>
    <w:rsid w:val="00C54FA3"/>
    <w:rsid w:val="00C712B0"/>
    <w:rsid w:val="00C72130"/>
    <w:rsid w:val="00C757F9"/>
    <w:rsid w:val="00C81016"/>
    <w:rsid w:val="00C82098"/>
    <w:rsid w:val="00C876D2"/>
    <w:rsid w:val="00C92C87"/>
    <w:rsid w:val="00C93325"/>
    <w:rsid w:val="00C9343C"/>
    <w:rsid w:val="00C96171"/>
    <w:rsid w:val="00C9765E"/>
    <w:rsid w:val="00C97DC7"/>
    <w:rsid w:val="00CA5672"/>
    <w:rsid w:val="00CB0B82"/>
    <w:rsid w:val="00CB1C45"/>
    <w:rsid w:val="00CB24FF"/>
    <w:rsid w:val="00CB4CD4"/>
    <w:rsid w:val="00CB5263"/>
    <w:rsid w:val="00CB775A"/>
    <w:rsid w:val="00CC0807"/>
    <w:rsid w:val="00CC5451"/>
    <w:rsid w:val="00CC6006"/>
    <w:rsid w:val="00CD10A7"/>
    <w:rsid w:val="00CD3299"/>
    <w:rsid w:val="00CD75A7"/>
    <w:rsid w:val="00CE1CBE"/>
    <w:rsid w:val="00CE297C"/>
    <w:rsid w:val="00CE41E4"/>
    <w:rsid w:val="00CE735C"/>
    <w:rsid w:val="00CF011D"/>
    <w:rsid w:val="00CF1384"/>
    <w:rsid w:val="00CF6DF7"/>
    <w:rsid w:val="00CF7028"/>
    <w:rsid w:val="00D016D0"/>
    <w:rsid w:val="00D01729"/>
    <w:rsid w:val="00D01798"/>
    <w:rsid w:val="00D06561"/>
    <w:rsid w:val="00D067DC"/>
    <w:rsid w:val="00D10809"/>
    <w:rsid w:val="00D124E1"/>
    <w:rsid w:val="00D24878"/>
    <w:rsid w:val="00D24A01"/>
    <w:rsid w:val="00D3313C"/>
    <w:rsid w:val="00D33901"/>
    <w:rsid w:val="00D35B07"/>
    <w:rsid w:val="00D43D26"/>
    <w:rsid w:val="00D4423B"/>
    <w:rsid w:val="00D454A8"/>
    <w:rsid w:val="00D458AA"/>
    <w:rsid w:val="00D5038B"/>
    <w:rsid w:val="00D603DF"/>
    <w:rsid w:val="00D63F40"/>
    <w:rsid w:val="00D67041"/>
    <w:rsid w:val="00D80257"/>
    <w:rsid w:val="00D82D01"/>
    <w:rsid w:val="00D837DF"/>
    <w:rsid w:val="00D86397"/>
    <w:rsid w:val="00D86B8F"/>
    <w:rsid w:val="00D87D2F"/>
    <w:rsid w:val="00D87F11"/>
    <w:rsid w:val="00D92AB1"/>
    <w:rsid w:val="00D92E71"/>
    <w:rsid w:val="00DA1168"/>
    <w:rsid w:val="00DA20E2"/>
    <w:rsid w:val="00DA2D5F"/>
    <w:rsid w:val="00DA7BF5"/>
    <w:rsid w:val="00DB51EF"/>
    <w:rsid w:val="00DC014B"/>
    <w:rsid w:val="00DC6645"/>
    <w:rsid w:val="00DC7058"/>
    <w:rsid w:val="00DD21DF"/>
    <w:rsid w:val="00DD66F7"/>
    <w:rsid w:val="00DD6ACE"/>
    <w:rsid w:val="00DE123C"/>
    <w:rsid w:val="00DE18F1"/>
    <w:rsid w:val="00DE493E"/>
    <w:rsid w:val="00DF0421"/>
    <w:rsid w:val="00DF08B2"/>
    <w:rsid w:val="00DF0D8A"/>
    <w:rsid w:val="00DF61E6"/>
    <w:rsid w:val="00DF6823"/>
    <w:rsid w:val="00DF781C"/>
    <w:rsid w:val="00E0406D"/>
    <w:rsid w:val="00E06C3B"/>
    <w:rsid w:val="00E11BA8"/>
    <w:rsid w:val="00E11C0B"/>
    <w:rsid w:val="00E15297"/>
    <w:rsid w:val="00E158DF"/>
    <w:rsid w:val="00E1627E"/>
    <w:rsid w:val="00E20E18"/>
    <w:rsid w:val="00E251DB"/>
    <w:rsid w:val="00E30A0D"/>
    <w:rsid w:val="00E30A16"/>
    <w:rsid w:val="00E316C3"/>
    <w:rsid w:val="00E3391B"/>
    <w:rsid w:val="00E351C5"/>
    <w:rsid w:val="00E428E1"/>
    <w:rsid w:val="00E44CF8"/>
    <w:rsid w:val="00E45668"/>
    <w:rsid w:val="00E46D9E"/>
    <w:rsid w:val="00E5031B"/>
    <w:rsid w:val="00E50EED"/>
    <w:rsid w:val="00E54011"/>
    <w:rsid w:val="00E556CA"/>
    <w:rsid w:val="00E63E7C"/>
    <w:rsid w:val="00E64263"/>
    <w:rsid w:val="00E720C6"/>
    <w:rsid w:val="00E73203"/>
    <w:rsid w:val="00E732EA"/>
    <w:rsid w:val="00E75A82"/>
    <w:rsid w:val="00E7658D"/>
    <w:rsid w:val="00E77FDD"/>
    <w:rsid w:val="00E8104D"/>
    <w:rsid w:val="00E82585"/>
    <w:rsid w:val="00E831BF"/>
    <w:rsid w:val="00E83850"/>
    <w:rsid w:val="00E876E6"/>
    <w:rsid w:val="00E8770D"/>
    <w:rsid w:val="00E8782C"/>
    <w:rsid w:val="00E90E66"/>
    <w:rsid w:val="00E937A6"/>
    <w:rsid w:val="00E9388F"/>
    <w:rsid w:val="00E953FF"/>
    <w:rsid w:val="00E95DB3"/>
    <w:rsid w:val="00E96E7B"/>
    <w:rsid w:val="00EA34E8"/>
    <w:rsid w:val="00EA3F67"/>
    <w:rsid w:val="00EA78A0"/>
    <w:rsid w:val="00EB4389"/>
    <w:rsid w:val="00EB4ADB"/>
    <w:rsid w:val="00EB5F5D"/>
    <w:rsid w:val="00EC0829"/>
    <w:rsid w:val="00EC6BFF"/>
    <w:rsid w:val="00ED1989"/>
    <w:rsid w:val="00ED1C54"/>
    <w:rsid w:val="00ED21D2"/>
    <w:rsid w:val="00ED7D75"/>
    <w:rsid w:val="00EE164B"/>
    <w:rsid w:val="00EE20FB"/>
    <w:rsid w:val="00EE295E"/>
    <w:rsid w:val="00EE331E"/>
    <w:rsid w:val="00EE4995"/>
    <w:rsid w:val="00EE52F1"/>
    <w:rsid w:val="00EF6A01"/>
    <w:rsid w:val="00EF7415"/>
    <w:rsid w:val="00F008EC"/>
    <w:rsid w:val="00F01151"/>
    <w:rsid w:val="00F02FE3"/>
    <w:rsid w:val="00F04744"/>
    <w:rsid w:val="00F1100D"/>
    <w:rsid w:val="00F110F2"/>
    <w:rsid w:val="00F12D11"/>
    <w:rsid w:val="00F15942"/>
    <w:rsid w:val="00F15BDC"/>
    <w:rsid w:val="00F207CC"/>
    <w:rsid w:val="00F223FC"/>
    <w:rsid w:val="00F24A1A"/>
    <w:rsid w:val="00F31775"/>
    <w:rsid w:val="00F3353B"/>
    <w:rsid w:val="00F37F8F"/>
    <w:rsid w:val="00F4000D"/>
    <w:rsid w:val="00F44E46"/>
    <w:rsid w:val="00F5287C"/>
    <w:rsid w:val="00F535EA"/>
    <w:rsid w:val="00F55290"/>
    <w:rsid w:val="00F6064B"/>
    <w:rsid w:val="00F6223C"/>
    <w:rsid w:val="00F6339F"/>
    <w:rsid w:val="00F6402C"/>
    <w:rsid w:val="00F657D3"/>
    <w:rsid w:val="00F74C1F"/>
    <w:rsid w:val="00F81EC3"/>
    <w:rsid w:val="00F828F5"/>
    <w:rsid w:val="00F8470E"/>
    <w:rsid w:val="00F84F69"/>
    <w:rsid w:val="00F84FE8"/>
    <w:rsid w:val="00F86E92"/>
    <w:rsid w:val="00F929EA"/>
    <w:rsid w:val="00F93715"/>
    <w:rsid w:val="00FA2083"/>
    <w:rsid w:val="00FA3CB6"/>
    <w:rsid w:val="00FB0509"/>
    <w:rsid w:val="00FB55D7"/>
    <w:rsid w:val="00FB6321"/>
    <w:rsid w:val="00FC0031"/>
    <w:rsid w:val="00FC21E5"/>
    <w:rsid w:val="00FC3F62"/>
    <w:rsid w:val="00FC5B78"/>
    <w:rsid w:val="00FD2BD1"/>
    <w:rsid w:val="00FD3FEB"/>
    <w:rsid w:val="00FD446C"/>
    <w:rsid w:val="00FD47AE"/>
    <w:rsid w:val="00FE0DB7"/>
    <w:rsid w:val="00FE2813"/>
    <w:rsid w:val="00FE3725"/>
    <w:rsid w:val="00FE5992"/>
    <w:rsid w:val="00FE5F58"/>
    <w:rsid w:val="00FE6784"/>
    <w:rsid w:val="00FF2232"/>
    <w:rsid w:val="00FF361E"/>
    <w:rsid w:val="00FF3834"/>
    <w:rsid w:val="00FF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DC7A6"/>
  <w15:docId w15:val="{F44884DC-901A-4C03-8333-227A8B79A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E45668"/>
    <w:rPr>
      <w:rFonts w:ascii="Trebuchet MS" w:hAnsi="Trebuchet MS"/>
      <w:sz w:val="24"/>
      <w:lang w:val="en-CA"/>
    </w:rPr>
  </w:style>
  <w:style w:type="paragraph" w:styleId="Heading1">
    <w:name w:val="heading 1"/>
    <w:basedOn w:val="Normal"/>
    <w:link w:val="Heading1Char"/>
    <w:uiPriority w:val="9"/>
    <w:qFormat/>
    <w:rsid w:val="004E17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47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71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E171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character" w:customStyle="1" w:styleId="Heading1Char">
    <w:name w:val="Heading 1 Char"/>
    <w:basedOn w:val="DefaultParagraphFont"/>
    <w:link w:val="Heading1"/>
    <w:uiPriority w:val="9"/>
    <w:rsid w:val="004E1712"/>
    <w:rPr>
      <w:rFonts w:ascii="Times New Roman" w:eastAsia="Times New Roman" w:hAnsi="Times New Roman" w:cs="Times New Roman"/>
      <w:b/>
      <w:bCs/>
      <w:color w:val="000000"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4E1712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17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E171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7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7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A4C7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37FA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37FA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92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D33"/>
  </w:style>
  <w:style w:type="paragraph" w:styleId="Footer">
    <w:name w:val="footer"/>
    <w:basedOn w:val="Normal"/>
    <w:link w:val="FooterChar"/>
    <w:uiPriority w:val="99"/>
    <w:unhideWhenUsed/>
    <w:rsid w:val="00920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D33"/>
  </w:style>
  <w:style w:type="table" w:styleId="TableGrid">
    <w:name w:val="Table Grid"/>
    <w:basedOn w:val="TableNormal"/>
    <w:uiPriority w:val="59"/>
    <w:rsid w:val="009509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6E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6EF"/>
    <w:rPr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E11BA8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76A6B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077D84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876D2"/>
    <w:rPr>
      <w:color w:val="808080"/>
      <w:shd w:val="clear" w:color="auto" w:fill="E6E6E6"/>
    </w:rPr>
  </w:style>
  <w:style w:type="paragraph" w:styleId="Revision">
    <w:name w:val="Revision"/>
    <w:hidden/>
    <w:uiPriority w:val="99"/>
    <w:semiHidden/>
    <w:rsid w:val="004728E1"/>
    <w:pPr>
      <w:spacing w:after="0" w:line="240" w:lineRule="auto"/>
    </w:pPr>
    <w:rPr>
      <w:rFonts w:ascii="Trebuchet MS" w:hAnsi="Trebuchet MS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F471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CA"/>
    </w:rPr>
  </w:style>
  <w:style w:type="character" w:styleId="Strong">
    <w:name w:val="Strong"/>
    <w:basedOn w:val="DefaultParagraphFont"/>
    <w:uiPriority w:val="22"/>
    <w:qFormat/>
    <w:rsid w:val="00E44CF8"/>
    <w:rPr>
      <w:b/>
      <w:bCs/>
    </w:rPr>
  </w:style>
  <w:style w:type="character" w:styleId="Emphasis">
    <w:name w:val="Emphasis"/>
    <w:basedOn w:val="DefaultParagraphFont"/>
    <w:uiPriority w:val="20"/>
    <w:qFormat/>
    <w:rsid w:val="00E44CF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BF168A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BF168A"/>
    <w:rPr>
      <w:rFonts w:eastAsiaTheme="minorEastAsia"/>
      <w:color w:val="5A5A5A" w:themeColor="text1" w:themeTint="A5"/>
      <w:spacing w:val="15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4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47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1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6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71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1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8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8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42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33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82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ole-playing_game" TargetMode="External"/><Relationship Id="rId13" Type="http://schemas.openxmlformats.org/officeDocument/2006/relationships/hyperlink" Target="https://en.wikipedia.org/wiki/Infrastructure_as_a_service" TargetMode="External"/><Relationship Id="rId18" Type="http://schemas.openxmlformats.org/officeDocument/2006/relationships/hyperlink" Target="https://blog.mavenlink.com/what-is-a-project-proposal-and-why-is-it-important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startpage.com/do/dsearch?query=functional+area" TargetMode="External"/><Relationship Id="rId17" Type="http://schemas.openxmlformats.org/officeDocument/2006/relationships/hyperlink" Target="https://en.wikipedia.org/wiki/Scalabilit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tartpage.com/do/dsearch?query=%22back+office%22" TargetMode="External"/><Relationship Id="rId20" Type="http://schemas.openxmlformats.org/officeDocument/2006/relationships/hyperlink" Target="http://writing2.richmond.edu/writing/wweb/business/proposals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Fiber_to_the_x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Software_as_a_servic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en.wikipedia.org/wiki/Massively_multiplayer_online_role-playing_game" TargetMode="External"/><Relationship Id="rId19" Type="http://schemas.openxmlformats.org/officeDocument/2006/relationships/hyperlink" Target="https://www.proposalworks.com/proposal-writing-tips/purpos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IBM_RPG" TargetMode="External"/><Relationship Id="rId14" Type="http://schemas.openxmlformats.org/officeDocument/2006/relationships/hyperlink" Target="https://en.wikipedia.org/wiki/Platform_as_a_service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34AD5-BA2A-4D2A-AF08-31ED8458B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2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cp:lastModifiedBy>Tim Mckenna</cp:lastModifiedBy>
  <cp:revision>12</cp:revision>
  <dcterms:created xsi:type="dcterms:W3CDTF">2020-11-21T18:43:00Z</dcterms:created>
  <dcterms:modified xsi:type="dcterms:W3CDTF">2020-11-22T00:36:00Z</dcterms:modified>
</cp:coreProperties>
</file>