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93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64"/>
        <w:gridCol w:w="108"/>
        <w:gridCol w:w="28"/>
        <w:gridCol w:w="44"/>
        <w:gridCol w:w="2552"/>
        <w:gridCol w:w="98"/>
        <w:tblGridChange w:id="0">
          <w:tblGrid>
            <w:gridCol w:w="8364"/>
            <w:gridCol w:w="108"/>
            <w:gridCol w:w="28"/>
            <w:gridCol w:w="44"/>
            <w:gridCol w:w="2552"/>
            <w:gridCol w:w="98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STIX Two Text" w:cs="STIX Two Text" w:eastAsia="STIX Two Text" w:hAnsi="STIX Two Text"/>
                <w:b w:val="1"/>
                <w:sz w:val="48"/>
                <w:szCs w:val="48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sz w:val="48"/>
                <w:szCs w:val="48"/>
                <w:rtl w:val="0"/>
              </w:rPr>
              <w:t xml:space="preserve">Almanza Medina Leonel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STIX Two Text" w:cs="STIX Two Text" w:eastAsia="STIX Two Text" w:hAnsi="STIX Two Text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Cuautitlan Izcalli, Mexico· </w:t>
            </w:r>
            <w:hyperlink r:id="rId7">
              <w:r w:rsidDel="00000000" w:rsidR="00000000" w:rsidRPr="00000000">
                <w:rPr>
                  <w:rFonts w:ascii="STIX Two Text" w:cs="STIX Two Text" w:eastAsia="STIX Two Text" w:hAnsi="STIX Two Text"/>
                  <w:color w:val="1155cc"/>
                  <w:u w:val="single"/>
                  <w:rtl w:val="0"/>
                </w:rPr>
                <w:t xml:space="preserve">linkedin.com/in/leonel</w:t>
              </w:r>
            </w:hyperlink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 ·  +56 5505 9570· victorhome2023</w:t>
            </w:r>
            <w:r w:rsidDel="00000000" w:rsidR="00000000" w:rsidRPr="00000000">
              <w:rPr>
                <w:rFonts w:ascii="STIX Two Text" w:cs="STIX Two Text" w:eastAsia="STIX Two Text" w:hAnsi="STIX Two Text"/>
                <w:color w:val="000000"/>
                <w:rtl w:val="0"/>
              </w:rPr>
              <w:t xml:space="preserve">@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outlook</w:t>
            </w:r>
            <w:r w:rsidDel="00000000" w:rsidR="00000000" w:rsidRPr="00000000">
              <w:rPr>
                <w:rFonts w:ascii="STIX Two Text" w:cs="STIX Two Text" w:eastAsia="STIX Two Text" w:hAnsi="STIX Two Text"/>
                <w:color w:val="000000"/>
                <w:rtl w:val="0"/>
              </w:rPr>
              <w:t xml:space="preserve">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STIX Two Text" w:cs="STIX Two Text" w:eastAsia="STIX Two Text" w:hAnsi="STIX Two Tex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4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STIX Two Text" w:cs="STIX Two Text" w:eastAsia="STIX Two Text" w:hAnsi="STIX Two Text"/>
                <w:i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color w:val="0e0e0e"/>
                <w:sz w:val="21"/>
                <w:szCs w:val="21"/>
                <w:rtl w:val="0"/>
              </w:rPr>
              <w:t xml:space="preserve">Más de 15 años de experiencia como Desarrollador de Software. Lideré el desarrollo FrontEnd en Adevinta, logrando un 40% de mejora en la entrega de productos, un 25% en rendimiento web y una plataforma unificada. Como Divulgador, tengo el canal de programación más visto de Twitch en español.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A">
            <w:pPr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rFonts w:ascii="STIX Two Text" w:cs="STIX Two Text" w:eastAsia="STIX Two Text" w:hAnsi="STIX Two Tex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sz w:val="24"/>
                <w:szCs w:val="24"/>
                <w:rtl w:val="0"/>
              </w:rPr>
              <w:t xml:space="preserve">EXPERIENCIA PROFESIONAL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2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TIX Two Text" w:cs="STIX Two Text" w:eastAsia="STIX Two Text" w:hAnsi="STIX Two Tex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Adevinta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TIX Two Text" w:cs="STIX Two Text" w:eastAsia="STIX Two Text" w:hAnsi="STIX Two Tex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Lead FrontEnd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STIX Two Text" w:cs="STIX Two Text" w:eastAsia="STIX Two Text" w:hAnsi="STIX Two Text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Cuautitlán Izcalli</w:t>
            </w: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México</w:t>
            </w:r>
            <w:r w:rsidDel="00000000" w:rsidR="00000000" w:rsidRPr="00000000">
              <w:rPr>
                <w:rFonts w:ascii="STIX Two Text" w:cs="STIX Two Text" w:eastAsia="STIX Two Text" w:hAnsi="STIX Two Text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STIX Two Text" w:cs="STIX Two Text" w:eastAsia="STIX Two Text" w:hAnsi="STIX Two Text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gosto</w:t>
            </w:r>
            <w:r w:rsidDel="00000000" w:rsidR="00000000" w:rsidRPr="00000000">
              <w:rPr>
                <w:rFonts w:ascii="STIX Two Text" w:cs="STIX Two Text" w:eastAsia="STIX Two Text" w:hAnsi="STIX Two Text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20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17</w:t>
            </w:r>
            <w:r w:rsidDel="00000000" w:rsidR="00000000" w:rsidRPr="00000000">
              <w:rPr>
                <w:rFonts w:ascii="STIX Two Text" w:cs="STIX Two Text" w:eastAsia="STIX Two Text" w:hAnsi="STIX Two Text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–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Septiembre 2022</w:t>
            </w: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2258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Desarrollé una plataforma unificada de componentes y herramientas para los diferentes productos de la empresa para converger técnicamente y acelerar la entrega de producto.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Implementar prácticas de CI/CD para mejorar la eficiencia en la entrega de software, reduciendo errores y tiempos de entrega bajando los tiempos de despliegue más de un 80%.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Lideré la mejora del rendimiento web de productos como Fotocasa e InfoJobs mentorizando con mejores prácticas, creando dashboards de DataDog y diseñando estrategias.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Construí la herramienta de gestión de cookies de forma transversal para todos los productos para cumplir con  las leyes de consentimiento de permisos de los usuarios.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u w:val="no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Aporté soluciones pioneras como usar Ship/Show/Ask como estrategia de trabajo en GitHub, el uso de Rust para acelerar las compilaciones, paralelizar trabajos en CI para el ahorro de tiempo y costes además de explorar soluciones en AWS para una mejorar escalabilidad.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E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4">
            <w:pPr>
              <w:rPr>
                <w:rFonts w:ascii="STIX Two Text" w:cs="STIX Two Text" w:eastAsia="STIX Two Text" w:hAnsi="STIX Two Text"/>
                <w:b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Otra empresa</w:t>
            </w:r>
          </w:p>
          <w:p w:rsidR="00000000" w:rsidDel="00000000" w:rsidP="00000000" w:rsidRDefault="00000000" w:rsidRPr="00000000" w14:paraId="00000045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Desarrollador FullStack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7">
            <w:pPr>
              <w:jc w:val="right"/>
              <w:rPr>
                <w:rFonts w:ascii="STIX Two Text" w:cs="STIX Two Text" w:eastAsia="STIX Two Text" w:hAnsi="STIX Two Text"/>
                <w:b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Bergen, Noruega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360" w:lineRule="auto"/>
              <w:jc w:val="right"/>
              <w:rPr>
                <w:rFonts w:ascii="STIX Two Text" w:cs="STIX Two Text" w:eastAsia="STIX Two Text" w:hAnsi="STIX Two Text"/>
                <w:i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color w:val="000000"/>
                <w:rtl w:val="0"/>
              </w:rPr>
              <w:t xml:space="preserve">July 201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4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color w:val="000000"/>
                <w:rtl w:val="0"/>
              </w:rPr>
              <w:t xml:space="preserve">–August 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.000000000000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C">
            <w:pPr>
              <w:numPr>
                <w:ilvl w:val="0"/>
                <w:numId w:val="4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Usa verbos de acción: Optimizar, Mejorar, Desarrollar, Implementar, Diseñar, Facilitar, Integrar…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4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Muestra números, ya que llaman mucho la atención de la persona que está leyendo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4"/>
              </w:numPr>
              <w:spacing w:after="60" w:lineRule="auto"/>
              <w:ind w:left="641" w:right="851" w:hanging="357"/>
              <w:rPr>
                <w:rFonts w:ascii="STIX Two Text" w:cs="STIX Two Text" w:eastAsia="STIX Two Text" w:hAnsi="STIX Two Text"/>
                <w:i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Si no tienes experiencia profesional, muestra y explica con todo lujo de detalles algún proyecto en el que hayas trabajado, usando los mismos verbos de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4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5A">
            <w:pPr>
              <w:rPr>
                <w:rFonts w:ascii="STIX Two Text" w:cs="STIX Two Text" w:eastAsia="STIX Two Text" w:hAnsi="STIX Two Text"/>
                <w:b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Otra empresa</w:t>
            </w:r>
          </w:p>
          <w:p w:rsidR="00000000" w:rsidDel="00000000" w:rsidP="00000000" w:rsidRDefault="00000000" w:rsidRPr="00000000" w14:paraId="0000005B">
            <w:pPr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Desarrollador FrontEnd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jc w:val="right"/>
              <w:rPr>
                <w:rFonts w:ascii="STIX Two Text" w:cs="STIX Two Text" w:eastAsia="STIX Two Text" w:hAnsi="STIX Two Text"/>
                <w:b w:val="1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color w:val="000000"/>
                <w:rtl w:val="0"/>
              </w:rPr>
              <w:t xml:space="preserve">New Orleans, LA</w:t>
            </w:r>
          </w:p>
          <w:p w:rsidR="00000000" w:rsidDel="00000000" w:rsidP="00000000" w:rsidRDefault="00000000" w:rsidRPr="00000000" w14:paraId="00000060">
            <w:pPr>
              <w:spacing w:line="360" w:lineRule="auto"/>
              <w:jc w:val="right"/>
              <w:rPr>
                <w:rFonts w:ascii="STIX Two Text" w:cs="STIX Two Text" w:eastAsia="STIX Two Text" w:hAnsi="STIX Two Text"/>
                <w:i w:val="1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color w:val="000000"/>
                <w:rtl w:val="0"/>
              </w:rPr>
              <w:t xml:space="preserve">July 2014–August 2017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spacing w:after="60" w:lineRule="auto"/>
              <w:ind w:left="641" w:hanging="357"/>
              <w:rPr>
                <w:rFonts w:ascii="STIX Two Text" w:cs="STIX Two Text" w:eastAsia="STIX Two Text" w:hAnsi="STIX Two Text"/>
                <w:color w:val="00000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Cuanto más lejano es el trabajo, menos importante destacar los puntos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spacing w:after="60" w:lineRule="auto"/>
              <w:ind w:left="641" w:hanging="357"/>
              <w:rPr>
                <w:rFonts w:ascii="STIX Two Text" w:cs="STIX Two Text" w:eastAsia="STIX Two Text" w:hAnsi="STIX Two Text"/>
                <w:i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Pueden ser frases más cortas pero úsalas sabiamente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69">
            <w:pPr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rPr>
                <w:rFonts w:ascii="STIX Two Text" w:cs="STIX Two Text" w:eastAsia="STIX Two Text" w:hAnsi="STIX Two Tex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sz w:val="24"/>
                <w:szCs w:val="24"/>
                <w:rtl w:val="0"/>
              </w:rPr>
              <w:t xml:space="preserve">EDUCACIÓN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rPr>
                <w:rFonts w:ascii="STIX Two Text" w:cs="STIX Two Text" w:eastAsia="STIX Two Text" w:hAnsi="STIX Two Text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TIX Two Text" w:cs="STIX Two Text" w:eastAsia="STIX Two Text" w:hAnsi="STIX Two Tex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UNIVERSITAT OBERTA de CATALUNYA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TIX Two Text" w:cs="STIX Two Text" w:eastAsia="STIX Two Text" w:hAnsi="STIX Two Tex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Ingeniería de Informática</w:t>
            </w:r>
            <w:r w:rsidDel="00000000" w:rsidR="00000000" w:rsidRPr="00000000">
              <w:rPr>
                <w:rFonts w:ascii="STIX Two Text" w:cs="STIX Two Text" w:eastAsia="STIX Two Text" w:hAnsi="STIX Two Tex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TIX Two Text" w:cs="STIX Two Text" w:eastAsia="STIX Two Text" w:hAnsi="STIX Two Tex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Honores: </w:t>
            </w: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Matrícula de Honor en la asignatura de Programación y el PFC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STIX Two Text" w:cs="STIX Two Text" w:eastAsia="STIX Two Text" w:hAnsi="STIX Two Tex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rtl w:val="0"/>
              </w:rPr>
              <w:t xml:space="preserve">Barcelona, España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right"/>
              <w:rPr>
                <w:rFonts w:ascii="STIX Two Text" w:cs="STIX Two Text" w:eastAsia="STIX Two Text" w:hAnsi="STIX Two Text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0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May 20</w:t>
            </w:r>
            <w:r w:rsidDel="00000000" w:rsidR="00000000" w:rsidRPr="00000000">
              <w:rPr>
                <w:rFonts w:ascii="STIX Two Text" w:cs="STIX Two Text" w:eastAsia="STIX Two Text" w:hAnsi="STIX Two Text"/>
                <w:i w:val="1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84">
            <w:pPr>
              <w:rPr>
                <w:rFonts w:ascii="STIX Two Text" w:cs="STIX Two Text" w:eastAsia="STIX Two Text" w:hAnsi="STIX Two Text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A">
            <w:pPr>
              <w:rPr>
                <w:rFonts w:ascii="STIX Two Text" w:cs="STIX Two Text" w:eastAsia="STIX Two Text" w:hAnsi="STIX Two Text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sz w:val="24"/>
                <w:szCs w:val="24"/>
                <w:rtl w:val="0"/>
              </w:rPr>
              <w:t xml:space="preserve">SKILLS ADICIONALES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gridSpan w:val="6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rPr>
                <w:rFonts w:ascii="STIX Two Text" w:cs="STIX Two Text" w:eastAsia="STIX Two Text" w:hAnsi="STIX Two Text"/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9" w:lineRule="auto"/>
              <w:ind w:left="641" w:right="0" w:hanging="357"/>
              <w:jc w:val="left"/>
              <w:rPr>
                <w:rFonts w:ascii="STIX Two Text" w:cs="STIX Two Text" w:eastAsia="STIX Two Text" w:hAnsi="STIX Two Tex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Creador de contenido de programación en redes sociales con más de 2 millones de seguidores en total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9" w:lineRule="auto"/>
              <w:ind w:left="641" w:right="0" w:hanging="357"/>
              <w:jc w:val="left"/>
              <w:rPr>
                <w:rFonts w:ascii="STIX Two Text" w:cs="STIX Two Text" w:eastAsia="STIX Two Text" w:hAnsi="STIX Two Tex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Nativo en Español. Inglés Intermedio.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134.0" w:type="dxa"/>
              <w:left w:w="1134.0" w:type="dxa"/>
              <w:bottom w:w="567.0" w:type="dxa"/>
              <w:right w:w="1134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76" w:lineRule="auto"/>
              <w:rPr>
                <w:rFonts w:ascii="Inter" w:cs="Inter" w:eastAsia="Inter" w:hAnsi="Inter"/>
                <w:color w:val="0e0e0e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line="276" w:lineRule="auto"/>
              <w:rPr>
                <w:rFonts w:ascii="Poppins" w:cs="Poppins" w:eastAsia="Poppins" w:hAnsi="Poppins"/>
                <w:color w:val="0e0e0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>
          <w:rFonts w:ascii="Poppins" w:cs="Poppins" w:eastAsia="Poppins" w:hAnsi="Poppins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284" w:top="567" w:left="567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STIX Two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to Sans Symbols">
    <w:embedRegular w:fontKey="{00000000-0000-0000-0000-000000000000}" r:id="rId13" w:subsetted="0"/>
    <w:embedBold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417C0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 w:val="1"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71807"/>
  </w:style>
  <w:style w:type="paragraph" w:styleId="Footer">
    <w:name w:val="footer"/>
    <w:basedOn w:val="Normal"/>
    <w:link w:val="FooterChar"/>
    <w:uiPriority w:val="99"/>
    <w:unhideWhenUsed w:val="1"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71807"/>
  </w:style>
  <w:style w:type="paragraph" w:styleId="ListParagraph">
    <w:name w:val="List Paragraph"/>
    <w:basedOn w:val="Normal"/>
    <w:uiPriority w:val="34"/>
    <w:qFormat w:val="1"/>
    <w:rsid w:val="00566AEF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5D17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D175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nkedin.com/in/leonel-almanza-medina-42b252281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oppins-italic.ttf"/><Relationship Id="rId10" Type="http://schemas.openxmlformats.org/officeDocument/2006/relationships/font" Target="fonts/Poppins-bold.ttf"/><Relationship Id="rId13" Type="http://schemas.openxmlformats.org/officeDocument/2006/relationships/font" Target="fonts/NotoSansSymbols-regular.ttf"/><Relationship Id="rId12" Type="http://schemas.openxmlformats.org/officeDocument/2006/relationships/font" Target="fonts/Poppins-boldItalic.ttf"/><Relationship Id="rId1" Type="http://schemas.openxmlformats.org/officeDocument/2006/relationships/font" Target="fonts/STIXTwoText-regular.ttf"/><Relationship Id="rId2" Type="http://schemas.openxmlformats.org/officeDocument/2006/relationships/font" Target="fonts/STIXTwoText-bold.ttf"/><Relationship Id="rId3" Type="http://schemas.openxmlformats.org/officeDocument/2006/relationships/font" Target="fonts/STIXTwoText-italic.ttf"/><Relationship Id="rId4" Type="http://schemas.openxmlformats.org/officeDocument/2006/relationships/font" Target="fonts/STIXTwoText-boldItalic.ttf"/><Relationship Id="rId9" Type="http://schemas.openxmlformats.org/officeDocument/2006/relationships/font" Target="fonts/Poppins-regular.ttf"/><Relationship Id="rId14" Type="http://schemas.openxmlformats.org/officeDocument/2006/relationships/font" Target="fonts/NotoSansSymbols-bold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Fq8lKxtaPl6tjII+n7hg+FQqyw==">CgMxLjA4AHIhMS1oV1YtZjNHRzN6a1lSb2FuX3NkZ0xBWWJKVnhQSDdG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2021-08-11T18:38:00Z</dcterms:created>
  <dc:creator>Banumathi Shinde</dc:creator>
</cp:coreProperties>
</file>