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EB" w:rsidRPr="00A96CEB" w:rsidRDefault="00A96CEB" w:rsidP="00A96CEB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A96CEB">
        <w:rPr>
          <w:rFonts w:ascii="Segoe UI" w:eastAsia="Times New Roman" w:hAnsi="Segoe UI" w:cs="Segoe UI"/>
          <w:color w:val="212529"/>
          <w:sz w:val="20"/>
          <w:szCs w:val="20"/>
        </w:rPr>
        <w:t>Digital Signal Analysis and Processing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To introduce digital signal processing techniques and algorithms.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Discrete time signals and systems [8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1.1. Discrete time signal, basic signal types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1.2. Energy signal, power signal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1.3. Periodicity of discrete time signal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1.4. Transformation of independent variable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1.5. Discrete time Fourier series and properties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1.6. Discrete time Fourier transform and properties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1.7. Discrete time system properties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1.8. Linear time invariant (LTI) system convolution sum, properties of LTI system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1.9. Frequency response of LTI system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1.10. Sampling of continuous time signal, spectral properties of sampled signal.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Z-transform [4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2.1. </w:t>
      </w:r>
      <w:proofErr w:type="spell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Defintion</w:t>
      </w:r>
      <w:proofErr w:type="spell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, convergence of Z-transform and region of convergence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2.2. Properties of Z-transform (linearity, time shift, multiplication by exponential sequence, differentiation, time reversal, convolution, multiplication)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2.3. Inverse z-transform by long division and partial fraction expansion.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Analysis of LTI system in frequency domain [6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3.1. Frequency response of LTI system, response to complex exponential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3.2. Linear constant co-efficient difference equation and corresponding system function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3.3. Relationship of frequency response to pole-zero of system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3.4. Linear phase of LTI system and its relationship to causality.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Discrete filter structures [8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4.1. FIR filter, Structures for FIR filter (direct form, cascade, frequency sampling, lattice)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4.2. IIR filter, structures for IIR filter (direct form I, direct form II, cascade, lattice, lattice ladder)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4.3. Quantization effect </w:t>
      </w:r>
      <w:proofErr w:type="gram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( truncation</w:t>
      </w:r>
      <w:proofErr w:type="gram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, rounding), limit cycles and scaling.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FIR filter design [6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5.1. 5.1 Filter design by window method, commonly used windows </w:t>
      </w:r>
      <w:proofErr w:type="gram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( rectangular</w:t>
      </w:r>
      <w:proofErr w:type="gram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 xml:space="preserve"> window, </w:t>
      </w:r>
      <w:proofErr w:type="spell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Hanning</w:t>
      </w:r>
      <w:proofErr w:type="spell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 xml:space="preserve"> window, Hamming window)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5.2. 5.2 Filter design by Kaiser window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5.3. 5.3 Filter design by frequency sampling method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5.4. 5.4 Filter design using optimum approximation, Remez exchange algorithm.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6. IIR filter design 6 [hours]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6.1. Filter design by impulse invariance method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6.2. Filter design using bilinear transformation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6.3. Design of digital low pass Butterworth filter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6.4. Properties of Chebyshev filter, properties of elliptic filter, properties of Bessel filter, Spectral transformation.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Discrete Fourier transform [7 hours]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7.1. Discrete Fourier transform (DFT) representation, properties of DFT (linearity, time shift, frequency shift, conjugation and conjugate symmetry, duality, convolution, multiplication), circular convolution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7.2. Fast Fourier Transform (FFT) algorithm (decimation in time algorithm, decimation in frequency algorithm)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7.3. Computational complexity of FFT algorithm.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 Introduction to DSP tools.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2. Signal generation and manipulation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3. Convolution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4. Cascade of second order systems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5. IIR filter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6. FIR filter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1. Alan V. Oppenheim, Ronald W. Schafer, John R. Buck, “Discrete-Time Signal Processing”, Pearson Education.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 John G. </w:t>
      </w:r>
      <w:proofErr w:type="spell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Proakis</w:t>
      </w:r>
      <w:proofErr w:type="spell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 xml:space="preserve">, Dimitris G. </w:t>
      </w:r>
      <w:proofErr w:type="spellStart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Manolakis</w:t>
      </w:r>
      <w:proofErr w:type="spellEnd"/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t>, “Digital Signal Processing”, Prentice Hall.</w:t>
      </w:r>
    </w:p>
    <w:p w:rsidR="00A96CEB" w:rsidRPr="00A96CEB" w:rsidRDefault="00A96CEB" w:rsidP="00A96CE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  <w:t>Marks distribution for all the chapters in the syllabus is shown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07"/>
        <w:gridCol w:w="2150"/>
      </w:tblGrid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A96CEB" w:rsidRPr="00A96CEB" w:rsidTr="00A96CE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CEB" w:rsidRPr="00A96CEB" w:rsidRDefault="00A96CEB" w:rsidP="00A96C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CE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A96CEB">
      <w:r w:rsidRPr="00A96CE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A96C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B"/>
    <w:rsid w:val="00A96CEB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62CD-14F3-46EB-AC9B-1D4EDB56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2023-01-26T22:33:00Z</dcterms:created>
  <dcterms:modified xsi:type="dcterms:W3CDTF">2023-01-26T22:33:00Z</dcterms:modified>
</cp:coreProperties>
</file>