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940" w:rsidRPr="000F6940" w:rsidRDefault="000F6940" w:rsidP="000F6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br/>
        <w:t>To develop basic concepts, laws of thermodynamics and heat transfer and their applications.</w:t>
      </w:r>
    </w:p>
    <w:p w:rsidR="000F6940" w:rsidRPr="000F6940" w:rsidRDefault="000F6940" w:rsidP="000F6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Introduction(</w:t>
      </w:r>
      <w:proofErr w:type="gramEnd"/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Definition and Scope of Engineering Thermodynamics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Value of energy to society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Microscopic versus Macroscopic Viewpoint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Concepts and Definitions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System, Surroundings, Boundary and Universe; Closed Systems, Open Systems, and Isolated Systems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Thermodynamic Properties: Intensive, Extensive and Specific Property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Thermodynamic Equilibrium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State, Process, and Path, Cyclic Process, Quasi-equilibrium Process, Reversible and Irreversible Process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Common Properties: Pressure, Specific Volume, Temperature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Zeroth Law of Thermodynamics, Equality of Temperature</w:t>
      </w:r>
    </w:p>
    <w:p w:rsidR="000F6940" w:rsidRPr="000F6940" w:rsidRDefault="000F6940" w:rsidP="000F6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Energy and Energy </w:t>
      </w:r>
      <w:proofErr w:type="gramStart"/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Transfer(</w:t>
      </w:r>
      <w:proofErr w:type="gramEnd"/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Energy and its Meaning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Stored Energy and Transient Energy: Total Energy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Energy Transfer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Heat Transfer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Work Transfer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Expressions for displacement Work Transfer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Power</w:t>
      </w:r>
    </w:p>
    <w:p w:rsidR="000F6940" w:rsidRPr="000F6940" w:rsidRDefault="000F6940" w:rsidP="000F6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Properties of Common </w:t>
      </w:r>
      <w:proofErr w:type="gramStart"/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Substances(</w:t>
      </w:r>
      <w:proofErr w:type="gramEnd"/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Pure Substance and State Postulate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Ideal Gas and Ideal Gas Relations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Two Phase (Liquid and Vapor) Systems: Phase Change, Subcooled Liquid, Saturated Liquid, Wet Mixture, Critical Point, Quality, Moisture Content, Saturated Vapor and Superheated Vapor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 xml:space="preserve">Properties of </w:t>
      </w:r>
      <w:proofErr w:type="gramStart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Two Phase</w:t>
      </w:r>
      <w:proofErr w:type="gramEnd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 xml:space="preserve"> Mixture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Other Thermodynamic Properties: Internal Energy, Enthalpy and Specific Heats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Development of Property Data: Graphical Data Presentation and Tabular Data Presentation</w:t>
      </w:r>
    </w:p>
    <w:p w:rsidR="000F6940" w:rsidRPr="000F6940" w:rsidRDefault="000F6940" w:rsidP="000F6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First Law of </w:t>
      </w:r>
      <w:proofErr w:type="gramStart"/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Thermodynamics(</w:t>
      </w:r>
      <w:proofErr w:type="gramEnd"/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hours)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First Law of Thermodynamics for Control Mass: First Law of Thermodynamics for Control Mass Undergoing Cyclic Process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First Law of Thermodynamics for Control Volume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Control Volume Analysis: Steady State Analysis and Unsteady State Analysis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Control Volume Application: Steady and Unsteady Work Applications and Steady and Unsteady Flow Applications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Other Statements of the First Law</w:t>
      </w:r>
    </w:p>
    <w:p w:rsidR="000F6940" w:rsidRPr="000F6940" w:rsidRDefault="000F6940" w:rsidP="000F6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Second Law of </w:t>
      </w:r>
      <w:proofErr w:type="gramStart"/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Thermodynamics(</w:t>
      </w:r>
      <w:proofErr w:type="gramEnd"/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hours)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Necessity of Formulation of Second Law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Entropy and Second Law of Thermodynamics for an Isolated System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Reversible and Irreversible Processes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Entropy and Process Relation for an Ideal Gases and Incompressible Substances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Control Mass and Control Volume Formulation of Second Law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Isentropic Process for an Ideal Gas and for an Incompressible Substances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 xml:space="preserve">Carnot Cycle, Carnot Efficiency, Heat Engine and Thermal Efficiency, Heat Pump, Refrigerator and coefficient of </w:t>
      </w:r>
      <w:proofErr w:type="gramStart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Performance(</w:t>
      </w:r>
      <w:proofErr w:type="gramEnd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COP)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Kelvin-Planck and Clausius Statements of the Second Law of Thermodynamics and their Equivalence</w:t>
      </w:r>
    </w:p>
    <w:p w:rsidR="000F6940" w:rsidRPr="000F6940" w:rsidRDefault="000F6940" w:rsidP="000F6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Thermodynamic </w:t>
      </w:r>
      <w:proofErr w:type="gramStart"/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Cycles(</w:t>
      </w:r>
      <w:proofErr w:type="gramEnd"/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hours)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Classification of Cycles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Air Standard Analysis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Otto Cycle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Diesel Cycle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Brayton Cycle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Rankine Cycle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Vapor Compression Refrigeration Cycle</w:t>
      </w:r>
      <w:bookmarkStart w:id="0" w:name="_GoBack"/>
      <w:bookmarkEnd w:id="0"/>
    </w:p>
    <w:p w:rsidR="000F6940" w:rsidRPr="000F6940" w:rsidRDefault="000F6940" w:rsidP="000F6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to Heat Transfer (6 hours)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Basic Concepts and Modes of Heat Transfer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One dimensional steady state heat conduction through a plane wall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Radial steady state heat conduction through a hollow cylinder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Heat flow through composite structures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Composite Plane Wall</w:t>
      </w:r>
    </w:p>
    <w:p w:rsidR="000F6940" w:rsidRPr="000F6940" w:rsidRDefault="000F6940" w:rsidP="000F6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 xml:space="preserve">Multilayer </w:t>
      </w:r>
      <w:proofErr w:type="spellStart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Ttubes</w:t>
      </w:r>
      <w:proofErr w:type="spellEnd"/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Electrical Analogy for Thermal Resistance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Combined Heat Transfer and Overall Heat Transfer Coefficient for Plane Wall and Tube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Nature of Convection: Free and Forced Convection</w:t>
      </w:r>
    </w:p>
    <w:p w:rsidR="000F6940" w:rsidRPr="000F6940" w:rsidRDefault="000F6940" w:rsidP="000F6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 xml:space="preserve">Heat Radiation, Stefan's Law, Absorptivity, Reflectivity and </w:t>
      </w:r>
      <w:proofErr w:type="spellStart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Transmisivity</w:t>
      </w:r>
      <w:proofErr w:type="spellEnd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; Black Body, White Body and Gray Body</w:t>
      </w:r>
    </w:p>
    <w:p w:rsidR="000F6940" w:rsidRPr="000F6940" w:rsidRDefault="000F6940" w:rsidP="000F6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0F6940" w:rsidRPr="000F6940" w:rsidRDefault="000F6940" w:rsidP="000F6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Temperature Measurements</w:t>
      </w:r>
    </w:p>
    <w:p w:rsidR="000F6940" w:rsidRPr="000F6940" w:rsidRDefault="000F6940" w:rsidP="000F6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Experiment related to First Law</w:t>
      </w:r>
    </w:p>
    <w:p w:rsidR="000F6940" w:rsidRPr="000F6940" w:rsidRDefault="000F6940" w:rsidP="000F6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Heat Pump</w:t>
      </w:r>
    </w:p>
    <w:p w:rsidR="000F6940" w:rsidRPr="000F6940" w:rsidRDefault="000F6940" w:rsidP="000F6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Heat Conduction</w:t>
      </w:r>
    </w:p>
    <w:p w:rsidR="000F6940" w:rsidRPr="000F6940" w:rsidRDefault="000F6940" w:rsidP="000F6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Heat Radiation</w:t>
      </w:r>
    </w:p>
    <w:p w:rsidR="000F6940" w:rsidRPr="000F6940" w:rsidRDefault="000F6940" w:rsidP="000F6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0F6940" w:rsidRPr="000F6940" w:rsidRDefault="000F6940" w:rsidP="000F6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 xml:space="preserve">“Engineering Thermodynamics”, E. </w:t>
      </w:r>
      <w:proofErr w:type="spellStart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Rathakrishnan</w:t>
      </w:r>
      <w:proofErr w:type="spellEnd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, Tata Mc Graw Hill.</w:t>
      </w:r>
    </w:p>
    <w:p w:rsidR="000F6940" w:rsidRPr="000F6940" w:rsidRDefault="000F6940" w:rsidP="000F6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 xml:space="preserve">“Fundamentals of Engineering Thermodynamics", J. R. Howell &amp; R. O. </w:t>
      </w:r>
      <w:proofErr w:type="spellStart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Buckius</w:t>
      </w:r>
      <w:proofErr w:type="spellEnd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, McGraw Hill Publishers</w:t>
      </w:r>
    </w:p>
    <w:p w:rsidR="000F6940" w:rsidRPr="000F6940" w:rsidRDefault="000F6940" w:rsidP="000F6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 xml:space="preserve">“Fundamentals of Thermodynamics”, V. </w:t>
      </w:r>
      <w:proofErr w:type="spellStart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Wylen</w:t>
      </w:r>
      <w:proofErr w:type="spellEnd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 xml:space="preserve">, Sonntag &amp; </w:t>
      </w:r>
      <w:proofErr w:type="spellStart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Borgnakke</w:t>
      </w:r>
      <w:proofErr w:type="spellEnd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, 6th Edition, Wiley</w:t>
      </w:r>
    </w:p>
    <w:p w:rsidR="000F6940" w:rsidRPr="000F6940" w:rsidRDefault="000F6940" w:rsidP="000F6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“Fundamentals of Engineering Thermodynamics", M. J. Moran &amp; H. N. Shapiro, 5th Edition, John Wiley &amp; Sons, Inc.</w:t>
      </w:r>
    </w:p>
    <w:p w:rsidR="000F6940" w:rsidRPr="000F6940" w:rsidRDefault="000F6940" w:rsidP="000F6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 xml:space="preserve">"Thermodynamics: An Engineering Approach", Y. A. </w:t>
      </w:r>
      <w:proofErr w:type="spellStart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Cengel</w:t>
      </w:r>
      <w:proofErr w:type="spellEnd"/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 xml:space="preserve"> &amp; M.A. Boles,5th Edition, McGraw-Hill, 2006</w:t>
      </w:r>
    </w:p>
    <w:p w:rsidR="000F6940" w:rsidRPr="000F6940" w:rsidRDefault="000F6940" w:rsidP="000F6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"Heat Transfer", J. P. Holman, McGraw-Hill</w:t>
      </w:r>
    </w:p>
    <w:p w:rsidR="000F6940" w:rsidRPr="000F6940" w:rsidRDefault="000F6940" w:rsidP="000F6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t>"Heat Transfer: A Practical Approach", Y. A. Cengel,2nd Edition, McGraw-Hill</w:t>
      </w:r>
    </w:p>
    <w:p w:rsidR="000F6940" w:rsidRPr="000F6940" w:rsidRDefault="000F6940" w:rsidP="000F6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below:</w:t>
      </w:r>
    </w:p>
    <w:tbl>
      <w:tblPr>
        <w:tblW w:w="4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1066"/>
        <w:gridCol w:w="2116"/>
      </w:tblGrid>
      <w:tr w:rsidR="000F6940" w:rsidRPr="000F6940" w:rsidTr="000F6940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 *</w:t>
            </w:r>
          </w:p>
        </w:tc>
      </w:tr>
      <w:tr w:rsidR="000F6940" w:rsidRPr="000F6940" w:rsidTr="000F6940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F6940" w:rsidRPr="000F6940" w:rsidTr="000F6940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0F6940" w:rsidRPr="000F6940" w:rsidTr="000F6940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0F6940" w:rsidRPr="000F6940" w:rsidTr="000F6940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0F6940" w:rsidRPr="000F6940" w:rsidTr="000F6940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0F6940" w:rsidRPr="000F6940" w:rsidTr="000F6940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0F6940" w:rsidRPr="000F6940" w:rsidTr="000F6940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0F6940" w:rsidRPr="000F6940" w:rsidTr="000F6940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F6940" w:rsidRPr="000F6940" w:rsidRDefault="000F6940" w:rsidP="000F694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F694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3D52B0" w:rsidRDefault="000F6940">
      <w:r w:rsidRPr="000F6940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0F694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</w:p>
    <w:sectPr w:rsidR="003D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42B8E"/>
    <w:multiLevelType w:val="multilevel"/>
    <w:tmpl w:val="4C6A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7722B"/>
    <w:multiLevelType w:val="multilevel"/>
    <w:tmpl w:val="45AE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241FE"/>
    <w:multiLevelType w:val="multilevel"/>
    <w:tmpl w:val="DC36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40"/>
    <w:rsid w:val="000F6940"/>
    <w:rsid w:val="003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34F0"/>
  <w15:chartTrackingRefBased/>
  <w15:docId w15:val="{C001D519-DFF6-4DBE-9350-BF5FEE0D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2023-01-26T19:58:00Z</dcterms:created>
  <dcterms:modified xsi:type="dcterms:W3CDTF">2023-01-26T19:59:00Z</dcterms:modified>
</cp:coreProperties>
</file>