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8AA" w:rsidRPr="00532B49" w:rsidRDefault="00C118AA" w:rsidP="00532B49">
      <w:pPr>
        <w:jc w:val="center"/>
        <w:rPr>
          <w:b/>
          <w:sz w:val="36"/>
          <w:u w:val="single"/>
        </w:rPr>
      </w:pPr>
      <w:r w:rsidRPr="00532B49">
        <w:rPr>
          <w:b/>
          <w:sz w:val="36"/>
          <w:u w:val="single"/>
        </w:rPr>
        <w:t>PEP 8 -- Style Guide for Python Code</w:t>
      </w:r>
    </w:p>
    <w:p w:rsidR="00C118AA" w:rsidRDefault="00C118AA" w:rsidP="00532B49">
      <w:pPr>
        <w:rPr>
          <w:rFonts w:eastAsia="Times New Roman"/>
          <w:color w:val="3776AB"/>
          <w:kern w:val="36"/>
          <w:sz w:val="42"/>
          <w:szCs w:val="42"/>
        </w:rPr>
      </w:pPr>
    </w:p>
    <w:p w:rsidR="00BB7C48" w:rsidRPr="00BB7C48" w:rsidRDefault="00BB7C48" w:rsidP="00532B49">
      <w:pPr>
        <w:rPr>
          <w:rFonts w:eastAsia="Times New Roman"/>
          <w:color w:val="3776AB"/>
          <w:kern w:val="36"/>
          <w:sz w:val="42"/>
          <w:szCs w:val="42"/>
        </w:rPr>
      </w:pPr>
      <w:hyperlink r:id="rId5" w:anchor="id16" w:history="1">
        <w:r w:rsidRPr="00BB7C48">
          <w:rPr>
            <w:rFonts w:eastAsia="Times New Roman"/>
            <w:color w:val="3776AB"/>
            <w:kern w:val="36"/>
            <w:sz w:val="42"/>
            <w:szCs w:val="42"/>
          </w:rPr>
          <w:t>Code Lay-out</w:t>
        </w:r>
      </w:hyperlink>
    </w:p>
    <w:p w:rsidR="00BB7C48" w:rsidRPr="00C75843" w:rsidRDefault="00BB7C48" w:rsidP="00532B49">
      <w:pPr>
        <w:rPr>
          <w:rStyle w:val="Hyperlink"/>
          <w:rFonts w:ascii="Arial" w:hAnsi="Arial" w:cs="Arial"/>
          <w:b/>
          <w:bCs/>
          <w:color w:val="3776AB"/>
          <w:sz w:val="42"/>
          <w:szCs w:val="42"/>
          <w:u w:val="none"/>
        </w:rPr>
      </w:pPr>
      <w:hyperlink r:id="rId6" w:anchor="id17" w:history="1">
        <w:r w:rsidRPr="00C75843">
          <w:rPr>
            <w:rStyle w:val="Hyperlink"/>
            <w:rFonts w:ascii="Arial" w:hAnsi="Arial" w:cs="Arial"/>
            <w:b/>
            <w:bCs/>
            <w:color w:val="3776AB"/>
            <w:sz w:val="42"/>
            <w:szCs w:val="42"/>
            <w:u w:val="none"/>
          </w:rPr>
          <w:t>Indentation</w:t>
        </w:r>
      </w:hyperlink>
    </w:p>
    <w:p w:rsidR="00BB7C48" w:rsidRPr="00BB7C48" w:rsidRDefault="00BB7C48" w:rsidP="00532B49">
      <w:pPr>
        <w:rPr>
          <w:rFonts w:ascii="inherit" w:eastAsia="Times New Roman" w:hAnsi="inherit"/>
          <w:color w:val="444444"/>
          <w:sz w:val="23"/>
          <w:szCs w:val="23"/>
        </w:rPr>
      </w:pPr>
      <w:r w:rsidRPr="00BB7C48">
        <w:rPr>
          <w:rFonts w:ascii="inherit" w:eastAsia="Times New Roman" w:hAnsi="inherit"/>
          <w:color w:val="444444"/>
          <w:sz w:val="23"/>
          <w:szCs w:val="23"/>
        </w:rPr>
        <w:t>Use 4 spaces per indentation level.</w:t>
      </w:r>
    </w:p>
    <w:p w:rsidR="00BB7C48" w:rsidRDefault="00BB7C48" w:rsidP="00532B49">
      <w:pPr>
        <w:rPr>
          <w:color w:val="999999"/>
        </w:rPr>
      </w:pPr>
      <w:hyperlink r:id="rId7" w:anchor="id18" w:history="1">
        <w:r>
          <w:rPr>
            <w:rStyle w:val="Hyperlink"/>
            <w:rFonts w:ascii="Arial" w:hAnsi="Arial" w:cs="Arial"/>
            <w:b/>
            <w:bCs/>
            <w:color w:val="3776AB"/>
            <w:u w:val="none"/>
          </w:rPr>
          <w:t>Tabs or Spaces?</w:t>
        </w:r>
      </w:hyperlink>
    </w:p>
    <w:p w:rsidR="00BB7C48" w:rsidRDefault="00BB7C48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Spaces are the preferred indentation method.</w:t>
      </w:r>
    </w:p>
    <w:p w:rsidR="00BB7C48" w:rsidRDefault="00BB7C48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Tabs should be used solely to remain consistent with code that is already indented with tabs.</w:t>
      </w:r>
    </w:p>
    <w:p w:rsidR="00BB7C48" w:rsidRDefault="00BB7C48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Python 3 disallows mixing the use</w:t>
      </w:r>
      <w:bookmarkStart w:id="0" w:name="_GoBack"/>
      <w:bookmarkEnd w:id="0"/>
      <w:r>
        <w:rPr>
          <w:color w:val="444444"/>
          <w:sz w:val="23"/>
          <w:szCs w:val="23"/>
        </w:rPr>
        <w:t xml:space="preserve"> of tabs and spaces for indentation.</w:t>
      </w:r>
    </w:p>
    <w:p w:rsidR="00BB7C48" w:rsidRDefault="00BB7C48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Python 2 code indented with a mixture of tabs and spaces should be converted to using spaces exclusively.</w:t>
      </w:r>
    </w:p>
    <w:p w:rsidR="00C75843" w:rsidRDefault="00C75843" w:rsidP="00532B49">
      <w:pPr>
        <w:rPr>
          <w:color w:val="444444"/>
          <w:sz w:val="23"/>
          <w:szCs w:val="23"/>
        </w:rPr>
      </w:pPr>
    </w:p>
    <w:p w:rsidR="00BB7C48" w:rsidRDefault="00BB7C48" w:rsidP="00532B49">
      <w:pPr>
        <w:rPr>
          <w:color w:val="999999"/>
        </w:rPr>
      </w:pPr>
      <w:hyperlink r:id="rId8" w:anchor="id19" w:history="1">
        <w:r>
          <w:rPr>
            <w:rStyle w:val="Hyperlink"/>
            <w:rFonts w:ascii="Arial" w:hAnsi="Arial" w:cs="Arial"/>
            <w:b/>
            <w:bCs/>
            <w:color w:val="3776AB"/>
            <w:u w:val="none"/>
          </w:rPr>
          <w:t>Maximum Line Length</w:t>
        </w:r>
      </w:hyperlink>
    </w:p>
    <w:p w:rsidR="00BB7C48" w:rsidRDefault="00BB7C48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Limit all lines to a maximum of 79 characters.</w:t>
      </w:r>
    </w:p>
    <w:p w:rsidR="00335E30" w:rsidRDefault="00BB7C48" w:rsidP="00532B49">
      <w:pPr>
        <w:rPr>
          <w:color w:val="444444"/>
          <w:sz w:val="23"/>
          <w:szCs w:val="23"/>
          <w:shd w:val="clear" w:color="auto" w:fill="F9F9F9"/>
        </w:rPr>
      </w:pPr>
      <w:r>
        <w:rPr>
          <w:color w:val="444444"/>
          <w:sz w:val="23"/>
          <w:szCs w:val="23"/>
          <w:shd w:val="clear" w:color="auto" w:fill="F9F9F9"/>
        </w:rPr>
        <w:t>For flowing long blocks of text with fewer structural restrictions (docstrings or comments), the line length should be limited to 72 characters.</w:t>
      </w:r>
    </w:p>
    <w:p w:rsidR="00C75843" w:rsidRDefault="00C75843" w:rsidP="00532B49">
      <w:pPr>
        <w:rPr>
          <w:color w:val="444444"/>
          <w:sz w:val="23"/>
          <w:szCs w:val="23"/>
          <w:shd w:val="clear" w:color="auto" w:fill="F9F9F9"/>
        </w:rPr>
      </w:pPr>
    </w:p>
    <w:p w:rsidR="00BB7C48" w:rsidRDefault="00BB7C48" w:rsidP="00532B49">
      <w:pPr>
        <w:rPr>
          <w:color w:val="999999"/>
        </w:rPr>
      </w:pPr>
      <w:hyperlink r:id="rId9" w:anchor="id20" w:history="1">
        <w:r>
          <w:rPr>
            <w:rStyle w:val="Hyperlink"/>
            <w:rFonts w:ascii="Arial" w:hAnsi="Arial" w:cs="Arial"/>
            <w:b/>
            <w:bCs/>
            <w:color w:val="3776AB"/>
            <w:u w:val="none"/>
          </w:rPr>
          <w:t>Should a Line Break Before or After a Binary Operator?</w:t>
        </w:r>
      </w:hyperlink>
    </w:p>
    <w:p w:rsidR="00BB7C48" w:rsidRPr="00532B49" w:rsidRDefault="00BB7C48" w:rsidP="00532B49">
      <w:pPr>
        <w:rPr>
          <w:color w:val="444444"/>
          <w:sz w:val="23"/>
          <w:szCs w:val="23"/>
          <w:shd w:val="clear" w:color="auto" w:fill="F9F9F9"/>
        </w:rPr>
      </w:pPr>
      <w:r w:rsidRPr="00532B49">
        <w:rPr>
          <w:color w:val="444444"/>
          <w:sz w:val="23"/>
          <w:szCs w:val="23"/>
          <w:shd w:val="clear" w:color="auto" w:fill="F9F9F9"/>
        </w:rPr>
        <w:t xml:space="preserve">In Python code, it is permissible to break before or after a binary operator, </w:t>
      </w:r>
      <w:proofErr w:type="gramStart"/>
      <w:r w:rsidRPr="00532B49">
        <w:rPr>
          <w:color w:val="444444"/>
          <w:sz w:val="23"/>
          <w:szCs w:val="23"/>
          <w:shd w:val="clear" w:color="auto" w:fill="F9F9F9"/>
        </w:rPr>
        <w:t>as long as</w:t>
      </w:r>
      <w:proofErr w:type="gramEnd"/>
      <w:r w:rsidRPr="00532B49">
        <w:rPr>
          <w:color w:val="444444"/>
          <w:sz w:val="23"/>
          <w:szCs w:val="23"/>
          <w:shd w:val="clear" w:color="auto" w:fill="F9F9F9"/>
        </w:rPr>
        <w:t xml:space="preserve"> the convention is consistent locally</w:t>
      </w:r>
      <w:r w:rsidR="00532B49" w:rsidRPr="00532B49">
        <w:rPr>
          <w:color w:val="444444"/>
          <w:sz w:val="23"/>
          <w:szCs w:val="23"/>
          <w:shd w:val="clear" w:color="auto" w:fill="F9F9F9"/>
        </w:rPr>
        <w:t>.</w:t>
      </w:r>
    </w:p>
    <w:p w:rsidR="00BB7C48" w:rsidRDefault="00BB7C48" w:rsidP="00532B49">
      <w:pPr>
        <w:rPr>
          <w:color w:val="444444"/>
          <w:sz w:val="23"/>
          <w:szCs w:val="23"/>
          <w:shd w:val="clear" w:color="auto" w:fill="F9F9F9"/>
        </w:rPr>
      </w:pPr>
      <w:r w:rsidRPr="00532B49">
        <w:rPr>
          <w:color w:val="444444"/>
          <w:sz w:val="23"/>
          <w:szCs w:val="23"/>
          <w:shd w:val="clear" w:color="auto" w:fill="F9F9F9"/>
        </w:rPr>
        <w:t>Not Readable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># No: operators sit far away from their operands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>income = (</w:t>
      </w:r>
      <w:proofErr w:type="spellStart"/>
      <w:r w:rsidRPr="00532B49">
        <w:rPr>
          <w:rFonts w:ascii="Courier New" w:hAnsi="Courier New" w:cs="Courier New"/>
          <w:sz w:val="18"/>
        </w:rPr>
        <w:t>gross_wages</w:t>
      </w:r>
      <w:proofErr w:type="spellEnd"/>
      <w:r w:rsidRPr="00532B49">
        <w:rPr>
          <w:rFonts w:ascii="Courier New" w:hAnsi="Courier New" w:cs="Courier New"/>
          <w:sz w:val="18"/>
        </w:rPr>
        <w:t xml:space="preserve"> +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 xml:space="preserve">          </w:t>
      </w:r>
      <w:proofErr w:type="spellStart"/>
      <w:r w:rsidRPr="00532B49">
        <w:rPr>
          <w:rFonts w:ascii="Courier New" w:hAnsi="Courier New" w:cs="Courier New"/>
          <w:sz w:val="18"/>
        </w:rPr>
        <w:t>taxable_interest</w:t>
      </w:r>
      <w:proofErr w:type="spellEnd"/>
      <w:r w:rsidRPr="00532B49">
        <w:rPr>
          <w:rFonts w:ascii="Courier New" w:hAnsi="Courier New" w:cs="Courier New"/>
          <w:sz w:val="18"/>
        </w:rPr>
        <w:t xml:space="preserve"> +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 xml:space="preserve">          (dividends - </w:t>
      </w:r>
      <w:proofErr w:type="spellStart"/>
      <w:r w:rsidRPr="00532B49">
        <w:rPr>
          <w:rFonts w:ascii="Courier New" w:hAnsi="Courier New" w:cs="Courier New"/>
          <w:sz w:val="18"/>
        </w:rPr>
        <w:t>qualified_dividends</w:t>
      </w:r>
      <w:proofErr w:type="spellEnd"/>
      <w:r w:rsidRPr="00532B49">
        <w:rPr>
          <w:rFonts w:ascii="Courier New" w:hAnsi="Courier New" w:cs="Courier New"/>
          <w:sz w:val="18"/>
        </w:rPr>
        <w:t>) -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 xml:space="preserve">          </w:t>
      </w:r>
      <w:proofErr w:type="spellStart"/>
      <w:r w:rsidRPr="00532B49">
        <w:rPr>
          <w:rFonts w:ascii="Courier New" w:hAnsi="Courier New" w:cs="Courier New"/>
          <w:sz w:val="18"/>
        </w:rPr>
        <w:t>ira_deduction</w:t>
      </w:r>
      <w:proofErr w:type="spellEnd"/>
      <w:r w:rsidRPr="00532B49">
        <w:rPr>
          <w:rFonts w:ascii="Courier New" w:hAnsi="Courier New" w:cs="Courier New"/>
          <w:sz w:val="18"/>
        </w:rPr>
        <w:t xml:space="preserve"> -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 xml:space="preserve">          </w:t>
      </w:r>
      <w:proofErr w:type="spellStart"/>
      <w:r w:rsidRPr="00532B49">
        <w:rPr>
          <w:rFonts w:ascii="Courier New" w:hAnsi="Courier New" w:cs="Courier New"/>
          <w:sz w:val="18"/>
        </w:rPr>
        <w:t>student_loan_interest</w:t>
      </w:r>
      <w:proofErr w:type="spellEnd"/>
      <w:r w:rsidRPr="00532B49">
        <w:rPr>
          <w:rFonts w:ascii="Courier New" w:hAnsi="Courier New" w:cs="Courier New"/>
          <w:sz w:val="18"/>
        </w:rPr>
        <w:t>)</w:t>
      </w:r>
    </w:p>
    <w:p w:rsidR="00BB7C48" w:rsidRPr="00532B49" w:rsidRDefault="00BB7C48" w:rsidP="00532B49">
      <w:pPr>
        <w:rPr>
          <w:color w:val="444444"/>
          <w:sz w:val="23"/>
          <w:szCs w:val="23"/>
          <w:shd w:val="clear" w:color="auto" w:fill="F9F9F9"/>
        </w:rPr>
      </w:pPr>
      <w:r w:rsidRPr="00532B49">
        <w:rPr>
          <w:color w:val="444444"/>
          <w:sz w:val="23"/>
          <w:szCs w:val="23"/>
          <w:shd w:val="clear" w:color="auto" w:fill="F9F9F9"/>
        </w:rPr>
        <w:t>More Readable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lastRenderedPageBreak/>
        <w:t># Yes: easy to match operators with operands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>income = (</w:t>
      </w:r>
      <w:proofErr w:type="spellStart"/>
      <w:r w:rsidRPr="00532B49">
        <w:rPr>
          <w:rFonts w:ascii="Courier New" w:hAnsi="Courier New" w:cs="Courier New"/>
          <w:sz w:val="18"/>
        </w:rPr>
        <w:t>gross_wages</w:t>
      </w:r>
      <w:proofErr w:type="spellEnd"/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 xml:space="preserve">          + </w:t>
      </w:r>
      <w:proofErr w:type="spellStart"/>
      <w:r w:rsidRPr="00532B49">
        <w:rPr>
          <w:rFonts w:ascii="Courier New" w:hAnsi="Courier New" w:cs="Courier New"/>
          <w:sz w:val="18"/>
        </w:rPr>
        <w:t>taxable_interest</w:t>
      </w:r>
      <w:proofErr w:type="spellEnd"/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 xml:space="preserve">          + (dividends - </w:t>
      </w:r>
      <w:proofErr w:type="spellStart"/>
      <w:r w:rsidRPr="00532B49">
        <w:rPr>
          <w:rFonts w:ascii="Courier New" w:hAnsi="Courier New" w:cs="Courier New"/>
          <w:sz w:val="18"/>
        </w:rPr>
        <w:t>qualified_dividends</w:t>
      </w:r>
      <w:proofErr w:type="spellEnd"/>
      <w:r w:rsidRPr="00532B49">
        <w:rPr>
          <w:rFonts w:ascii="Courier New" w:hAnsi="Courier New" w:cs="Courier New"/>
          <w:sz w:val="18"/>
        </w:rPr>
        <w:t>)</w:t>
      </w:r>
    </w:p>
    <w:p w:rsidR="00BB7C48" w:rsidRPr="00532B49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 xml:space="preserve">          - </w:t>
      </w:r>
      <w:proofErr w:type="spellStart"/>
      <w:r w:rsidRPr="00532B49">
        <w:rPr>
          <w:rFonts w:ascii="Courier New" w:hAnsi="Courier New" w:cs="Courier New"/>
          <w:sz w:val="18"/>
        </w:rPr>
        <w:t>ira_deduction</w:t>
      </w:r>
      <w:proofErr w:type="spellEnd"/>
    </w:p>
    <w:p w:rsidR="00BB7C48" w:rsidRDefault="00BB7C48" w:rsidP="00532B49">
      <w:pPr>
        <w:rPr>
          <w:rFonts w:ascii="Courier New" w:hAnsi="Courier New" w:cs="Courier New"/>
          <w:sz w:val="18"/>
        </w:rPr>
      </w:pPr>
      <w:r w:rsidRPr="00532B49">
        <w:rPr>
          <w:rFonts w:ascii="Courier New" w:hAnsi="Courier New" w:cs="Courier New"/>
          <w:sz w:val="18"/>
        </w:rPr>
        <w:t xml:space="preserve">          - </w:t>
      </w:r>
      <w:proofErr w:type="spellStart"/>
      <w:r w:rsidRPr="00532B49">
        <w:rPr>
          <w:rFonts w:ascii="Courier New" w:hAnsi="Courier New" w:cs="Courier New"/>
          <w:sz w:val="18"/>
        </w:rPr>
        <w:t>student_loan_interest</w:t>
      </w:r>
      <w:proofErr w:type="spellEnd"/>
      <w:r w:rsidRPr="00532B49">
        <w:rPr>
          <w:rFonts w:ascii="Courier New" w:hAnsi="Courier New" w:cs="Courier New"/>
          <w:sz w:val="18"/>
        </w:rPr>
        <w:t>)</w:t>
      </w:r>
    </w:p>
    <w:p w:rsidR="00532B49" w:rsidRPr="00532B49" w:rsidRDefault="00532B49" w:rsidP="00532B49">
      <w:pPr>
        <w:rPr>
          <w:rFonts w:ascii="Courier New" w:hAnsi="Courier New" w:cs="Courier New"/>
          <w:sz w:val="18"/>
        </w:rPr>
      </w:pPr>
    </w:p>
    <w:p w:rsidR="00BB7C48" w:rsidRDefault="00BB7C48" w:rsidP="00532B49">
      <w:pPr>
        <w:rPr>
          <w:color w:val="999999"/>
        </w:rPr>
      </w:pPr>
      <w:hyperlink r:id="rId10" w:anchor="id21" w:history="1">
        <w:r>
          <w:rPr>
            <w:rStyle w:val="Hyperlink"/>
            <w:rFonts w:ascii="Arial" w:hAnsi="Arial" w:cs="Arial"/>
            <w:b/>
            <w:bCs/>
            <w:color w:val="3776AB"/>
            <w:u w:val="none"/>
          </w:rPr>
          <w:t>Blank Lines</w:t>
        </w:r>
      </w:hyperlink>
    </w:p>
    <w:p w:rsidR="00BB7C48" w:rsidRDefault="00BB7C48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Surround top-level function and class definitions with two blank lines.</w:t>
      </w:r>
    </w:p>
    <w:p w:rsidR="00BB7C48" w:rsidRDefault="00BB7C48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Method definitions inside a class are surrounded by a single blank line.</w:t>
      </w:r>
    </w:p>
    <w:p w:rsidR="00BB7C48" w:rsidRDefault="00BB7C48" w:rsidP="00532B49"/>
    <w:p w:rsidR="00BB7C48" w:rsidRDefault="00BB7C48" w:rsidP="00532B49">
      <w:pPr>
        <w:rPr>
          <w:color w:val="999999"/>
        </w:rPr>
      </w:pPr>
      <w:hyperlink r:id="rId11" w:anchor="id23" w:history="1">
        <w:r>
          <w:rPr>
            <w:rStyle w:val="Hyperlink"/>
            <w:rFonts w:ascii="Arial" w:hAnsi="Arial" w:cs="Arial"/>
            <w:b/>
            <w:bCs/>
            <w:color w:val="3776AB"/>
            <w:u w:val="none"/>
          </w:rPr>
          <w:t>Imports</w:t>
        </w:r>
      </w:hyperlink>
    </w:p>
    <w:p w:rsidR="00BB7C48" w:rsidRPr="00532B49" w:rsidRDefault="00BB7C48" w:rsidP="00532B49">
      <w:pPr>
        <w:pStyle w:val="ListParagraph"/>
        <w:numPr>
          <w:ilvl w:val="0"/>
          <w:numId w:val="8"/>
        </w:numPr>
        <w:rPr>
          <w:rFonts w:ascii="inherit" w:hAnsi="inherit"/>
          <w:color w:val="444444"/>
          <w:sz w:val="23"/>
          <w:szCs w:val="23"/>
        </w:rPr>
      </w:pPr>
      <w:r w:rsidRPr="00532B49">
        <w:rPr>
          <w:rFonts w:ascii="inherit" w:hAnsi="inherit"/>
          <w:color w:val="444444"/>
          <w:sz w:val="23"/>
          <w:szCs w:val="23"/>
        </w:rPr>
        <w:t>Imports should usually be on separate lines:</w:t>
      </w:r>
    </w:p>
    <w:p w:rsidR="00BB7C48" w:rsidRPr="00532B49" w:rsidRDefault="00BB7C48" w:rsidP="00532B49">
      <w:pPr>
        <w:ind w:left="720"/>
        <w:rPr>
          <w:rFonts w:ascii="Courier New" w:hAnsi="Courier New" w:cs="Courier New"/>
          <w:sz w:val="20"/>
        </w:rPr>
      </w:pPr>
      <w:r w:rsidRPr="00532B49">
        <w:rPr>
          <w:rFonts w:ascii="Courier New" w:hAnsi="Courier New" w:cs="Courier New"/>
          <w:sz w:val="20"/>
        </w:rPr>
        <w:t xml:space="preserve">Yes: import </w:t>
      </w:r>
      <w:proofErr w:type="spellStart"/>
      <w:r w:rsidRPr="00532B49">
        <w:rPr>
          <w:rFonts w:ascii="Courier New" w:hAnsi="Courier New" w:cs="Courier New"/>
          <w:sz w:val="20"/>
        </w:rPr>
        <w:t>os</w:t>
      </w:r>
      <w:proofErr w:type="spellEnd"/>
    </w:p>
    <w:p w:rsidR="00BB7C48" w:rsidRPr="00532B49" w:rsidRDefault="00BB7C48" w:rsidP="00532B49">
      <w:pPr>
        <w:ind w:left="720"/>
        <w:rPr>
          <w:rFonts w:ascii="Courier New" w:hAnsi="Courier New" w:cs="Courier New"/>
          <w:sz w:val="20"/>
        </w:rPr>
      </w:pPr>
      <w:r w:rsidRPr="00532B49">
        <w:rPr>
          <w:rFonts w:ascii="Courier New" w:hAnsi="Courier New" w:cs="Courier New"/>
          <w:sz w:val="20"/>
        </w:rPr>
        <w:t xml:space="preserve">     import sys</w:t>
      </w:r>
    </w:p>
    <w:p w:rsidR="00BB7C48" w:rsidRPr="00532B49" w:rsidRDefault="00BB7C48" w:rsidP="00532B49">
      <w:pPr>
        <w:ind w:left="720"/>
        <w:rPr>
          <w:rFonts w:ascii="Courier New" w:hAnsi="Courier New" w:cs="Courier New"/>
          <w:sz w:val="20"/>
        </w:rPr>
      </w:pPr>
    </w:p>
    <w:p w:rsidR="00BB7C48" w:rsidRPr="00532B49" w:rsidRDefault="00BB7C48" w:rsidP="00532B49">
      <w:pPr>
        <w:ind w:left="720"/>
        <w:rPr>
          <w:rFonts w:ascii="Courier New" w:hAnsi="Courier New" w:cs="Courier New"/>
          <w:sz w:val="20"/>
        </w:rPr>
      </w:pPr>
      <w:r w:rsidRPr="00532B49">
        <w:rPr>
          <w:rFonts w:ascii="Courier New" w:hAnsi="Courier New" w:cs="Courier New"/>
          <w:sz w:val="20"/>
        </w:rPr>
        <w:t xml:space="preserve">No:  import sys, </w:t>
      </w:r>
      <w:proofErr w:type="spellStart"/>
      <w:r w:rsidRPr="00532B49">
        <w:rPr>
          <w:rFonts w:ascii="Courier New" w:hAnsi="Courier New" w:cs="Courier New"/>
          <w:sz w:val="20"/>
        </w:rPr>
        <w:t>os</w:t>
      </w:r>
      <w:proofErr w:type="spellEnd"/>
    </w:p>
    <w:p w:rsidR="00BB7C48" w:rsidRPr="00532B49" w:rsidRDefault="00BB7C48" w:rsidP="00532B49">
      <w:pPr>
        <w:pStyle w:val="ListParagraph"/>
        <w:numPr>
          <w:ilvl w:val="0"/>
          <w:numId w:val="7"/>
        </w:numPr>
        <w:rPr>
          <w:rFonts w:ascii="inherit" w:hAnsi="inherit"/>
          <w:color w:val="444444"/>
          <w:sz w:val="23"/>
          <w:szCs w:val="23"/>
        </w:rPr>
      </w:pPr>
      <w:r w:rsidRPr="00532B49">
        <w:rPr>
          <w:rFonts w:ascii="inherit" w:hAnsi="inherit"/>
          <w:color w:val="444444"/>
          <w:sz w:val="23"/>
          <w:szCs w:val="23"/>
        </w:rPr>
        <w:t>It's okay to say this though:</w:t>
      </w:r>
    </w:p>
    <w:p w:rsidR="00532B49" w:rsidRDefault="00BB7C48" w:rsidP="00532B49">
      <w:pPr>
        <w:ind w:firstLine="720"/>
      </w:pPr>
      <w:r w:rsidRPr="00532B49">
        <w:rPr>
          <w:rFonts w:ascii="Courier New" w:hAnsi="Courier New"/>
        </w:rPr>
        <w:t xml:space="preserve">from subprocess import </w:t>
      </w:r>
      <w:proofErr w:type="spellStart"/>
      <w:r w:rsidRPr="00532B49">
        <w:rPr>
          <w:rFonts w:ascii="Courier New" w:hAnsi="Courier New"/>
        </w:rPr>
        <w:t>Popen</w:t>
      </w:r>
      <w:proofErr w:type="spellEnd"/>
      <w:r w:rsidRPr="00532B49">
        <w:rPr>
          <w:rFonts w:ascii="Courier New" w:hAnsi="Courier New"/>
        </w:rPr>
        <w:t xml:space="preserve">, </w:t>
      </w:r>
      <w:proofErr w:type="spellStart"/>
      <w:r w:rsidRPr="00532B49">
        <w:rPr>
          <w:rFonts w:ascii="Courier New" w:hAnsi="Courier New"/>
        </w:rPr>
        <w:t>PIPE</w:t>
      </w:r>
      <w:r w:rsidRPr="00532B49">
        <w:rPr>
          <w:rFonts w:ascii="Courier New" w:hAnsi="Courier New" w:cs="Courier New"/>
        </w:rPr>
        <w:t>Wildcard</w:t>
      </w:r>
      <w:proofErr w:type="spellEnd"/>
      <w:r w:rsidRPr="00532B49">
        <w:rPr>
          <w:rFonts w:ascii="Courier New" w:hAnsi="Courier New" w:cs="Courier New"/>
        </w:rPr>
        <w:t xml:space="preserve"> </w:t>
      </w:r>
    </w:p>
    <w:p w:rsidR="00BB7C48" w:rsidRDefault="00532B49" w:rsidP="00532B49">
      <w:pPr>
        <w:pStyle w:val="ListParagraph"/>
        <w:numPr>
          <w:ilvl w:val="0"/>
          <w:numId w:val="7"/>
        </w:numPr>
        <w:rPr>
          <w:color w:val="444444"/>
          <w:sz w:val="23"/>
          <w:szCs w:val="23"/>
          <w:shd w:val="clear" w:color="auto" w:fill="F9F9F9"/>
        </w:rPr>
      </w:pPr>
      <w:r w:rsidRPr="00532B49">
        <w:rPr>
          <w:rFonts w:ascii="Courier New" w:hAnsi="Courier New"/>
        </w:rPr>
        <w:t>imports (</w:t>
      </w:r>
      <w:r w:rsidR="00BB7C48" w:rsidRPr="00532B49">
        <w:rPr>
          <w:rFonts w:ascii="Courier New" w:hAnsi="Courier New"/>
        </w:rPr>
        <w:t>from &lt;module&gt; import *</w:t>
      </w:r>
      <w:r w:rsidR="00BB7C48" w:rsidRPr="00532B49">
        <w:rPr>
          <w:rFonts w:ascii="Courier New" w:hAnsi="Courier New"/>
        </w:rPr>
        <w:t>)</w:t>
      </w:r>
      <w:r w:rsidR="00BB7C48" w:rsidRPr="00532B49">
        <w:rPr>
          <w:color w:val="444444"/>
          <w:sz w:val="23"/>
          <w:szCs w:val="23"/>
          <w:shd w:val="clear" w:color="auto" w:fill="F9F9F9"/>
        </w:rPr>
        <w:t xml:space="preserve"> should be avoided, as they make it unclear which names are present in the namespace, confusing both readers and many automated tools. </w:t>
      </w:r>
    </w:p>
    <w:p w:rsidR="00532B49" w:rsidRPr="00532B49" w:rsidRDefault="00532B49" w:rsidP="00C75843">
      <w:pPr>
        <w:pStyle w:val="ListParagraph"/>
        <w:rPr>
          <w:color w:val="444444"/>
          <w:sz w:val="23"/>
          <w:szCs w:val="23"/>
          <w:shd w:val="clear" w:color="auto" w:fill="F9F9F9"/>
        </w:rPr>
      </w:pPr>
    </w:p>
    <w:p w:rsidR="00C118AA" w:rsidRDefault="00C118AA" w:rsidP="00532B49">
      <w:pPr>
        <w:rPr>
          <w:color w:val="3776AB"/>
          <w:sz w:val="42"/>
          <w:szCs w:val="42"/>
        </w:rPr>
      </w:pPr>
      <w:hyperlink r:id="rId12" w:anchor="id30" w:history="1">
        <w:r>
          <w:rPr>
            <w:rStyle w:val="Hyperlink"/>
            <w:rFonts w:ascii="Arial" w:hAnsi="Arial" w:cs="Arial"/>
            <w:b/>
            <w:bCs/>
            <w:color w:val="3776AB"/>
            <w:sz w:val="42"/>
            <w:szCs w:val="42"/>
            <w:u w:val="none"/>
          </w:rPr>
          <w:t>Comments</w:t>
        </w:r>
      </w:hyperlink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Comments that contradict the code are worse than no comments. Always make a priority of keeping the comments up-to-date when the code changes!</w:t>
      </w:r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Comments should be complete sentences. The first word should be capitalized, unless it is an identifier that begins with a </w:t>
      </w:r>
      <w:proofErr w:type="gramStart"/>
      <w:r>
        <w:rPr>
          <w:color w:val="444444"/>
          <w:sz w:val="23"/>
          <w:szCs w:val="23"/>
        </w:rPr>
        <w:t>lower case</w:t>
      </w:r>
      <w:proofErr w:type="gramEnd"/>
      <w:r>
        <w:rPr>
          <w:color w:val="444444"/>
          <w:sz w:val="23"/>
          <w:szCs w:val="23"/>
        </w:rPr>
        <w:t xml:space="preserve"> letter (never alter the case of identifiers!).</w:t>
      </w:r>
    </w:p>
    <w:p w:rsidR="00C118AA" w:rsidRDefault="00C118AA" w:rsidP="00532B49">
      <w:pPr>
        <w:rPr>
          <w:color w:val="999999"/>
        </w:rPr>
      </w:pPr>
      <w:hyperlink r:id="rId13" w:anchor="id32" w:history="1">
        <w:r>
          <w:rPr>
            <w:rStyle w:val="Hyperlink"/>
            <w:rFonts w:ascii="Arial" w:hAnsi="Arial" w:cs="Arial"/>
            <w:b/>
            <w:bCs/>
            <w:color w:val="3776AB"/>
            <w:u w:val="none"/>
          </w:rPr>
          <w:t>Inline Comments</w:t>
        </w:r>
      </w:hyperlink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Use inline comments sparingly.</w:t>
      </w:r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An inline comment is a comment on the same line as a statement. Inline comments should be separated by at least two spaces from the statement. They should start with a # and a single space.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color w:val="444444"/>
          <w:sz w:val="23"/>
          <w:szCs w:val="23"/>
        </w:rPr>
      </w:pPr>
      <w:r w:rsidRPr="00532B49">
        <w:rPr>
          <w:color w:val="444444"/>
          <w:sz w:val="23"/>
          <w:szCs w:val="23"/>
        </w:rPr>
        <w:lastRenderedPageBreak/>
        <w:t>Inline comments are unnecessary and in fact distracting if they state the obvious. Don't do this:</w:t>
      </w:r>
    </w:p>
    <w:p w:rsidR="00C118AA" w:rsidRPr="00532B49" w:rsidRDefault="00C118AA" w:rsidP="00532B49">
      <w:pPr>
        <w:ind w:firstLine="720"/>
        <w:rPr>
          <w:rFonts w:ascii="Courier New" w:hAnsi="Courier New"/>
        </w:rPr>
      </w:pPr>
      <w:r w:rsidRPr="00532B49">
        <w:rPr>
          <w:rFonts w:ascii="Courier New" w:hAnsi="Courier New"/>
        </w:rPr>
        <w:t>x = x + 1                 # Increment x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eastAsia="Times New Roman"/>
          <w:color w:val="444444"/>
          <w:sz w:val="23"/>
          <w:szCs w:val="23"/>
        </w:rPr>
      </w:pPr>
      <w:r w:rsidRPr="00532B49">
        <w:rPr>
          <w:rFonts w:eastAsia="Times New Roman"/>
          <w:color w:val="444444"/>
          <w:sz w:val="23"/>
          <w:szCs w:val="23"/>
        </w:rPr>
        <w:t>But sometimes, this is useful:</w:t>
      </w:r>
    </w:p>
    <w:p w:rsidR="00C118AA" w:rsidRDefault="00C118AA" w:rsidP="00532B49">
      <w:pPr>
        <w:ind w:left="720"/>
        <w:rPr>
          <w:rFonts w:ascii="Courier New" w:hAnsi="Courier New"/>
        </w:rPr>
      </w:pPr>
      <w:r w:rsidRPr="00532B49">
        <w:rPr>
          <w:rFonts w:ascii="Courier New" w:hAnsi="Courier New"/>
        </w:rPr>
        <w:t>x = x + 1                 # Compensate for border</w:t>
      </w:r>
    </w:p>
    <w:p w:rsidR="00532B49" w:rsidRPr="00532B49" w:rsidRDefault="00532B49" w:rsidP="00532B49">
      <w:pPr>
        <w:ind w:left="720"/>
        <w:rPr>
          <w:rFonts w:ascii="Courier New" w:hAnsi="Courier New"/>
        </w:rPr>
      </w:pPr>
    </w:p>
    <w:p w:rsidR="00C118AA" w:rsidRPr="00532B49" w:rsidRDefault="00C118AA" w:rsidP="00532B49">
      <w:pPr>
        <w:rPr>
          <w:rStyle w:val="Hyperlink"/>
          <w:rFonts w:ascii="Arial" w:hAnsi="Arial" w:cs="Arial"/>
          <w:b/>
          <w:bCs/>
          <w:color w:val="3776AB"/>
          <w:u w:val="none"/>
        </w:rPr>
      </w:pPr>
      <w:hyperlink r:id="rId14" w:anchor="id33" w:history="1">
        <w:r>
          <w:rPr>
            <w:rStyle w:val="Hyperlink"/>
            <w:rFonts w:ascii="Arial" w:hAnsi="Arial" w:cs="Arial"/>
            <w:b/>
            <w:bCs/>
            <w:color w:val="3776AB"/>
            <w:u w:val="none"/>
          </w:rPr>
          <w:t>Documentation Strings</w:t>
        </w:r>
      </w:hyperlink>
      <w:r w:rsidR="00532B49">
        <w:rPr>
          <w:rStyle w:val="Hyperlink"/>
          <w:rFonts w:ascii="Arial" w:hAnsi="Arial" w:cs="Arial"/>
          <w:b/>
          <w:bCs/>
          <w:color w:val="3776AB"/>
          <w:u w:val="none"/>
        </w:rPr>
        <w:t xml:space="preserve"> </w:t>
      </w:r>
      <w:r w:rsidR="00532B49" w:rsidRPr="00532B49">
        <w:rPr>
          <w:rStyle w:val="Hyperlink"/>
          <w:rFonts w:ascii="Arial" w:hAnsi="Arial" w:cs="Arial"/>
          <w:b/>
          <w:bCs/>
          <w:color w:val="3776AB"/>
          <w:u w:val="none"/>
        </w:rPr>
        <w:t>(docstrings)</w:t>
      </w:r>
    </w:p>
    <w:p w:rsidR="00C118AA" w:rsidRDefault="00C118AA" w:rsidP="00532B49">
      <w:pPr>
        <w:rPr>
          <w:rFonts w:ascii="inherit" w:hAnsi="inherit"/>
          <w:color w:val="444444"/>
          <w:sz w:val="23"/>
          <w:szCs w:val="23"/>
        </w:rPr>
      </w:pPr>
      <w:r>
        <w:rPr>
          <w:rFonts w:ascii="inherit" w:hAnsi="inherit"/>
          <w:color w:val="444444"/>
          <w:sz w:val="23"/>
          <w:szCs w:val="23"/>
        </w:rPr>
        <w:t>Write docstrings for all public modules, functions, classes, and methods. Docstrings are not necessary for non-public methods, but you should have a comment that describes what the method does. This comment should appear after the </w:t>
      </w:r>
      <w:r>
        <w:rPr>
          <w:rStyle w:val="HTMLTypewriter"/>
          <w:rFonts w:eastAsiaTheme="minorHAnsi"/>
          <w:color w:val="444444"/>
        </w:rPr>
        <w:t>def</w:t>
      </w:r>
      <w:r>
        <w:rPr>
          <w:rFonts w:ascii="inherit" w:hAnsi="inherit"/>
          <w:color w:val="444444"/>
          <w:sz w:val="23"/>
          <w:szCs w:val="23"/>
        </w:rPr>
        <w:t> line.</w:t>
      </w:r>
    </w:p>
    <w:p w:rsidR="00C118AA" w:rsidRDefault="00C118AA" w:rsidP="00532B49">
      <w:pPr>
        <w:rPr>
          <w:rFonts w:ascii="inherit" w:hAnsi="inherit"/>
          <w:color w:val="444444"/>
          <w:sz w:val="23"/>
          <w:szCs w:val="23"/>
        </w:rPr>
      </w:pPr>
      <w:r>
        <w:rPr>
          <w:rFonts w:ascii="inherit" w:hAnsi="inherit"/>
          <w:color w:val="444444"/>
          <w:sz w:val="23"/>
          <w:szCs w:val="23"/>
        </w:rPr>
        <w:t>that ends a multiline docstring should be on a line by itself:</w:t>
      </w:r>
    </w:p>
    <w:p w:rsidR="00C118AA" w:rsidRPr="00532B49" w:rsidRDefault="00C118AA" w:rsidP="00532B49">
      <w:pPr>
        <w:ind w:left="720"/>
        <w:rPr>
          <w:rFonts w:ascii="Courier New" w:hAnsi="Courier New"/>
        </w:rPr>
      </w:pPr>
      <w:r w:rsidRPr="00532B49">
        <w:rPr>
          <w:rFonts w:ascii="Courier New" w:hAnsi="Courier New"/>
        </w:rPr>
        <w:t xml:space="preserve">"""Return a </w:t>
      </w:r>
      <w:proofErr w:type="spellStart"/>
      <w:r w:rsidRPr="00532B49">
        <w:rPr>
          <w:rFonts w:ascii="Courier New" w:hAnsi="Courier New"/>
        </w:rPr>
        <w:t>foobang</w:t>
      </w:r>
      <w:proofErr w:type="spellEnd"/>
    </w:p>
    <w:p w:rsidR="00C118AA" w:rsidRPr="00532B49" w:rsidRDefault="00C118AA" w:rsidP="00532B49">
      <w:pPr>
        <w:ind w:left="720"/>
        <w:rPr>
          <w:rFonts w:ascii="Courier New" w:hAnsi="Courier New"/>
        </w:rPr>
      </w:pPr>
    </w:p>
    <w:p w:rsidR="00C118AA" w:rsidRPr="00532B49" w:rsidRDefault="00C118AA" w:rsidP="00532B49">
      <w:pPr>
        <w:ind w:left="720"/>
        <w:rPr>
          <w:rFonts w:ascii="Courier New" w:hAnsi="Courier New"/>
        </w:rPr>
      </w:pPr>
      <w:r w:rsidRPr="00532B49">
        <w:rPr>
          <w:rFonts w:ascii="Courier New" w:hAnsi="Courier New"/>
        </w:rPr>
        <w:t xml:space="preserve">Optional </w:t>
      </w:r>
      <w:proofErr w:type="spellStart"/>
      <w:r w:rsidRPr="00532B49">
        <w:rPr>
          <w:rFonts w:ascii="Courier New" w:hAnsi="Courier New"/>
        </w:rPr>
        <w:t>plotz</w:t>
      </w:r>
      <w:proofErr w:type="spellEnd"/>
      <w:r w:rsidRPr="00532B49">
        <w:rPr>
          <w:rFonts w:ascii="Courier New" w:hAnsi="Courier New"/>
        </w:rPr>
        <w:t xml:space="preserve"> says to </w:t>
      </w:r>
      <w:proofErr w:type="spellStart"/>
      <w:r w:rsidRPr="00532B49">
        <w:rPr>
          <w:rFonts w:ascii="Courier New" w:hAnsi="Courier New"/>
        </w:rPr>
        <w:t>frobnicate</w:t>
      </w:r>
      <w:proofErr w:type="spellEnd"/>
      <w:r w:rsidRPr="00532B49">
        <w:rPr>
          <w:rFonts w:ascii="Courier New" w:hAnsi="Courier New"/>
        </w:rPr>
        <w:t xml:space="preserve"> the </w:t>
      </w:r>
      <w:proofErr w:type="spellStart"/>
      <w:r w:rsidRPr="00532B49">
        <w:rPr>
          <w:rFonts w:ascii="Courier New" w:hAnsi="Courier New"/>
        </w:rPr>
        <w:t>bizbaz</w:t>
      </w:r>
      <w:proofErr w:type="spellEnd"/>
      <w:r w:rsidRPr="00532B49">
        <w:rPr>
          <w:rFonts w:ascii="Courier New" w:hAnsi="Courier New"/>
        </w:rPr>
        <w:t xml:space="preserve"> first.</w:t>
      </w:r>
    </w:p>
    <w:p w:rsidR="00C118AA" w:rsidRPr="00532B49" w:rsidRDefault="00C118AA" w:rsidP="00532B49">
      <w:pPr>
        <w:ind w:left="720"/>
        <w:rPr>
          <w:rFonts w:ascii="Courier New" w:hAnsi="Courier New"/>
        </w:rPr>
      </w:pPr>
      <w:r w:rsidRPr="00532B49">
        <w:rPr>
          <w:rFonts w:ascii="Courier New" w:hAnsi="Courier New"/>
        </w:rPr>
        <w:t>"""</w:t>
      </w:r>
    </w:p>
    <w:p w:rsidR="00C118AA" w:rsidRDefault="00C118AA" w:rsidP="00532B49">
      <w:pPr>
        <w:rPr>
          <w:rFonts w:ascii="inherit" w:hAnsi="inherit"/>
          <w:color w:val="444444"/>
          <w:sz w:val="23"/>
          <w:szCs w:val="23"/>
        </w:rPr>
      </w:pPr>
      <w:r>
        <w:rPr>
          <w:rFonts w:ascii="inherit" w:hAnsi="inherit"/>
          <w:color w:val="444444"/>
          <w:sz w:val="23"/>
          <w:szCs w:val="23"/>
        </w:rPr>
        <w:t>For one liner docstrings, please keep the closing </w:t>
      </w:r>
      <w:r>
        <w:rPr>
          <w:rStyle w:val="HTMLTypewriter"/>
          <w:rFonts w:eastAsiaTheme="minorHAnsi"/>
          <w:color w:val="444444"/>
        </w:rPr>
        <w:t>"""</w:t>
      </w:r>
      <w:r>
        <w:rPr>
          <w:rFonts w:ascii="inherit" w:hAnsi="inherit"/>
          <w:color w:val="444444"/>
          <w:sz w:val="23"/>
          <w:szCs w:val="23"/>
        </w:rPr>
        <w:t> on the same line.</w:t>
      </w:r>
    </w:p>
    <w:p w:rsidR="00C118AA" w:rsidRDefault="00C118AA" w:rsidP="00532B49">
      <w:pPr>
        <w:rPr>
          <w:color w:val="999999"/>
        </w:rPr>
      </w:pPr>
      <w:hyperlink r:id="rId15" w:anchor="id36" w:history="1">
        <w:r>
          <w:rPr>
            <w:rStyle w:val="Hyperlink"/>
            <w:rFonts w:ascii="Arial" w:hAnsi="Arial" w:cs="Arial"/>
            <w:b/>
            <w:bCs/>
            <w:color w:val="3776AB"/>
            <w:u w:val="none"/>
          </w:rPr>
          <w:t>Descriptive: Naming Styles</w:t>
        </w:r>
      </w:hyperlink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There are a lot of different naming styles. It helps to be able to recognize what naming style is being used, independently from what they are used for.</w:t>
      </w:r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The following naming styles are commonly distinguished: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r w:rsidRPr="00532B49">
        <w:rPr>
          <w:rStyle w:val="HTMLTypewriter"/>
          <w:rFonts w:eastAsiaTheme="minorHAnsi"/>
          <w:color w:val="444444"/>
        </w:rPr>
        <w:t>b</w:t>
      </w:r>
      <w:r w:rsidRPr="00532B49">
        <w:rPr>
          <w:rFonts w:ascii="inherit" w:hAnsi="inherit"/>
          <w:color w:val="444444"/>
          <w:sz w:val="23"/>
          <w:szCs w:val="23"/>
        </w:rPr>
        <w:t> (single lowercase letter)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r w:rsidRPr="00532B49">
        <w:rPr>
          <w:rStyle w:val="HTMLTypewriter"/>
          <w:rFonts w:eastAsiaTheme="minorHAnsi"/>
          <w:color w:val="444444"/>
        </w:rPr>
        <w:t>B</w:t>
      </w:r>
      <w:r w:rsidRPr="00532B49">
        <w:rPr>
          <w:rFonts w:ascii="inherit" w:hAnsi="inherit"/>
          <w:color w:val="444444"/>
          <w:sz w:val="23"/>
          <w:szCs w:val="23"/>
        </w:rPr>
        <w:t> (single uppercase letter)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r w:rsidRPr="00532B49">
        <w:rPr>
          <w:rStyle w:val="HTMLTypewriter"/>
          <w:rFonts w:eastAsiaTheme="minorHAnsi"/>
          <w:color w:val="444444"/>
        </w:rPr>
        <w:t>lowercase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proofErr w:type="spellStart"/>
      <w:r w:rsidRPr="00532B49">
        <w:rPr>
          <w:rStyle w:val="HTMLTypewriter"/>
          <w:rFonts w:eastAsiaTheme="minorHAnsi"/>
          <w:color w:val="444444"/>
        </w:rPr>
        <w:t>lower_case_with_underscores</w:t>
      </w:r>
      <w:proofErr w:type="spellEnd"/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r w:rsidRPr="00532B49">
        <w:rPr>
          <w:rStyle w:val="HTMLTypewriter"/>
          <w:rFonts w:eastAsiaTheme="minorHAnsi"/>
          <w:color w:val="444444"/>
        </w:rPr>
        <w:t>UPPERCASE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r w:rsidRPr="00532B49">
        <w:rPr>
          <w:rStyle w:val="HTMLTypewriter"/>
          <w:rFonts w:eastAsiaTheme="minorHAnsi"/>
          <w:color w:val="444444"/>
        </w:rPr>
        <w:t>UPPER_CASE_WITH_UNDERSCORES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proofErr w:type="spellStart"/>
      <w:r w:rsidRPr="00532B49">
        <w:rPr>
          <w:rStyle w:val="HTMLTypewriter"/>
          <w:rFonts w:eastAsiaTheme="minorHAnsi"/>
          <w:color w:val="444444"/>
        </w:rPr>
        <w:t>CapitalizedWords</w:t>
      </w:r>
      <w:proofErr w:type="spellEnd"/>
      <w:r w:rsidRPr="00532B49">
        <w:rPr>
          <w:rFonts w:ascii="inherit" w:hAnsi="inherit"/>
          <w:color w:val="444444"/>
          <w:sz w:val="23"/>
          <w:szCs w:val="23"/>
        </w:rPr>
        <w:t xml:space="preserve"> (or </w:t>
      </w:r>
      <w:proofErr w:type="spellStart"/>
      <w:r w:rsidRPr="00532B49">
        <w:rPr>
          <w:rFonts w:ascii="inherit" w:hAnsi="inherit"/>
          <w:color w:val="444444"/>
          <w:sz w:val="23"/>
          <w:szCs w:val="23"/>
        </w:rPr>
        <w:t>CapWords</w:t>
      </w:r>
      <w:proofErr w:type="spellEnd"/>
      <w:r w:rsidRPr="00532B49">
        <w:rPr>
          <w:rFonts w:ascii="inherit" w:hAnsi="inherit"/>
          <w:color w:val="444444"/>
          <w:sz w:val="23"/>
          <w:szCs w:val="23"/>
        </w:rPr>
        <w:t xml:space="preserve">, or CamelCase -- so named because of the bumpy look of its </w:t>
      </w:r>
      <w:proofErr w:type="gramStart"/>
      <w:r w:rsidRPr="00532B49">
        <w:rPr>
          <w:rFonts w:ascii="inherit" w:hAnsi="inherit"/>
          <w:color w:val="444444"/>
          <w:sz w:val="23"/>
          <w:szCs w:val="23"/>
        </w:rPr>
        <w:t>letters )</w:t>
      </w:r>
      <w:proofErr w:type="gramEnd"/>
      <w:r w:rsidRPr="00532B49">
        <w:rPr>
          <w:rFonts w:ascii="inherit" w:hAnsi="inherit"/>
          <w:color w:val="444444"/>
          <w:sz w:val="23"/>
          <w:szCs w:val="23"/>
        </w:rPr>
        <w:t xml:space="preserve">. This is also sometimes known as </w:t>
      </w:r>
      <w:proofErr w:type="spellStart"/>
      <w:r w:rsidRPr="00532B49">
        <w:rPr>
          <w:rFonts w:ascii="inherit" w:hAnsi="inherit"/>
          <w:color w:val="444444"/>
          <w:sz w:val="23"/>
          <w:szCs w:val="23"/>
        </w:rPr>
        <w:t>StudlyCaps</w:t>
      </w:r>
      <w:proofErr w:type="spellEnd"/>
      <w:r w:rsidRPr="00532B49">
        <w:rPr>
          <w:rFonts w:ascii="inherit" w:hAnsi="inherit"/>
          <w:color w:val="444444"/>
          <w:sz w:val="23"/>
          <w:szCs w:val="23"/>
        </w:rPr>
        <w:t>.</w:t>
      </w:r>
    </w:p>
    <w:p w:rsidR="00C118AA" w:rsidRPr="00532B49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proofErr w:type="spellStart"/>
      <w:r w:rsidRPr="00532B49">
        <w:rPr>
          <w:rStyle w:val="HTMLTypewriter"/>
          <w:rFonts w:eastAsiaTheme="minorHAnsi"/>
          <w:color w:val="444444"/>
        </w:rPr>
        <w:t>mixedCase</w:t>
      </w:r>
      <w:proofErr w:type="spellEnd"/>
      <w:r w:rsidRPr="00532B49">
        <w:rPr>
          <w:rFonts w:ascii="inherit" w:hAnsi="inherit"/>
          <w:color w:val="444444"/>
          <w:sz w:val="23"/>
          <w:szCs w:val="23"/>
        </w:rPr>
        <w:t xml:space="preserve"> (differs from </w:t>
      </w:r>
      <w:proofErr w:type="spellStart"/>
      <w:r w:rsidRPr="00532B49">
        <w:rPr>
          <w:rFonts w:ascii="inherit" w:hAnsi="inherit"/>
          <w:color w:val="444444"/>
          <w:sz w:val="23"/>
          <w:szCs w:val="23"/>
        </w:rPr>
        <w:t>CapitalizedWords</w:t>
      </w:r>
      <w:proofErr w:type="spellEnd"/>
      <w:r w:rsidRPr="00532B49">
        <w:rPr>
          <w:rFonts w:ascii="inherit" w:hAnsi="inherit"/>
          <w:color w:val="444444"/>
          <w:sz w:val="23"/>
          <w:szCs w:val="23"/>
        </w:rPr>
        <w:t xml:space="preserve"> by initial lowercase character!)</w:t>
      </w:r>
    </w:p>
    <w:p w:rsidR="00C118AA" w:rsidRDefault="00C118AA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  <w:proofErr w:type="spellStart"/>
      <w:r w:rsidRPr="00532B49">
        <w:rPr>
          <w:rStyle w:val="HTMLTypewriter"/>
          <w:rFonts w:eastAsiaTheme="minorHAnsi"/>
          <w:color w:val="444444"/>
        </w:rPr>
        <w:t>Capitalized_Words_With_Underscores</w:t>
      </w:r>
      <w:proofErr w:type="spellEnd"/>
      <w:r w:rsidRPr="00532B49">
        <w:rPr>
          <w:rFonts w:ascii="inherit" w:hAnsi="inherit"/>
          <w:color w:val="444444"/>
          <w:sz w:val="23"/>
          <w:szCs w:val="23"/>
        </w:rPr>
        <w:t> (ugly!)</w:t>
      </w:r>
    </w:p>
    <w:p w:rsidR="00532B49" w:rsidRPr="00532B49" w:rsidRDefault="00532B49" w:rsidP="00532B49">
      <w:pPr>
        <w:pStyle w:val="ListParagraph"/>
        <w:numPr>
          <w:ilvl w:val="0"/>
          <w:numId w:val="9"/>
        </w:numPr>
        <w:rPr>
          <w:rFonts w:ascii="inherit" w:hAnsi="inherit"/>
          <w:color w:val="444444"/>
          <w:sz w:val="23"/>
          <w:szCs w:val="23"/>
        </w:rPr>
      </w:pPr>
    </w:p>
    <w:p w:rsidR="00C118AA" w:rsidRDefault="00C118AA" w:rsidP="00532B49">
      <w:pPr>
        <w:rPr>
          <w:color w:val="222222"/>
          <w:sz w:val="31"/>
          <w:szCs w:val="31"/>
        </w:rPr>
      </w:pPr>
      <w:hyperlink r:id="rId16" w:anchor="id40" w:history="1">
        <w:r>
          <w:rPr>
            <w:rStyle w:val="Hyperlink"/>
            <w:rFonts w:ascii="Arial" w:hAnsi="Arial" w:cs="Arial"/>
            <w:b/>
            <w:bCs/>
            <w:color w:val="3776AB"/>
            <w:sz w:val="31"/>
            <w:szCs w:val="31"/>
            <w:u w:val="none"/>
          </w:rPr>
          <w:t>Package and Module Names</w:t>
        </w:r>
      </w:hyperlink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>Modules should have short, all-lowercase names. Underscores can be used in the module name if it improves readability. Python packages should also have short, all-lowercase names, although the use of underscores is discouraged</w:t>
      </w:r>
    </w:p>
    <w:p w:rsidR="00532B49" w:rsidRDefault="00532B49" w:rsidP="00532B49">
      <w:pPr>
        <w:rPr>
          <w:color w:val="444444"/>
          <w:sz w:val="23"/>
          <w:szCs w:val="23"/>
        </w:rPr>
      </w:pPr>
    </w:p>
    <w:p w:rsidR="00C118AA" w:rsidRDefault="00C118AA" w:rsidP="00532B49">
      <w:pPr>
        <w:rPr>
          <w:color w:val="222222"/>
          <w:sz w:val="31"/>
          <w:szCs w:val="31"/>
        </w:rPr>
      </w:pPr>
      <w:hyperlink r:id="rId17" w:anchor="id41" w:history="1">
        <w:r>
          <w:rPr>
            <w:rStyle w:val="Hyperlink"/>
            <w:rFonts w:ascii="Arial" w:hAnsi="Arial" w:cs="Arial"/>
            <w:b/>
            <w:bCs/>
            <w:color w:val="3776AB"/>
            <w:sz w:val="31"/>
            <w:szCs w:val="31"/>
            <w:u w:val="none"/>
          </w:rPr>
          <w:t>Class Names</w:t>
        </w:r>
      </w:hyperlink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Class names should normally use the </w:t>
      </w:r>
      <w:proofErr w:type="spellStart"/>
      <w:r>
        <w:rPr>
          <w:color w:val="444444"/>
          <w:sz w:val="23"/>
          <w:szCs w:val="23"/>
        </w:rPr>
        <w:t>CapWords</w:t>
      </w:r>
      <w:proofErr w:type="spellEnd"/>
      <w:r>
        <w:rPr>
          <w:color w:val="444444"/>
          <w:sz w:val="23"/>
          <w:szCs w:val="23"/>
        </w:rPr>
        <w:t xml:space="preserve"> convention.</w:t>
      </w:r>
    </w:p>
    <w:p w:rsidR="00C118AA" w:rsidRDefault="00C118AA" w:rsidP="00532B49">
      <w:pPr>
        <w:rPr>
          <w:color w:val="222222"/>
          <w:sz w:val="31"/>
          <w:szCs w:val="31"/>
        </w:rPr>
      </w:pPr>
      <w:hyperlink r:id="rId18" w:anchor="id45" w:history="1">
        <w:r>
          <w:rPr>
            <w:rStyle w:val="Hyperlink"/>
            <w:rFonts w:ascii="Arial" w:hAnsi="Arial" w:cs="Arial"/>
            <w:b/>
            <w:bCs/>
            <w:color w:val="3776AB"/>
            <w:sz w:val="31"/>
            <w:szCs w:val="31"/>
            <w:u w:val="none"/>
          </w:rPr>
          <w:t>Function and Variable Names</w:t>
        </w:r>
      </w:hyperlink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Function names should be lowercase, with words separated by underscores as necessary to improve readability.</w:t>
      </w:r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Variable names follow the same convention as function names.</w:t>
      </w:r>
    </w:p>
    <w:p w:rsidR="00C118AA" w:rsidRDefault="00C118AA" w:rsidP="00532B49">
      <w:pPr>
        <w:rPr>
          <w:color w:val="222222"/>
          <w:sz w:val="31"/>
          <w:szCs w:val="31"/>
        </w:rPr>
      </w:pPr>
      <w:hyperlink r:id="rId19" w:anchor="id48" w:history="1">
        <w:r>
          <w:rPr>
            <w:rStyle w:val="Hyperlink"/>
            <w:rFonts w:ascii="Arial" w:hAnsi="Arial" w:cs="Arial"/>
            <w:b/>
            <w:bCs/>
            <w:color w:val="3776AB"/>
            <w:sz w:val="31"/>
            <w:szCs w:val="31"/>
            <w:u w:val="none"/>
          </w:rPr>
          <w:t>Constants</w:t>
        </w:r>
      </w:hyperlink>
    </w:p>
    <w:p w:rsidR="00C118AA" w:rsidRDefault="00C118AA" w:rsidP="00532B49">
      <w:pPr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Constants are usually defined on a module level and written in all capital letters with underscores separating words. Examples include </w:t>
      </w:r>
      <w:r>
        <w:rPr>
          <w:rStyle w:val="HTMLTypewriter"/>
          <w:rFonts w:eastAsiaTheme="minorHAnsi"/>
          <w:color w:val="444444"/>
        </w:rPr>
        <w:t>MAX_OVERFLOW</w:t>
      </w:r>
      <w:r>
        <w:rPr>
          <w:color w:val="444444"/>
          <w:sz w:val="23"/>
          <w:szCs w:val="23"/>
        </w:rPr>
        <w:t> and </w:t>
      </w:r>
      <w:r>
        <w:rPr>
          <w:rStyle w:val="HTMLTypewriter"/>
          <w:rFonts w:eastAsiaTheme="minorHAnsi"/>
          <w:color w:val="444444"/>
        </w:rPr>
        <w:t>TOTAL</w:t>
      </w:r>
      <w:r>
        <w:rPr>
          <w:color w:val="444444"/>
          <w:sz w:val="23"/>
          <w:szCs w:val="23"/>
        </w:rPr>
        <w:t>.</w:t>
      </w:r>
    </w:p>
    <w:p w:rsidR="00BB7C48" w:rsidRDefault="00BB7C48" w:rsidP="00532B49"/>
    <w:sectPr w:rsidR="00BB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82DF5"/>
    <w:multiLevelType w:val="hybridMultilevel"/>
    <w:tmpl w:val="9DE6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14BDE"/>
    <w:multiLevelType w:val="multilevel"/>
    <w:tmpl w:val="784219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62C56"/>
    <w:multiLevelType w:val="multilevel"/>
    <w:tmpl w:val="1378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E36CE"/>
    <w:multiLevelType w:val="hybridMultilevel"/>
    <w:tmpl w:val="193C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11367"/>
    <w:multiLevelType w:val="hybridMultilevel"/>
    <w:tmpl w:val="F46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231D3"/>
    <w:multiLevelType w:val="hybridMultilevel"/>
    <w:tmpl w:val="318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83D76"/>
    <w:multiLevelType w:val="hybridMultilevel"/>
    <w:tmpl w:val="564C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45768"/>
    <w:multiLevelType w:val="hybridMultilevel"/>
    <w:tmpl w:val="BCE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F756D"/>
    <w:multiLevelType w:val="multilevel"/>
    <w:tmpl w:val="2B1057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48"/>
    <w:rsid w:val="00335E30"/>
    <w:rsid w:val="00532B49"/>
    <w:rsid w:val="00BB7C48"/>
    <w:rsid w:val="00C118AA"/>
    <w:rsid w:val="00C7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4372"/>
  <w15:chartTrackingRefBased/>
  <w15:docId w15:val="{C0A78B65-B8D3-4D90-BA39-F9A4FE40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7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7C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7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C48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BB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B7C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13" Type="http://schemas.openxmlformats.org/officeDocument/2006/relationships/hyperlink" Target="https://www.python.org/dev/peps/pep-0008/" TargetMode="External"/><Relationship Id="rId1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yperlink" Target="https://www.python.org/dev/peps/pep-0008/" TargetMode="External"/><Relationship Id="rId1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ev/peps/pep-0008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www.python.org/dev/peps/pep-0008/" TargetMode="External"/><Relationship Id="rId15" Type="http://schemas.openxmlformats.org/officeDocument/2006/relationships/hyperlink" Target="https://www.python.org/dev/peps/pep-0008/" TargetMode="External"/><Relationship Id="rId10" Type="http://schemas.openxmlformats.org/officeDocument/2006/relationships/hyperlink" Target="https://www.python.org/dev/peps/pep-0008/" TargetMode="External"/><Relationship Id="rId19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Swati (US - Bengaluru)</dc:creator>
  <cp:keywords/>
  <dc:description/>
  <cp:lastModifiedBy>Gupta, Swati (US - Bengaluru)</cp:lastModifiedBy>
  <cp:revision>2</cp:revision>
  <dcterms:created xsi:type="dcterms:W3CDTF">2019-03-26T14:04:00Z</dcterms:created>
  <dcterms:modified xsi:type="dcterms:W3CDTF">2019-03-26T15:38:00Z</dcterms:modified>
</cp:coreProperties>
</file>