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80" w:firstRow="0" w:lastRow="0" w:firstColumn="1" w:lastColumn="0" w:noHBand="0" w:noVBand="0"/>
      </w:tblPr>
      <w:tblGrid>
        <w:gridCol w:w="1818"/>
        <w:gridCol w:w="720"/>
        <w:gridCol w:w="5400"/>
      </w:tblGrid>
      <w:tr w:rsidR="003D790F" w:rsidRPr="00353FBE" w:rsidTr="007F68B1">
        <w:tc>
          <w:tcPr>
            <w:tcW w:w="1818" w:type="dxa"/>
          </w:tcPr>
          <w:p w:rsidR="003D790F" w:rsidRPr="00353FBE" w:rsidRDefault="003D790F" w:rsidP="007F68B1">
            <w:pPr>
              <w:rPr>
                <w:rFonts w:asciiTheme="minorHAnsi" w:hAnsiTheme="minorHAnsi" w:cstheme="minorHAnsi"/>
                <w:b/>
                <w:szCs w:val="22"/>
              </w:rPr>
            </w:pPr>
            <w:r w:rsidRPr="00353FBE">
              <w:rPr>
                <w:rFonts w:asciiTheme="minorHAnsi" w:hAnsiTheme="minorHAnsi" w:cstheme="minorHAnsi"/>
                <w:szCs w:val="22"/>
              </w:rPr>
              <w:br w:type="page"/>
            </w:r>
            <w:r w:rsidR="00F17EA5">
              <w:rPr>
                <w:rFonts w:asciiTheme="minorHAnsi" w:hAnsiTheme="minorHAnsi" w:cstheme="minorHAnsi"/>
                <w:b/>
                <w:szCs w:val="22"/>
              </w:rPr>
              <w:t>USE CASE 3</w:t>
            </w:r>
          </w:p>
        </w:tc>
        <w:tc>
          <w:tcPr>
            <w:tcW w:w="6120" w:type="dxa"/>
            <w:gridSpan w:val="2"/>
          </w:tcPr>
          <w:p w:rsidR="003D790F" w:rsidRPr="00353FBE" w:rsidRDefault="00F17EA5" w:rsidP="007F68B1">
            <w:pPr>
              <w:rPr>
                <w:rFonts w:asciiTheme="minorHAnsi" w:hAnsiTheme="minorHAnsi" w:cstheme="minorHAnsi"/>
                <w:szCs w:val="22"/>
              </w:rPr>
            </w:pPr>
            <w:r>
              <w:rPr>
                <w:rFonts w:asciiTheme="minorHAnsi" w:hAnsiTheme="minorHAnsi" w:cstheme="minorHAnsi"/>
                <w:szCs w:val="22"/>
              </w:rPr>
              <w:t>Search for Music in Digital Archive</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r w:rsidRPr="00353FBE">
              <w:rPr>
                <w:rFonts w:asciiTheme="minorHAnsi" w:hAnsiTheme="minorHAnsi" w:cstheme="minorHAnsi"/>
                <w:b/>
                <w:szCs w:val="22"/>
              </w:rPr>
              <w:t>Goal in Context</w:t>
            </w:r>
          </w:p>
        </w:tc>
        <w:tc>
          <w:tcPr>
            <w:tcW w:w="6120" w:type="dxa"/>
            <w:gridSpan w:val="2"/>
          </w:tcPr>
          <w:p w:rsidR="003D790F" w:rsidRPr="00353FBE" w:rsidRDefault="003D584C" w:rsidP="007F68B1">
            <w:pPr>
              <w:rPr>
                <w:rFonts w:asciiTheme="minorHAnsi" w:hAnsiTheme="minorHAnsi" w:cstheme="minorHAnsi"/>
                <w:szCs w:val="22"/>
              </w:rPr>
            </w:pPr>
            <w:r>
              <w:rPr>
                <w:rFonts w:asciiTheme="minorHAnsi" w:hAnsiTheme="minorHAnsi" w:cstheme="minorHAnsi"/>
                <w:szCs w:val="22"/>
              </w:rPr>
              <w:t>Locate particular songs using the website’s search engine</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r w:rsidRPr="00353FBE">
              <w:rPr>
                <w:rFonts w:asciiTheme="minorHAnsi" w:hAnsiTheme="minorHAnsi" w:cstheme="minorHAnsi"/>
                <w:b/>
                <w:szCs w:val="22"/>
              </w:rPr>
              <w:t>Scope &amp; Level</w:t>
            </w:r>
          </w:p>
        </w:tc>
        <w:tc>
          <w:tcPr>
            <w:tcW w:w="6120" w:type="dxa"/>
            <w:gridSpan w:val="2"/>
          </w:tcPr>
          <w:p w:rsidR="003D790F" w:rsidRPr="00353FBE" w:rsidRDefault="00ED6C6E" w:rsidP="007F68B1">
            <w:pPr>
              <w:rPr>
                <w:rFonts w:asciiTheme="minorHAnsi" w:hAnsiTheme="minorHAnsi" w:cstheme="minorHAnsi"/>
                <w:szCs w:val="22"/>
              </w:rPr>
            </w:pPr>
            <w:r>
              <w:rPr>
                <w:rFonts w:asciiTheme="minorHAnsi" w:hAnsiTheme="minorHAnsi" w:cstheme="minorHAnsi"/>
                <w:szCs w:val="22"/>
              </w:rPr>
              <w:t>Consumers</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r w:rsidRPr="00353FBE">
              <w:rPr>
                <w:rFonts w:asciiTheme="minorHAnsi" w:hAnsiTheme="minorHAnsi" w:cstheme="minorHAnsi"/>
                <w:b/>
                <w:szCs w:val="22"/>
              </w:rPr>
              <w:t>Preconditions</w:t>
            </w:r>
          </w:p>
        </w:tc>
        <w:tc>
          <w:tcPr>
            <w:tcW w:w="6120" w:type="dxa"/>
            <w:gridSpan w:val="2"/>
          </w:tcPr>
          <w:p w:rsidR="003D790F" w:rsidRPr="00353FBE" w:rsidRDefault="00ED6C6E" w:rsidP="007F68B1">
            <w:pPr>
              <w:rPr>
                <w:rFonts w:asciiTheme="minorHAnsi" w:hAnsiTheme="minorHAnsi" w:cstheme="minorHAnsi"/>
                <w:szCs w:val="22"/>
              </w:rPr>
            </w:pPr>
            <w:r>
              <w:rPr>
                <w:rFonts w:asciiTheme="minorHAnsi" w:hAnsiTheme="minorHAnsi" w:cstheme="minorHAnsi"/>
                <w:szCs w:val="22"/>
              </w:rPr>
              <w:t>Knowledge of song name, genre or other distinguishing features</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r w:rsidRPr="00353FBE">
              <w:rPr>
                <w:rFonts w:asciiTheme="minorHAnsi" w:hAnsiTheme="minorHAnsi" w:cstheme="minorHAnsi"/>
                <w:b/>
                <w:szCs w:val="22"/>
              </w:rPr>
              <w:t>Success End Condition</w:t>
            </w:r>
          </w:p>
        </w:tc>
        <w:tc>
          <w:tcPr>
            <w:tcW w:w="6120" w:type="dxa"/>
            <w:gridSpan w:val="2"/>
          </w:tcPr>
          <w:p w:rsidR="003D790F" w:rsidRPr="00353FBE" w:rsidRDefault="00ED6C6E" w:rsidP="007F68B1">
            <w:pPr>
              <w:rPr>
                <w:rFonts w:asciiTheme="minorHAnsi" w:hAnsiTheme="minorHAnsi" w:cstheme="minorHAnsi"/>
                <w:szCs w:val="22"/>
              </w:rPr>
            </w:pPr>
            <w:r>
              <w:rPr>
                <w:rFonts w:asciiTheme="minorHAnsi" w:hAnsiTheme="minorHAnsi" w:cstheme="minorHAnsi"/>
                <w:szCs w:val="22"/>
              </w:rPr>
              <w:t>Song is located, customer has found what they are looking for</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r w:rsidRPr="00353FBE">
              <w:rPr>
                <w:rFonts w:asciiTheme="minorHAnsi" w:hAnsiTheme="minorHAnsi" w:cstheme="minorHAnsi"/>
                <w:b/>
                <w:szCs w:val="22"/>
              </w:rPr>
              <w:t>Failed End Condition</w:t>
            </w:r>
          </w:p>
        </w:tc>
        <w:tc>
          <w:tcPr>
            <w:tcW w:w="6120" w:type="dxa"/>
            <w:gridSpan w:val="2"/>
          </w:tcPr>
          <w:p w:rsidR="003D790F" w:rsidRPr="00353FBE" w:rsidRDefault="00ED6C6E" w:rsidP="007F68B1">
            <w:pPr>
              <w:rPr>
                <w:rFonts w:asciiTheme="minorHAnsi" w:hAnsiTheme="minorHAnsi" w:cstheme="minorHAnsi"/>
                <w:szCs w:val="22"/>
              </w:rPr>
            </w:pPr>
            <w:r>
              <w:rPr>
                <w:rFonts w:asciiTheme="minorHAnsi" w:hAnsiTheme="minorHAnsi" w:cstheme="minorHAnsi"/>
                <w:szCs w:val="22"/>
              </w:rPr>
              <w:t>Search comes up empty; song is not in digital archive, user searched using incorrect parameters</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r w:rsidRPr="00353FBE">
              <w:rPr>
                <w:rFonts w:asciiTheme="minorHAnsi" w:hAnsiTheme="minorHAnsi" w:cstheme="minorHAnsi"/>
                <w:b/>
                <w:szCs w:val="22"/>
              </w:rPr>
              <w:t>Primary,</w:t>
            </w:r>
          </w:p>
          <w:p w:rsidR="003D790F" w:rsidRPr="00353FBE" w:rsidRDefault="003D790F" w:rsidP="007F68B1">
            <w:pPr>
              <w:rPr>
                <w:rFonts w:asciiTheme="minorHAnsi" w:hAnsiTheme="minorHAnsi" w:cstheme="minorHAnsi"/>
                <w:b/>
                <w:szCs w:val="22"/>
              </w:rPr>
            </w:pPr>
            <w:r w:rsidRPr="00353FBE">
              <w:rPr>
                <w:rFonts w:asciiTheme="minorHAnsi" w:hAnsiTheme="minorHAnsi" w:cstheme="minorHAnsi"/>
                <w:b/>
                <w:szCs w:val="22"/>
              </w:rPr>
              <w:t>Secondary Actors</w:t>
            </w:r>
          </w:p>
        </w:tc>
        <w:tc>
          <w:tcPr>
            <w:tcW w:w="6120" w:type="dxa"/>
            <w:gridSpan w:val="2"/>
          </w:tcPr>
          <w:p w:rsidR="003D790F" w:rsidRDefault="00ED6C6E" w:rsidP="007F68B1">
            <w:pPr>
              <w:rPr>
                <w:rFonts w:asciiTheme="minorHAnsi" w:hAnsiTheme="minorHAnsi" w:cstheme="minorHAnsi"/>
                <w:szCs w:val="22"/>
              </w:rPr>
            </w:pPr>
            <w:r>
              <w:rPr>
                <w:rFonts w:asciiTheme="minorHAnsi" w:hAnsiTheme="minorHAnsi" w:cstheme="minorHAnsi"/>
                <w:szCs w:val="22"/>
              </w:rPr>
              <w:t>User,</w:t>
            </w:r>
          </w:p>
          <w:p w:rsidR="00ED6C6E" w:rsidRPr="00353FBE" w:rsidRDefault="00ED6C6E" w:rsidP="007F68B1">
            <w:pPr>
              <w:rPr>
                <w:rFonts w:asciiTheme="minorHAnsi" w:hAnsiTheme="minorHAnsi" w:cstheme="minorHAnsi"/>
                <w:szCs w:val="22"/>
              </w:rPr>
            </w:pPr>
            <w:r>
              <w:rPr>
                <w:rFonts w:asciiTheme="minorHAnsi" w:hAnsiTheme="minorHAnsi" w:cstheme="minorHAnsi"/>
                <w:szCs w:val="22"/>
              </w:rPr>
              <w:t>System</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r w:rsidRPr="00353FBE">
              <w:rPr>
                <w:rFonts w:asciiTheme="minorHAnsi" w:hAnsiTheme="minorHAnsi" w:cstheme="minorHAnsi"/>
                <w:b/>
                <w:szCs w:val="22"/>
              </w:rPr>
              <w:t>Trigger</w:t>
            </w:r>
          </w:p>
        </w:tc>
        <w:tc>
          <w:tcPr>
            <w:tcW w:w="6120" w:type="dxa"/>
            <w:gridSpan w:val="2"/>
          </w:tcPr>
          <w:p w:rsidR="003D790F" w:rsidRPr="00353FBE" w:rsidRDefault="00ED6C6E" w:rsidP="007F68B1">
            <w:pPr>
              <w:rPr>
                <w:rFonts w:asciiTheme="minorHAnsi" w:hAnsiTheme="minorHAnsi" w:cstheme="minorHAnsi"/>
                <w:szCs w:val="22"/>
              </w:rPr>
            </w:pPr>
            <w:r>
              <w:rPr>
                <w:rFonts w:asciiTheme="minorHAnsi" w:hAnsiTheme="minorHAnsi" w:cstheme="minorHAnsi"/>
                <w:szCs w:val="22"/>
              </w:rPr>
              <w:t>Customer types song name and requests search function</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r w:rsidRPr="00353FBE">
              <w:rPr>
                <w:rFonts w:asciiTheme="minorHAnsi" w:hAnsiTheme="minorHAnsi" w:cstheme="minorHAnsi"/>
                <w:b/>
                <w:szCs w:val="22"/>
              </w:rPr>
              <w:t>DESCRIPTION</w:t>
            </w:r>
          </w:p>
        </w:tc>
        <w:tc>
          <w:tcPr>
            <w:tcW w:w="720" w:type="dxa"/>
          </w:tcPr>
          <w:p w:rsidR="003D790F" w:rsidRPr="00353FBE" w:rsidRDefault="003D790F" w:rsidP="007F68B1">
            <w:pPr>
              <w:rPr>
                <w:rFonts w:asciiTheme="minorHAnsi" w:hAnsiTheme="minorHAnsi" w:cstheme="minorHAnsi"/>
                <w:szCs w:val="22"/>
              </w:rPr>
            </w:pPr>
            <w:r w:rsidRPr="00353FBE">
              <w:rPr>
                <w:rFonts w:asciiTheme="minorHAnsi" w:hAnsiTheme="minorHAnsi" w:cstheme="minorHAnsi"/>
                <w:b/>
                <w:szCs w:val="22"/>
              </w:rPr>
              <w:t>Step</w:t>
            </w:r>
            <w:r w:rsidRPr="00353FBE">
              <w:rPr>
                <w:rFonts w:asciiTheme="minorHAnsi" w:hAnsiTheme="minorHAnsi" w:cstheme="minorHAnsi"/>
                <w:szCs w:val="22"/>
              </w:rPr>
              <w:t xml:space="preserve"> </w:t>
            </w:r>
          </w:p>
        </w:tc>
        <w:tc>
          <w:tcPr>
            <w:tcW w:w="5400" w:type="dxa"/>
          </w:tcPr>
          <w:p w:rsidR="003D790F" w:rsidRPr="00353FBE" w:rsidRDefault="003D790F" w:rsidP="007F68B1">
            <w:pPr>
              <w:rPr>
                <w:rFonts w:asciiTheme="minorHAnsi" w:hAnsiTheme="minorHAnsi" w:cstheme="minorHAnsi"/>
                <w:szCs w:val="22"/>
              </w:rPr>
            </w:pPr>
            <w:r w:rsidRPr="00353FBE">
              <w:rPr>
                <w:rFonts w:asciiTheme="minorHAnsi" w:hAnsiTheme="minorHAnsi" w:cstheme="minorHAnsi"/>
                <w:b/>
                <w:szCs w:val="22"/>
              </w:rPr>
              <w:t>Action</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p>
        </w:tc>
        <w:tc>
          <w:tcPr>
            <w:tcW w:w="720" w:type="dxa"/>
          </w:tcPr>
          <w:p w:rsidR="003D790F" w:rsidRPr="00353FBE" w:rsidRDefault="003D790F" w:rsidP="007F68B1">
            <w:pPr>
              <w:rPr>
                <w:rFonts w:asciiTheme="minorHAnsi" w:hAnsiTheme="minorHAnsi" w:cstheme="minorHAnsi"/>
                <w:b/>
                <w:szCs w:val="22"/>
              </w:rPr>
            </w:pPr>
            <w:r w:rsidRPr="00353FBE">
              <w:rPr>
                <w:rFonts w:asciiTheme="minorHAnsi" w:hAnsiTheme="minorHAnsi" w:cstheme="minorHAnsi"/>
                <w:szCs w:val="22"/>
              </w:rPr>
              <w:t>1</w:t>
            </w:r>
          </w:p>
        </w:tc>
        <w:tc>
          <w:tcPr>
            <w:tcW w:w="5400" w:type="dxa"/>
          </w:tcPr>
          <w:p w:rsidR="003D790F" w:rsidRPr="00353FBE" w:rsidRDefault="00ED6C6E" w:rsidP="007F68B1">
            <w:pPr>
              <w:rPr>
                <w:rFonts w:asciiTheme="minorHAnsi" w:hAnsiTheme="minorHAnsi" w:cstheme="minorHAnsi"/>
                <w:szCs w:val="22"/>
              </w:rPr>
            </w:pPr>
            <w:r>
              <w:rPr>
                <w:rFonts w:asciiTheme="minorHAnsi" w:hAnsiTheme="minorHAnsi" w:cstheme="minorHAnsi"/>
                <w:szCs w:val="22"/>
              </w:rPr>
              <w:t>Search function is requested</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p>
        </w:tc>
        <w:tc>
          <w:tcPr>
            <w:tcW w:w="720" w:type="dxa"/>
          </w:tcPr>
          <w:p w:rsidR="003D790F" w:rsidRPr="00353FBE" w:rsidRDefault="003D790F" w:rsidP="007F68B1">
            <w:pPr>
              <w:rPr>
                <w:rFonts w:asciiTheme="minorHAnsi" w:hAnsiTheme="minorHAnsi" w:cstheme="minorHAnsi"/>
                <w:szCs w:val="22"/>
              </w:rPr>
            </w:pPr>
            <w:r w:rsidRPr="00353FBE">
              <w:rPr>
                <w:rFonts w:asciiTheme="minorHAnsi" w:hAnsiTheme="minorHAnsi" w:cstheme="minorHAnsi"/>
                <w:szCs w:val="22"/>
              </w:rPr>
              <w:t>2</w:t>
            </w:r>
          </w:p>
        </w:tc>
        <w:tc>
          <w:tcPr>
            <w:tcW w:w="5400" w:type="dxa"/>
          </w:tcPr>
          <w:p w:rsidR="003D790F" w:rsidRPr="00353FBE" w:rsidRDefault="00ED6C6E" w:rsidP="007F68B1">
            <w:pPr>
              <w:rPr>
                <w:rFonts w:asciiTheme="minorHAnsi" w:hAnsiTheme="minorHAnsi" w:cstheme="minorHAnsi"/>
                <w:szCs w:val="22"/>
              </w:rPr>
            </w:pPr>
            <w:r>
              <w:rPr>
                <w:rFonts w:asciiTheme="minorHAnsi" w:hAnsiTheme="minorHAnsi" w:cstheme="minorHAnsi"/>
                <w:szCs w:val="22"/>
              </w:rPr>
              <w:t>System searches archive for the song</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p>
        </w:tc>
        <w:tc>
          <w:tcPr>
            <w:tcW w:w="720" w:type="dxa"/>
          </w:tcPr>
          <w:p w:rsidR="003D790F" w:rsidRPr="00353FBE" w:rsidRDefault="003D790F" w:rsidP="007F68B1">
            <w:pPr>
              <w:rPr>
                <w:rFonts w:asciiTheme="minorHAnsi" w:hAnsiTheme="minorHAnsi" w:cstheme="minorHAnsi"/>
                <w:szCs w:val="22"/>
              </w:rPr>
            </w:pPr>
            <w:r w:rsidRPr="00353FBE">
              <w:rPr>
                <w:rFonts w:asciiTheme="minorHAnsi" w:hAnsiTheme="minorHAnsi" w:cstheme="minorHAnsi"/>
                <w:szCs w:val="22"/>
              </w:rPr>
              <w:t>3</w:t>
            </w:r>
          </w:p>
        </w:tc>
        <w:tc>
          <w:tcPr>
            <w:tcW w:w="5400" w:type="dxa"/>
          </w:tcPr>
          <w:p w:rsidR="003D790F" w:rsidRPr="00353FBE" w:rsidRDefault="00ED6C6E" w:rsidP="007F68B1">
            <w:pPr>
              <w:rPr>
                <w:rFonts w:asciiTheme="minorHAnsi" w:hAnsiTheme="minorHAnsi" w:cstheme="minorHAnsi"/>
                <w:szCs w:val="22"/>
              </w:rPr>
            </w:pPr>
            <w:r>
              <w:rPr>
                <w:rFonts w:asciiTheme="minorHAnsi" w:hAnsiTheme="minorHAnsi" w:cstheme="minorHAnsi"/>
                <w:szCs w:val="22"/>
              </w:rPr>
              <w:t>Result(s) is/are displayed to the user</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p>
        </w:tc>
        <w:tc>
          <w:tcPr>
            <w:tcW w:w="720" w:type="dxa"/>
          </w:tcPr>
          <w:p w:rsidR="003D790F" w:rsidRPr="00353FBE" w:rsidRDefault="003D790F" w:rsidP="007F68B1">
            <w:pPr>
              <w:rPr>
                <w:rFonts w:asciiTheme="minorHAnsi" w:hAnsiTheme="minorHAnsi" w:cstheme="minorHAnsi"/>
                <w:szCs w:val="22"/>
              </w:rPr>
            </w:pPr>
          </w:p>
        </w:tc>
        <w:tc>
          <w:tcPr>
            <w:tcW w:w="5400" w:type="dxa"/>
          </w:tcPr>
          <w:p w:rsidR="003D790F" w:rsidRPr="00353FBE" w:rsidRDefault="003D790F" w:rsidP="007F68B1">
            <w:pPr>
              <w:rPr>
                <w:rFonts w:asciiTheme="minorHAnsi" w:hAnsiTheme="minorHAnsi" w:cstheme="minorHAnsi"/>
                <w:szCs w:val="22"/>
              </w:rPr>
            </w:pP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r w:rsidRPr="00353FBE">
              <w:rPr>
                <w:rFonts w:asciiTheme="minorHAnsi" w:hAnsiTheme="minorHAnsi" w:cstheme="minorHAnsi"/>
                <w:b/>
                <w:szCs w:val="22"/>
              </w:rPr>
              <w:t>EXTENSIONS</w:t>
            </w:r>
          </w:p>
        </w:tc>
        <w:tc>
          <w:tcPr>
            <w:tcW w:w="720" w:type="dxa"/>
          </w:tcPr>
          <w:p w:rsidR="003D790F" w:rsidRPr="00353FBE" w:rsidRDefault="003D790F" w:rsidP="007F68B1">
            <w:pPr>
              <w:rPr>
                <w:rFonts w:asciiTheme="minorHAnsi" w:hAnsiTheme="minorHAnsi" w:cstheme="minorHAnsi"/>
                <w:szCs w:val="22"/>
              </w:rPr>
            </w:pPr>
            <w:r w:rsidRPr="00353FBE">
              <w:rPr>
                <w:rFonts w:asciiTheme="minorHAnsi" w:hAnsiTheme="minorHAnsi" w:cstheme="minorHAnsi"/>
                <w:b/>
                <w:szCs w:val="22"/>
              </w:rPr>
              <w:t>Step</w:t>
            </w:r>
          </w:p>
        </w:tc>
        <w:tc>
          <w:tcPr>
            <w:tcW w:w="5400" w:type="dxa"/>
          </w:tcPr>
          <w:p w:rsidR="003D790F" w:rsidRPr="00353FBE" w:rsidRDefault="003D790F" w:rsidP="007F68B1">
            <w:pPr>
              <w:rPr>
                <w:rFonts w:asciiTheme="minorHAnsi" w:hAnsiTheme="minorHAnsi" w:cstheme="minorHAnsi"/>
                <w:szCs w:val="22"/>
              </w:rPr>
            </w:pPr>
            <w:r w:rsidRPr="00353FBE">
              <w:rPr>
                <w:rFonts w:asciiTheme="minorHAnsi" w:hAnsiTheme="minorHAnsi" w:cstheme="minorHAnsi"/>
                <w:b/>
                <w:szCs w:val="22"/>
              </w:rPr>
              <w:t>Branching Action</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p>
        </w:tc>
        <w:tc>
          <w:tcPr>
            <w:tcW w:w="720" w:type="dxa"/>
          </w:tcPr>
          <w:p w:rsidR="003D790F" w:rsidRPr="008E3A3A" w:rsidRDefault="008E3A3A" w:rsidP="007F68B1">
            <w:pPr>
              <w:rPr>
                <w:rFonts w:asciiTheme="minorHAnsi" w:hAnsiTheme="minorHAnsi" w:cstheme="minorHAnsi"/>
                <w:szCs w:val="22"/>
              </w:rPr>
            </w:pPr>
            <w:r>
              <w:rPr>
                <w:rFonts w:asciiTheme="minorHAnsi" w:hAnsiTheme="minorHAnsi" w:cstheme="minorHAnsi"/>
                <w:szCs w:val="22"/>
              </w:rPr>
              <w:t>2a</w:t>
            </w:r>
          </w:p>
        </w:tc>
        <w:tc>
          <w:tcPr>
            <w:tcW w:w="5400" w:type="dxa"/>
          </w:tcPr>
          <w:p w:rsidR="003D790F" w:rsidRPr="00353FBE" w:rsidRDefault="008E3A3A" w:rsidP="007F68B1">
            <w:pPr>
              <w:rPr>
                <w:rFonts w:asciiTheme="minorHAnsi" w:hAnsiTheme="minorHAnsi" w:cstheme="minorHAnsi"/>
                <w:szCs w:val="22"/>
              </w:rPr>
            </w:pPr>
            <w:r>
              <w:rPr>
                <w:rFonts w:asciiTheme="minorHAnsi" w:hAnsiTheme="minorHAnsi" w:cstheme="minorHAnsi"/>
                <w:szCs w:val="22"/>
              </w:rPr>
              <w:t>If archive has no songs matching or close to the search, no results are displayed.</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p>
        </w:tc>
        <w:tc>
          <w:tcPr>
            <w:tcW w:w="720" w:type="dxa"/>
          </w:tcPr>
          <w:p w:rsidR="003D790F" w:rsidRPr="00353FBE" w:rsidRDefault="008E3A3A" w:rsidP="007F68B1">
            <w:pPr>
              <w:rPr>
                <w:rFonts w:asciiTheme="minorHAnsi" w:hAnsiTheme="minorHAnsi" w:cstheme="minorHAnsi"/>
                <w:szCs w:val="22"/>
              </w:rPr>
            </w:pPr>
            <w:r>
              <w:rPr>
                <w:rFonts w:asciiTheme="minorHAnsi" w:hAnsiTheme="minorHAnsi" w:cstheme="minorHAnsi"/>
                <w:szCs w:val="22"/>
              </w:rPr>
              <w:t>2b</w:t>
            </w:r>
          </w:p>
        </w:tc>
        <w:tc>
          <w:tcPr>
            <w:tcW w:w="5400" w:type="dxa"/>
          </w:tcPr>
          <w:p w:rsidR="003D790F" w:rsidRPr="00353FBE" w:rsidRDefault="008E3A3A" w:rsidP="007F68B1">
            <w:pPr>
              <w:rPr>
                <w:rFonts w:asciiTheme="minorHAnsi" w:hAnsiTheme="minorHAnsi" w:cstheme="minorHAnsi"/>
                <w:szCs w:val="22"/>
              </w:rPr>
            </w:pPr>
            <w:r>
              <w:rPr>
                <w:rFonts w:asciiTheme="minorHAnsi" w:hAnsiTheme="minorHAnsi" w:cstheme="minorHAnsi"/>
                <w:szCs w:val="22"/>
              </w:rPr>
              <w:t>If user misspells his/her search query, system will display results closest to correct spelling.</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p>
        </w:tc>
        <w:tc>
          <w:tcPr>
            <w:tcW w:w="720" w:type="dxa"/>
          </w:tcPr>
          <w:p w:rsidR="003D790F" w:rsidRPr="00353FBE" w:rsidRDefault="003D790F" w:rsidP="007F68B1">
            <w:pPr>
              <w:rPr>
                <w:rFonts w:asciiTheme="minorHAnsi" w:hAnsiTheme="minorHAnsi" w:cstheme="minorHAnsi"/>
                <w:szCs w:val="22"/>
              </w:rPr>
            </w:pPr>
          </w:p>
        </w:tc>
        <w:tc>
          <w:tcPr>
            <w:tcW w:w="5400" w:type="dxa"/>
          </w:tcPr>
          <w:p w:rsidR="003D790F" w:rsidRPr="00353FBE" w:rsidRDefault="003D790F" w:rsidP="007F68B1">
            <w:pPr>
              <w:rPr>
                <w:rFonts w:asciiTheme="minorHAnsi" w:hAnsiTheme="minorHAnsi" w:cstheme="minorHAnsi"/>
                <w:szCs w:val="22"/>
              </w:rPr>
            </w:pP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r w:rsidRPr="00353FBE">
              <w:rPr>
                <w:rFonts w:asciiTheme="minorHAnsi" w:hAnsiTheme="minorHAnsi" w:cstheme="minorHAnsi"/>
                <w:b/>
                <w:szCs w:val="22"/>
              </w:rPr>
              <w:t>VARIATIONS</w:t>
            </w:r>
          </w:p>
        </w:tc>
        <w:tc>
          <w:tcPr>
            <w:tcW w:w="720" w:type="dxa"/>
          </w:tcPr>
          <w:p w:rsidR="003D790F" w:rsidRPr="00353FBE" w:rsidRDefault="003D790F" w:rsidP="007F68B1">
            <w:pPr>
              <w:rPr>
                <w:rFonts w:asciiTheme="minorHAnsi" w:hAnsiTheme="minorHAnsi" w:cstheme="minorHAnsi"/>
                <w:szCs w:val="22"/>
              </w:rPr>
            </w:pPr>
          </w:p>
        </w:tc>
        <w:tc>
          <w:tcPr>
            <w:tcW w:w="5400" w:type="dxa"/>
          </w:tcPr>
          <w:p w:rsidR="003D790F" w:rsidRPr="00353FBE" w:rsidRDefault="003D790F" w:rsidP="007F68B1">
            <w:pPr>
              <w:rPr>
                <w:rFonts w:asciiTheme="minorHAnsi" w:hAnsiTheme="minorHAnsi" w:cstheme="minorHAnsi"/>
                <w:szCs w:val="22"/>
              </w:rPr>
            </w:pPr>
            <w:r w:rsidRPr="00353FBE">
              <w:rPr>
                <w:rFonts w:asciiTheme="minorHAnsi" w:hAnsiTheme="minorHAnsi" w:cstheme="minorHAnsi"/>
                <w:b/>
                <w:szCs w:val="22"/>
              </w:rPr>
              <w:t>Branching Action</w:t>
            </w: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p>
        </w:tc>
        <w:tc>
          <w:tcPr>
            <w:tcW w:w="720" w:type="dxa"/>
          </w:tcPr>
          <w:p w:rsidR="003D790F" w:rsidRPr="00353FBE" w:rsidRDefault="003D790F" w:rsidP="007F68B1">
            <w:pPr>
              <w:rPr>
                <w:rFonts w:asciiTheme="minorHAnsi" w:hAnsiTheme="minorHAnsi" w:cstheme="minorHAnsi"/>
                <w:szCs w:val="22"/>
              </w:rPr>
            </w:pPr>
          </w:p>
        </w:tc>
        <w:tc>
          <w:tcPr>
            <w:tcW w:w="5400" w:type="dxa"/>
          </w:tcPr>
          <w:p w:rsidR="003D790F" w:rsidRPr="00353FBE" w:rsidRDefault="003D790F" w:rsidP="007F68B1">
            <w:pPr>
              <w:rPr>
                <w:rFonts w:asciiTheme="minorHAnsi" w:hAnsiTheme="minorHAnsi" w:cstheme="minorHAnsi"/>
                <w:szCs w:val="22"/>
              </w:rPr>
            </w:pPr>
          </w:p>
        </w:tc>
      </w:tr>
      <w:tr w:rsidR="003D790F" w:rsidRPr="00353FBE" w:rsidTr="007F68B1">
        <w:tc>
          <w:tcPr>
            <w:tcW w:w="1818" w:type="dxa"/>
          </w:tcPr>
          <w:p w:rsidR="003D790F" w:rsidRPr="00353FBE" w:rsidRDefault="003D790F" w:rsidP="007F68B1">
            <w:pPr>
              <w:rPr>
                <w:rFonts w:asciiTheme="minorHAnsi" w:hAnsiTheme="minorHAnsi" w:cstheme="minorHAnsi"/>
                <w:b/>
                <w:szCs w:val="22"/>
              </w:rPr>
            </w:pPr>
          </w:p>
        </w:tc>
        <w:tc>
          <w:tcPr>
            <w:tcW w:w="720" w:type="dxa"/>
          </w:tcPr>
          <w:p w:rsidR="003D790F" w:rsidRPr="00353FBE" w:rsidRDefault="003D790F" w:rsidP="007F68B1">
            <w:pPr>
              <w:rPr>
                <w:rFonts w:asciiTheme="minorHAnsi" w:hAnsiTheme="minorHAnsi" w:cstheme="minorHAnsi"/>
                <w:szCs w:val="22"/>
              </w:rPr>
            </w:pPr>
          </w:p>
        </w:tc>
        <w:tc>
          <w:tcPr>
            <w:tcW w:w="5400" w:type="dxa"/>
          </w:tcPr>
          <w:p w:rsidR="003D790F" w:rsidRPr="00353FBE" w:rsidRDefault="003D790F" w:rsidP="007F68B1">
            <w:pPr>
              <w:rPr>
                <w:rFonts w:asciiTheme="minorHAnsi" w:hAnsiTheme="minorHAnsi" w:cstheme="minorHAnsi"/>
                <w:szCs w:val="22"/>
              </w:rPr>
            </w:pPr>
          </w:p>
        </w:tc>
      </w:tr>
    </w:tbl>
    <w:p w:rsidR="003D790F" w:rsidRPr="00353FBE" w:rsidRDefault="003D790F" w:rsidP="003D790F">
      <w:pPr>
        <w:rPr>
          <w:rFonts w:asciiTheme="minorHAnsi" w:hAnsiTheme="minorHAnsi" w:cstheme="minorHAnsi"/>
          <w:szCs w:val="22"/>
        </w:rPr>
      </w:pPr>
    </w:p>
    <w:p w:rsidR="003D790F" w:rsidRPr="00353FBE" w:rsidRDefault="003D790F" w:rsidP="003D790F">
      <w:pPr>
        <w:rPr>
          <w:rFonts w:asciiTheme="minorHAnsi" w:hAnsiTheme="minorHAnsi" w:cstheme="minorHAnsi"/>
          <w:szCs w:val="22"/>
        </w:rPr>
      </w:pPr>
    </w:p>
    <w:p w:rsidR="003D790F" w:rsidRPr="00353FBE" w:rsidRDefault="003D790F" w:rsidP="003D790F">
      <w:pPr>
        <w:overflowPunct/>
        <w:autoSpaceDE/>
        <w:autoSpaceDN/>
        <w:adjustRightInd/>
        <w:textAlignment w:val="auto"/>
        <w:rPr>
          <w:rFonts w:asciiTheme="minorHAnsi" w:hAnsiTheme="minorHAnsi" w:cstheme="minorHAnsi"/>
          <w:szCs w:val="22"/>
          <w:lang w:val="en-IE"/>
        </w:rPr>
      </w:pPr>
    </w:p>
    <w:p w:rsidR="003D790F" w:rsidRDefault="00A37782" w:rsidP="003D790F">
      <w:pPr>
        <w:rPr>
          <w:rFonts w:asciiTheme="minorHAnsi" w:hAnsiTheme="minorHAnsi" w:cstheme="minorHAnsi"/>
          <w:sz w:val="24"/>
          <w:szCs w:val="24"/>
        </w:rPr>
      </w:pPr>
      <w:r w:rsidRPr="00A37782">
        <w:rPr>
          <w:rFonts w:asciiTheme="minorHAnsi" w:hAnsiTheme="minorHAnsi" w:cstheme="minorHAnsi"/>
          <w:b/>
          <w:sz w:val="24"/>
          <w:szCs w:val="24"/>
        </w:rPr>
        <w:t>Search for Music in Digital Archive</w:t>
      </w:r>
      <w:r>
        <w:rPr>
          <w:rFonts w:asciiTheme="minorHAnsi" w:hAnsiTheme="minorHAnsi" w:cstheme="minorHAnsi"/>
          <w:b/>
          <w:sz w:val="24"/>
          <w:szCs w:val="24"/>
        </w:rPr>
        <w:t>:</w:t>
      </w:r>
    </w:p>
    <w:p w:rsidR="00A37782" w:rsidRDefault="00A37782" w:rsidP="003D790F">
      <w:pPr>
        <w:rPr>
          <w:rFonts w:asciiTheme="minorHAnsi" w:hAnsiTheme="minorHAnsi" w:cstheme="minorHAnsi"/>
          <w:sz w:val="24"/>
          <w:szCs w:val="24"/>
        </w:rPr>
      </w:pPr>
      <w:r>
        <w:rPr>
          <w:rFonts w:asciiTheme="minorHAnsi" w:hAnsiTheme="minorHAnsi" w:cstheme="minorHAnsi"/>
          <w:sz w:val="24"/>
          <w:szCs w:val="24"/>
        </w:rPr>
        <w:t xml:space="preserve">The search system allows users to find particular songs that they wish to sample or download by using certain keywords. This prevents users having to parse through unrelated content. </w:t>
      </w:r>
    </w:p>
    <w:p w:rsidR="00A37782" w:rsidRDefault="00A37782" w:rsidP="003D790F">
      <w:pPr>
        <w:rPr>
          <w:rFonts w:asciiTheme="minorHAnsi" w:hAnsiTheme="minorHAnsi" w:cstheme="minorHAnsi"/>
          <w:sz w:val="24"/>
          <w:szCs w:val="24"/>
        </w:rPr>
      </w:pPr>
      <w:r>
        <w:rPr>
          <w:rFonts w:asciiTheme="minorHAnsi" w:hAnsiTheme="minorHAnsi" w:cstheme="minorHAnsi"/>
          <w:sz w:val="24"/>
          <w:szCs w:val="24"/>
        </w:rPr>
        <w:t>The customer selects the search option, then inputs the search terms (artist name, album, track name etc.). The system uses these parameters to locate items in the archive. Results are shown in a list form once the search is complete.</w:t>
      </w:r>
      <w:bookmarkStart w:id="0" w:name="_GoBack"/>
      <w:bookmarkEnd w:id="0"/>
    </w:p>
    <w:p w:rsidR="00A37782" w:rsidRPr="00A37782" w:rsidRDefault="00A37782" w:rsidP="003D790F">
      <w:pPr>
        <w:rPr>
          <w:rFonts w:asciiTheme="minorHAnsi" w:hAnsiTheme="minorHAnsi" w:cstheme="minorHAnsi"/>
          <w:sz w:val="24"/>
          <w:szCs w:val="24"/>
        </w:rPr>
      </w:pPr>
    </w:p>
    <w:p w:rsidR="00B30C8C" w:rsidRDefault="00A37782"/>
    <w:sectPr w:rsidR="00B30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0F"/>
    <w:rsid w:val="003D584C"/>
    <w:rsid w:val="003D790F"/>
    <w:rsid w:val="00601EA7"/>
    <w:rsid w:val="006A77EC"/>
    <w:rsid w:val="008E3A3A"/>
    <w:rsid w:val="00A37782"/>
    <w:rsid w:val="00D32C17"/>
    <w:rsid w:val="00D73B2A"/>
    <w:rsid w:val="00ED6C6E"/>
    <w:rsid w:val="00F17E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FC4E"/>
  <w15:chartTrackingRefBased/>
  <w15:docId w15:val="{D2AD164C-2845-4F3A-889E-8F33A747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90F"/>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Malone</dc:creator>
  <cp:keywords/>
  <dc:description/>
  <cp:lastModifiedBy>Josh Malone</cp:lastModifiedBy>
  <cp:revision>2</cp:revision>
  <dcterms:created xsi:type="dcterms:W3CDTF">2017-11-30T16:17:00Z</dcterms:created>
  <dcterms:modified xsi:type="dcterms:W3CDTF">2017-12-03T23:42:00Z</dcterms:modified>
</cp:coreProperties>
</file>