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DAFC1" w14:textId="77777777" w:rsidR="00B5406C" w:rsidRDefault="00000000">
      <w:pPr>
        <w:jc w:val="center"/>
      </w:pPr>
      <w:r>
        <w:rPr>
          <w:b/>
          <w:color w:val="216B36"/>
        </w:rPr>
        <w:t>BIT 213 / BSC 120  ·  Introduction to Programming (Java)</w:t>
      </w:r>
    </w:p>
    <w:p w14:paraId="10DC6B3D" w14:textId="77777777" w:rsidR="00B5406C" w:rsidRDefault="00000000">
      <w:pPr>
        <w:spacing w:before="960"/>
        <w:jc w:val="center"/>
      </w:pPr>
      <w:r>
        <w:rPr>
          <w:b/>
          <w:color w:val="0F3B1E"/>
          <w:sz w:val="72"/>
        </w:rPr>
        <w:t>AgriTwin-ZM v1.0</w:t>
      </w:r>
    </w:p>
    <w:p w14:paraId="730ABAD4" w14:textId="77777777" w:rsidR="00B5406C" w:rsidRDefault="00000000">
      <w:pPr>
        <w:jc w:val="center"/>
      </w:pPr>
      <w:r>
        <w:rPr>
          <w:i/>
          <w:color w:val="216B36"/>
          <w:sz w:val="40"/>
        </w:rPr>
        <w:t>Developer Documentation</w:t>
      </w:r>
    </w:p>
    <w:p w14:paraId="7DAE55A4" w14:textId="77777777" w:rsidR="00B5406C" w:rsidRDefault="00000000">
      <w:pPr>
        <w:spacing w:before="480"/>
        <w:jc w:val="center"/>
      </w:pPr>
      <w:r>
        <w:rPr>
          <w:i/>
          <w:color w:val="555555"/>
          <w:sz w:val="24"/>
        </w:rPr>
        <w:t>Architecture, module API reference, data flow, algorithms,</w:t>
      </w:r>
      <w:r>
        <w:rPr>
          <w:i/>
          <w:color w:val="555555"/>
          <w:sz w:val="24"/>
        </w:rPr>
        <w:br/>
        <w:t>sample console output, extension points and gotchas.</w:t>
      </w:r>
      <w:r>
        <w:rPr>
          <w:i/>
          <w:color w:val="555555"/>
          <w:sz w:val="24"/>
        </w:rPr>
        <w:br/>
        <w:t>Written for a developer picking up this codebase cold.</w:t>
      </w:r>
    </w:p>
    <w:p w14:paraId="241873E2" w14:textId="77777777" w:rsidR="00B5406C" w:rsidRDefault="00B5406C">
      <w:pPr>
        <w:spacing w:before="1200"/>
      </w:pPr>
    </w:p>
    <w:tbl>
      <w:tblPr>
        <w:tblW w:w="0" w:type="auto"/>
        <w:jc w:val="center"/>
        <w:tblLook w:val="04A0" w:firstRow="1" w:lastRow="0" w:firstColumn="1" w:lastColumn="0" w:noHBand="0" w:noVBand="1"/>
      </w:tblPr>
      <w:tblGrid>
        <w:gridCol w:w="4824"/>
        <w:gridCol w:w="4824"/>
      </w:tblGrid>
      <w:tr w:rsidR="00B5406C" w14:paraId="0D6E6AF8" w14:textId="77777777">
        <w:trPr>
          <w:jc w:val="center"/>
        </w:trPr>
        <w:tc>
          <w:tcPr>
            <w:tcW w:w="4824" w:type="dxa"/>
            <w:shd w:val="clear" w:color="auto" w:fill="EDFBF2"/>
          </w:tcPr>
          <w:p w14:paraId="59226FF4" w14:textId="77777777" w:rsidR="00B5406C" w:rsidRDefault="00000000">
            <w:r>
              <w:rPr>
                <w:b/>
                <w:color w:val="0F3B1E"/>
              </w:rPr>
              <w:t>Project</w:t>
            </w:r>
          </w:p>
        </w:tc>
        <w:tc>
          <w:tcPr>
            <w:tcW w:w="4824" w:type="dxa"/>
          </w:tcPr>
          <w:p w14:paraId="192DCF17" w14:textId="77777777" w:rsidR="00B5406C" w:rsidRDefault="00000000">
            <w:r>
              <w:rPr>
                <w:color w:val="1C1C1C"/>
              </w:rPr>
              <w:t>AgriTwin-ZM v1.0</w:t>
            </w:r>
          </w:p>
        </w:tc>
      </w:tr>
      <w:tr w:rsidR="00B5406C" w14:paraId="206E30D5" w14:textId="77777777">
        <w:trPr>
          <w:jc w:val="center"/>
        </w:trPr>
        <w:tc>
          <w:tcPr>
            <w:tcW w:w="4824" w:type="dxa"/>
            <w:shd w:val="clear" w:color="auto" w:fill="EDFBF2"/>
          </w:tcPr>
          <w:p w14:paraId="600A55C1" w14:textId="77777777" w:rsidR="00B5406C" w:rsidRDefault="00000000">
            <w:r>
              <w:rPr>
                <w:b/>
                <w:color w:val="0F3B1E"/>
              </w:rPr>
              <w:t>Language</w:t>
            </w:r>
          </w:p>
        </w:tc>
        <w:tc>
          <w:tcPr>
            <w:tcW w:w="4824" w:type="dxa"/>
          </w:tcPr>
          <w:p w14:paraId="0788A6A8" w14:textId="77777777" w:rsidR="00B5406C" w:rsidRDefault="00000000">
            <w:r>
              <w:rPr>
                <w:color w:val="1C1C1C"/>
              </w:rPr>
              <w:t>Java 11+ (JDK required for compile)</w:t>
            </w:r>
          </w:p>
        </w:tc>
      </w:tr>
      <w:tr w:rsidR="00B5406C" w14:paraId="600D6A6C" w14:textId="77777777">
        <w:trPr>
          <w:jc w:val="center"/>
        </w:trPr>
        <w:tc>
          <w:tcPr>
            <w:tcW w:w="4824" w:type="dxa"/>
            <w:shd w:val="clear" w:color="auto" w:fill="EDFBF2"/>
          </w:tcPr>
          <w:p w14:paraId="3E541EE4" w14:textId="77777777" w:rsidR="00B5406C" w:rsidRDefault="00000000">
            <w:r>
              <w:rPr>
                <w:b/>
                <w:color w:val="0F3B1E"/>
              </w:rPr>
              <w:t>Optional</w:t>
            </w:r>
          </w:p>
        </w:tc>
        <w:tc>
          <w:tcPr>
            <w:tcW w:w="4824" w:type="dxa"/>
          </w:tcPr>
          <w:p w14:paraId="3C31DD8E" w14:textId="77777777" w:rsidR="00B5406C" w:rsidRDefault="00000000">
            <w:r>
              <w:rPr>
                <w:color w:val="1C1C1C"/>
              </w:rPr>
              <w:t>JavaFX 17+ (only for the GUI front-end)</w:t>
            </w:r>
          </w:p>
        </w:tc>
      </w:tr>
      <w:tr w:rsidR="00B5406C" w14:paraId="056C77CF" w14:textId="77777777">
        <w:trPr>
          <w:jc w:val="center"/>
        </w:trPr>
        <w:tc>
          <w:tcPr>
            <w:tcW w:w="4824" w:type="dxa"/>
            <w:shd w:val="clear" w:color="auto" w:fill="EDFBF2"/>
          </w:tcPr>
          <w:p w14:paraId="7DB8A944" w14:textId="77777777" w:rsidR="00B5406C" w:rsidRDefault="00000000">
            <w:r>
              <w:rPr>
                <w:b/>
                <w:color w:val="0F3B1E"/>
              </w:rPr>
              <w:t>Lines of code</w:t>
            </w:r>
          </w:p>
        </w:tc>
        <w:tc>
          <w:tcPr>
            <w:tcW w:w="4824" w:type="dxa"/>
          </w:tcPr>
          <w:p w14:paraId="30429575" w14:textId="77777777" w:rsidR="00B5406C" w:rsidRDefault="00000000">
            <w:r>
              <w:rPr>
                <w:color w:val="1C1C1C"/>
              </w:rPr>
              <w:t>~1,400 across 12 classes</w:t>
            </w:r>
          </w:p>
        </w:tc>
      </w:tr>
      <w:tr w:rsidR="00B5406C" w14:paraId="1D884D18" w14:textId="77777777">
        <w:trPr>
          <w:jc w:val="center"/>
        </w:trPr>
        <w:tc>
          <w:tcPr>
            <w:tcW w:w="4824" w:type="dxa"/>
            <w:shd w:val="clear" w:color="auto" w:fill="EDFBF2"/>
          </w:tcPr>
          <w:p w14:paraId="2D3CEC8F" w14:textId="77777777" w:rsidR="00B5406C" w:rsidRDefault="00000000">
            <w:r>
              <w:rPr>
                <w:b/>
                <w:color w:val="0F3B1E"/>
              </w:rPr>
              <w:t>Status</w:t>
            </w:r>
          </w:p>
        </w:tc>
        <w:tc>
          <w:tcPr>
            <w:tcW w:w="4824" w:type="dxa"/>
          </w:tcPr>
          <w:p w14:paraId="154BF1CF" w14:textId="77777777" w:rsidR="00B5406C" w:rsidRDefault="00000000">
            <w:r>
              <w:rPr>
                <w:color w:val="1C1C1C"/>
              </w:rPr>
              <w:t>Working prototype, all 7 unit tests passing</w:t>
            </w:r>
          </w:p>
        </w:tc>
      </w:tr>
    </w:tbl>
    <w:p w14:paraId="110262B8" w14:textId="77777777" w:rsidR="00B5406C" w:rsidRDefault="00000000">
      <w:pPr>
        <w:spacing w:before="1600"/>
        <w:jc w:val="center"/>
      </w:pPr>
      <w:r>
        <w:rPr>
          <w:i/>
          <w:color w:val="555555"/>
          <w:sz w:val="20"/>
        </w:rPr>
        <w:t>University of Lusaka  ·  Document version 1.0  ·  April 2026</w:t>
      </w:r>
    </w:p>
    <w:p w14:paraId="2391EDE2" w14:textId="77777777" w:rsidR="00B5406C" w:rsidRDefault="00000000">
      <w:r>
        <w:br w:type="page"/>
      </w:r>
    </w:p>
    <w:p w14:paraId="305FC40E" w14:textId="77777777" w:rsidR="00B5406C" w:rsidRDefault="00000000">
      <w:pPr>
        <w:spacing w:before="160" w:after="120"/>
      </w:pPr>
      <w:r>
        <w:rPr>
          <w:b/>
          <w:color w:val="0F3B1E"/>
          <w:sz w:val="44"/>
        </w:rPr>
        <w:lastRenderedPageBreak/>
        <w:t>Contents</w:t>
      </w:r>
    </w:p>
    <w:tbl>
      <w:tblPr>
        <w:tblStyle w:val="LightGrid-Accent1"/>
        <w:tblW w:w="0" w:type="auto"/>
        <w:tblLook w:val="04A0" w:firstRow="1" w:lastRow="0" w:firstColumn="1" w:lastColumn="0" w:noHBand="0" w:noVBand="1"/>
      </w:tblPr>
      <w:tblGrid>
        <w:gridCol w:w="720"/>
        <w:gridCol w:w="6480"/>
        <w:gridCol w:w="1152"/>
      </w:tblGrid>
      <w:tr w:rsidR="00B5406C" w14:paraId="662E26FC" w14:textId="77777777" w:rsidTr="00B54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shd w:val="clear" w:color="auto" w:fill="EDFBF2"/>
          </w:tcPr>
          <w:p w14:paraId="64F11577" w14:textId="77777777" w:rsidR="00B5406C" w:rsidRDefault="00000000">
            <w:r>
              <w:rPr>
                <w:color w:val="0F3B1E"/>
                <w:sz w:val="21"/>
              </w:rPr>
              <w:t>§</w:t>
            </w:r>
          </w:p>
        </w:tc>
        <w:tc>
          <w:tcPr>
            <w:tcW w:w="6480" w:type="dxa"/>
            <w:shd w:val="clear" w:color="auto" w:fill="EDFBF2"/>
          </w:tcPr>
          <w:p w14:paraId="0FD161E8"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Section</w:t>
            </w:r>
          </w:p>
        </w:tc>
        <w:tc>
          <w:tcPr>
            <w:tcW w:w="1152" w:type="dxa"/>
            <w:shd w:val="clear" w:color="auto" w:fill="EDFBF2"/>
          </w:tcPr>
          <w:p w14:paraId="6EA5B56E" w14:textId="77777777" w:rsidR="00B5406C" w:rsidRDefault="00B5406C">
            <w:pPr>
              <w:cnfStyle w:val="100000000000" w:firstRow="1" w:lastRow="0" w:firstColumn="0" w:lastColumn="0" w:oddVBand="0" w:evenVBand="0" w:oddHBand="0" w:evenHBand="0" w:firstRowFirstColumn="0" w:firstRowLastColumn="0" w:lastRowFirstColumn="0" w:lastRowLastColumn="0"/>
            </w:pPr>
          </w:p>
        </w:tc>
      </w:tr>
      <w:tr w:rsidR="00B5406C" w14:paraId="2A436EF8"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139A6C4A" w14:textId="77777777" w:rsidR="00B5406C" w:rsidRDefault="00000000">
            <w:r>
              <w:rPr>
                <w:rFonts w:ascii="Consolas" w:hAnsi="Consolas"/>
                <w:color w:val="1C1C1C"/>
                <w:sz w:val="19"/>
              </w:rPr>
              <w:t>1.</w:t>
            </w:r>
          </w:p>
        </w:tc>
        <w:tc>
          <w:tcPr>
            <w:tcW w:w="6480" w:type="dxa"/>
          </w:tcPr>
          <w:p w14:paraId="26390516"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Project Overview</w:t>
            </w:r>
          </w:p>
        </w:tc>
        <w:tc>
          <w:tcPr>
            <w:tcW w:w="1152" w:type="dxa"/>
          </w:tcPr>
          <w:p w14:paraId="7484EB4A"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p.3</w:t>
            </w:r>
          </w:p>
        </w:tc>
      </w:tr>
      <w:tr w:rsidR="00B5406C" w14:paraId="2E00646C"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7804E7F2" w14:textId="77777777" w:rsidR="00B5406C" w:rsidRDefault="00000000">
            <w:r>
              <w:rPr>
                <w:rFonts w:ascii="Consolas" w:hAnsi="Consolas"/>
                <w:color w:val="1C1C1C"/>
                <w:sz w:val="19"/>
              </w:rPr>
              <w:t>2.</w:t>
            </w:r>
          </w:p>
        </w:tc>
        <w:tc>
          <w:tcPr>
            <w:tcW w:w="6480" w:type="dxa"/>
          </w:tcPr>
          <w:p w14:paraId="6F433688"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Quick Start</w:t>
            </w:r>
          </w:p>
        </w:tc>
        <w:tc>
          <w:tcPr>
            <w:tcW w:w="1152" w:type="dxa"/>
          </w:tcPr>
          <w:p w14:paraId="008FF6EC"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p.4</w:t>
            </w:r>
          </w:p>
        </w:tc>
      </w:tr>
      <w:tr w:rsidR="00B5406C" w14:paraId="51EE9CCD"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60194EE9" w14:textId="77777777" w:rsidR="00B5406C" w:rsidRDefault="00000000">
            <w:r>
              <w:rPr>
                <w:rFonts w:ascii="Consolas" w:hAnsi="Consolas"/>
                <w:color w:val="1C1C1C"/>
                <w:sz w:val="19"/>
              </w:rPr>
              <w:t>3.</w:t>
            </w:r>
          </w:p>
        </w:tc>
        <w:tc>
          <w:tcPr>
            <w:tcW w:w="6480" w:type="dxa"/>
          </w:tcPr>
          <w:p w14:paraId="45F53785"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Project Structure</w:t>
            </w:r>
          </w:p>
        </w:tc>
        <w:tc>
          <w:tcPr>
            <w:tcW w:w="1152" w:type="dxa"/>
          </w:tcPr>
          <w:p w14:paraId="6B5FB6A4"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p.5</w:t>
            </w:r>
          </w:p>
        </w:tc>
      </w:tr>
      <w:tr w:rsidR="00B5406C" w14:paraId="2E1BABDD"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4A023B9D" w14:textId="77777777" w:rsidR="00B5406C" w:rsidRDefault="00000000">
            <w:r>
              <w:rPr>
                <w:rFonts w:ascii="Consolas" w:hAnsi="Consolas"/>
                <w:color w:val="1C1C1C"/>
                <w:sz w:val="19"/>
              </w:rPr>
              <w:t>4.</w:t>
            </w:r>
          </w:p>
        </w:tc>
        <w:tc>
          <w:tcPr>
            <w:tcW w:w="6480" w:type="dxa"/>
          </w:tcPr>
          <w:p w14:paraId="52B5D964"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Architecture</w:t>
            </w:r>
          </w:p>
        </w:tc>
        <w:tc>
          <w:tcPr>
            <w:tcW w:w="1152" w:type="dxa"/>
          </w:tcPr>
          <w:p w14:paraId="2561A5A0"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p.6</w:t>
            </w:r>
          </w:p>
        </w:tc>
      </w:tr>
      <w:tr w:rsidR="00B5406C" w14:paraId="072B687C"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769D14B9" w14:textId="77777777" w:rsidR="00B5406C" w:rsidRDefault="00000000">
            <w:r>
              <w:rPr>
                <w:rFonts w:ascii="Consolas" w:hAnsi="Consolas"/>
                <w:color w:val="1C1C1C"/>
                <w:sz w:val="19"/>
              </w:rPr>
              <w:t>5.</w:t>
            </w:r>
          </w:p>
        </w:tc>
        <w:tc>
          <w:tcPr>
            <w:tcW w:w="6480" w:type="dxa"/>
          </w:tcPr>
          <w:p w14:paraId="0330FC70"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Data Flow / Sequence</w:t>
            </w:r>
          </w:p>
        </w:tc>
        <w:tc>
          <w:tcPr>
            <w:tcW w:w="1152" w:type="dxa"/>
          </w:tcPr>
          <w:p w14:paraId="095118A7"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p.8</w:t>
            </w:r>
          </w:p>
        </w:tc>
      </w:tr>
      <w:tr w:rsidR="00B5406C" w14:paraId="11E7DB84"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27540ECB" w14:textId="77777777" w:rsidR="00B5406C" w:rsidRDefault="00000000">
            <w:r>
              <w:rPr>
                <w:rFonts w:ascii="Consolas" w:hAnsi="Consolas"/>
                <w:color w:val="1C1C1C"/>
                <w:sz w:val="19"/>
              </w:rPr>
              <w:t>6.</w:t>
            </w:r>
          </w:p>
        </w:tc>
        <w:tc>
          <w:tcPr>
            <w:tcW w:w="6480" w:type="dxa"/>
          </w:tcPr>
          <w:p w14:paraId="5EC83D57"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Module API Reference</w:t>
            </w:r>
          </w:p>
        </w:tc>
        <w:tc>
          <w:tcPr>
            <w:tcW w:w="1152" w:type="dxa"/>
          </w:tcPr>
          <w:p w14:paraId="42E6235F"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p.10</w:t>
            </w:r>
          </w:p>
        </w:tc>
      </w:tr>
      <w:tr w:rsidR="00B5406C" w14:paraId="2F312BEA"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06DD0EEE" w14:textId="77777777" w:rsidR="00B5406C" w:rsidRDefault="00B5406C"/>
        </w:tc>
        <w:tc>
          <w:tcPr>
            <w:tcW w:w="6480" w:type="dxa"/>
          </w:tcPr>
          <w:p w14:paraId="699267DF"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 xml:space="preserve">  6.1 Maize.java</w:t>
            </w:r>
          </w:p>
        </w:tc>
        <w:tc>
          <w:tcPr>
            <w:tcW w:w="1152" w:type="dxa"/>
          </w:tcPr>
          <w:p w14:paraId="30A7C4AF" w14:textId="77777777" w:rsidR="00B5406C" w:rsidRDefault="00B5406C">
            <w:pPr>
              <w:cnfStyle w:val="000000100000" w:firstRow="0" w:lastRow="0" w:firstColumn="0" w:lastColumn="0" w:oddVBand="0" w:evenVBand="0" w:oddHBand="1" w:evenHBand="0" w:firstRowFirstColumn="0" w:firstRowLastColumn="0" w:lastRowFirstColumn="0" w:lastRowLastColumn="0"/>
            </w:pPr>
          </w:p>
        </w:tc>
      </w:tr>
      <w:tr w:rsidR="00B5406C" w14:paraId="0CF681D2"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0C6E8EA5" w14:textId="77777777" w:rsidR="00B5406C" w:rsidRDefault="00B5406C"/>
        </w:tc>
        <w:tc>
          <w:tcPr>
            <w:tcW w:w="6480" w:type="dxa"/>
          </w:tcPr>
          <w:p w14:paraId="0863133B"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 xml:space="preserve">  6.2 Tomato.java</w:t>
            </w:r>
          </w:p>
        </w:tc>
        <w:tc>
          <w:tcPr>
            <w:tcW w:w="1152" w:type="dxa"/>
          </w:tcPr>
          <w:p w14:paraId="5BE57641" w14:textId="77777777" w:rsidR="00B5406C" w:rsidRDefault="00B5406C">
            <w:pPr>
              <w:cnfStyle w:val="000000010000" w:firstRow="0" w:lastRow="0" w:firstColumn="0" w:lastColumn="0" w:oddVBand="0" w:evenVBand="0" w:oddHBand="0" w:evenHBand="1" w:firstRowFirstColumn="0" w:firstRowLastColumn="0" w:lastRowFirstColumn="0" w:lastRowLastColumn="0"/>
            </w:pPr>
          </w:p>
        </w:tc>
      </w:tr>
      <w:tr w:rsidR="00B5406C" w14:paraId="6CF6AE5C"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67DEFF79" w14:textId="77777777" w:rsidR="00B5406C" w:rsidRDefault="00B5406C"/>
        </w:tc>
        <w:tc>
          <w:tcPr>
            <w:tcW w:w="6480" w:type="dxa"/>
          </w:tcPr>
          <w:p w14:paraId="70FBA8E9"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 xml:space="preserve">  6.3 SimulationRecord.java</w:t>
            </w:r>
          </w:p>
        </w:tc>
        <w:tc>
          <w:tcPr>
            <w:tcW w:w="1152" w:type="dxa"/>
          </w:tcPr>
          <w:p w14:paraId="018BD854" w14:textId="77777777" w:rsidR="00B5406C" w:rsidRDefault="00B5406C">
            <w:pPr>
              <w:cnfStyle w:val="000000100000" w:firstRow="0" w:lastRow="0" w:firstColumn="0" w:lastColumn="0" w:oddVBand="0" w:evenVBand="0" w:oddHBand="1" w:evenHBand="0" w:firstRowFirstColumn="0" w:firstRowLastColumn="0" w:lastRowFirstColumn="0" w:lastRowLastColumn="0"/>
            </w:pPr>
          </w:p>
        </w:tc>
      </w:tr>
      <w:tr w:rsidR="00B5406C" w14:paraId="7A55298C"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4E8BE0D4" w14:textId="77777777" w:rsidR="00B5406C" w:rsidRDefault="00B5406C"/>
        </w:tc>
        <w:tc>
          <w:tcPr>
            <w:tcW w:w="6480" w:type="dxa"/>
          </w:tcPr>
          <w:p w14:paraId="673D0F7D"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 xml:space="preserve">  6.4 SupplyDemandEngine.java</w:t>
            </w:r>
          </w:p>
        </w:tc>
        <w:tc>
          <w:tcPr>
            <w:tcW w:w="1152" w:type="dxa"/>
          </w:tcPr>
          <w:p w14:paraId="2C880C86" w14:textId="77777777" w:rsidR="00B5406C" w:rsidRDefault="00B5406C">
            <w:pPr>
              <w:cnfStyle w:val="000000010000" w:firstRow="0" w:lastRow="0" w:firstColumn="0" w:lastColumn="0" w:oddVBand="0" w:evenVBand="0" w:oddHBand="0" w:evenHBand="1" w:firstRowFirstColumn="0" w:firstRowLastColumn="0" w:lastRowFirstColumn="0" w:lastRowLastColumn="0"/>
            </w:pPr>
          </w:p>
        </w:tc>
      </w:tr>
      <w:tr w:rsidR="00B5406C" w14:paraId="542C51B4"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3027DAE5" w14:textId="77777777" w:rsidR="00B5406C" w:rsidRDefault="00B5406C"/>
        </w:tc>
        <w:tc>
          <w:tcPr>
            <w:tcW w:w="6480" w:type="dxa"/>
          </w:tcPr>
          <w:p w14:paraId="04054090"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 xml:space="preserve">  6.5 StorageLossSimulator.java</w:t>
            </w:r>
          </w:p>
        </w:tc>
        <w:tc>
          <w:tcPr>
            <w:tcW w:w="1152" w:type="dxa"/>
          </w:tcPr>
          <w:p w14:paraId="588A7EB9" w14:textId="77777777" w:rsidR="00B5406C" w:rsidRDefault="00B5406C">
            <w:pPr>
              <w:cnfStyle w:val="000000100000" w:firstRow="0" w:lastRow="0" w:firstColumn="0" w:lastColumn="0" w:oddVBand="0" w:evenVBand="0" w:oddHBand="1" w:evenHBand="0" w:firstRowFirstColumn="0" w:firstRowLastColumn="0" w:lastRowFirstColumn="0" w:lastRowLastColumn="0"/>
            </w:pPr>
          </w:p>
        </w:tc>
      </w:tr>
      <w:tr w:rsidR="00B5406C" w14:paraId="6E4A6355"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43473FB5" w14:textId="77777777" w:rsidR="00B5406C" w:rsidRDefault="00B5406C"/>
        </w:tc>
        <w:tc>
          <w:tcPr>
            <w:tcW w:w="6480" w:type="dxa"/>
          </w:tcPr>
          <w:p w14:paraId="1F63CA03"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 xml:space="preserve">  6.6 PolicyEngine.java</w:t>
            </w:r>
          </w:p>
        </w:tc>
        <w:tc>
          <w:tcPr>
            <w:tcW w:w="1152" w:type="dxa"/>
          </w:tcPr>
          <w:p w14:paraId="5249A4F6" w14:textId="77777777" w:rsidR="00B5406C" w:rsidRDefault="00B5406C">
            <w:pPr>
              <w:cnfStyle w:val="000000010000" w:firstRow="0" w:lastRow="0" w:firstColumn="0" w:lastColumn="0" w:oddVBand="0" w:evenVBand="0" w:oddHBand="0" w:evenHBand="1" w:firstRowFirstColumn="0" w:firstRowLastColumn="0" w:lastRowFirstColumn="0" w:lastRowLastColumn="0"/>
            </w:pPr>
          </w:p>
        </w:tc>
      </w:tr>
      <w:tr w:rsidR="00B5406C" w14:paraId="5EACECC8"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36D19849" w14:textId="77777777" w:rsidR="00B5406C" w:rsidRDefault="00B5406C"/>
        </w:tc>
        <w:tc>
          <w:tcPr>
            <w:tcW w:w="6480" w:type="dxa"/>
          </w:tcPr>
          <w:p w14:paraId="21CBEB48"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 xml:space="preserve">  6.7 ReportGenerator.java</w:t>
            </w:r>
          </w:p>
        </w:tc>
        <w:tc>
          <w:tcPr>
            <w:tcW w:w="1152" w:type="dxa"/>
          </w:tcPr>
          <w:p w14:paraId="270DFCEE" w14:textId="77777777" w:rsidR="00B5406C" w:rsidRDefault="00B5406C">
            <w:pPr>
              <w:cnfStyle w:val="000000100000" w:firstRow="0" w:lastRow="0" w:firstColumn="0" w:lastColumn="0" w:oddVBand="0" w:evenVBand="0" w:oddHBand="1" w:evenHBand="0" w:firstRowFirstColumn="0" w:firstRowLastColumn="0" w:lastRowFirstColumn="0" w:lastRowLastColumn="0"/>
            </w:pPr>
          </w:p>
        </w:tc>
      </w:tr>
      <w:tr w:rsidR="00B5406C" w14:paraId="2F7ED3CF"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2B04A8F2" w14:textId="77777777" w:rsidR="00B5406C" w:rsidRDefault="00B5406C"/>
        </w:tc>
        <w:tc>
          <w:tcPr>
            <w:tcW w:w="6480" w:type="dxa"/>
          </w:tcPr>
          <w:p w14:paraId="6CD22227"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 xml:space="preserve">  6.8 FileHandler.java</w:t>
            </w:r>
          </w:p>
        </w:tc>
        <w:tc>
          <w:tcPr>
            <w:tcW w:w="1152" w:type="dxa"/>
          </w:tcPr>
          <w:p w14:paraId="547534FE" w14:textId="77777777" w:rsidR="00B5406C" w:rsidRDefault="00B5406C">
            <w:pPr>
              <w:cnfStyle w:val="000000010000" w:firstRow="0" w:lastRow="0" w:firstColumn="0" w:lastColumn="0" w:oddVBand="0" w:evenVBand="0" w:oddHBand="0" w:evenHBand="1" w:firstRowFirstColumn="0" w:firstRowLastColumn="0" w:lastRowFirstColumn="0" w:lastRowLastColumn="0"/>
            </w:pPr>
          </w:p>
        </w:tc>
      </w:tr>
      <w:tr w:rsidR="00B5406C" w14:paraId="6DA82F6A"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2F907661" w14:textId="77777777" w:rsidR="00B5406C" w:rsidRDefault="00B5406C"/>
        </w:tc>
        <w:tc>
          <w:tcPr>
            <w:tcW w:w="6480" w:type="dxa"/>
          </w:tcPr>
          <w:p w14:paraId="541A3A55"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 xml:space="preserve">  6.9 ConsoleUI.java</w:t>
            </w:r>
          </w:p>
        </w:tc>
        <w:tc>
          <w:tcPr>
            <w:tcW w:w="1152" w:type="dxa"/>
          </w:tcPr>
          <w:p w14:paraId="0D3CB995" w14:textId="77777777" w:rsidR="00B5406C" w:rsidRDefault="00B5406C">
            <w:pPr>
              <w:cnfStyle w:val="000000100000" w:firstRow="0" w:lastRow="0" w:firstColumn="0" w:lastColumn="0" w:oddVBand="0" w:evenVBand="0" w:oddHBand="1" w:evenHBand="0" w:firstRowFirstColumn="0" w:firstRowLastColumn="0" w:lastRowFirstColumn="0" w:lastRowLastColumn="0"/>
            </w:pPr>
          </w:p>
        </w:tc>
      </w:tr>
      <w:tr w:rsidR="00B5406C" w14:paraId="0DE8E915"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682FEEBD" w14:textId="77777777" w:rsidR="00B5406C" w:rsidRDefault="00B5406C"/>
        </w:tc>
        <w:tc>
          <w:tcPr>
            <w:tcW w:w="6480" w:type="dxa"/>
          </w:tcPr>
          <w:p w14:paraId="11E6C4F8"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 xml:space="preserve">  6.10 GuiApp.java</w:t>
            </w:r>
          </w:p>
        </w:tc>
        <w:tc>
          <w:tcPr>
            <w:tcW w:w="1152" w:type="dxa"/>
          </w:tcPr>
          <w:p w14:paraId="5D1F1EAE" w14:textId="77777777" w:rsidR="00B5406C" w:rsidRDefault="00B5406C">
            <w:pPr>
              <w:cnfStyle w:val="000000010000" w:firstRow="0" w:lastRow="0" w:firstColumn="0" w:lastColumn="0" w:oddVBand="0" w:evenVBand="0" w:oddHBand="0" w:evenHBand="1" w:firstRowFirstColumn="0" w:firstRowLastColumn="0" w:lastRowFirstColumn="0" w:lastRowLastColumn="0"/>
            </w:pPr>
          </w:p>
        </w:tc>
      </w:tr>
      <w:tr w:rsidR="00B5406C" w14:paraId="652A2DCC"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3B428560" w14:textId="77777777" w:rsidR="00B5406C" w:rsidRDefault="00B5406C"/>
        </w:tc>
        <w:tc>
          <w:tcPr>
            <w:tcW w:w="6480" w:type="dxa"/>
          </w:tcPr>
          <w:p w14:paraId="020376F1"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 xml:space="preserve">  6.11 Main.java</w:t>
            </w:r>
          </w:p>
        </w:tc>
        <w:tc>
          <w:tcPr>
            <w:tcW w:w="1152" w:type="dxa"/>
          </w:tcPr>
          <w:p w14:paraId="59F69E77" w14:textId="77777777" w:rsidR="00B5406C" w:rsidRDefault="00B5406C">
            <w:pPr>
              <w:cnfStyle w:val="000000100000" w:firstRow="0" w:lastRow="0" w:firstColumn="0" w:lastColumn="0" w:oddVBand="0" w:evenVBand="0" w:oddHBand="1" w:evenHBand="0" w:firstRowFirstColumn="0" w:firstRowLastColumn="0" w:lastRowFirstColumn="0" w:lastRowLastColumn="0"/>
            </w:pPr>
          </w:p>
        </w:tc>
      </w:tr>
      <w:tr w:rsidR="00B5406C" w14:paraId="01438E6A"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1E2BD18A" w14:textId="77777777" w:rsidR="00B5406C" w:rsidRDefault="00B5406C"/>
        </w:tc>
        <w:tc>
          <w:tcPr>
            <w:tcW w:w="6480" w:type="dxa"/>
          </w:tcPr>
          <w:p w14:paraId="12125A3A"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 xml:space="preserve">  6.12 TestRunner.java</w:t>
            </w:r>
          </w:p>
        </w:tc>
        <w:tc>
          <w:tcPr>
            <w:tcW w:w="1152" w:type="dxa"/>
          </w:tcPr>
          <w:p w14:paraId="651C144C" w14:textId="77777777" w:rsidR="00B5406C" w:rsidRDefault="00B5406C">
            <w:pPr>
              <w:cnfStyle w:val="000000010000" w:firstRow="0" w:lastRow="0" w:firstColumn="0" w:lastColumn="0" w:oddVBand="0" w:evenVBand="0" w:oddHBand="0" w:evenHBand="1" w:firstRowFirstColumn="0" w:firstRowLastColumn="0" w:lastRowFirstColumn="0" w:lastRowLastColumn="0"/>
            </w:pPr>
          </w:p>
        </w:tc>
      </w:tr>
      <w:tr w:rsidR="00B5406C" w14:paraId="7DD10991"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17BB3414" w14:textId="77777777" w:rsidR="00B5406C" w:rsidRDefault="00000000">
            <w:r>
              <w:rPr>
                <w:rFonts w:ascii="Consolas" w:hAnsi="Consolas"/>
                <w:color w:val="1C1C1C"/>
                <w:sz w:val="19"/>
              </w:rPr>
              <w:t>7.</w:t>
            </w:r>
          </w:p>
        </w:tc>
        <w:tc>
          <w:tcPr>
            <w:tcW w:w="6480" w:type="dxa"/>
          </w:tcPr>
          <w:p w14:paraId="03C9A642"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Data Model &amp; File Format</w:t>
            </w:r>
          </w:p>
        </w:tc>
        <w:tc>
          <w:tcPr>
            <w:tcW w:w="1152" w:type="dxa"/>
          </w:tcPr>
          <w:p w14:paraId="69FBD96D" w14:textId="77777777" w:rsidR="00B5406C" w:rsidRDefault="00B5406C">
            <w:pPr>
              <w:cnfStyle w:val="000000100000" w:firstRow="0" w:lastRow="0" w:firstColumn="0" w:lastColumn="0" w:oddVBand="0" w:evenVBand="0" w:oddHBand="1" w:evenHBand="0" w:firstRowFirstColumn="0" w:firstRowLastColumn="0" w:lastRowFirstColumn="0" w:lastRowLastColumn="0"/>
            </w:pPr>
          </w:p>
        </w:tc>
      </w:tr>
      <w:tr w:rsidR="00B5406C" w14:paraId="3B2576F6"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5768F576" w14:textId="77777777" w:rsidR="00B5406C" w:rsidRDefault="00000000">
            <w:r>
              <w:rPr>
                <w:rFonts w:ascii="Consolas" w:hAnsi="Consolas"/>
                <w:color w:val="1C1C1C"/>
                <w:sz w:val="19"/>
              </w:rPr>
              <w:t>8.</w:t>
            </w:r>
          </w:p>
        </w:tc>
        <w:tc>
          <w:tcPr>
            <w:tcW w:w="6480" w:type="dxa"/>
          </w:tcPr>
          <w:p w14:paraId="709D9E62"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Algorithms</w:t>
            </w:r>
          </w:p>
        </w:tc>
        <w:tc>
          <w:tcPr>
            <w:tcW w:w="1152" w:type="dxa"/>
          </w:tcPr>
          <w:p w14:paraId="69D212BB" w14:textId="77777777" w:rsidR="00B5406C" w:rsidRDefault="00B5406C">
            <w:pPr>
              <w:cnfStyle w:val="000000010000" w:firstRow="0" w:lastRow="0" w:firstColumn="0" w:lastColumn="0" w:oddVBand="0" w:evenVBand="0" w:oddHBand="0" w:evenHBand="1" w:firstRowFirstColumn="0" w:firstRowLastColumn="0" w:lastRowFirstColumn="0" w:lastRowLastColumn="0"/>
            </w:pPr>
          </w:p>
        </w:tc>
      </w:tr>
      <w:tr w:rsidR="00B5406C" w14:paraId="31C2644A"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27518BD8" w14:textId="77777777" w:rsidR="00B5406C" w:rsidRDefault="00000000">
            <w:r>
              <w:rPr>
                <w:rFonts w:ascii="Consolas" w:hAnsi="Consolas"/>
                <w:color w:val="1C1C1C"/>
                <w:sz w:val="19"/>
              </w:rPr>
              <w:t>9.</w:t>
            </w:r>
          </w:p>
        </w:tc>
        <w:tc>
          <w:tcPr>
            <w:tcW w:w="6480" w:type="dxa"/>
          </w:tcPr>
          <w:p w14:paraId="7E6E9417"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Policy Rules</w:t>
            </w:r>
          </w:p>
        </w:tc>
        <w:tc>
          <w:tcPr>
            <w:tcW w:w="1152" w:type="dxa"/>
          </w:tcPr>
          <w:p w14:paraId="73342027" w14:textId="77777777" w:rsidR="00B5406C" w:rsidRDefault="00B5406C">
            <w:pPr>
              <w:cnfStyle w:val="000000100000" w:firstRow="0" w:lastRow="0" w:firstColumn="0" w:lastColumn="0" w:oddVBand="0" w:evenVBand="0" w:oddHBand="1" w:evenHBand="0" w:firstRowFirstColumn="0" w:firstRowLastColumn="0" w:lastRowFirstColumn="0" w:lastRowLastColumn="0"/>
            </w:pPr>
          </w:p>
        </w:tc>
      </w:tr>
      <w:tr w:rsidR="00B5406C" w14:paraId="34D1A692"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098E48EC" w14:textId="77777777" w:rsidR="00B5406C" w:rsidRDefault="00000000">
            <w:r>
              <w:rPr>
                <w:rFonts w:ascii="Consolas" w:hAnsi="Consolas"/>
                <w:color w:val="1C1C1C"/>
                <w:sz w:val="19"/>
              </w:rPr>
              <w:t>10.</w:t>
            </w:r>
          </w:p>
        </w:tc>
        <w:tc>
          <w:tcPr>
            <w:tcW w:w="6480" w:type="dxa"/>
          </w:tcPr>
          <w:p w14:paraId="329037A3"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Sample Console Output</w:t>
            </w:r>
          </w:p>
        </w:tc>
        <w:tc>
          <w:tcPr>
            <w:tcW w:w="1152" w:type="dxa"/>
          </w:tcPr>
          <w:p w14:paraId="61B34101" w14:textId="77777777" w:rsidR="00B5406C" w:rsidRDefault="00B5406C">
            <w:pPr>
              <w:cnfStyle w:val="000000010000" w:firstRow="0" w:lastRow="0" w:firstColumn="0" w:lastColumn="0" w:oddVBand="0" w:evenVBand="0" w:oddHBand="0" w:evenHBand="1" w:firstRowFirstColumn="0" w:firstRowLastColumn="0" w:lastRowFirstColumn="0" w:lastRowLastColumn="0"/>
            </w:pPr>
          </w:p>
        </w:tc>
      </w:tr>
      <w:tr w:rsidR="00B5406C" w14:paraId="72BEBB46"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69EFF565" w14:textId="77777777" w:rsidR="00B5406C" w:rsidRDefault="00000000">
            <w:r>
              <w:rPr>
                <w:rFonts w:ascii="Consolas" w:hAnsi="Consolas"/>
                <w:color w:val="1C1C1C"/>
                <w:sz w:val="19"/>
              </w:rPr>
              <w:t>11.</w:t>
            </w:r>
          </w:p>
        </w:tc>
        <w:tc>
          <w:tcPr>
            <w:tcW w:w="6480" w:type="dxa"/>
          </w:tcPr>
          <w:p w14:paraId="35A61309"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Extension Points</w:t>
            </w:r>
          </w:p>
        </w:tc>
        <w:tc>
          <w:tcPr>
            <w:tcW w:w="1152" w:type="dxa"/>
          </w:tcPr>
          <w:p w14:paraId="3F3516F6" w14:textId="77777777" w:rsidR="00B5406C" w:rsidRDefault="00B5406C">
            <w:pPr>
              <w:cnfStyle w:val="000000100000" w:firstRow="0" w:lastRow="0" w:firstColumn="0" w:lastColumn="0" w:oddVBand="0" w:evenVBand="0" w:oddHBand="1" w:evenHBand="0" w:firstRowFirstColumn="0" w:firstRowLastColumn="0" w:lastRowFirstColumn="0" w:lastRowLastColumn="0"/>
            </w:pPr>
          </w:p>
        </w:tc>
      </w:tr>
      <w:tr w:rsidR="00B5406C" w14:paraId="493920BF"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1A235974" w14:textId="77777777" w:rsidR="00B5406C" w:rsidRDefault="00000000">
            <w:r>
              <w:rPr>
                <w:rFonts w:ascii="Consolas" w:hAnsi="Consolas"/>
                <w:color w:val="1C1C1C"/>
                <w:sz w:val="19"/>
              </w:rPr>
              <w:t>12.</w:t>
            </w:r>
          </w:p>
        </w:tc>
        <w:tc>
          <w:tcPr>
            <w:tcW w:w="6480" w:type="dxa"/>
          </w:tcPr>
          <w:p w14:paraId="592B75B4"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Build &amp; Deployment</w:t>
            </w:r>
          </w:p>
        </w:tc>
        <w:tc>
          <w:tcPr>
            <w:tcW w:w="1152" w:type="dxa"/>
          </w:tcPr>
          <w:p w14:paraId="734F6DED" w14:textId="77777777" w:rsidR="00B5406C" w:rsidRDefault="00B5406C">
            <w:pPr>
              <w:cnfStyle w:val="000000010000" w:firstRow="0" w:lastRow="0" w:firstColumn="0" w:lastColumn="0" w:oddVBand="0" w:evenVBand="0" w:oddHBand="0" w:evenHBand="1" w:firstRowFirstColumn="0" w:firstRowLastColumn="0" w:lastRowFirstColumn="0" w:lastRowLastColumn="0"/>
            </w:pPr>
          </w:p>
        </w:tc>
      </w:tr>
      <w:tr w:rsidR="00B5406C" w14:paraId="1F1238BD"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2FAA1EC6" w14:textId="77777777" w:rsidR="00B5406C" w:rsidRDefault="00000000">
            <w:r>
              <w:rPr>
                <w:rFonts w:ascii="Consolas" w:hAnsi="Consolas"/>
                <w:color w:val="1C1C1C"/>
                <w:sz w:val="19"/>
              </w:rPr>
              <w:t>13.</w:t>
            </w:r>
          </w:p>
        </w:tc>
        <w:tc>
          <w:tcPr>
            <w:tcW w:w="6480" w:type="dxa"/>
          </w:tcPr>
          <w:p w14:paraId="2C6B4E2C"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Testing Strategy</w:t>
            </w:r>
          </w:p>
        </w:tc>
        <w:tc>
          <w:tcPr>
            <w:tcW w:w="1152" w:type="dxa"/>
          </w:tcPr>
          <w:p w14:paraId="2BA2C953" w14:textId="77777777" w:rsidR="00B5406C" w:rsidRDefault="00B5406C">
            <w:pPr>
              <w:cnfStyle w:val="000000100000" w:firstRow="0" w:lastRow="0" w:firstColumn="0" w:lastColumn="0" w:oddVBand="0" w:evenVBand="0" w:oddHBand="1" w:evenHBand="0" w:firstRowFirstColumn="0" w:firstRowLastColumn="0" w:lastRowFirstColumn="0" w:lastRowLastColumn="0"/>
            </w:pPr>
          </w:p>
        </w:tc>
      </w:tr>
      <w:tr w:rsidR="00B5406C" w14:paraId="5A352179"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19177E5C" w14:textId="77777777" w:rsidR="00B5406C" w:rsidRDefault="00000000">
            <w:r>
              <w:rPr>
                <w:rFonts w:ascii="Consolas" w:hAnsi="Consolas"/>
                <w:color w:val="1C1C1C"/>
                <w:sz w:val="19"/>
              </w:rPr>
              <w:t>14.</w:t>
            </w:r>
          </w:p>
        </w:tc>
        <w:tc>
          <w:tcPr>
            <w:tcW w:w="6480" w:type="dxa"/>
          </w:tcPr>
          <w:p w14:paraId="35573EC7"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Troubleshooting / Gotchas</w:t>
            </w:r>
          </w:p>
        </w:tc>
        <w:tc>
          <w:tcPr>
            <w:tcW w:w="1152" w:type="dxa"/>
          </w:tcPr>
          <w:p w14:paraId="6F102A56" w14:textId="77777777" w:rsidR="00B5406C" w:rsidRDefault="00B5406C">
            <w:pPr>
              <w:cnfStyle w:val="000000010000" w:firstRow="0" w:lastRow="0" w:firstColumn="0" w:lastColumn="0" w:oddVBand="0" w:evenVBand="0" w:oddHBand="0" w:evenHBand="1" w:firstRowFirstColumn="0" w:firstRowLastColumn="0" w:lastRowFirstColumn="0" w:lastRowLastColumn="0"/>
            </w:pPr>
          </w:p>
        </w:tc>
      </w:tr>
      <w:tr w:rsidR="00B5406C" w14:paraId="6654C89D"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4351FF17" w14:textId="77777777" w:rsidR="00B5406C" w:rsidRDefault="00000000">
            <w:r>
              <w:rPr>
                <w:rFonts w:ascii="Consolas" w:hAnsi="Consolas"/>
                <w:color w:val="1C1C1C"/>
                <w:sz w:val="19"/>
              </w:rPr>
              <w:t>15.</w:t>
            </w:r>
          </w:p>
        </w:tc>
        <w:tc>
          <w:tcPr>
            <w:tcW w:w="6480" w:type="dxa"/>
          </w:tcPr>
          <w:p w14:paraId="3BB3F0EB"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Glossary</w:t>
            </w:r>
          </w:p>
        </w:tc>
        <w:tc>
          <w:tcPr>
            <w:tcW w:w="1152" w:type="dxa"/>
          </w:tcPr>
          <w:p w14:paraId="012E3FDE" w14:textId="77777777" w:rsidR="00B5406C" w:rsidRDefault="00B5406C">
            <w:pPr>
              <w:cnfStyle w:val="000000100000" w:firstRow="0" w:lastRow="0" w:firstColumn="0" w:lastColumn="0" w:oddVBand="0" w:evenVBand="0" w:oddHBand="1" w:evenHBand="0" w:firstRowFirstColumn="0" w:firstRowLastColumn="0" w:lastRowFirstColumn="0" w:lastRowLastColumn="0"/>
            </w:pPr>
          </w:p>
        </w:tc>
      </w:tr>
    </w:tbl>
    <w:p w14:paraId="5DA12C3D" w14:textId="77777777" w:rsidR="00B5406C" w:rsidRDefault="00B5406C"/>
    <w:p w14:paraId="0B2B1979" w14:textId="77777777" w:rsidR="00B5406C" w:rsidRDefault="00000000">
      <w:r>
        <w:br w:type="page"/>
      </w:r>
    </w:p>
    <w:p w14:paraId="0F7CED5C" w14:textId="77777777" w:rsidR="00B5406C" w:rsidRDefault="00000000">
      <w:pPr>
        <w:spacing w:before="160" w:after="120"/>
      </w:pPr>
      <w:r>
        <w:rPr>
          <w:b/>
          <w:color w:val="0F3B1E"/>
          <w:sz w:val="44"/>
        </w:rPr>
        <w:lastRenderedPageBreak/>
        <w:t>1. Project Overview</w:t>
      </w:r>
    </w:p>
    <w:p w14:paraId="46AA90F4" w14:textId="77777777" w:rsidR="00B5406C" w:rsidRDefault="00000000">
      <w:pPr>
        <w:spacing w:after="120"/>
      </w:pPr>
      <w:r>
        <w:rPr>
          <w:color w:val="1C1C1C"/>
        </w:rPr>
        <w:t>AgriTwin-ZM is a Java console (and optional JavaFX) application that simulates the Zambian maize and tomato supply chains. A user enters production volume, expected demand, storage parameters and pricing; the system then runs a month-by-month simulation of post-harvest losses, dynamic price adjustment, and policy-rule evaluation, producing a report and a structured save file at the end.</w:t>
      </w:r>
    </w:p>
    <w:p w14:paraId="1887B2C4" w14:textId="77777777" w:rsidR="00B5406C" w:rsidRDefault="00000000">
      <w:pPr>
        <w:spacing w:after="120"/>
      </w:pPr>
      <w:r>
        <w:rPr>
          <w:color w:val="1C1C1C"/>
        </w:rPr>
        <w:t>The codebase is intentionally modular and small. It demonstrates the standard MVC + Service Layer architecture, with twelve classes split across five Java packages. Every class has a single responsibility, every public method has a one-line purpose comment, and the only optional dependency (JavaFX) is loaded by reflection so the console build always works on a vanilla JDK.</w:t>
      </w:r>
    </w:p>
    <w:p w14:paraId="28E1BFAD" w14:textId="77777777" w:rsidR="00B5406C" w:rsidRDefault="00000000">
      <w:pPr>
        <w:spacing w:before="200" w:after="80"/>
      </w:pPr>
      <w:r>
        <w:rPr>
          <w:b/>
          <w:color w:val="216B36"/>
          <w:sz w:val="30"/>
        </w:rPr>
        <w:t>Scope of v1.0</w:t>
      </w:r>
    </w:p>
    <w:p w14:paraId="77832BB5" w14:textId="77777777" w:rsidR="00B5406C" w:rsidRDefault="00000000">
      <w:pPr>
        <w:pStyle w:val="ListBullet"/>
      </w:pPr>
      <w:r>
        <w:rPr>
          <w:color w:val="1C1C1C"/>
        </w:rPr>
        <w:t>Single-user, single-machine — no networking, no concurrency.</w:t>
      </w:r>
    </w:p>
    <w:p w14:paraId="7E30B31D" w14:textId="77777777" w:rsidR="00B5406C" w:rsidRDefault="00000000">
      <w:pPr>
        <w:pStyle w:val="ListBullet"/>
      </w:pPr>
      <w:r>
        <w:rPr>
          <w:color w:val="1C1C1C"/>
        </w:rPr>
        <w:t>Two commodities — maize (compounded monthly loss) and tomato (linear daily spoilage).</w:t>
      </w:r>
    </w:p>
    <w:p w14:paraId="2D546330" w14:textId="77777777" w:rsidR="00B5406C" w:rsidRDefault="00000000">
      <w:pPr>
        <w:pStyle w:val="ListBullet"/>
      </w:pPr>
      <w:r>
        <w:rPr>
          <w:color w:val="1C1C1C"/>
        </w:rPr>
        <w:t>Five algorithms — surplus, waste, revenue, price elasticity, food-security indicator.</w:t>
      </w:r>
    </w:p>
    <w:p w14:paraId="196DE176" w14:textId="77777777" w:rsidR="00B5406C" w:rsidRDefault="00000000">
      <w:pPr>
        <w:pStyle w:val="ListBullet"/>
      </w:pPr>
      <w:r>
        <w:rPr>
          <w:color w:val="1C1C1C"/>
        </w:rPr>
        <w:t>Four policy rules — FRA reserve threshold, export review trigger, maize storage time, tomato shelf life.</w:t>
      </w:r>
    </w:p>
    <w:p w14:paraId="276F281D" w14:textId="77777777" w:rsidR="00B5406C" w:rsidRDefault="00000000">
      <w:pPr>
        <w:pStyle w:val="ListBullet"/>
      </w:pPr>
      <w:r>
        <w:rPr>
          <w:color w:val="1C1C1C"/>
        </w:rPr>
        <w:t>Two output formats — readable .txt report and pipe-delimited .dat reload file.</w:t>
      </w:r>
    </w:p>
    <w:p w14:paraId="6E629582" w14:textId="77777777" w:rsidR="00B5406C" w:rsidRDefault="00000000">
      <w:pPr>
        <w:pStyle w:val="ListBullet"/>
      </w:pPr>
      <w:r>
        <w:rPr>
          <w:color w:val="1C1C1C"/>
        </w:rPr>
        <w:t>Two front-ends — Scanner-based console (always available) and a JavaFX three-tab GUI (optional).</w:t>
      </w:r>
    </w:p>
    <w:p w14:paraId="570E862D" w14:textId="77777777" w:rsidR="00B5406C" w:rsidRDefault="00000000">
      <w:pPr>
        <w:spacing w:before="200" w:after="80"/>
      </w:pPr>
      <w:r>
        <w:rPr>
          <w:b/>
          <w:color w:val="216B36"/>
          <w:sz w:val="30"/>
        </w:rPr>
        <w:t>Out of scope (deliberate)</w:t>
      </w:r>
    </w:p>
    <w:p w14:paraId="633E4031" w14:textId="77777777" w:rsidR="00B5406C" w:rsidRDefault="00000000">
      <w:pPr>
        <w:pStyle w:val="ListBullet"/>
      </w:pPr>
      <w:r>
        <w:rPr>
          <w:color w:val="1C1C1C"/>
        </w:rPr>
        <w:t>Database persistence (we use a flat file).</w:t>
      </w:r>
    </w:p>
    <w:p w14:paraId="66317B74" w14:textId="77777777" w:rsidR="00B5406C" w:rsidRDefault="00000000">
      <w:pPr>
        <w:pStyle w:val="ListBullet"/>
      </w:pPr>
      <w:r>
        <w:rPr>
          <w:color w:val="1C1C1C"/>
        </w:rPr>
        <w:t>Network / web front-end (architecture supports it, no implementation).</w:t>
      </w:r>
    </w:p>
    <w:p w14:paraId="135A0150" w14:textId="77777777" w:rsidR="00B5406C" w:rsidRDefault="00000000">
      <w:pPr>
        <w:pStyle w:val="ListBullet"/>
      </w:pPr>
      <w:r>
        <w:rPr>
          <w:color w:val="1C1C1C"/>
        </w:rPr>
        <w:t>Multi-region simulation (one region per run).</w:t>
      </w:r>
    </w:p>
    <w:p w14:paraId="7EF10A50" w14:textId="77777777" w:rsidR="00B5406C" w:rsidRDefault="00000000">
      <w:pPr>
        <w:pStyle w:val="ListBullet"/>
      </w:pPr>
      <w:r>
        <w:rPr>
          <w:color w:val="1C1C1C"/>
        </w:rPr>
        <w:t>Authentication, audit logs, multi-user concurrency.</w:t>
      </w:r>
    </w:p>
    <w:p w14:paraId="00259E5F" w14:textId="77777777" w:rsidR="00B5406C" w:rsidRDefault="00000000">
      <w:pPr>
        <w:pStyle w:val="ListBullet"/>
      </w:pPr>
      <w:r>
        <w:rPr>
          <w:color w:val="1C1C1C"/>
        </w:rPr>
        <w:t>Real-time IoT data ingestion (planned for v2.0 per the roadmap).</w:t>
      </w:r>
    </w:p>
    <w:p w14:paraId="3E394701" w14:textId="77777777" w:rsidR="00B5406C" w:rsidRDefault="00000000">
      <w:r>
        <w:br w:type="page"/>
      </w:r>
    </w:p>
    <w:p w14:paraId="3665B673" w14:textId="77777777" w:rsidR="00B5406C" w:rsidRDefault="00000000">
      <w:pPr>
        <w:spacing w:before="160" w:after="120"/>
      </w:pPr>
      <w:r>
        <w:rPr>
          <w:b/>
          <w:color w:val="0F3B1E"/>
          <w:sz w:val="44"/>
        </w:rPr>
        <w:lastRenderedPageBreak/>
        <w:t>2. Quick Start</w:t>
      </w:r>
    </w:p>
    <w:p w14:paraId="77152DC5" w14:textId="77777777" w:rsidR="00B5406C" w:rsidRDefault="00000000">
      <w:pPr>
        <w:spacing w:after="120"/>
      </w:pPr>
      <w:r>
        <w:rPr>
          <w:color w:val="1C1C1C"/>
        </w:rPr>
        <w:t>Five commands to go from clone to a passing test run.</w:t>
      </w:r>
    </w:p>
    <w:p w14:paraId="0289D029" w14:textId="77777777" w:rsidR="00B5406C" w:rsidRDefault="00000000">
      <w:pPr>
        <w:spacing w:before="200" w:after="80"/>
      </w:pPr>
      <w:r>
        <w:rPr>
          <w:b/>
          <w:color w:val="216B36"/>
          <w:sz w:val="30"/>
        </w:rPr>
        <w:t>Prerequisites</w:t>
      </w:r>
    </w:p>
    <w:p w14:paraId="7C037674" w14:textId="77777777" w:rsidR="00B5406C" w:rsidRDefault="00000000">
      <w:pPr>
        <w:pStyle w:val="ListBullet"/>
      </w:pPr>
      <w:r>
        <w:rPr>
          <w:color w:val="1C1C1C"/>
        </w:rPr>
        <w:t>JDK 11 or newer (run javac -version to confirm).</w:t>
      </w:r>
    </w:p>
    <w:p w14:paraId="2BE43DE0" w14:textId="77777777" w:rsidR="00B5406C" w:rsidRDefault="00000000">
      <w:pPr>
        <w:pStyle w:val="ListBullet"/>
      </w:pPr>
      <w:r>
        <w:rPr>
          <w:color w:val="1C1C1C"/>
        </w:rPr>
        <w:t>Optional: JavaFX SDK 17+ (only for the GUI).</w:t>
      </w:r>
    </w:p>
    <w:p w14:paraId="6E267CFC" w14:textId="77777777" w:rsidR="00B5406C" w:rsidRDefault="00000000">
      <w:pPr>
        <w:pStyle w:val="ListBullet"/>
      </w:pPr>
      <w:r>
        <w:rPr>
          <w:color w:val="1C1C1C"/>
        </w:rPr>
        <w:t>Any IDE will do; this project ships with NetBeans-friendly source layout.</w:t>
      </w:r>
    </w:p>
    <w:p w14:paraId="5595BBBE" w14:textId="77777777" w:rsidR="00B5406C" w:rsidRDefault="00000000">
      <w:pPr>
        <w:spacing w:before="200" w:after="80"/>
      </w:pPr>
      <w:r>
        <w:rPr>
          <w:b/>
          <w:color w:val="216B36"/>
          <w:sz w:val="30"/>
        </w:rPr>
        <w:t>Build (console-only)</w:t>
      </w:r>
    </w:p>
    <w:p w14:paraId="6C504CF3" w14:textId="77777777" w:rsidR="00B5406C" w:rsidRDefault="00000000">
      <w:pPr>
        <w:shd w:val="clear" w:color="auto" w:fill="F5F5F5"/>
        <w:spacing w:after="80"/>
        <w:ind w:left="288"/>
      </w:pPr>
      <w:r>
        <w:rPr>
          <w:rFonts w:ascii="Consolas" w:hAnsi="Consolas"/>
          <w:color w:val="333333"/>
          <w:sz w:val="19"/>
        </w:rPr>
        <w:t># from the AgriTwin-ZM/ directory</w:t>
      </w:r>
      <w:r>
        <w:br/>
      </w:r>
      <w:r>
        <w:rPr>
          <w:rFonts w:ascii="Consolas" w:hAnsi="Consolas"/>
          <w:color w:val="333333"/>
          <w:sz w:val="19"/>
        </w:rPr>
        <w:t>mkdir -p out</w:t>
      </w:r>
      <w:r>
        <w:br/>
      </w:r>
      <w:r>
        <w:rPr>
          <w:rFonts w:ascii="Consolas" w:hAnsi="Consolas"/>
          <w:color w:val="333333"/>
          <w:sz w:val="19"/>
        </w:rPr>
        <w:t>find src -name "*.java" ! -name "GuiApp.java" &gt; sources.txt</w:t>
      </w:r>
      <w:r>
        <w:br/>
      </w:r>
      <w:r>
        <w:rPr>
          <w:rFonts w:ascii="Consolas" w:hAnsi="Consolas"/>
          <w:color w:val="333333"/>
          <w:sz w:val="19"/>
        </w:rPr>
        <w:t>javac -d out @sources.txt</w:t>
      </w:r>
    </w:p>
    <w:p w14:paraId="5FA4F9D1" w14:textId="77777777" w:rsidR="00B5406C" w:rsidRDefault="00000000">
      <w:pPr>
        <w:spacing w:after="120"/>
      </w:pPr>
      <w:r>
        <w:rPr>
          <w:color w:val="1C1C1C"/>
        </w:rPr>
        <w:t>Or on Windows: run build.bat.</w:t>
      </w:r>
    </w:p>
    <w:p w14:paraId="5710A45C" w14:textId="77777777" w:rsidR="00B5406C" w:rsidRDefault="00000000">
      <w:pPr>
        <w:spacing w:before="200" w:after="80"/>
      </w:pPr>
      <w:r>
        <w:rPr>
          <w:b/>
          <w:color w:val="216B36"/>
          <w:sz w:val="30"/>
        </w:rPr>
        <w:t>Run</w:t>
      </w:r>
    </w:p>
    <w:p w14:paraId="347E4AAB" w14:textId="77777777" w:rsidR="00B5406C" w:rsidRDefault="00000000">
      <w:pPr>
        <w:shd w:val="clear" w:color="auto" w:fill="F5F5F5"/>
        <w:spacing w:after="80"/>
        <w:ind w:left="288"/>
      </w:pPr>
      <w:r>
        <w:rPr>
          <w:rFonts w:ascii="Consolas" w:hAnsi="Consolas"/>
          <w:color w:val="333333"/>
          <w:sz w:val="19"/>
        </w:rPr>
        <w:t># console mode</w:t>
      </w:r>
      <w:r>
        <w:br/>
      </w:r>
      <w:r>
        <w:rPr>
          <w:rFonts w:ascii="Consolas" w:hAnsi="Consolas"/>
          <w:color w:val="333333"/>
          <w:sz w:val="19"/>
        </w:rPr>
        <w:t>java -cp out agritwin.Main</w:t>
      </w:r>
      <w:r>
        <w:br/>
      </w:r>
      <w:r>
        <w:br/>
      </w:r>
      <w:r>
        <w:rPr>
          <w:rFonts w:ascii="Consolas" w:hAnsi="Consolas"/>
          <w:color w:val="333333"/>
          <w:sz w:val="19"/>
        </w:rPr>
        <w:t># unit tests</w:t>
      </w:r>
      <w:r>
        <w:br/>
      </w:r>
      <w:r>
        <w:rPr>
          <w:rFonts w:ascii="Consolas" w:hAnsi="Consolas"/>
          <w:color w:val="333333"/>
          <w:sz w:val="19"/>
        </w:rPr>
        <w:t>java -cp out agritwin.TestRunner</w:t>
      </w:r>
    </w:p>
    <w:p w14:paraId="6C035584" w14:textId="77777777" w:rsidR="00B5406C" w:rsidRDefault="00000000">
      <w:pPr>
        <w:spacing w:before="200" w:after="80"/>
      </w:pPr>
      <w:r>
        <w:rPr>
          <w:b/>
          <w:color w:val="216B36"/>
          <w:sz w:val="30"/>
        </w:rPr>
        <w:t>Run with the JavaFX GUI</w:t>
      </w:r>
    </w:p>
    <w:p w14:paraId="56F48929" w14:textId="77777777" w:rsidR="00B5406C" w:rsidRDefault="00000000">
      <w:pPr>
        <w:shd w:val="clear" w:color="auto" w:fill="F5F5F5"/>
        <w:spacing w:after="80"/>
        <w:ind w:left="288"/>
      </w:pPr>
      <w:r>
        <w:rPr>
          <w:rFonts w:ascii="Consolas" w:hAnsi="Consolas"/>
          <w:color w:val="333333"/>
          <w:sz w:val="19"/>
        </w:rPr>
        <w:t># build with JavaFX on the module path</w:t>
      </w:r>
      <w:r>
        <w:br/>
      </w:r>
      <w:r>
        <w:rPr>
          <w:rFonts w:ascii="Consolas" w:hAnsi="Consolas"/>
          <w:color w:val="333333"/>
          <w:sz w:val="19"/>
        </w:rPr>
        <w:t>javac --module-path "$JAVAFX_LIB" --add-modules javafx.controls -d out @sources_with_gui.txt</w:t>
      </w:r>
      <w:r>
        <w:br/>
      </w:r>
      <w:r>
        <w:rPr>
          <w:rFonts w:ascii="Consolas" w:hAnsi="Consolas"/>
          <w:color w:val="333333"/>
          <w:sz w:val="19"/>
        </w:rPr>
        <w:t>java  --module-path "$JAVAFX_LIB" --add-modules javafx.controls -cp out agritwin.Main --gui</w:t>
      </w:r>
    </w:p>
    <w:tbl>
      <w:tblPr>
        <w:tblW w:w="0" w:type="auto"/>
        <w:tblLook w:val="04A0" w:firstRow="1" w:lastRow="0" w:firstColumn="1" w:lastColumn="0" w:noHBand="0" w:noVBand="1"/>
      </w:tblPr>
      <w:tblGrid>
        <w:gridCol w:w="9648"/>
      </w:tblGrid>
      <w:tr w:rsidR="00B5406C" w14:paraId="78CA02F2" w14:textId="77777777">
        <w:tc>
          <w:tcPr>
            <w:tcW w:w="9648" w:type="dxa"/>
            <w:tcBorders>
              <w:left w:val="single" w:sz="24" w:space="0" w:color="2D8648"/>
            </w:tcBorders>
            <w:shd w:val="clear" w:color="auto" w:fill="EDFBF2"/>
          </w:tcPr>
          <w:p w14:paraId="7E3ECC6C" w14:textId="77777777" w:rsidR="00B5406C" w:rsidRDefault="00000000">
            <w:r>
              <w:rPr>
                <w:b/>
                <w:color w:val="2D8648"/>
              </w:rPr>
              <w:t>Expected test output</w:t>
            </w:r>
          </w:p>
          <w:p w14:paraId="4A3545F7" w14:textId="77777777" w:rsidR="00B5406C" w:rsidRDefault="00000000">
            <w:r>
              <w:rPr>
                <w:color w:val="1C1C1C"/>
                <w:sz w:val="21"/>
              </w:rPr>
              <w:t>All 7 tests should print [PASS]; the run ends with 'Results: 7 passed, 0 failed'. If any test fails, the test name, expected value and actual value are printed.</w:t>
            </w:r>
          </w:p>
        </w:tc>
      </w:tr>
    </w:tbl>
    <w:p w14:paraId="78E00588" w14:textId="77777777" w:rsidR="00B5406C" w:rsidRDefault="00B5406C"/>
    <w:p w14:paraId="454129EB" w14:textId="77777777" w:rsidR="00B5406C" w:rsidRDefault="00000000">
      <w:r>
        <w:br w:type="page"/>
      </w:r>
    </w:p>
    <w:p w14:paraId="6FF1EB6B" w14:textId="77777777" w:rsidR="00B5406C" w:rsidRDefault="00000000">
      <w:pPr>
        <w:spacing w:before="160" w:after="120"/>
      </w:pPr>
      <w:r>
        <w:rPr>
          <w:b/>
          <w:color w:val="0F3B1E"/>
          <w:sz w:val="44"/>
        </w:rPr>
        <w:lastRenderedPageBreak/>
        <w:t>3. Project Structure</w:t>
      </w:r>
    </w:p>
    <w:p w14:paraId="2EE159EA" w14:textId="77777777" w:rsidR="00B5406C" w:rsidRDefault="00000000">
      <w:pPr>
        <w:spacing w:after="120"/>
      </w:pPr>
      <w:r>
        <w:rPr>
          <w:color w:val="1C1C1C"/>
        </w:rPr>
        <w:t>On-disk layout once the project is built:</w:t>
      </w:r>
    </w:p>
    <w:p w14:paraId="16432B2B" w14:textId="77777777" w:rsidR="00B5406C" w:rsidRDefault="00000000">
      <w:pPr>
        <w:shd w:val="clear" w:color="auto" w:fill="F5F5F5"/>
        <w:spacing w:after="80"/>
        <w:ind w:left="288"/>
      </w:pPr>
      <w:r>
        <w:rPr>
          <w:rFonts w:ascii="Consolas" w:hAnsi="Consolas"/>
          <w:color w:val="333333"/>
          <w:sz w:val="19"/>
        </w:rPr>
        <w:t>AgriTwin-ZM/</w:t>
      </w:r>
      <w:r>
        <w:br/>
      </w:r>
      <w:r>
        <w:rPr>
          <w:rFonts w:ascii="Consolas" w:hAnsi="Consolas"/>
          <w:color w:val="333333"/>
          <w:sz w:val="19"/>
        </w:rPr>
        <w:t>├── BUILD.txt                         # plain-text build instructions</w:t>
      </w:r>
      <w:r>
        <w:br/>
      </w:r>
      <w:r>
        <w:rPr>
          <w:rFonts w:ascii="Consolas" w:hAnsi="Consolas"/>
          <w:color w:val="333333"/>
          <w:sz w:val="19"/>
        </w:rPr>
        <w:t>├── build.bat                         # Windows build script (console-only)</w:t>
      </w:r>
      <w:r>
        <w:br/>
      </w:r>
      <w:r>
        <w:rPr>
          <w:rFonts w:ascii="Consolas" w:hAnsi="Consolas"/>
          <w:color w:val="333333"/>
          <w:sz w:val="19"/>
        </w:rPr>
        <w:t>├── build_with_javafx.bat             # Windows build script (with JavaFX)</w:t>
      </w:r>
      <w:r>
        <w:br/>
      </w:r>
      <w:r>
        <w:rPr>
          <w:rFonts w:ascii="Consolas" w:hAnsi="Consolas"/>
          <w:color w:val="333333"/>
          <w:sz w:val="19"/>
        </w:rPr>
        <w:t>├── docs/</w:t>
      </w:r>
      <w:r>
        <w:br/>
      </w:r>
      <w:r>
        <w:rPr>
          <w:rFonts w:ascii="Consolas" w:hAnsi="Consolas"/>
          <w:color w:val="333333"/>
          <w:sz w:val="19"/>
        </w:rPr>
        <w:t>│   ├── UML_ClassDiagram.puml         # PlantUML source</w:t>
      </w:r>
      <w:r>
        <w:br/>
      </w:r>
      <w:r>
        <w:rPr>
          <w:rFonts w:ascii="Consolas" w:hAnsi="Consolas"/>
          <w:color w:val="333333"/>
          <w:sz w:val="19"/>
        </w:rPr>
        <w:t>│   └── UML_ClassDiagram.txt          # text-only fallback diagram</w:t>
      </w:r>
      <w:r>
        <w:br/>
      </w:r>
      <w:r>
        <w:rPr>
          <w:rFonts w:ascii="Consolas" w:hAnsi="Consolas"/>
          <w:color w:val="333333"/>
          <w:sz w:val="19"/>
        </w:rPr>
        <w:t>├── src/</w:t>
      </w:r>
      <w:r>
        <w:br/>
      </w:r>
      <w:r>
        <w:rPr>
          <w:rFonts w:ascii="Consolas" w:hAnsi="Consolas"/>
          <w:color w:val="333333"/>
          <w:sz w:val="19"/>
        </w:rPr>
        <w:t>│   └── agritwin/</w:t>
      </w:r>
      <w:r>
        <w:br/>
      </w:r>
      <w:r>
        <w:rPr>
          <w:rFonts w:ascii="Consolas" w:hAnsi="Consolas"/>
          <w:color w:val="333333"/>
          <w:sz w:val="19"/>
        </w:rPr>
        <w:t>│       ├── Main.java                 # entry point</w:t>
      </w:r>
      <w:r>
        <w:br/>
      </w:r>
      <w:r>
        <w:rPr>
          <w:rFonts w:ascii="Consolas" w:hAnsi="Consolas"/>
          <w:color w:val="333333"/>
          <w:sz w:val="19"/>
        </w:rPr>
        <w:t>│       ├── TestRunner.java           # 7 unit tests</w:t>
      </w:r>
      <w:r>
        <w:br/>
      </w:r>
      <w:r>
        <w:rPr>
          <w:rFonts w:ascii="Consolas" w:hAnsi="Consolas"/>
          <w:color w:val="333333"/>
          <w:sz w:val="19"/>
        </w:rPr>
        <w:t>│       ├── model/</w:t>
      </w:r>
      <w:r>
        <w:br/>
      </w:r>
      <w:r>
        <w:rPr>
          <w:rFonts w:ascii="Consolas" w:hAnsi="Consolas"/>
          <w:color w:val="333333"/>
          <w:sz w:val="19"/>
        </w:rPr>
        <w:t>│       │   ├── Maize.java</w:t>
      </w:r>
      <w:r>
        <w:br/>
      </w:r>
      <w:r>
        <w:rPr>
          <w:rFonts w:ascii="Consolas" w:hAnsi="Consolas"/>
          <w:color w:val="333333"/>
          <w:sz w:val="19"/>
        </w:rPr>
        <w:t>│       │   ├── Tomato.java</w:t>
      </w:r>
      <w:r>
        <w:br/>
      </w:r>
      <w:r>
        <w:rPr>
          <w:rFonts w:ascii="Consolas" w:hAnsi="Consolas"/>
          <w:color w:val="333333"/>
          <w:sz w:val="19"/>
        </w:rPr>
        <w:t>│       │   └── SimulationRecord.java</w:t>
      </w:r>
      <w:r>
        <w:br/>
      </w:r>
      <w:r>
        <w:rPr>
          <w:rFonts w:ascii="Consolas" w:hAnsi="Consolas"/>
          <w:color w:val="333333"/>
          <w:sz w:val="19"/>
        </w:rPr>
        <w:t>│       ├── service/</w:t>
      </w:r>
      <w:r>
        <w:br/>
      </w:r>
      <w:r>
        <w:rPr>
          <w:rFonts w:ascii="Consolas" w:hAnsi="Consolas"/>
          <w:color w:val="333333"/>
          <w:sz w:val="19"/>
        </w:rPr>
        <w:t>│       │   ├── SupplyDemandEngine.java</w:t>
      </w:r>
      <w:r>
        <w:br/>
      </w:r>
      <w:r>
        <w:rPr>
          <w:rFonts w:ascii="Consolas" w:hAnsi="Consolas"/>
          <w:color w:val="333333"/>
          <w:sz w:val="19"/>
        </w:rPr>
        <w:t>│       │   ├── StorageLossSimulator.java</w:t>
      </w:r>
      <w:r>
        <w:br/>
      </w:r>
      <w:r>
        <w:rPr>
          <w:rFonts w:ascii="Consolas" w:hAnsi="Consolas"/>
          <w:color w:val="333333"/>
          <w:sz w:val="19"/>
        </w:rPr>
        <w:t>│       │   ├── PolicyEngine.java</w:t>
      </w:r>
      <w:r>
        <w:br/>
      </w:r>
      <w:r>
        <w:rPr>
          <w:rFonts w:ascii="Consolas" w:hAnsi="Consolas"/>
          <w:color w:val="333333"/>
          <w:sz w:val="19"/>
        </w:rPr>
        <w:t>│       │   └── ReportGenerator.java</w:t>
      </w:r>
      <w:r>
        <w:br/>
      </w:r>
      <w:r>
        <w:rPr>
          <w:rFonts w:ascii="Consolas" w:hAnsi="Consolas"/>
          <w:color w:val="333333"/>
          <w:sz w:val="19"/>
        </w:rPr>
        <w:t>│       ├── util/</w:t>
      </w:r>
      <w:r>
        <w:br/>
      </w:r>
      <w:r>
        <w:rPr>
          <w:rFonts w:ascii="Consolas" w:hAnsi="Consolas"/>
          <w:color w:val="333333"/>
          <w:sz w:val="19"/>
        </w:rPr>
        <w:t>│       │   └── FileHandler.java</w:t>
      </w:r>
      <w:r>
        <w:br/>
      </w:r>
      <w:r>
        <w:rPr>
          <w:rFonts w:ascii="Consolas" w:hAnsi="Consolas"/>
          <w:color w:val="333333"/>
          <w:sz w:val="19"/>
        </w:rPr>
        <w:t>│       └── ui/</w:t>
      </w:r>
      <w:r>
        <w:br/>
      </w:r>
      <w:r>
        <w:rPr>
          <w:rFonts w:ascii="Consolas" w:hAnsi="Consolas"/>
          <w:color w:val="333333"/>
          <w:sz w:val="19"/>
        </w:rPr>
        <w:t>│           ├── ConsoleUI.java</w:t>
      </w:r>
      <w:r>
        <w:br/>
      </w:r>
      <w:r>
        <w:rPr>
          <w:rFonts w:ascii="Consolas" w:hAnsi="Consolas"/>
          <w:color w:val="333333"/>
          <w:sz w:val="19"/>
        </w:rPr>
        <w:t>│           └── GuiApp.java           # optional, requires JavaFX</w:t>
      </w:r>
      <w:r>
        <w:br/>
      </w:r>
      <w:r>
        <w:rPr>
          <w:rFonts w:ascii="Consolas" w:hAnsi="Consolas"/>
          <w:color w:val="333333"/>
          <w:sz w:val="19"/>
        </w:rPr>
        <w:t>└── out/                              # build output (gitignored)</w:t>
      </w:r>
      <w:r>
        <w:br/>
      </w:r>
      <w:r>
        <w:rPr>
          <w:rFonts w:ascii="Consolas" w:hAnsi="Consolas"/>
          <w:color w:val="333333"/>
          <w:sz w:val="19"/>
        </w:rPr>
        <w:t xml:space="preserve">    └── agritwin/  ...                # compiled .class files mirror src/</w:t>
      </w:r>
    </w:p>
    <w:p w14:paraId="29DBDD33" w14:textId="77777777" w:rsidR="00B5406C" w:rsidRDefault="00000000">
      <w:pPr>
        <w:spacing w:before="200" w:after="80"/>
      </w:pPr>
      <w:r>
        <w:rPr>
          <w:b/>
          <w:color w:val="216B36"/>
          <w:sz w:val="30"/>
        </w:rPr>
        <w:t>Package responsibilities at a glance</w:t>
      </w:r>
    </w:p>
    <w:tbl>
      <w:tblPr>
        <w:tblStyle w:val="LightGrid-Accent1"/>
        <w:tblW w:w="0" w:type="auto"/>
        <w:tblLook w:val="04A0" w:firstRow="1" w:lastRow="0" w:firstColumn="1" w:lastColumn="0" w:noHBand="0" w:noVBand="1"/>
      </w:tblPr>
      <w:tblGrid>
        <w:gridCol w:w="2156"/>
        <w:gridCol w:w="4852"/>
        <w:gridCol w:w="2856"/>
      </w:tblGrid>
      <w:tr w:rsidR="00B5406C" w14:paraId="4CBF4AB9" w14:textId="77777777" w:rsidTr="00B54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D4F1E0"/>
          </w:tcPr>
          <w:p w14:paraId="72C1B96D" w14:textId="77777777" w:rsidR="00B5406C" w:rsidRDefault="00000000">
            <w:r>
              <w:rPr>
                <w:color w:val="0F3B1E"/>
                <w:sz w:val="21"/>
              </w:rPr>
              <w:t>Package</w:t>
            </w:r>
          </w:p>
        </w:tc>
        <w:tc>
          <w:tcPr>
            <w:tcW w:w="4896" w:type="dxa"/>
            <w:shd w:val="clear" w:color="auto" w:fill="D4F1E0"/>
          </w:tcPr>
          <w:p w14:paraId="0CF38AE1"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Responsibility</w:t>
            </w:r>
          </w:p>
        </w:tc>
        <w:tc>
          <w:tcPr>
            <w:tcW w:w="2880" w:type="dxa"/>
            <w:shd w:val="clear" w:color="auto" w:fill="D4F1E0"/>
          </w:tcPr>
          <w:p w14:paraId="76238C03"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Depends on</w:t>
            </w:r>
          </w:p>
        </w:tc>
      </w:tr>
      <w:tr w:rsidR="00B5406C" w14:paraId="4A9086D3"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A269F4" w14:textId="77777777" w:rsidR="00B5406C" w:rsidRDefault="00000000">
            <w:r>
              <w:rPr>
                <w:rFonts w:ascii="Consolas" w:hAnsi="Consolas"/>
                <w:color w:val="1C1C1C"/>
                <w:sz w:val="19"/>
              </w:rPr>
              <w:t>agritwin</w:t>
            </w:r>
          </w:p>
        </w:tc>
        <w:tc>
          <w:tcPr>
            <w:tcW w:w="4896" w:type="dxa"/>
          </w:tcPr>
          <w:p w14:paraId="2EC7B22C"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Entry point + test harness</w:t>
            </w:r>
          </w:p>
        </w:tc>
        <w:tc>
          <w:tcPr>
            <w:tcW w:w="2880" w:type="dxa"/>
          </w:tcPr>
          <w:p w14:paraId="3E0B177A"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ui, model, service, util</w:t>
            </w:r>
          </w:p>
        </w:tc>
      </w:tr>
      <w:tr w:rsidR="00B5406C" w14:paraId="0B5282C6"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5912EE3" w14:textId="77777777" w:rsidR="00B5406C" w:rsidRDefault="00000000">
            <w:r>
              <w:rPr>
                <w:rFonts w:ascii="Consolas" w:hAnsi="Consolas"/>
                <w:color w:val="1C1C1C"/>
                <w:sz w:val="19"/>
              </w:rPr>
              <w:t>agritwin.ui</w:t>
            </w:r>
          </w:p>
        </w:tc>
        <w:tc>
          <w:tcPr>
            <w:tcW w:w="4896" w:type="dxa"/>
          </w:tcPr>
          <w:p w14:paraId="4DC072F6"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User interaction (console / JavaFX)</w:t>
            </w:r>
          </w:p>
        </w:tc>
        <w:tc>
          <w:tcPr>
            <w:tcW w:w="2880" w:type="dxa"/>
          </w:tcPr>
          <w:p w14:paraId="6B071F8E"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model, service, util</w:t>
            </w:r>
          </w:p>
        </w:tc>
      </w:tr>
      <w:tr w:rsidR="00B5406C" w14:paraId="7D9A9EDE"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6FA6E4" w14:textId="77777777" w:rsidR="00B5406C" w:rsidRDefault="00000000">
            <w:r>
              <w:rPr>
                <w:rFonts w:ascii="Consolas" w:hAnsi="Consolas"/>
                <w:color w:val="1C1C1C"/>
                <w:sz w:val="19"/>
              </w:rPr>
              <w:t>agritwin.service</w:t>
            </w:r>
          </w:p>
        </w:tc>
        <w:tc>
          <w:tcPr>
            <w:tcW w:w="4896" w:type="dxa"/>
          </w:tcPr>
          <w:p w14:paraId="1162652D"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Business logic (economics, losses, policy)</w:t>
            </w:r>
          </w:p>
        </w:tc>
        <w:tc>
          <w:tcPr>
            <w:tcW w:w="2880" w:type="dxa"/>
          </w:tcPr>
          <w:p w14:paraId="06D03C01" w14:textId="1A9CEBD8" w:rsidR="00B5406C" w:rsidRDefault="00645AB2">
            <w:pPr>
              <w:cnfStyle w:val="000000100000" w:firstRow="0" w:lastRow="0" w:firstColumn="0" w:lastColumn="0" w:oddVBand="0" w:evenVBand="0" w:oddHBand="1" w:evenHBand="0" w:firstRowFirstColumn="0" w:firstRowLastColumn="0" w:lastRowFirstColumn="0" w:lastRowLastColumn="0"/>
            </w:pPr>
            <w:r>
              <w:rPr>
                <w:color w:val="1C1C1C"/>
                <w:sz w:val="20"/>
              </w:rPr>
              <w:t>M</w:t>
            </w:r>
            <w:r w:rsidR="00000000">
              <w:rPr>
                <w:color w:val="1C1C1C"/>
                <w:sz w:val="20"/>
              </w:rPr>
              <w:t>odel</w:t>
            </w:r>
          </w:p>
        </w:tc>
      </w:tr>
      <w:tr w:rsidR="00B5406C" w14:paraId="388760CD"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CDA6CE" w14:textId="77777777" w:rsidR="00B5406C" w:rsidRDefault="00000000">
            <w:r>
              <w:rPr>
                <w:rFonts w:ascii="Consolas" w:hAnsi="Consolas"/>
                <w:color w:val="1C1C1C"/>
                <w:sz w:val="19"/>
              </w:rPr>
              <w:t>agritwin.util</w:t>
            </w:r>
          </w:p>
        </w:tc>
        <w:tc>
          <w:tcPr>
            <w:tcW w:w="4896" w:type="dxa"/>
          </w:tcPr>
          <w:p w14:paraId="7F8505EC"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Cross-cutting utilities (file I/O)</w:t>
            </w:r>
          </w:p>
        </w:tc>
        <w:tc>
          <w:tcPr>
            <w:tcW w:w="2880" w:type="dxa"/>
          </w:tcPr>
          <w:p w14:paraId="2D412DD0" w14:textId="407EB1EE" w:rsidR="00B5406C" w:rsidRDefault="00645AB2">
            <w:pPr>
              <w:cnfStyle w:val="000000010000" w:firstRow="0" w:lastRow="0" w:firstColumn="0" w:lastColumn="0" w:oddVBand="0" w:evenVBand="0" w:oddHBand="0" w:evenHBand="1" w:firstRowFirstColumn="0" w:firstRowLastColumn="0" w:lastRowFirstColumn="0" w:lastRowLastColumn="0"/>
            </w:pPr>
            <w:r>
              <w:rPr>
                <w:color w:val="1C1C1C"/>
                <w:sz w:val="20"/>
              </w:rPr>
              <w:t>M</w:t>
            </w:r>
            <w:r w:rsidR="00000000">
              <w:rPr>
                <w:color w:val="1C1C1C"/>
                <w:sz w:val="20"/>
              </w:rPr>
              <w:t>odel</w:t>
            </w:r>
          </w:p>
        </w:tc>
      </w:tr>
      <w:tr w:rsidR="00B5406C" w14:paraId="3A4EBD99"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9962F4" w14:textId="77777777" w:rsidR="00B5406C" w:rsidRDefault="00000000">
            <w:r>
              <w:rPr>
                <w:rFonts w:ascii="Consolas" w:hAnsi="Consolas"/>
                <w:color w:val="1C1C1C"/>
                <w:sz w:val="19"/>
              </w:rPr>
              <w:t>agritwin.model</w:t>
            </w:r>
          </w:p>
        </w:tc>
        <w:tc>
          <w:tcPr>
            <w:tcW w:w="4896" w:type="dxa"/>
          </w:tcPr>
          <w:p w14:paraId="6375F33F"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Data shapes (POJOs, DTOs)</w:t>
            </w:r>
          </w:p>
        </w:tc>
        <w:tc>
          <w:tcPr>
            <w:tcW w:w="2880" w:type="dxa"/>
          </w:tcPr>
          <w:p w14:paraId="3F01921A"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(none)</w:t>
            </w:r>
          </w:p>
        </w:tc>
      </w:tr>
    </w:tbl>
    <w:p w14:paraId="79CC5B5D" w14:textId="77777777" w:rsidR="00B5406C" w:rsidRDefault="00B5406C"/>
    <w:p w14:paraId="2FD9F540" w14:textId="77777777" w:rsidR="00B5406C" w:rsidRDefault="00000000">
      <w:r>
        <w:br w:type="page"/>
      </w:r>
    </w:p>
    <w:p w14:paraId="57A25278" w14:textId="77777777" w:rsidR="00B5406C" w:rsidRDefault="00000000">
      <w:pPr>
        <w:spacing w:before="160" w:after="120"/>
      </w:pPr>
      <w:r>
        <w:rPr>
          <w:b/>
          <w:color w:val="0F3B1E"/>
          <w:sz w:val="44"/>
        </w:rPr>
        <w:lastRenderedPageBreak/>
        <w:t>4. Architecture</w:t>
      </w:r>
    </w:p>
    <w:p w14:paraId="0942A49B" w14:textId="77777777" w:rsidR="00B5406C" w:rsidRDefault="00000000">
      <w:pPr>
        <w:spacing w:after="120"/>
      </w:pPr>
      <w:r>
        <w:rPr>
          <w:color w:val="1C1C1C"/>
        </w:rPr>
        <w:t>AgriTwin-ZM follows the Model-View-Controller pattern with an explicit Service layer between the View and the Model. Calls only flow downward — a class in the UI layer may call a class in the Service layer, but a class in the Model layer never reaches up into the UI. This is what lets us replace the console with a JavaFX GUI without duplicating any business logic.</w:t>
      </w:r>
    </w:p>
    <w:p w14:paraId="5CB18E12" w14:textId="77777777" w:rsidR="00B5406C" w:rsidRDefault="00000000">
      <w:pPr>
        <w:spacing w:before="200" w:after="80"/>
      </w:pPr>
      <w:r>
        <w:rPr>
          <w:b/>
          <w:color w:val="216B36"/>
          <w:sz w:val="30"/>
        </w:rPr>
        <w:t>Layered architecture diagram</w:t>
      </w:r>
    </w:p>
    <w:tbl>
      <w:tblPr>
        <w:tblW w:w="0" w:type="auto"/>
        <w:tblLook w:val="04A0" w:firstRow="1" w:lastRow="0" w:firstColumn="1" w:lastColumn="0" w:noHBand="0" w:noVBand="1"/>
      </w:tblPr>
      <w:tblGrid>
        <w:gridCol w:w="9648"/>
      </w:tblGrid>
      <w:tr w:rsidR="00B5406C" w14:paraId="1117AEC3" w14:textId="77777777">
        <w:tc>
          <w:tcPr>
            <w:tcW w:w="9648" w:type="dxa"/>
            <w:shd w:val="clear" w:color="auto" w:fill="DDEEFF"/>
          </w:tcPr>
          <w:p w14:paraId="22A4387C" w14:textId="77777777" w:rsidR="00B5406C" w:rsidRDefault="00000000">
            <w:r>
              <w:rPr>
                <w:b/>
                <w:color w:val="0F3B1E"/>
              </w:rPr>
              <w:t xml:space="preserve">UI LAYER  —  </w:t>
            </w:r>
            <w:r>
              <w:rPr>
                <w:rFonts w:ascii="Consolas" w:hAnsi="Consolas"/>
                <w:color w:val="1C1C1C"/>
              </w:rPr>
              <w:t>ConsoleUI · GuiApp</w:t>
            </w:r>
          </w:p>
        </w:tc>
      </w:tr>
      <w:tr w:rsidR="00B5406C" w14:paraId="6D211B4F" w14:textId="77777777">
        <w:tc>
          <w:tcPr>
            <w:tcW w:w="9648" w:type="dxa"/>
            <w:shd w:val="clear" w:color="auto" w:fill="EDFBF2"/>
          </w:tcPr>
          <w:p w14:paraId="54982DC7" w14:textId="77777777" w:rsidR="00B5406C" w:rsidRDefault="00000000">
            <w:r>
              <w:rPr>
                <w:b/>
                <w:color w:val="0F3B1E"/>
              </w:rPr>
              <w:t xml:space="preserve">ENTRY POINT  —  </w:t>
            </w:r>
            <w:r>
              <w:rPr>
                <w:rFonts w:ascii="Consolas" w:hAnsi="Consolas"/>
                <w:color w:val="1C1C1C"/>
              </w:rPr>
              <w:t>Main · TestRunner</w:t>
            </w:r>
          </w:p>
        </w:tc>
      </w:tr>
      <w:tr w:rsidR="00B5406C" w14:paraId="65541E5A" w14:textId="77777777">
        <w:tc>
          <w:tcPr>
            <w:tcW w:w="9648" w:type="dxa"/>
            <w:shd w:val="clear" w:color="auto" w:fill="FEF3D7"/>
          </w:tcPr>
          <w:p w14:paraId="2A2194BF" w14:textId="77777777" w:rsidR="00B5406C" w:rsidRDefault="00000000">
            <w:r>
              <w:rPr>
                <w:b/>
                <w:color w:val="0F3B1E"/>
              </w:rPr>
              <w:t xml:space="preserve">SERVICE LAYER  —  </w:t>
            </w:r>
            <w:r>
              <w:rPr>
                <w:rFonts w:ascii="Consolas" w:hAnsi="Consolas"/>
                <w:color w:val="1C1C1C"/>
              </w:rPr>
              <w:t>SupplyDemandEngine · StorageLossSimulator · PolicyEngine · ReportGenerator</w:t>
            </w:r>
          </w:p>
        </w:tc>
      </w:tr>
      <w:tr w:rsidR="00B5406C" w14:paraId="6D200675" w14:textId="77777777">
        <w:tc>
          <w:tcPr>
            <w:tcW w:w="9648" w:type="dxa"/>
            <w:shd w:val="clear" w:color="auto" w:fill="F3E8FF"/>
          </w:tcPr>
          <w:p w14:paraId="671D6106" w14:textId="77777777" w:rsidR="00B5406C" w:rsidRDefault="00000000">
            <w:r>
              <w:rPr>
                <w:b/>
                <w:color w:val="0F3B1E"/>
              </w:rPr>
              <w:t xml:space="preserve">UTIL LAYER  —  </w:t>
            </w:r>
            <w:r>
              <w:rPr>
                <w:rFonts w:ascii="Consolas" w:hAnsi="Consolas"/>
                <w:color w:val="1C1C1C"/>
              </w:rPr>
              <w:t>FileHandler</w:t>
            </w:r>
          </w:p>
        </w:tc>
      </w:tr>
      <w:tr w:rsidR="00B5406C" w14:paraId="48220506" w14:textId="77777777">
        <w:tc>
          <w:tcPr>
            <w:tcW w:w="9648" w:type="dxa"/>
            <w:shd w:val="clear" w:color="auto" w:fill="FDE8E6"/>
          </w:tcPr>
          <w:p w14:paraId="00A4AA33" w14:textId="77777777" w:rsidR="00B5406C" w:rsidRDefault="00000000">
            <w:r>
              <w:rPr>
                <w:b/>
                <w:color w:val="0F3B1E"/>
              </w:rPr>
              <w:t xml:space="preserve">MODEL LAYER  —  </w:t>
            </w:r>
            <w:r>
              <w:rPr>
                <w:rFonts w:ascii="Consolas" w:hAnsi="Consolas"/>
                <w:color w:val="1C1C1C"/>
              </w:rPr>
              <w:t>Maize · Tomato · SimulationRecord</w:t>
            </w:r>
          </w:p>
        </w:tc>
      </w:tr>
    </w:tbl>
    <w:p w14:paraId="5C278E3F" w14:textId="77777777" w:rsidR="00B5406C" w:rsidRDefault="00B5406C"/>
    <w:p w14:paraId="7488EEBC" w14:textId="77777777" w:rsidR="00B5406C" w:rsidRDefault="00000000">
      <w:pPr>
        <w:spacing w:after="120"/>
      </w:pPr>
      <w:r>
        <w:rPr>
          <w:color w:val="1C1C1C"/>
        </w:rPr>
        <w:t>Read top to bottom: arrows of control flow only ever point downward.</w:t>
      </w:r>
    </w:p>
    <w:p w14:paraId="443B990F" w14:textId="77777777" w:rsidR="00B5406C" w:rsidRDefault="00000000">
      <w:pPr>
        <w:spacing w:before="200" w:after="80"/>
      </w:pPr>
      <w:r>
        <w:rPr>
          <w:b/>
          <w:color w:val="216B36"/>
          <w:sz w:val="30"/>
        </w:rPr>
        <w:t>Layer responsibilities in detail</w:t>
      </w:r>
    </w:p>
    <w:p w14:paraId="3D6BAA8B" w14:textId="77777777" w:rsidR="00B5406C" w:rsidRDefault="00000000">
      <w:pPr>
        <w:spacing w:before="160" w:after="40"/>
      </w:pPr>
      <w:r>
        <w:rPr>
          <w:b/>
          <w:color w:val="1C1C1C"/>
          <w:sz w:val="24"/>
        </w:rPr>
        <w:t>UI layer (agritwin.ui)</w:t>
      </w:r>
    </w:p>
    <w:p w14:paraId="667A6505" w14:textId="77777777" w:rsidR="00B5406C" w:rsidRDefault="00000000">
      <w:pPr>
        <w:spacing w:after="120"/>
      </w:pPr>
      <w:r>
        <w:rPr>
          <w:color w:val="1C1C1C"/>
        </w:rPr>
        <w:t>Holds Scanner / TextField input handling, menus, and rendering. Knows nothing about compounded loss formulas or FRA thresholds — it just collects values and asks the service layer what to do with them. ConsoleUI and GuiApp are siblings; both are interchangeable from Main's perspective.</w:t>
      </w:r>
    </w:p>
    <w:p w14:paraId="00825872" w14:textId="77777777" w:rsidR="00B5406C" w:rsidRDefault="00000000">
      <w:pPr>
        <w:spacing w:before="160" w:after="40"/>
      </w:pPr>
      <w:r>
        <w:rPr>
          <w:b/>
          <w:color w:val="1C1C1C"/>
          <w:sz w:val="24"/>
        </w:rPr>
        <w:t>Entry point (agritwin)</w:t>
      </w:r>
    </w:p>
    <w:p w14:paraId="2387C8E9" w14:textId="77777777" w:rsidR="00B5406C" w:rsidRDefault="00000000">
      <w:pPr>
        <w:spacing w:after="120"/>
      </w:pPr>
      <w:r>
        <w:rPr>
          <w:color w:val="1C1C1C"/>
        </w:rPr>
        <w:t>Main parses --gui from argv and decides which UI to launch. TestRunner is a parallel entry point used only by developers to exercise the unit tests. Neither holds business state.</w:t>
      </w:r>
    </w:p>
    <w:p w14:paraId="2B334EAA" w14:textId="77777777" w:rsidR="00B5406C" w:rsidRDefault="00000000">
      <w:pPr>
        <w:spacing w:before="160" w:after="40"/>
      </w:pPr>
      <w:r>
        <w:rPr>
          <w:b/>
          <w:color w:val="1C1C1C"/>
          <w:sz w:val="24"/>
        </w:rPr>
        <w:t>Service layer (agritwin.service)</w:t>
      </w:r>
    </w:p>
    <w:p w14:paraId="6A5DA1B1" w14:textId="77777777" w:rsidR="00B5406C" w:rsidRDefault="00000000">
      <w:pPr>
        <w:spacing w:after="120"/>
      </w:pPr>
      <w:r>
        <w:rPr>
          <w:color w:val="1C1C1C"/>
        </w:rPr>
        <w:t>Stateless utilities that take primitives or model objects in, perform a calculation or rule evaluation, and return primitives or strings out. SupplyDemandEngine handles economics; StorageLossSimulator handles spoilage / decay; PolicyEngine encodes the rules; ReportGenerator turns SimulationRecords into human-readable output. None of these classes hold mutable state across calls — they are effectively pure functions wrapped in objects so the UI can hold a reference to them.</w:t>
      </w:r>
    </w:p>
    <w:p w14:paraId="2510E1E6" w14:textId="77777777" w:rsidR="00B5406C" w:rsidRDefault="00000000">
      <w:pPr>
        <w:spacing w:before="160" w:after="40"/>
      </w:pPr>
      <w:r>
        <w:rPr>
          <w:b/>
          <w:color w:val="1C1C1C"/>
          <w:sz w:val="24"/>
        </w:rPr>
        <w:t>Util layer (agritwin.util)</w:t>
      </w:r>
    </w:p>
    <w:p w14:paraId="13B70794" w14:textId="77777777" w:rsidR="00B5406C" w:rsidRDefault="00000000">
      <w:pPr>
        <w:spacing w:after="120"/>
      </w:pPr>
      <w:r>
        <w:rPr>
          <w:color w:val="1C1C1C"/>
        </w:rPr>
        <w:t>FileHandler reads and writes the persistent simulation file. Separated from the service layer because file I/O is a different concern (it deals with text encoding, buffered streams, exception handling) and likely to be replaced by a database layer in v2.0.</w:t>
      </w:r>
    </w:p>
    <w:p w14:paraId="6FAA7621" w14:textId="77777777" w:rsidR="00B5406C" w:rsidRDefault="00000000">
      <w:pPr>
        <w:spacing w:before="160" w:after="40"/>
      </w:pPr>
      <w:r>
        <w:rPr>
          <w:b/>
          <w:color w:val="1C1C1C"/>
          <w:sz w:val="24"/>
        </w:rPr>
        <w:lastRenderedPageBreak/>
        <w:t>Model layer (agritwin.model)</w:t>
      </w:r>
    </w:p>
    <w:p w14:paraId="7982C71F" w14:textId="77777777" w:rsidR="00B5406C" w:rsidRDefault="00000000">
      <w:pPr>
        <w:spacing w:after="120"/>
      </w:pPr>
      <w:r>
        <w:rPr>
          <w:color w:val="1C1C1C"/>
        </w:rPr>
        <w:t>Three POJOs that act as data carriers. Maize and Tomato hold per-commodity attributes; SimulationRecord is the per-month snapshot that gets passed between service classes and ultimately persisted by FileHandler. No business logic lives here — only fields, constructors, and accessors.</w:t>
      </w:r>
    </w:p>
    <w:p w14:paraId="291DE946" w14:textId="77777777" w:rsidR="00B5406C" w:rsidRDefault="00000000">
      <w:pPr>
        <w:spacing w:before="200" w:after="80"/>
      </w:pPr>
      <w:r>
        <w:rPr>
          <w:b/>
          <w:color w:val="216B36"/>
          <w:sz w:val="30"/>
        </w:rPr>
        <w:t>Why this layering matters</w:t>
      </w:r>
    </w:p>
    <w:p w14:paraId="7B8AE364" w14:textId="77777777" w:rsidR="00B5406C" w:rsidRDefault="00000000">
      <w:pPr>
        <w:pStyle w:val="ListBullet"/>
      </w:pPr>
      <w:r>
        <w:rPr>
          <w:color w:val="1C1C1C"/>
        </w:rPr>
        <w:t>Testability — unit tests in TestRunner instantiate service classes directly, with no UI dependency.</w:t>
      </w:r>
    </w:p>
    <w:p w14:paraId="1A425FAD" w14:textId="77777777" w:rsidR="00B5406C" w:rsidRDefault="00000000">
      <w:pPr>
        <w:pStyle w:val="ListBullet"/>
      </w:pPr>
      <w:r>
        <w:rPr>
          <w:color w:val="1C1C1C"/>
        </w:rPr>
        <w:t>UI swappability — ConsoleUI and GuiApp share every line of business logic. Adding a web front-end means adding one new file in agritwin.ui.</w:t>
      </w:r>
    </w:p>
    <w:p w14:paraId="7F5D3C7F" w14:textId="77777777" w:rsidR="00B5406C" w:rsidRDefault="00000000">
      <w:pPr>
        <w:pStyle w:val="ListBullet"/>
      </w:pPr>
      <w:r>
        <w:rPr>
          <w:color w:val="1C1C1C"/>
        </w:rPr>
        <w:t>Persistence swappability — replacing FileHandler with a database-backed implementation requires changes only in agritwin.util and one import line in ReportGenerator and ConsoleUI.</w:t>
      </w:r>
    </w:p>
    <w:p w14:paraId="36E6CD5F" w14:textId="77777777" w:rsidR="00B5406C" w:rsidRDefault="00000000">
      <w:pPr>
        <w:pStyle w:val="ListBullet"/>
      </w:pPr>
      <w:r>
        <w:rPr>
          <w:color w:val="1C1C1C"/>
        </w:rPr>
        <w:t>Easier code review — a reviewer reading a service class never has to scroll through Scanner.nextLine() noise to find the maths.</w:t>
      </w:r>
    </w:p>
    <w:p w14:paraId="4F618B74" w14:textId="77777777" w:rsidR="00B5406C" w:rsidRDefault="00000000">
      <w:r>
        <w:br w:type="page"/>
      </w:r>
    </w:p>
    <w:p w14:paraId="6C2FC817" w14:textId="77777777" w:rsidR="00B5406C" w:rsidRDefault="00000000">
      <w:pPr>
        <w:spacing w:before="160" w:after="120"/>
      </w:pPr>
      <w:r>
        <w:rPr>
          <w:b/>
          <w:color w:val="0F3B1E"/>
          <w:sz w:val="44"/>
        </w:rPr>
        <w:lastRenderedPageBreak/>
        <w:t>5. Data Flow / Sequence</w:t>
      </w:r>
    </w:p>
    <w:p w14:paraId="001C0A3A" w14:textId="77777777" w:rsidR="00B5406C" w:rsidRDefault="00000000">
      <w:pPr>
        <w:spacing w:after="120"/>
      </w:pPr>
      <w:r>
        <w:rPr>
          <w:color w:val="1C1C1C"/>
        </w:rPr>
        <w:t>What happens when the user runs a single month of a maize simulation. Each row is a step; each column tells you which class is active and what it does to the data.</w:t>
      </w:r>
    </w:p>
    <w:tbl>
      <w:tblPr>
        <w:tblStyle w:val="LightGrid-Accent1"/>
        <w:tblW w:w="0" w:type="auto"/>
        <w:tblLook w:val="04A0" w:firstRow="1" w:lastRow="0" w:firstColumn="1" w:lastColumn="0" w:noHBand="0" w:noVBand="1"/>
      </w:tblPr>
      <w:tblGrid>
        <w:gridCol w:w="859"/>
        <w:gridCol w:w="3004"/>
        <w:gridCol w:w="6001"/>
      </w:tblGrid>
      <w:tr w:rsidR="00B5406C" w14:paraId="67D2575F" w14:textId="77777777" w:rsidTr="00B54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shd w:val="clear" w:color="auto" w:fill="D4F1E0"/>
          </w:tcPr>
          <w:p w14:paraId="4EC10DE3" w14:textId="77777777" w:rsidR="00B5406C" w:rsidRDefault="00000000">
            <w:r>
              <w:rPr>
                <w:color w:val="0F3B1E"/>
                <w:sz w:val="21"/>
              </w:rPr>
              <w:t>Step</w:t>
            </w:r>
          </w:p>
        </w:tc>
        <w:tc>
          <w:tcPr>
            <w:tcW w:w="3024" w:type="dxa"/>
            <w:shd w:val="clear" w:color="auto" w:fill="D4F1E0"/>
          </w:tcPr>
          <w:p w14:paraId="5F3EADDB"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Active class</w:t>
            </w:r>
          </w:p>
        </w:tc>
        <w:tc>
          <w:tcPr>
            <w:tcW w:w="6048" w:type="dxa"/>
            <w:shd w:val="clear" w:color="auto" w:fill="D4F1E0"/>
          </w:tcPr>
          <w:p w14:paraId="02A0A479"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Operation</w:t>
            </w:r>
          </w:p>
        </w:tc>
      </w:tr>
      <w:tr w:rsidR="00B5406C" w14:paraId="59EE47D3"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0B6ED82B" w14:textId="77777777" w:rsidR="00B5406C" w:rsidRDefault="00000000">
            <w:r>
              <w:rPr>
                <w:rFonts w:ascii="Consolas" w:hAnsi="Consolas"/>
                <w:color w:val="1C1C1C"/>
                <w:sz w:val="19"/>
              </w:rPr>
              <w:t>1</w:t>
            </w:r>
          </w:p>
        </w:tc>
        <w:tc>
          <w:tcPr>
            <w:tcW w:w="3024" w:type="dxa"/>
          </w:tcPr>
          <w:p w14:paraId="3667AF61"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User</w:t>
            </w:r>
          </w:p>
        </w:tc>
        <w:tc>
          <w:tcPr>
            <w:tcW w:w="6048" w:type="dxa"/>
          </w:tcPr>
          <w:p w14:paraId="42BFFA33"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Types '1' at the main menu, then values for production, demand, monthly loss %, etc.</w:t>
            </w:r>
          </w:p>
        </w:tc>
      </w:tr>
      <w:tr w:rsidR="00B5406C" w14:paraId="0559D561"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25464691" w14:textId="77777777" w:rsidR="00B5406C" w:rsidRDefault="00000000">
            <w:r>
              <w:rPr>
                <w:rFonts w:ascii="Consolas" w:hAnsi="Consolas"/>
                <w:color w:val="1C1C1C"/>
                <w:sz w:val="19"/>
              </w:rPr>
              <w:t>2</w:t>
            </w:r>
          </w:p>
        </w:tc>
        <w:tc>
          <w:tcPr>
            <w:tcW w:w="3024" w:type="dxa"/>
          </w:tcPr>
          <w:p w14:paraId="140DE525"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ConsoleUI</w:t>
            </w:r>
          </w:p>
        </w:tc>
        <w:tc>
          <w:tcPr>
            <w:tcW w:w="6048" w:type="dxa"/>
          </w:tcPr>
          <w:p w14:paraId="741C8651"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readLine() / readDouble() / readInt() collect inputs into local primitives.</w:t>
            </w:r>
          </w:p>
        </w:tc>
      </w:tr>
      <w:tr w:rsidR="00B5406C" w14:paraId="0D569ADF"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625B98C4" w14:textId="77777777" w:rsidR="00B5406C" w:rsidRDefault="00000000">
            <w:r>
              <w:rPr>
                <w:rFonts w:ascii="Consolas" w:hAnsi="Consolas"/>
                <w:color w:val="1C1C1C"/>
                <w:sz w:val="19"/>
              </w:rPr>
              <w:t>3</w:t>
            </w:r>
          </w:p>
        </w:tc>
        <w:tc>
          <w:tcPr>
            <w:tcW w:w="3024" w:type="dxa"/>
          </w:tcPr>
          <w:p w14:paraId="6F008FAF"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ConsoleUI</w:t>
            </w:r>
          </w:p>
        </w:tc>
        <w:tc>
          <w:tcPr>
            <w:tcW w:w="6048" w:type="dxa"/>
          </w:tcPr>
          <w:p w14:paraId="03952FC7"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Constructs new Maize(production, storage, moisture, price, lossPct).</w:t>
            </w:r>
          </w:p>
        </w:tc>
      </w:tr>
      <w:tr w:rsidR="00B5406C" w14:paraId="0835D8DE"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4E800B9E" w14:textId="77777777" w:rsidR="00B5406C" w:rsidRDefault="00000000">
            <w:r>
              <w:rPr>
                <w:rFonts w:ascii="Consolas" w:hAnsi="Consolas"/>
                <w:color w:val="1C1C1C"/>
                <w:sz w:val="19"/>
              </w:rPr>
              <w:t>4</w:t>
            </w:r>
          </w:p>
        </w:tc>
        <w:tc>
          <w:tcPr>
            <w:tcW w:w="3024" w:type="dxa"/>
          </w:tcPr>
          <w:p w14:paraId="214A857E"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ConsoleUI (loop)</w:t>
            </w:r>
          </w:p>
        </w:tc>
        <w:tc>
          <w:tcPr>
            <w:tcW w:w="6048" w:type="dxa"/>
          </w:tcPr>
          <w:p w14:paraId="42EFE520"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For each month 1..N, calls services in sequence (steps 5–9).</w:t>
            </w:r>
          </w:p>
        </w:tc>
      </w:tr>
      <w:tr w:rsidR="00B5406C" w14:paraId="040D32A9"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14CD60C4" w14:textId="77777777" w:rsidR="00B5406C" w:rsidRDefault="00000000">
            <w:r>
              <w:rPr>
                <w:rFonts w:ascii="Consolas" w:hAnsi="Consolas"/>
                <w:color w:val="1C1C1C"/>
                <w:sz w:val="19"/>
              </w:rPr>
              <w:t>5</w:t>
            </w:r>
          </w:p>
        </w:tc>
        <w:tc>
          <w:tcPr>
            <w:tcW w:w="3024" w:type="dxa"/>
          </w:tcPr>
          <w:p w14:paraId="260607D0"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StorageLossSimulator</w:t>
            </w:r>
          </w:p>
        </w:tc>
        <w:tc>
          <w:tcPr>
            <w:tcW w:w="6048" w:type="dxa"/>
          </w:tcPr>
          <w:p w14:paraId="50666A6A"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simulateMaizeLoss(maize, 1) returns remaining tonnage after 1 month of compounded loss.</w:t>
            </w:r>
          </w:p>
        </w:tc>
      </w:tr>
      <w:tr w:rsidR="00B5406C" w14:paraId="08D6C6CC"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095D422F" w14:textId="77777777" w:rsidR="00B5406C" w:rsidRDefault="00000000">
            <w:r>
              <w:rPr>
                <w:rFonts w:ascii="Consolas" w:hAnsi="Consolas"/>
                <w:color w:val="1C1C1C"/>
                <w:sz w:val="19"/>
              </w:rPr>
              <w:t>6</w:t>
            </w:r>
          </w:p>
        </w:tc>
        <w:tc>
          <w:tcPr>
            <w:tcW w:w="3024" w:type="dxa"/>
          </w:tcPr>
          <w:p w14:paraId="59C0AECF"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ConsoleUI</w:t>
            </w:r>
          </w:p>
        </w:tc>
        <w:tc>
          <w:tcPr>
            <w:tcW w:w="6048" w:type="dxa"/>
          </w:tcPr>
          <w:p w14:paraId="4FFF1BB5"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Computes waste = previous stock − remaining.</w:t>
            </w:r>
          </w:p>
        </w:tc>
      </w:tr>
      <w:tr w:rsidR="00B5406C" w14:paraId="424F09F0"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329543FF" w14:textId="77777777" w:rsidR="00B5406C" w:rsidRDefault="00000000">
            <w:r>
              <w:rPr>
                <w:rFonts w:ascii="Consolas" w:hAnsi="Consolas"/>
                <w:color w:val="1C1C1C"/>
                <w:sz w:val="19"/>
              </w:rPr>
              <w:t>7</w:t>
            </w:r>
          </w:p>
        </w:tc>
        <w:tc>
          <w:tcPr>
            <w:tcW w:w="3024" w:type="dxa"/>
          </w:tcPr>
          <w:p w14:paraId="235E56D8"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SupplyDemandEngine</w:t>
            </w:r>
          </w:p>
        </w:tc>
        <w:tc>
          <w:tcPr>
            <w:tcW w:w="6048" w:type="dxa"/>
          </w:tcPr>
          <w:p w14:paraId="753661B3"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calculateSurplus(remaining, monthlyDemand); calculateRevenue(sold, price); adjustPrice(price, surplus, remaining); calculateFoodSecurityIndicator(remaining, demand).</w:t>
            </w:r>
          </w:p>
        </w:tc>
      </w:tr>
      <w:tr w:rsidR="00B5406C" w14:paraId="15D3B0D1"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6D3D040B" w14:textId="77777777" w:rsidR="00B5406C" w:rsidRDefault="00000000">
            <w:r>
              <w:rPr>
                <w:rFonts w:ascii="Consolas" w:hAnsi="Consolas"/>
                <w:color w:val="1C1C1C"/>
                <w:sz w:val="19"/>
              </w:rPr>
              <w:t>8</w:t>
            </w:r>
          </w:p>
        </w:tc>
        <w:tc>
          <w:tcPr>
            <w:tcW w:w="3024" w:type="dxa"/>
          </w:tcPr>
          <w:p w14:paraId="58D0FB40"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PolicyEngine</w:t>
            </w:r>
          </w:p>
        </w:tc>
        <w:tc>
          <w:tcPr>
            <w:tcW w:w="6048" w:type="dxa"/>
          </w:tcPr>
          <w:p w14:paraId="6443BDC2"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evaluateAll(stock, surplus, production, monthsStored, -1, -1) returns a semicolon-delimited alert string.</w:t>
            </w:r>
          </w:p>
        </w:tc>
      </w:tr>
      <w:tr w:rsidR="00B5406C" w14:paraId="7E598D3F"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753306A2" w14:textId="77777777" w:rsidR="00B5406C" w:rsidRDefault="00000000">
            <w:r>
              <w:rPr>
                <w:rFonts w:ascii="Consolas" w:hAnsi="Consolas"/>
                <w:color w:val="1C1C1C"/>
                <w:sz w:val="19"/>
              </w:rPr>
              <w:t>9</w:t>
            </w:r>
          </w:p>
        </w:tc>
        <w:tc>
          <w:tcPr>
            <w:tcW w:w="3024" w:type="dxa"/>
          </w:tcPr>
          <w:p w14:paraId="41926458"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ConsoleUI</w:t>
            </w:r>
          </w:p>
        </w:tc>
        <w:tc>
          <w:tcPr>
            <w:tcW w:w="6048" w:type="dxa"/>
          </w:tcPr>
          <w:p w14:paraId="28206899"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Bundles everything into a new SimulationRecord and adds it to the in-memory ArrayList&lt;SimulationRecord&gt; history.</w:t>
            </w:r>
          </w:p>
        </w:tc>
      </w:tr>
      <w:tr w:rsidR="00B5406C" w14:paraId="41B4DE0F"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4C8C97A8" w14:textId="77777777" w:rsidR="00B5406C" w:rsidRDefault="00000000">
            <w:r>
              <w:rPr>
                <w:rFonts w:ascii="Consolas" w:hAnsi="Consolas"/>
                <w:color w:val="1C1C1C"/>
                <w:sz w:val="19"/>
              </w:rPr>
              <w:t>10</w:t>
            </w:r>
          </w:p>
        </w:tc>
        <w:tc>
          <w:tcPr>
            <w:tcW w:w="3024" w:type="dxa"/>
          </w:tcPr>
          <w:p w14:paraId="48A2E5EB"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ReportGenerator</w:t>
            </w:r>
          </w:p>
        </w:tc>
        <w:tc>
          <w:tcPr>
            <w:tcW w:w="6048" w:type="dxa"/>
          </w:tcPr>
          <w:p w14:paraId="2C5B32B4"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generateMonthlyReport(record) prints a formatted block to stdout.</w:t>
            </w:r>
          </w:p>
        </w:tc>
      </w:tr>
      <w:tr w:rsidR="00B5406C" w14:paraId="1E7BCF5E"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52B7C7E7" w14:textId="77777777" w:rsidR="00B5406C" w:rsidRDefault="00000000">
            <w:r>
              <w:rPr>
                <w:rFonts w:ascii="Consolas" w:hAnsi="Consolas"/>
                <w:color w:val="1C1C1C"/>
                <w:sz w:val="19"/>
              </w:rPr>
              <w:t>11</w:t>
            </w:r>
          </w:p>
        </w:tc>
        <w:tc>
          <w:tcPr>
            <w:tcW w:w="3024" w:type="dxa"/>
          </w:tcPr>
          <w:p w14:paraId="6F7CDCAE"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ConsoleUI</w:t>
            </w:r>
          </w:p>
        </w:tc>
        <w:tc>
          <w:tcPr>
            <w:tcW w:w="6048" w:type="dxa"/>
          </w:tcPr>
          <w:p w14:paraId="242AF167"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After the loop, asks the user whether to export. If yes, calls ReportGenerator.exportToFile(history, path) or FileHandler.saveSimulation(history, path).</w:t>
            </w:r>
          </w:p>
        </w:tc>
      </w:tr>
      <w:tr w:rsidR="00B5406C" w14:paraId="0E1562A3"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0ECEFF8D" w14:textId="77777777" w:rsidR="00B5406C" w:rsidRDefault="00000000">
            <w:r>
              <w:rPr>
                <w:rFonts w:ascii="Consolas" w:hAnsi="Consolas"/>
                <w:color w:val="1C1C1C"/>
                <w:sz w:val="19"/>
              </w:rPr>
              <w:t>12</w:t>
            </w:r>
          </w:p>
        </w:tc>
        <w:tc>
          <w:tcPr>
            <w:tcW w:w="3024" w:type="dxa"/>
          </w:tcPr>
          <w:p w14:paraId="362E72C1"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FileHandler</w:t>
            </w:r>
          </w:p>
        </w:tc>
        <w:tc>
          <w:tcPr>
            <w:tcW w:w="6048" w:type="dxa"/>
          </w:tcPr>
          <w:p w14:paraId="2EF5283C"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Writes the records to disk as pipe-delimited lines, one record per line.</w:t>
            </w:r>
          </w:p>
        </w:tc>
      </w:tr>
    </w:tbl>
    <w:p w14:paraId="6575BCB6" w14:textId="77777777" w:rsidR="00B5406C" w:rsidRDefault="00B5406C"/>
    <w:p w14:paraId="70D5867A" w14:textId="77777777" w:rsidR="00B5406C" w:rsidRDefault="00000000">
      <w:pPr>
        <w:spacing w:before="200" w:after="80"/>
      </w:pPr>
      <w:r>
        <w:rPr>
          <w:b/>
          <w:color w:val="216B36"/>
          <w:sz w:val="30"/>
        </w:rPr>
        <w:t>What gets passed between classes</w:t>
      </w:r>
    </w:p>
    <w:tbl>
      <w:tblPr>
        <w:tblStyle w:val="LightGrid-Accent1"/>
        <w:tblW w:w="0" w:type="auto"/>
        <w:tblLook w:val="04A0" w:firstRow="1" w:lastRow="0" w:firstColumn="1" w:lastColumn="0" w:noHBand="0" w:noVBand="1"/>
      </w:tblPr>
      <w:tblGrid>
        <w:gridCol w:w="3264"/>
        <w:gridCol w:w="3118"/>
        <w:gridCol w:w="3482"/>
      </w:tblGrid>
      <w:tr w:rsidR="00B5406C" w14:paraId="388AD558" w14:textId="77777777" w:rsidTr="00B54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shd w:val="clear" w:color="auto" w:fill="D4F1E0"/>
          </w:tcPr>
          <w:p w14:paraId="4A94F9E5" w14:textId="77777777" w:rsidR="00B5406C" w:rsidRDefault="00000000">
            <w:r>
              <w:rPr>
                <w:color w:val="0F3B1E"/>
                <w:sz w:val="21"/>
              </w:rPr>
              <w:t>From → To</w:t>
            </w:r>
          </w:p>
        </w:tc>
        <w:tc>
          <w:tcPr>
            <w:tcW w:w="3168" w:type="dxa"/>
            <w:shd w:val="clear" w:color="auto" w:fill="D4F1E0"/>
          </w:tcPr>
          <w:p w14:paraId="50439E88"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Payload</w:t>
            </w:r>
          </w:p>
        </w:tc>
        <w:tc>
          <w:tcPr>
            <w:tcW w:w="3600" w:type="dxa"/>
            <w:shd w:val="clear" w:color="auto" w:fill="D4F1E0"/>
          </w:tcPr>
          <w:p w14:paraId="4D25A72A"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Why</w:t>
            </w:r>
          </w:p>
        </w:tc>
      </w:tr>
      <w:tr w:rsidR="00B5406C" w14:paraId="5AFD25F0"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12757B4" w14:textId="77777777" w:rsidR="00B5406C" w:rsidRDefault="00000000">
            <w:r>
              <w:rPr>
                <w:rFonts w:ascii="Consolas" w:hAnsi="Consolas"/>
                <w:color w:val="1C1C1C"/>
                <w:sz w:val="19"/>
              </w:rPr>
              <w:t>User → ConsoleUI</w:t>
            </w:r>
          </w:p>
        </w:tc>
        <w:tc>
          <w:tcPr>
            <w:tcW w:w="3168" w:type="dxa"/>
          </w:tcPr>
          <w:p w14:paraId="1D5C59DA"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primitives (double, int, String)</w:t>
            </w:r>
          </w:p>
        </w:tc>
        <w:tc>
          <w:tcPr>
            <w:tcW w:w="3600" w:type="dxa"/>
          </w:tcPr>
          <w:p w14:paraId="7AEFC247"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Raw input from Scanner.</w:t>
            </w:r>
          </w:p>
        </w:tc>
      </w:tr>
      <w:tr w:rsidR="00B5406C" w14:paraId="2950E233"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CA543AD" w14:textId="77777777" w:rsidR="00B5406C" w:rsidRDefault="00000000">
            <w:r>
              <w:rPr>
                <w:rFonts w:ascii="Consolas" w:hAnsi="Consolas"/>
                <w:color w:val="1C1C1C"/>
                <w:sz w:val="19"/>
              </w:rPr>
              <w:t>ConsoleUI → SupplyDemandEngine</w:t>
            </w:r>
          </w:p>
        </w:tc>
        <w:tc>
          <w:tcPr>
            <w:tcW w:w="3168" w:type="dxa"/>
          </w:tcPr>
          <w:p w14:paraId="2B22155F"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primitives + Tomato</w:t>
            </w:r>
          </w:p>
        </w:tc>
        <w:tc>
          <w:tcPr>
            <w:tcW w:w="3600" w:type="dxa"/>
          </w:tcPr>
          <w:p w14:paraId="559AA8F7"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Engine is stateless; it operates on inputs.</w:t>
            </w:r>
          </w:p>
        </w:tc>
      </w:tr>
      <w:tr w:rsidR="00B5406C" w14:paraId="68B79D49"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F028988" w14:textId="77777777" w:rsidR="00B5406C" w:rsidRDefault="00000000">
            <w:r>
              <w:rPr>
                <w:rFonts w:ascii="Consolas" w:hAnsi="Consolas"/>
                <w:color w:val="1C1C1C"/>
                <w:sz w:val="19"/>
              </w:rPr>
              <w:t>ConsoleUI → StorageLossSimulator</w:t>
            </w:r>
          </w:p>
        </w:tc>
        <w:tc>
          <w:tcPr>
            <w:tcW w:w="3168" w:type="dxa"/>
          </w:tcPr>
          <w:p w14:paraId="3F62F96D"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Maize, Tomato, int</w:t>
            </w:r>
          </w:p>
        </w:tc>
        <w:tc>
          <w:tcPr>
            <w:tcW w:w="3600" w:type="dxa"/>
          </w:tcPr>
          <w:p w14:paraId="5307AE54"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Simulator needs the commodity object to read attributes.</w:t>
            </w:r>
          </w:p>
        </w:tc>
      </w:tr>
      <w:tr w:rsidR="00B5406C" w14:paraId="610BF057"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719F260" w14:textId="77777777" w:rsidR="00B5406C" w:rsidRDefault="00000000">
            <w:r>
              <w:rPr>
                <w:rFonts w:ascii="Consolas" w:hAnsi="Consolas"/>
                <w:color w:val="1C1C1C"/>
                <w:sz w:val="19"/>
              </w:rPr>
              <w:t>ConsoleUI → PolicyEngine</w:t>
            </w:r>
          </w:p>
        </w:tc>
        <w:tc>
          <w:tcPr>
            <w:tcW w:w="3168" w:type="dxa"/>
          </w:tcPr>
          <w:p w14:paraId="69744C8D"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primitives</w:t>
            </w:r>
          </w:p>
        </w:tc>
        <w:tc>
          <w:tcPr>
            <w:tcW w:w="3600" w:type="dxa"/>
          </w:tcPr>
          <w:p w14:paraId="2DA9AAD8"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Rules evaluate against numbers, not domain objects.</w:t>
            </w:r>
          </w:p>
        </w:tc>
      </w:tr>
      <w:tr w:rsidR="00B5406C" w14:paraId="14A18E1F"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2102B93" w14:textId="77777777" w:rsidR="00B5406C" w:rsidRDefault="00000000">
            <w:r>
              <w:rPr>
                <w:rFonts w:ascii="Consolas" w:hAnsi="Consolas"/>
                <w:color w:val="1C1C1C"/>
                <w:sz w:val="19"/>
              </w:rPr>
              <w:t>ConsoleUI → SimulationRecord</w:t>
            </w:r>
          </w:p>
        </w:tc>
        <w:tc>
          <w:tcPr>
            <w:tcW w:w="3168" w:type="dxa"/>
          </w:tcPr>
          <w:p w14:paraId="61646471"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primitives + alert String</w:t>
            </w:r>
          </w:p>
        </w:tc>
        <w:tc>
          <w:tcPr>
            <w:tcW w:w="3600" w:type="dxa"/>
          </w:tcPr>
          <w:p w14:paraId="636E2C2C"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Record is the DTO that captures the month's snapshot.</w:t>
            </w:r>
          </w:p>
        </w:tc>
      </w:tr>
      <w:tr w:rsidR="00B5406C" w14:paraId="7FF97511"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4D5F196" w14:textId="77777777" w:rsidR="00B5406C" w:rsidRDefault="00000000">
            <w:r>
              <w:rPr>
                <w:rFonts w:ascii="Consolas" w:hAnsi="Consolas"/>
                <w:color w:val="1C1C1C"/>
                <w:sz w:val="19"/>
              </w:rPr>
              <w:t>ConsoleUI → ReportGenerator</w:t>
            </w:r>
          </w:p>
        </w:tc>
        <w:tc>
          <w:tcPr>
            <w:tcW w:w="3168" w:type="dxa"/>
          </w:tcPr>
          <w:p w14:paraId="6EA1D56A"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SimulationRecord</w:t>
            </w:r>
          </w:p>
        </w:tc>
        <w:tc>
          <w:tcPr>
            <w:tcW w:w="3600" w:type="dxa"/>
          </w:tcPr>
          <w:p w14:paraId="5185401D"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Reporter formats one or many records.</w:t>
            </w:r>
          </w:p>
        </w:tc>
      </w:tr>
      <w:tr w:rsidR="00B5406C" w14:paraId="3F2A6C23"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00D19E5" w14:textId="77777777" w:rsidR="00B5406C" w:rsidRDefault="00000000">
            <w:r>
              <w:rPr>
                <w:rFonts w:ascii="Consolas" w:hAnsi="Consolas"/>
                <w:color w:val="1C1C1C"/>
                <w:sz w:val="19"/>
              </w:rPr>
              <w:t>ReportGenerator → FileHandler</w:t>
            </w:r>
          </w:p>
        </w:tc>
        <w:tc>
          <w:tcPr>
            <w:tcW w:w="3168" w:type="dxa"/>
          </w:tcPr>
          <w:p w14:paraId="31A71E77"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List&lt;SimulationRecord&gt;</w:t>
            </w:r>
          </w:p>
        </w:tc>
        <w:tc>
          <w:tcPr>
            <w:tcW w:w="3600" w:type="dxa"/>
          </w:tcPr>
          <w:p w14:paraId="73487E83"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FileHandler serialises records into pipe-delimited lines.</w:t>
            </w:r>
          </w:p>
        </w:tc>
      </w:tr>
    </w:tbl>
    <w:p w14:paraId="598360FE" w14:textId="77777777" w:rsidR="00B5406C" w:rsidRDefault="00B5406C"/>
    <w:tbl>
      <w:tblPr>
        <w:tblW w:w="0" w:type="auto"/>
        <w:tblLook w:val="04A0" w:firstRow="1" w:lastRow="0" w:firstColumn="1" w:lastColumn="0" w:noHBand="0" w:noVBand="1"/>
      </w:tblPr>
      <w:tblGrid>
        <w:gridCol w:w="9648"/>
      </w:tblGrid>
      <w:tr w:rsidR="00B5406C" w14:paraId="2C52D409" w14:textId="77777777">
        <w:tc>
          <w:tcPr>
            <w:tcW w:w="9648" w:type="dxa"/>
            <w:tcBorders>
              <w:left w:val="single" w:sz="24" w:space="0" w:color="1A5FA8"/>
            </w:tcBorders>
            <w:shd w:val="clear" w:color="auto" w:fill="DDEEFF"/>
          </w:tcPr>
          <w:p w14:paraId="202CC7CB" w14:textId="77777777" w:rsidR="00B5406C" w:rsidRDefault="00000000">
            <w:r>
              <w:rPr>
                <w:b/>
                <w:color w:val="1A5FA8"/>
              </w:rPr>
              <w:t>Design note</w:t>
            </w:r>
          </w:p>
          <w:p w14:paraId="70F97037" w14:textId="77777777" w:rsidR="00B5406C" w:rsidRDefault="00000000">
            <w:r>
              <w:rPr>
                <w:color w:val="1C1C1C"/>
                <w:sz w:val="21"/>
              </w:rPr>
              <w:t>All inter-layer payloads are either primitives or model objects. Service classes never accept Scanner, PrintStream, FileWriter, or other UI/IO types as parameters. This is the rule that keeps the layering clean.</w:t>
            </w:r>
          </w:p>
        </w:tc>
      </w:tr>
    </w:tbl>
    <w:p w14:paraId="009D2009" w14:textId="77777777" w:rsidR="00B5406C" w:rsidRDefault="00B5406C"/>
    <w:p w14:paraId="26E2A6AE" w14:textId="77777777" w:rsidR="00B5406C" w:rsidRDefault="00000000">
      <w:r>
        <w:br w:type="page"/>
      </w:r>
    </w:p>
    <w:p w14:paraId="60211789" w14:textId="77777777" w:rsidR="00B5406C" w:rsidRDefault="00000000">
      <w:pPr>
        <w:spacing w:before="160" w:after="120"/>
      </w:pPr>
      <w:r>
        <w:rPr>
          <w:b/>
          <w:color w:val="0F3B1E"/>
          <w:sz w:val="44"/>
        </w:rPr>
        <w:lastRenderedPageBreak/>
        <w:t>6. Module API Reference</w:t>
      </w:r>
    </w:p>
    <w:p w14:paraId="7090BC32" w14:textId="77777777" w:rsidR="00B5406C" w:rsidRDefault="00000000">
      <w:pPr>
        <w:spacing w:after="120"/>
      </w:pPr>
      <w:r>
        <w:rPr>
          <w:color w:val="1C1C1C"/>
        </w:rPr>
        <w:t>One sub-section per class. Each contains: package and file path, purpose, public API table (signature → behaviour → returns), notable internals, and dependency notes. Method tables list only public methods; private helpers are documented inline if they're worth knowing about.</w:t>
      </w:r>
    </w:p>
    <w:p w14:paraId="7B90AF04" w14:textId="77777777" w:rsidR="00B5406C" w:rsidRDefault="00000000">
      <w:r>
        <w:br w:type="page"/>
      </w:r>
    </w:p>
    <w:p w14:paraId="7897192C" w14:textId="77777777" w:rsidR="00B5406C" w:rsidRDefault="00000000">
      <w:pPr>
        <w:spacing w:before="200" w:after="80"/>
      </w:pPr>
      <w:r>
        <w:rPr>
          <w:b/>
          <w:color w:val="216B36"/>
          <w:sz w:val="30"/>
        </w:rPr>
        <w:lastRenderedPageBreak/>
        <w:t>6.1  Maize.java</w:t>
      </w:r>
    </w:p>
    <w:p w14:paraId="57AD9C67" w14:textId="77777777" w:rsidR="00B5406C" w:rsidRDefault="00000000">
      <w:pPr>
        <w:spacing w:after="120"/>
      </w:pPr>
      <w:r>
        <w:rPr>
          <w:color w:val="1C1C1C"/>
        </w:rPr>
        <w:t>Package: agritwin.model   ·   Type: POJO data carrier</w:t>
      </w:r>
    </w:p>
    <w:p w14:paraId="3A55F927" w14:textId="77777777" w:rsidR="00B5406C" w:rsidRDefault="00000000">
      <w:pPr>
        <w:spacing w:after="120"/>
      </w:pPr>
      <w:r>
        <w:rPr>
          <w:color w:val="1C1C1C"/>
        </w:rPr>
        <w:t>Represents one maize commodity record. All fields are private; access goes through getters and setters. The class has no behaviour beyond data carriage and a toString() for reporting.</w:t>
      </w:r>
    </w:p>
    <w:p w14:paraId="0F442FED" w14:textId="77777777" w:rsidR="00B5406C" w:rsidRDefault="00000000">
      <w:pPr>
        <w:spacing w:before="160" w:after="40"/>
      </w:pPr>
      <w:r>
        <w:rPr>
          <w:b/>
          <w:color w:val="1C1C1C"/>
          <w:sz w:val="24"/>
        </w:rPr>
        <w:t>Fields</w:t>
      </w:r>
    </w:p>
    <w:tbl>
      <w:tblPr>
        <w:tblStyle w:val="LightGrid-Accent1"/>
        <w:tblW w:w="0" w:type="auto"/>
        <w:tblLook w:val="04A0" w:firstRow="1" w:lastRow="0" w:firstColumn="1" w:lastColumn="0" w:noHBand="0" w:noVBand="1"/>
      </w:tblPr>
      <w:tblGrid>
        <w:gridCol w:w="2515"/>
        <w:gridCol w:w="1130"/>
        <w:gridCol w:w="988"/>
        <w:gridCol w:w="5231"/>
      </w:tblGrid>
      <w:tr w:rsidR="00B5406C" w14:paraId="38FEA3B9" w14:textId="77777777" w:rsidTr="00B54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shd w:val="clear" w:color="auto" w:fill="D4F1E0"/>
          </w:tcPr>
          <w:p w14:paraId="45EF5A02" w14:textId="77777777" w:rsidR="00B5406C" w:rsidRDefault="00000000">
            <w:r>
              <w:rPr>
                <w:color w:val="0F3B1E"/>
                <w:sz w:val="21"/>
              </w:rPr>
              <w:t>Field</w:t>
            </w:r>
          </w:p>
        </w:tc>
        <w:tc>
          <w:tcPr>
            <w:tcW w:w="1152" w:type="dxa"/>
            <w:shd w:val="clear" w:color="auto" w:fill="D4F1E0"/>
          </w:tcPr>
          <w:p w14:paraId="0A5CE070"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Type</w:t>
            </w:r>
          </w:p>
        </w:tc>
        <w:tc>
          <w:tcPr>
            <w:tcW w:w="1008" w:type="dxa"/>
            <w:shd w:val="clear" w:color="auto" w:fill="D4F1E0"/>
          </w:tcPr>
          <w:p w14:paraId="281AD6C5"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Unit</w:t>
            </w:r>
          </w:p>
        </w:tc>
        <w:tc>
          <w:tcPr>
            <w:tcW w:w="5472" w:type="dxa"/>
            <w:shd w:val="clear" w:color="auto" w:fill="D4F1E0"/>
          </w:tcPr>
          <w:p w14:paraId="28AE123E"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Description</w:t>
            </w:r>
          </w:p>
        </w:tc>
      </w:tr>
      <w:tr w:rsidR="00B5406C" w14:paraId="20AC9064"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BDBC9D3" w14:textId="77777777" w:rsidR="00B5406C" w:rsidRDefault="00000000">
            <w:r>
              <w:rPr>
                <w:rFonts w:ascii="Consolas" w:hAnsi="Consolas"/>
                <w:color w:val="1C1C1C"/>
                <w:sz w:val="19"/>
              </w:rPr>
              <w:t>productionVolume</w:t>
            </w:r>
          </w:p>
        </w:tc>
        <w:tc>
          <w:tcPr>
            <w:tcW w:w="1152" w:type="dxa"/>
          </w:tcPr>
          <w:p w14:paraId="59DA606B"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double</w:t>
            </w:r>
          </w:p>
        </w:tc>
        <w:tc>
          <w:tcPr>
            <w:tcW w:w="1008" w:type="dxa"/>
          </w:tcPr>
          <w:p w14:paraId="29B1CEA0"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tons</w:t>
            </w:r>
          </w:p>
        </w:tc>
        <w:tc>
          <w:tcPr>
            <w:tcW w:w="5472" w:type="dxa"/>
          </w:tcPr>
          <w:p w14:paraId="25509D3A"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Total tons produced this season.</w:t>
            </w:r>
          </w:p>
        </w:tc>
      </w:tr>
      <w:tr w:rsidR="00B5406C" w14:paraId="4057B71C"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72C0966" w14:textId="77777777" w:rsidR="00B5406C" w:rsidRDefault="00000000">
            <w:r>
              <w:rPr>
                <w:rFonts w:ascii="Consolas" w:hAnsi="Consolas"/>
                <w:color w:val="1C1C1C"/>
                <w:sz w:val="19"/>
              </w:rPr>
              <w:t>storageCapacity</w:t>
            </w:r>
          </w:p>
        </w:tc>
        <w:tc>
          <w:tcPr>
            <w:tcW w:w="1152" w:type="dxa"/>
          </w:tcPr>
          <w:p w14:paraId="0F7142F5"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double</w:t>
            </w:r>
          </w:p>
        </w:tc>
        <w:tc>
          <w:tcPr>
            <w:tcW w:w="1008" w:type="dxa"/>
          </w:tcPr>
          <w:p w14:paraId="07226DA0"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tons</w:t>
            </w:r>
          </w:p>
        </w:tc>
        <w:tc>
          <w:tcPr>
            <w:tcW w:w="5472" w:type="dxa"/>
          </w:tcPr>
          <w:p w14:paraId="4ED44494"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Maximum tons that can be stored at once.</w:t>
            </w:r>
          </w:p>
        </w:tc>
      </w:tr>
      <w:tr w:rsidR="00B5406C" w14:paraId="44C7F194"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01882BF" w14:textId="77777777" w:rsidR="00B5406C" w:rsidRDefault="00000000">
            <w:r>
              <w:rPr>
                <w:rFonts w:ascii="Consolas" w:hAnsi="Consolas"/>
                <w:color w:val="1C1C1C"/>
                <w:sz w:val="19"/>
              </w:rPr>
              <w:t>moistureLevel</w:t>
            </w:r>
          </w:p>
        </w:tc>
        <w:tc>
          <w:tcPr>
            <w:tcW w:w="1152" w:type="dxa"/>
          </w:tcPr>
          <w:p w14:paraId="475C7722"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double</w:t>
            </w:r>
          </w:p>
        </w:tc>
        <w:tc>
          <w:tcPr>
            <w:tcW w:w="1008" w:type="dxa"/>
          </w:tcPr>
          <w:p w14:paraId="41533177"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w:t>
            </w:r>
          </w:p>
        </w:tc>
        <w:tc>
          <w:tcPr>
            <w:tcW w:w="5472" w:type="dxa"/>
          </w:tcPr>
          <w:p w14:paraId="2F9D68BD"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Moisture content of harvested grain. Higher means more spoilage risk.</w:t>
            </w:r>
          </w:p>
        </w:tc>
      </w:tr>
      <w:tr w:rsidR="00B5406C" w14:paraId="09731E28"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58B8937" w14:textId="77777777" w:rsidR="00B5406C" w:rsidRDefault="00000000">
            <w:r>
              <w:rPr>
                <w:rFonts w:ascii="Consolas" w:hAnsi="Consolas"/>
                <w:color w:val="1C1C1C"/>
                <w:sz w:val="19"/>
              </w:rPr>
              <w:t>pricePerTon</w:t>
            </w:r>
          </w:p>
        </w:tc>
        <w:tc>
          <w:tcPr>
            <w:tcW w:w="1152" w:type="dxa"/>
          </w:tcPr>
          <w:p w14:paraId="151BE3A4"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double</w:t>
            </w:r>
          </w:p>
        </w:tc>
        <w:tc>
          <w:tcPr>
            <w:tcW w:w="1008" w:type="dxa"/>
          </w:tcPr>
          <w:p w14:paraId="69F8CA31"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ZMW</w:t>
            </w:r>
          </w:p>
        </w:tc>
        <w:tc>
          <w:tcPr>
            <w:tcW w:w="5472" w:type="dxa"/>
          </w:tcPr>
          <w:p w14:paraId="08719BD0"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Farm-gate price in Zambian Kwacha per ton.</w:t>
            </w:r>
          </w:p>
        </w:tc>
      </w:tr>
      <w:tr w:rsidR="00B5406C" w14:paraId="12E9841A"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058A2B9" w14:textId="77777777" w:rsidR="00B5406C" w:rsidRDefault="00000000">
            <w:r>
              <w:rPr>
                <w:rFonts w:ascii="Consolas" w:hAnsi="Consolas"/>
                <w:color w:val="1C1C1C"/>
                <w:sz w:val="19"/>
              </w:rPr>
              <w:t>lossPercentagePerMonth</w:t>
            </w:r>
          </w:p>
        </w:tc>
        <w:tc>
          <w:tcPr>
            <w:tcW w:w="1152" w:type="dxa"/>
          </w:tcPr>
          <w:p w14:paraId="036763E9"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double</w:t>
            </w:r>
          </w:p>
        </w:tc>
        <w:tc>
          <w:tcPr>
            <w:tcW w:w="1008" w:type="dxa"/>
          </w:tcPr>
          <w:p w14:paraId="307086CF"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w:t>
            </w:r>
          </w:p>
        </w:tc>
        <w:tc>
          <w:tcPr>
            <w:tcW w:w="5472" w:type="dxa"/>
          </w:tcPr>
          <w:p w14:paraId="67F090A2"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Compounded monthly loss rate (e.g. 3.0 for 3%/month).</w:t>
            </w:r>
          </w:p>
        </w:tc>
      </w:tr>
    </w:tbl>
    <w:p w14:paraId="237D867B" w14:textId="77777777" w:rsidR="00B5406C" w:rsidRDefault="00B5406C"/>
    <w:p w14:paraId="219CD688" w14:textId="77777777" w:rsidR="00B5406C" w:rsidRDefault="00000000">
      <w:pPr>
        <w:spacing w:before="160" w:after="40"/>
      </w:pPr>
      <w:r>
        <w:rPr>
          <w:b/>
          <w:color w:val="1C1C1C"/>
          <w:sz w:val="24"/>
        </w:rPr>
        <w:t>Public API</w:t>
      </w:r>
    </w:p>
    <w:tbl>
      <w:tblPr>
        <w:tblStyle w:val="LightGrid-Accent1"/>
        <w:tblW w:w="0" w:type="auto"/>
        <w:tblLook w:val="04A0" w:firstRow="1" w:lastRow="0" w:firstColumn="1" w:lastColumn="0" w:noHBand="0" w:noVBand="1"/>
      </w:tblPr>
      <w:tblGrid>
        <w:gridCol w:w="3874"/>
        <w:gridCol w:w="1407"/>
        <w:gridCol w:w="4583"/>
      </w:tblGrid>
      <w:tr w:rsidR="00B5406C" w14:paraId="4E224189" w14:textId="77777777" w:rsidTr="00B54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shd w:val="clear" w:color="auto" w:fill="D4F1E0"/>
          </w:tcPr>
          <w:p w14:paraId="18DEDB94" w14:textId="77777777" w:rsidR="00B5406C" w:rsidRDefault="00000000">
            <w:r>
              <w:rPr>
                <w:color w:val="0F3B1E"/>
                <w:sz w:val="21"/>
              </w:rPr>
              <w:t>Signature</w:t>
            </w:r>
          </w:p>
        </w:tc>
        <w:tc>
          <w:tcPr>
            <w:tcW w:w="1440" w:type="dxa"/>
            <w:shd w:val="clear" w:color="auto" w:fill="D4F1E0"/>
          </w:tcPr>
          <w:p w14:paraId="389A6AC6"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Returns</w:t>
            </w:r>
          </w:p>
        </w:tc>
        <w:tc>
          <w:tcPr>
            <w:tcW w:w="4752" w:type="dxa"/>
            <w:shd w:val="clear" w:color="auto" w:fill="D4F1E0"/>
          </w:tcPr>
          <w:p w14:paraId="16FEF5A4"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Behaviour</w:t>
            </w:r>
          </w:p>
        </w:tc>
      </w:tr>
      <w:tr w:rsidR="00B5406C" w14:paraId="4D659306"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1338FE03" w14:textId="77777777" w:rsidR="00B5406C" w:rsidRDefault="00000000">
            <w:r>
              <w:rPr>
                <w:rFonts w:ascii="Consolas" w:hAnsi="Consolas"/>
                <w:color w:val="1C1C1C"/>
                <w:sz w:val="19"/>
              </w:rPr>
              <w:t>Maize()</w:t>
            </w:r>
          </w:p>
        </w:tc>
        <w:tc>
          <w:tcPr>
            <w:tcW w:w="1440" w:type="dxa"/>
          </w:tcPr>
          <w:p w14:paraId="0C757962"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w:t>
            </w:r>
          </w:p>
        </w:tc>
        <w:tc>
          <w:tcPr>
            <w:tcW w:w="4752" w:type="dxa"/>
          </w:tcPr>
          <w:p w14:paraId="11BE523C"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No-arg constructor. Fields default to 0/null; set via setters.</w:t>
            </w:r>
          </w:p>
        </w:tc>
      </w:tr>
      <w:tr w:rsidR="00B5406C" w14:paraId="75B1CCE4"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4CC6351B" w14:textId="77777777" w:rsidR="00B5406C" w:rsidRDefault="00000000">
            <w:r>
              <w:rPr>
                <w:rFonts w:ascii="Consolas" w:hAnsi="Consolas"/>
                <w:color w:val="1C1C1C"/>
                <w:sz w:val="19"/>
              </w:rPr>
              <w:t>Maize(double, double, double, double, double)</w:t>
            </w:r>
          </w:p>
        </w:tc>
        <w:tc>
          <w:tcPr>
            <w:tcW w:w="1440" w:type="dxa"/>
          </w:tcPr>
          <w:p w14:paraId="6AF0242C"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w:t>
            </w:r>
          </w:p>
        </w:tc>
        <w:tc>
          <w:tcPr>
            <w:tcW w:w="4752" w:type="dxa"/>
          </w:tcPr>
          <w:p w14:paraId="19A8A43F"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Full constructor — all five attributes.</w:t>
            </w:r>
          </w:p>
        </w:tc>
      </w:tr>
      <w:tr w:rsidR="00B5406C" w14:paraId="41DFC0BB"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410E3606" w14:textId="77777777" w:rsidR="00B5406C" w:rsidRDefault="00000000">
            <w:r>
              <w:rPr>
                <w:rFonts w:ascii="Consolas" w:hAnsi="Consolas"/>
                <w:color w:val="1C1C1C"/>
                <w:sz w:val="19"/>
              </w:rPr>
              <w:t>getProductionVolume()</w:t>
            </w:r>
          </w:p>
        </w:tc>
        <w:tc>
          <w:tcPr>
            <w:tcW w:w="1440" w:type="dxa"/>
          </w:tcPr>
          <w:p w14:paraId="593B4CEF"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double</w:t>
            </w:r>
          </w:p>
        </w:tc>
        <w:tc>
          <w:tcPr>
            <w:tcW w:w="4752" w:type="dxa"/>
          </w:tcPr>
          <w:p w14:paraId="530354F9"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Returns the field value.</w:t>
            </w:r>
          </w:p>
        </w:tc>
      </w:tr>
      <w:tr w:rsidR="00B5406C" w14:paraId="55212384"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3FF18B78" w14:textId="77777777" w:rsidR="00B5406C" w:rsidRDefault="00000000">
            <w:r>
              <w:rPr>
                <w:rFonts w:ascii="Consolas" w:hAnsi="Consolas"/>
                <w:color w:val="1C1C1C"/>
                <w:sz w:val="19"/>
              </w:rPr>
              <w:t>setProductionVolume(double)</w:t>
            </w:r>
          </w:p>
        </w:tc>
        <w:tc>
          <w:tcPr>
            <w:tcW w:w="1440" w:type="dxa"/>
          </w:tcPr>
          <w:p w14:paraId="308043A6"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void</w:t>
            </w:r>
          </w:p>
        </w:tc>
        <w:tc>
          <w:tcPr>
            <w:tcW w:w="4752" w:type="dxa"/>
          </w:tcPr>
          <w:p w14:paraId="43B014F7"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Replaces the field value (no validation in v1.0).</w:t>
            </w:r>
          </w:p>
        </w:tc>
      </w:tr>
      <w:tr w:rsidR="00B5406C" w14:paraId="4C7B345B"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735C6C58" w14:textId="77777777" w:rsidR="00B5406C" w:rsidRDefault="00000000">
            <w:r>
              <w:rPr>
                <w:rFonts w:ascii="Consolas" w:hAnsi="Consolas"/>
                <w:color w:val="1C1C1C"/>
                <w:sz w:val="19"/>
              </w:rPr>
              <w:t>getStorageCapacity() / setStorageCapacity(double)</w:t>
            </w:r>
          </w:p>
        </w:tc>
        <w:tc>
          <w:tcPr>
            <w:tcW w:w="1440" w:type="dxa"/>
          </w:tcPr>
          <w:p w14:paraId="3BB573AA"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double / void</w:t>
            </w:r>
          </w:p>
        </w:tc>
        <w:tc>
          <w:tcPr>
            <w:tcW w:w="4752" w:type="dxa"/>
          </w:tcPr>
          <w:p w14:paraId="3B2318CD"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Standard accessor pair.</w:t>
            </w:r>
          </w:p>
        </w:tc>
      </w:tr>
      <w:tr w:rsidR="00B5406C" w14:paraId="07CBAAE6"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2D9476A1" w14:textId="77777777" w:rsidR="00B5406C" w:rsidRDefault="00000000">
            <w:r>
              <w:rPr>
                <w:rFonts w:ascii="Consolas" w:hAnsi="Consolas"/>
                <w:color w:val="1C1C1C"/>
                <w:sz w:val="19"/>
              </w:rPr>
              <w:t>getMoistureLevel() / setMoistureLevel(double)</w:t>
            </w:r>
          </w:p>
        </w:tc>
        <w:tc>
          <w:tcPr>
            <w:tcW w:w="1440" w:type="dxa"/>
          </w:tcPr>
          <w:p w14:paraId="3397C3B9"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double / void</w:t>
            </w:r>
          </w:p>
        </w:tc>
        <w:tc>
          <w:tcPr>
            <w:tcW w:w="4752" w:type="dxa"/>
          </w:tcPr>
          <w:p w14:paraId="603C63C0"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Standard accessor pair.</w:t>
            </w:r>
          </w:p>
        </w:tc>
      </w:tr>
      <w:tr w:rsidR="00B5406C" w14:paraId="31C4FDF9"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2B67ED7B" w14:textId="77777777" w:rsidR="00B5406C" w:rsidRDefault="00000000">
            <w:r>
              <w:rPr>
                <w:rFonts w:ascii="Consolas" w:hAnsi="Consolas"/>
                <w:color w:val="1C1C1C"/>
                <w:sz w:val="19"/>
              </w:rPr>
              <w:t>getPricePerTon() / setPricePerTon(double)</w:t>
            </w:r>
          </w:p>
        </w:tc>
        <w:tc>
          <w:tcPr>
            <w:tcW w:w="1440" w:type="dxa"/>
          </w:tcPr>
          <w:p w14:paraId="4D0E5CCD"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double / void</w:t>
            </w:r>
          </w:p>
        </w:tc>
        <w:tc>
          <w:tcPr>
            <w:tcW w:w="4752" w:type="dxa"/>
          </w:tcPr>
          <w:p w14:paraId="3B0B0B80"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Standard accessor pair.</w:t>
            </w:r>
          </w:p>
        </w:tc>
      </w:tr>
      <w:tr w:rsidR="00B5406C" w14:paraId="09FA249B"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6D501671" w14:textId="77777777" w:rsidR="00B5406C" w:rsidRDefault="00000000">
            <w:r>
              <w:rPr>
                <w:rFonts w:ascii="Consolas" w:hAnsi="Consolas"/>
                <w:color w:val="1C1C1C"/>
                <w:sz w:val="19"/>
              </w:rPr>
              <w:t>getLossPercentagePerMonth() / setLossPercentagePerMonth(double)</w:t>
            </w:r>
          </w:p>
        </w:tc>
        <w:tc>
          <w:tcPr>
            <w:tcW w:w="1440" w:type="dxa"/>
          </w:tcPr>
          <w:p w14:paraId="3479D6DA"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double / void</w:t>
            </w:r>
          </w:p>
        </w:tc>
        <w:tc>
          <w:tcPr>
            <w:tcW w:w="4752" w:type="dxa"/>
          </w:tcPr>
          <w:p w14:paraId="41342EF4"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Standard accessor pair.</w:t>
            </w:r>
          </w:p>
        </w:tc>
      </w:tr>
      <w:tr w:rsidR="00B5406C" w14:paraId="2A08956A"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5C5AF93E" w14:textId="77777777" w:rsidR="00B5406C" w:rsidRDefault="00000000">
            <w:r>
              <w:rPr>
                <w:rFonts w:ascii="Consolas" w:hAnsi="Consolas"/>
                <w:color w:val="1C1C1C"/>
                <w:sz w:val="19"/>
              </w:rPr>
              <w:t>toString()</w:t>
            </w:r>
          </w:p>
        </w:tc>
        <w:tc>
          <w:tcPr>
            <w:tcW w:w="1440" w:type="dxa"/>
          </w:tcPr>
          <w:p w14:paraId="29189C70"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String</w:t>
            </w:r>
          </w:p>
        </w:tc>
        <w:tc>
          <w:tcPr>
            <w:tcW w:w="4752" w:type="dxa"/>
          </w:tcPr>
          <w:p w14:paraId="30363128"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Single-line summary 'Maize[production=…, storage=…, moisture=…, price=ZMW …, monthlyLoss=…]'.</w:t>
            </w:r>
          </w:p>
        </w:tc>
      </w:tr>
    </w:tbl>
    <w:p w14:paraId="2658BABB" w14:textId="77777777" w:rsidR="00B5406C" w:rsidRDefault="00B5406C"/>
    <w:p w14:paraId="35006CC1" w14:textId="77777777" w:rsidR="00B5406C" w:rsidRDefault="00000000">
      <w:pPr>
        <w:spacing w:before="160" w:after="40"/>
      </w:pPr>
      <w:r>
        <w:rPr>
          <w:b/>
          <w:color w:val="1C1C1C"/>
          <w:sz w:val="24"/>
        </w:rPr>
        <w:t>Dependencies</w:t>
      </w:r>
    </w:p>
    <w:p w14:paraId="6C58F344" w14:textId="77777777" w:rsidR="00B5406C" w:rsidRDefault="00000000">
      <w:pPr>
        <w:pStyle w:val="ListBullet"/>
      </w:pPr>
      <w:r>
        <w:rPr>
          <w:color w:val="1C1C1C"/>
        </w:rPr>
        <w:t>Imports: none.</w:t>
      </w:r>
    </w:p>
    <w:p w14:paraId="2B7958A9" w14:textId="77777777" w:rsidR="00B5406C" w:rsidRDefault="00000000">
      <w:pPr>
        <w:pStyle w:val="ListBullet"/>
      </w:pPr>
      <w:r>
        <w:rPr>
          <w:color w:val="1C1C1C"/>
        </w:rPr>
        <w:t>Used by: SupplyDemandEngine, StorageLossSimulator, ConsoleUI, GuiApp, TestRunner.</w:t>
      </w:r>
    </w:p>
    <w:p w14:paraId="694B2708" w14:textId="77777777" w:rsidR="00B5406C" w:rsidRDefault="00000000">
      <w:r>
        <w:br w:type="page"/>
      </w:r>
    </w:p>
    <w:p w14:paraId="03253D5E" w14:textId="77777777" w:rsidR="00B5406C" w:rsidRDefault="00000000">
      <w:pPr>
        <w:spacing w:before="200" w:after="80"/>
      </w:pPr>
      <w:r>
        <w:rPr>
          <w:b/>
          <w:color w:val="216B36"/>
          <w:sz w:val="30"/>
        </w:rPr>
        <w:lastRenderedPageBreak/>
        <w:t>6.2  Tomato.java</w:t>
      </w:r>
    </w:p>
    <w:p w14:paraId="46B0025C" w14:textId="77777777" w:rsidR="00B5406C" w:rsidRDefault="00000000">
      <w:pPr>
        <w:spacing w:after="120"/>
      </w:pPr>
      <w:r>
        <w:rPr>
          <w:color w:val="1C1C1C"/>
        </w:rPr>
        <w:t>Package: agritwin.model   ·   Type: POJO data carrier</w:t>
      </w:r>
    </w:p>
    <w:p w14:paraId="69575AA3" w14:textId="77777777" w:rsidR="00B5406C" w:rsidRDefault="00000000">
      <w:pPr>
        <w:spacing w:after="120"/>
      </w:pPr>
      <w:r>
        <w:rPr>
          <w:color w:val="1C1C1C"/>
        </w:rPr>
        <w:t>Same shape as Maize but with attributes that reflect tomato perishability. storageType is a String ("cold" or "open") rather than an enum, kept as a string to stay within the BIT 213 syntax scope.</w:t>
      </w:r>
    </w:p>
    <w:p w14:paraId="573D208A" w14:textId="77777777" w:rsidR="00B5406C" w:rsidRDefault="00000000">
      <w:pPr>
        <w:spacing w:before="160" w:after="40"/>
      </w:pPr>
      <w:r>
        <w:rPr>
          <w:b/>
          <w:color w:val="1C1C1C"/>
          <w:sz w:val="24"/>
        </w:rPr>
        <w:t>Fields</w:t>
      </w:r>
    </w:p>
    <w:tbl>
      <w:tblPr>
        <w:tblStyle w:val="LightGrid-Accent1"/>
        <w:tblW w:w="0" w:type="auto"/>
        <w:tblLook w:val="04A0" w:firstRow="1" w:lastRow="0" w:firstColumn="1" w:lastColumn="0" w:noHBand="0" w:noVBand="1"/>
      </w:tblPr>
      <w:tblGrid>
        <w:gridCol w:w="2574"/>
        <w:gridCol w:w="998"/>
        <w:gridCol w:w="1289"/>
        <w:gridCol w:w="5003"/>
      </w:tblGrid>
      <w:tr w:rsidR="00B5406C" w14:paraId="47BF6A88" w14:textId="77777777" w:rsidTr="00B54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D4F1E0"/>
          </w:tcPr>
          <w:p w14:paraId="5F163B9A" w14:textId="77777777" w:rsidR="00B5406C" w:rsidRDefault="00000000">
            <w:r>
              <w:rPr>
                <w:color w:val="0F3B1E"/>
                <w:sz w:val="21"/>
              </w:rPr>
              <w:t>Field</w:t>
            </w:r>
          </w:p>
        </w:tc>
        <w:tc>
          <w:tcPr>
            <w:tcW w:w="1008" w:type="dxa"/>
            <w:shd w:val="clear" w:color="auto" w:fill="D4F1E0"/>
          </w:tcPr>
          <w:p w14:paraId="72F96B3E"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Type</w:t>
            </w:r>
          </w:p>
        </w:tc>
        <w:tc>
          <w:tcPr>
            <w:tcW w:w="1296" w:type="dxa"/>
            <w:shd w:val="clear" w:color="auto" w:fill="D4F1E0"/>
          </w:tcPr>
          <w:p w14:paraId="659423BB"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Unit</w:t>
            </w:r>
          </w:p>
        </w:tc>
        <w:tc>
          <w:tcPr>
            <w:tcW w:w="5184" w:type="dxa"/>
            <w:shd w:val="clear" w:color="auto" w:fill="D4F1E0"/>
          </w:tcPr>
          <w:p w14:paraId="7F2BA0A9"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Description</w:t>
            </w:r>
          </w:p>
        </w:tc>
      </w:tr>
      <w:tr w:rsidR="00B5406C" w14:paraId="226864B6"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566B60E" w14:textId="77777777" w:rsidR="00B5406C" w:rsidRDefault="00000000">
            <w:r>
              <w:rPr>
                <w:rFonts w:ascii="Consolas" w:hAnsi="Consolas"/>
                <w:color w:val="1C1C1C"/>
                <w:sz w:val="19"/>
              </w:rPr>
              <w:t>productionVolume</w:t>
            </w:r>
          </w:p>
        </w:tc>
        <w:tc>
          <w:tcPr>
            <w:tcW w:w="1008" w:type="dxa"/>
          </w:tcPr>
          <w:p w14:paraId="2062F7FA"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double</w:t>
            </w:r>
          </w:p>
        </w:tc>
        <w:tc>
          <w:tcPr>
            <w:tcW w:w="1296" w:type="dxa"/>
          </w:tcPr>
          <w:p w14:paraId="0FCFF0D7"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tons</w:t>
            </w:r>
          </w:p>
        </w:tc>
        <w:tc>
          <w:tcPr>
            <w:tcW w:w="5184" w:type="dxa"/>
          </w:tcPr>
          <w:p w14:paraId="3757125E"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Total tons produced this season.</w:t>
            </w:r>
          </w:p>
        </w:tc>
      </w:tr>
      <w:tr w:rsidR="00B5406C" w14:paraId="472E76CC"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9EC5550" w14:textId="77777777" w:rsidR="00B5406C" w:rsidRDefault="00000000">
            <w:r>
              <w:rPr>
                <w:rFonts w:ascii="Consolas" w:hAnsi="Consolas"/>
                <w:color w:val="1C1C1C"/>
                <w:sz w:val="19"/>
              </w:rPr>
              <w:t>shelfLifeDays</w:t>
            </w:r>
          </w:p>
        </w:tc>
        <w:tc>
          <w:tcPr>
            <w:tcW w:w="1008" w:type="dxa"/>
          </w:tcPr>
          <w:p w14:paraId="1A91A493"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int</w:t>
            </w:r>
          </w:p>
        </w:tc>
        <w:tc>
          <w:tcPr>
            <w:tcW w:w="1296" w:type="dxa"/>
          </w:tcPr>
          <w:p w14:paraId="60634BF4"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days</w:t>
            </w:r>
          </w:p>
        </w:tc>
        <w:tc>
          <w:tcPr>
            <w:tcW w:w="5184" w:type="dxa"/>
          </w:tcPr>
          <w:p w14:paraId="5C65C474"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Expected days before spoilage onset.</w:t>
            </w:r>
          </w:p>
        </w:tc>
      </w:tr>
      <w:tr w:rsidR="00B5406C" w14:paraId="7189BCDC"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C905616" w14:textId="77777777" w:rsidR="00B5406C" w:rsidRDefault="00000000">
            <w:r>
              <w:rPr>
                <w:rFonts w:ascii="Consolas" w:hAnsi="Consolas"/>
                <w:color w:val="1C1C1C"/>
                <w:sz w:val="19"/>
              </w:rPr>
              <w:t>storageType</w:t>
            </w:r>
          </w:p>
        </w:tc>
        <w:tc>
          <w:tcPr>
            <w:tcW w:w="1008" w:type="dxa"/>
          </w:tcPr>
          <w:p w14:paraId="28436C00"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String</w:t>
            </w:r>
          </w:p>
        </w:tc>
        <w:tc>
          <w:tcPr>
            <w:tcW w:w="1296" w:type="dxa"/>
          </w:tcPr>
          <w:p w14:paraId="3D9305F4"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w:t>
            </w:r>
          </w:p>
        </w:tc>
        <w:tc>
          <w:tcPr>
            <w:tcW w:w="5184" w:type="dxa"/>
          </w:tcPr>
          <w:p w14:paraId="4C584632"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"cold" or "open". Cold reduces effective spoilage by 40%.</w:t>
            </w:r>
          </w:p>
        </w:tc>
      </w:tr>
      <w:tr w:rsidR="00B5406C" w14:paraId="7C431D57"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C1F35D0" w14:textId="77777777" w:rsidR="00B5406C" w:rsidRDefault="00000000">
            <w:r>
              <w:rPr>
                <w:rFonts w:ascii="Consolas" w:hAnsi="Consolas"/>
                <w:color w:val="1C1C1C"/>
                <w:sz w:val="19"/>
              </w:rPr>
              <w:t>spoilageRate</w:t>
            </w:r>
          </w:p>
        </w:tc>
        <w:tc>
          <w:tcPr>
            <w:tcW w:w="1008" w:type="dxa"/>
          </w:tcPr>
          <w:p w14:paraId="646049FF"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double</w:t>
            </w:r>
          </w:p>
        </w:tc>
        <w:tc>
          <w:tcPr>
            <w:tcW w:w="1296" w:type="dxa"/>
          </w:tcPr>
          <w:p w14:paraId="5D03A8E1"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%/day</w:t>
            </w:r>
          </w:p>
        </w:tc>
        <w:tc>
          <w:tcPr>
            <w:tcW w:w="5184" w:type="dxa"/>
          </w:tcPr>
          <w:p w14:paraId="7072B97E"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Base spoilage rate at ambient temperature.</w:t>
            </w:r>
          </w:p>
        </w:tc>
      </w:tr>
      <w:tr w:rsidR="00B5406C" w14:paraId="518459C6"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5C99B80" w14:textId="77777777" w:rsidR="00B5406C" w:rsidRDefault="00000000">
            <w:r>
              <w:rPr>
                <w:rFonts w:ascii="Consolas" w:hAnsi="Consolas"/>
                <w:color w:val="1C1C1C"/>
                <w:sz w:val="19"/>
              </w:rPr>
              <w:t>marketPricePerCrate</w:t>
            </w:r>
          </w:p>
        </w:tc>
        <w:tc>
          <w:tcPr>
            <w:tcW w:w="1008" w:type="dxa"/>
          </w:tcPr>
          <w:p w14:paraId="125F51F3"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double</w:t>
            </w:r>
          </w:p>
        </w:tc>
        <w:tc>
          <w:tcPr>
            <w:tcW w:w="1296" w:type="dxa"/>
          </w:tcPr>
          <w:p w14:paraId="6DD77F96"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ZMW/crate</w:t>
            </w:r>
          </w:p>
        </w:tc>
        <w:tc>
          <w:tcPr>
            <w:tcW w:w="5184" w:type="dxa"/>
          </w:tcPr>
          <w:p w14:paraId="7F46930D"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ZMW per ~25kg crate (40 crates ≈ 1 ton).</w:t>
            </w:r>
          </w:p>
        </w:tc>
      </w:tr>
    </w:tbl>
    <w:p w14:paraId="5D74EB1A" w14:textId="77777777" w:rsidR="00B5406C" w:rsidRDefault="00B5406C"/>
    <w:p w14:paraId="696C2D0B" w14:textId="77777777" w:rsidR="00B5406C" w:rsidRDefault="00000000">
      <w:pPr>
        <w:spacing w:before="160" w:after="40"/>
      </w:pPr>
      <w:r>
        <w:rPr>
          <w:b/>
          <w:color w:val="1C1C1C"/>
          <w:sz w:val="24"/>
        </w:rPr>
        <w:t>Public API</w:t>
      </w:r>
    </w:p>
    <w:tbl>
      <w:tblPr>
        <w:tblStyle w:val="LightGrid-Accent1"/>
        <w:tblW w:w="0" w:type="auto"/>
        <w:tblLook w:val="04A0" w:firstRow="1" w:lastRow="0" w:firstColumn="1" w:lastColumn="0" w:noHBand="0" w:noVBand="1"/>
      </w:tblPr>
      <w:tblGrid>
        <w:gridCol w:w="4262"/>
        <w:gridCol w:w="1407"/>
        <w:gridCol w:w="4195"/>
      </w:tblGrid>
      <w:tr w:rsidR="00B5406C" w14:paraId="1133E2BB" w14:textId="77777777" w:rsidTr="00B54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4F1E0"/>
          </w:tcPr>
          <w:p w14:paraId="7608EEB6" w14:textId="77777777" w:rsidR="00B5406C" w:rsidRDefault="00000000">
            <w:r>
              <w:rPr>
                <w:color w:val="0F3B1E"/>
                <w:sz w:val="21"/>
              </w:rPr>
              <w:t>Signature</w:t>
            </w:r>
          </w:p>
        </w:tc>
        <w:tc>
          <w:tcPr>
            <w:tcW w:w="1440" w:type="dxa"/>
            <w:shd w:val="clear" w:color="auto" w:fill="D4F1E0"/>
          </w:tcPr>
          <w:p w14:paraId="4FBAB5A6"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Returns</w:t>
            </w:r>
          </w:p>
        </w:tc>
        <w:tc>
          <w:tcPr>
            <w:tcW w:w="4320" w:type="dxa"/>
            <w:shd w:val="clear" w:color="auto" w:fill="D4F1E0"/>
          </w:tcPr>
          <w:p w14:paraId="48D7931F"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Behaviour</w:t>
            </w:r>
          </w:p>
        </w:tc>
      </w:tr>
      <w:tr w:rsidR="00B5406C" w14:paraId="2341C466"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8DEAF1" w14:textId="77777777" w:rsidR="00B5406C" w:rsidRDefault="00000000">
            <w:r>
              <w:rPr>
                <w:rFonts w:ascii="Consolas" w:hAnsi="Consolas"/>
                <w:color w:val="1C1C1C"/>
                <w:sz w:val="19"/>
              </w:rPr>
              <w:t>Tomato()</w:t>
            </w:r>
          </w:p>
        </w:tc>
        <w:tc>
          <w:tcPr>
            <w:tcW w:w="1440" w:type="dxa"/>
          </w:tcPr>
          <w:p w14:paraId="757ACC35"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w:t>
            </w:r>
          </w:p>
        </w:tc>
        <w:tc>
          <w:tcPr>
            <w:tcW w:w="4320" w:type="dxa"/>
          </w:tcPr>
          <w:p w14:paraId="02F8F0FD"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No-arg constructor.</w:t>
            </w:r>
          </w:p>
        </w:tc>
      </w:tr>
      <w:tr w:rsidR="00B5406C" w14:paraId="2B9BD9AD"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183029" w14:textId="77777777" w:rsidR="00B5406C" w:rsidRDefault="00000000">
            <w:r>
              <w:rPr>
                <w:rFonts w:ascii="Consolas" w:hAnsi="Consolas"/>
                <w:color w:val="1C1C1C"/>
                <w:sz w:val="19"/>
              </w:rPr>
              <w:t>Tomato(double, int, String, double, double)</w:t>
            </w:r>
          </w:p>
        </w:tc>
        <w:tc>
          <w:tcPr>
            <w:tcW w:w="1440" w:type="dxa"/>
          </w:tcPr>
          <w:p w14:paraId="13FC5ABB"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w:t>
            </w:r>
          </w:p>
        </w:tc>
        <w:tc>
          <w:tcPr>
            <w:tcW w:w="4320" w:type="dxa"/>
          </w:tcPr>
          <w:p w14:paraId="5331767F"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Full constructor — production, shelfLife, storageType, spoilage, price.</w:t>
            </w:r>
          </w:p>
        </w:tc>
      </w:tr>
      <w:tr w:rsidR="00B5406C" w14:paraId="327A2F71"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FA9F23" w14:textId="77777777" w:rsidR="00B5406C" w:rsidRDefault="00000000">
            <w:r>
              <w:rPr>
                <w:rFonts w:ascii="Consolas" w:hAnsi="Consolas"/>
                <w:color w:val="1C1C1C"/>
                <w:sz w:val="19"/>
              </w:rPr>
              <w:t>getProductionVolume() / setProductionVolume(double)</w:t>
            </w:r>
          </w:p>
        </w:tc>
        <w:tc>
          <w:tcPr>
            <w:tcW w:w="1440" w:type="dxa"/>
          </w:tcPr>
          <w:p w14:paraId="6DB7BAA8"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double / void</w:t>
            </w:r>
          </w:p>
        </w:tc>
        <w:tc>
          <w:tcPr>
            <w:tcW w:w="4320" w:type="dxa"/>
          </w:tcPr>
          <w:p w14:paraId="3C80C108" w14:textId="77777777" w:rsidR="00B5406C" w:rsidRDefault="00B5406C">
            <w:pPr>
              <w:cnfStyle w:val="000000100000" w:firstRow="0" w:lastRow="0" w:firstColumn="0" w:lastColumn="0" w:oddVBand="0" w:evenVBand="0" w:oddHBand="1" w:evenHBand="0" w:firstRowFirstColumn="0" w:firstRowLastColumn="0" w:lastRowFirstColumn="0" w:lastRowLastColumn="0"/>
            </w:pPr>
          </w:p>
        </w:tc>
      </w:tr>
      <w:tr w:rsidR="00B5406C" w14:paraId="73FC2CAC"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7ACC3C" w14:textId="77777777" w:rsidR="00B5406C" w:rsidRDefault="00000000">
            <w:r>
              <w:rPr>
                <w:rFonts w:ascii="Consolas" w:hAnsi="Consolas"/>
                <w:color w:val="1C1C1C"/>
                <w:sz w:val="19"/>
              </w:rPr>
              <w:t>getShelfLifeDays() / setShelfLifeDays(int)</w:t>
            </w:r>
          </w:p>
        </w:tc>
        <w:tc>
          <w:tcPr>
            <w:tcW w:w="1440" w:type="dxa"/>
          </w:tcPr>
          <w:p w14:paraId="45F9C687"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int / void</w:t>
            </w:r>
          </w:p>
        </w:tc>
        <w:tc>
          <w:tcPr>
            <w:tcW w:w="4320" w:type="dxa"/>
          </w:tcPr>
          <w:p w14:paraId="1A4213BE" w14:textId="77777777" w:rsidR="00B5406C" w:rsidRDefault="00B5406C">
            <w:pPr>
              <w:cnfStyle w:val="000000010000" w:firstRow="0" w:lastRow="0" w:firstColumn="0" w:lastColumn="0" w:oddVBand="0" w:evenVBand="0" w:oddHBand="0" w:evenHBand="1" w:firstRowFirstColumn="0" w:firstRowLastColumn="0" w:lastRowFirstColumn="0" w:lastRowLastColumn="0"/>
            </w:pPr>
          </w:p>
        </w:tc>
      </w:tr>
      <w:tr w:rsidR="00B5406C" w14:paraId="7CA039F5"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4ABBB8" w14:textId="77777777" w:rsidR="00B5406C" w:rsidRDefault="00000000">
            <w:r>
              <w:rPr>
                <w:rFonts w:ascii="Consolas" w:hAnsi="Consolas"/>
                <w:color w:val="1C1C1C"/>
                <w:sz w:val="19"/>
              </w:rPr>
              <w:t>getStorageType() / setStorageType(String)</w:t>
            </w:r>
          </w:p>
        </w:tc>
        <w:tc>
          <w:tcPr>
            <w:tcW w:w="1440" w:type="dxa"/>
          </w:tcPr>
          <w:p w14:paraId="4A1057C9"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String / void</w:t>
            </w:r>
          </w:p>
        </w:tc>
        <w:tc>
          <w:tcPr>
            <w:tcW w:w="4320" w:type="dxa"/>
          </w:tcPr>
          <w:p w14:paraId="7004A0F8"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Caller decides validity; engines compare with equalsIgnoreCase('cold').</w:t>
            </w:r>
          </w:p>
        </w:tc>
      </w:tr>
      <w:tr w:rsidR="00B5406C" w14:paraId="3930DE66"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DC738D" w14:textId="77777777" w:rsidR="00B5406C" w:rsidRDefault="00000000">
            <w:r>
              <w:rPr>
                <w:rFonts w:ascii="Consolas" w:hAnsi="Consolas"/>
                <w:color w:val="1C1C1C"/>
                <w:sz w:val="19"/>
              </w:rPr>
              <w:t>getSpoilageRate() / setSpoilageRate(double)</w:t>
            </w:r>
          </w:p>
        </w:tc>
        <w:tc>
          <w:tcPr>
            <w:tcW w:w="1440" w:type="dxa"/>
          </w:tcPr>
          <w:p w14:paraId="0949B255"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double / void</w:t>
            </w:r>
          </w:p>
        </w:tc>
        <w:tc>
          <w:tcPr>
            <w:tcW w:w="4320" w:type="dxa"/>
          </w:tcPr>
          <w:p w14:paraId="6B4B0CA4" w14:textId="77777777" w:rsidR="00B5406C" w:rsidRDefault="00B5406C">
            <w:pPr>
              <w:cnfStyle w:val="000000010000" w:firstRow="0" w:lastRow="0" w:firstColumn="0" w:lastColumn="0" w:oddVBand="0" w:evenVBand="0" w:oddHBand="0" w:evenHBand="1" w:firstRowFirstColumn="0" w:firstRowLastColumn="0" w:lastRowFirstColumn="0" w:lastRowLastColumn="0"/>
            </w:pPr>
          </w:p>
        </w:tc>
      </w:tr>
      <w:tr w:rsidR="00B5406C" w14:paraId="204AAB94"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D0BB69" w14:textId="77777777" w:rsidR="00B5406C" w:rsidRDefault="00000000">
            <w:r>
              <w:rPr>
                <w:rFonts w:ascii="Consolas" w:hAnsi="Consolas"/>
                <w:color w:val="1C1C1C"/>
                <w:sz w:val="19"/>
              </w:rPr>
              <w:t>getMarketPricePerCrate() / setMarketPricePerCrate(double)</w:t>
            </w:r>
          </w:p>
        </w:tc>
        <w:tc>
          <w:tcPr>
            <w:tcW w:w="1440" w:type="dxa"/>
          </w:tcPr>
          <w:p w14:paraId="3CB26224"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double / void</w:t>
            </w:r>
          </w:p>
        </w:tc>
        <w:tc>
          <w:tcPr>
            <w:tcW w:w="4320" w:type="dxa"/>
          </w:tcPr>
          <w:p w14:paraId="226BE55B" w14:textId="77777777" w:rsidR="00B5406C" w:rsidRDefault="00B5406C">
            <w:pPr>
              <w:cnfStyle w:val="000000100000" w:firstRow="0" w:lastRow="0" w:firstColumn="0" w:lastColumn="0" w:oddVBand="0" w:evenVBand="0" w:oddHBand="1" w:evenHBand="0" w:firstRowFirstColumn="0" w:firstRowLastColumn="0" w:lastRowFirstColumn="0" w:lastRowLastColumn="0"/>
            </w:pPr>
          </w:p>
        </w:tc>
      </w:tr>
      <w:tr w:rsidR="00B5406C" w14:paraId="7B8F7CC5"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A5063C" w14:textId="77777777" w:rsidR="00B5406C" w:rsidRDefault="00000000">
            <w:r>
              <w:rPr>
                <w:rFonts w:ascii="Consolas" w:hAnsi="Consolas"/>
                <w:color w:val="1C1C1C"/>
                <w:sz w:val="19"/>
              </w:rPr>
              <w:t>toString()</w:t>
            </w:r>
          </w:p>
        </w:tc>
        <w:tc>
          <w:tcPr>
            <w:tcW w:w="1440" w:type="dxa"/>
          </w:tcPr>
          <w:p w14:paraId="34ED11DA"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String</w:t>
            </w:r>
          </w:p>
        </w:tc>
        <w:tc>
          <w:tcPr>
            <w:tcW w:w="4320" w:type="dxa"/>
          </w:tcPr>
          <w:p w14:paraId="05D29AF6"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Single-line summary.</w:t>
            </w:r>
          </w:p>
        </w:tc>
      </w:tr>
    </w:tbl>
    <w:p w14:paraId="4AB2949E" w14:textId="77777777" w:rsidR="00B5406C" w:rsidRDefault="00B5406C"/>
    <w:p w14:paraId="3FFC3F66" w14:textId="77777777" w:rsidR="00B5406C" w:rsidRDefault="00000000">
      <w:pPr>
        <w:spacing w:before="160" w:after="40"/>
      </w:pPr>
      <w:r>
        <w:rPr>
          <w:b/>
          <w:color w:val="1C1C1C"/>
          <w:sz w:val="24"/>
        </w:rPr>
        <w:t>Dependencies</w:t>
      </w:r>
    </w:p>
    <w:p w14:paraId="4B190944" w14:textId="77777777" w:rsidR="00B5406C" w:rsidRDefault="00000000">
      <w:pPr>
        <w:pStyle w:val="ListBullet"/>
      </w:pPr>
      <w:r>
        <w:rPr>
          <w:color w:val="1C1C1C"/>
        </w:rPr>
        <w:t>Imports: none.</w:t>
      </w:r>
    </w:p>
    <w:p w14:paraId="1A854E0C" w14:textId="77777777" w:rsidR="00B5406C" w:rsidRDefault="00000000">
      <w:pPr>
        <w:pStyle w:val="ListBullet"/>
      </w:pPr>
      <w:r>
        <w:rPr>
          <w:color w:val="1C1C1C"/>
        </w:rPr>
        <w:t>Used by: SupplyDemandEngine, StorageLossSimulator, ConsoleUI, GuiApp, TestRunner.</w:t>
      </w:r>
    </w:p>
    <w:p w14:paraId="070FDBC2" w14:textId="77777777" w:rsidR="00B5406C" w:rsidRDefault="00000000">
      <w:r>
        <w:br w:type="page"/>
      </w:r>
    </w:p>
    <w:p w14:paraId="066E5A33" w14:textId="77777777" w:rsidR="00B5406C" w:rsidRDefault="00000000">
      <w:pPr>
        <w:spacing w:before="200" w:after="80"/>
      </w:pPr>
      <w:r>
        <w:rPr>
          <w:b/>
          <w:color w:val="216B36"/>
          <w:sz w:val="30"/>
        </w:rPr>
        <w:lastRenderedPageBreak/>
        <w:t>6.3  SimulationRecord.java</w:t>
      </w:r>
    </w:p>
    <w:p w14:paraId="52871D42" w14:textId="77777777" w:rsidR="00B5406C" w:rsidRDefault="00000000">
      <w:pPr>
        <w:spacing w:after="120"/>
      </w:pPr>
      <w:r>
        <w:rPr>
          <w:color w:val="1C1C1C"/>
        </w:rPr>
        <w:t>Package: agritwin.model   ·   Type: DTO (data transfer object)</w:t>
      </w:r>
    </w:p>
    <w:p w14:paraId="247A58CD" w14:textId="77777777" w:rsidR="00B5406C" w:rsidRDefault="00000000">
      <w:pPr>
        <w:spacing w:after="120"/>
      </w:pPr>
      <w:r>
        <w:rPr>
          <w:color w:val="1C1C1C"/>
        </w:rPr>
        <w:t>Holds one month's snapshot. It is the unit passed between service classes and the unit FileHandler serialises. Uses a static factory method (fromCsvLine) plus an instance method (toCsvLine) for round-trip persistence.</w:t>
      </w:r>
    </w:p>
    <w:p w14:paraId="04AD7290" w14:textId="77777777" w:rsidR="00B5406C" w:rsidRDefault="00000000">
      <w:pPr>
        <w:spacing w:before="160" w:after="40"/>
      </w:pPr>
      <w:r>
        <w:rPr>
          <w:b/>
          <w:color w:val="1C1C1C"/>
          <w:sz w:val="24"/>
        </w:rPr>
        <w:t>Fields</w:t>
      </w:r>
    </w:p>
    <w:tbl>
      <w:tblPr>
        <w:tblStyle w:val="LightGrid-Accent1"/>
        <w:tblW w:w="0" w:type="auto"/>
        <w:tblLook w:val="04A0" w:firstRow="1" w:lastRow="0" w:firstColumn="1" w:lastColumn="0" w:noHBand="0" w:noVBand="1"/>
      </w:tblPr>
      <w:tblGrid>
        <w:gridCol w:w="2723"/>
        <w:gridCol w:w="1276"/>
        <w:gridCol w:w="5865"/>
      </w:tblGrid>
      <w:tr w:rsidR="00B5406C" w14:paraId="017DBA0B" w14:textId="77777777" w:rsidTr="00B54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shd w:val="clear" w:color="auto" w:fill="D4F1E0"/>
          </w:tcPr>
          <w:p w14:paraId="0D10B9BC" w14:textId="77777777" w:rsidR="00B5406C" w:rsidRDefault="00000000">
            <w:r>
              <w:rPr>
                <w:color w:val="0F3B1E"/>
                <w:sz w:val="21"/>
              </w:rPr>
              <w:t>Field</w:t>
            </w:r>
          </w:p>
        </w:tc>
        <w:tc>
          <w:tcPr>
            <w:tcW w:w="1296" w:type="dxa"/>
            <w:shd w:val="clear" w:color="auto" w:fill="D4F1E0"/>
          </w:tcPr>
          <w:p w14:paraId="55B21658"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Type</w:t>
            </w:r>
          </w:p>
        </w:tc>
        <w:tc>
          <w:tcPr>
            <w:tcW w:w="6048" w:type="dxa"/>
            <w:shd w:val="clear" w:color="auto" w:fill="D4F1E0"/>
          </w:tcPr>
          <w:p w14:paraId="2C101EE3"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Description</w:t>
            </w:r>
          </w:p>
        </w:tc>
      </w:tr>
      <w:tr w:rsidR="00B5406C" w14:paraId="68617F09"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4F56E7BA" w14:textId="77777777" w:rsidR="00B5406C" w:rsidRDefault="00000000">
            <w:r>
              <w:rPr>
                <w:rFonts w:ascii="Consolas" w:hAnsi="Consolas"/>
                <w:color w:val="1C1C1C"/>
                <w:sz w:val="19"/>
              </w:rPr>
              <w:t>monthNumber</w:t>
            </w:r>
          </w:p>
        </w:tc>
        <w:tc>
          <w:tcPr>
            <w:tcW w:w="1296" w:type="dxa"/>
          </w:tcPr>
          <w:p w14:paraId="54049918"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int</w:t>
            </w:r>
          </w:p>
        </w:tc>
        <w:tc>
          <w:tcPr>
            <w:tcW w:w="6048" w:type="dxa"/>
          </w:tcPr>
          <w:p w14:paraId="4F7220CF"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Sequential month index, 1..N.</w:t>
            </w:r>
          </w:p>
        </w:tc>
      </w:tr>
      <w:tr w:rsidR="00B5406C" w14:paraId="684CEBBB"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7F53744D" w14:textId="77777777" w:rsidR="00B5406C" w:rsidRDefault="00000000">
            <w:r>
              <w:rPr>
                <w:rFonts w:ascii="Consolas" w:hAnsi="Consolas"/>
                <w:color w:val="1C1C1C"/>
                <w:sz w:val="19"/>
              </w:rPr>
              <w:t>commodityName</w:t>
            </w:r>
          </w:p>
        </w:tc>
        <w:tc>
          <w:tcPr>
            <w:tcW w:w="1296" w:type="dxa"/>
          </w:tcPr>
          <w:p w14:paraId="3FA1ADBA"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String</w:t>
            </w:r>
          </w:p>
        </w:tc>
        <w:tc>
          <w:tcPr>
            <w:tcW w:w="6048" w:type="dxa"/>
          </w:tcPr>
          <w:p w14:paraId="389286DF"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"Maize" or "Tomato".</w:t>
            </w:r>
          </w:p>
        </w:tc>
      </w:tr>
      <w:tr w:rsidR="00B5406C" w14:paraId="7F6C5C9E"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69FC5327" w14:textId="77777777" w:rsidR="00B5406C" w:rsidRDefault="00000000">
            <w:r>
              <w:rPr>
                <w:rFonts w:ascii="Consolas" w:hAnsi="Consolas"/>
                <w:color w:val="1C1C1C"/>
                <w:sz w:val="19"/>
              </w:rPr>
              <w:t>production</w:t>
            </w:r>
          </w:p>
        </w:tc>
        <w:tc>
          <w:tcPr>
            <w:tcW w:w="1296" w:type="dxa"/>
          </w:tcPr>
          <w:p w14:paraId="100EE06E"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double</w:t>
            </w:r>
          </w:p>
        </w:tc>
        <w:tc>
          <w:tcPr>
            <w:tcW w:w="6048" w:type="dxa"/>
          </w:tcPr>
          <w:p w14:paraId="25C48699"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Tons produced (or remaining after losses, depending on layer).</w:t>
            </w:r>
          </w:p>
        </w:tc>
      </w:tr>
      <w:tr w:rsidR="00B5406C" w14:paraId="2AF1727F"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7B2A0CB6" w14:textId="77777777" w:rsidR="00B5406C" w:rsidRDefault="00000000">
            <w:r>
              <w:rPr>
                <w:rFonts w:ascii="Consolas" w:hAnsi="Consolas"/>
                <w:color w:val="1C1C1C"/>
                <w:sz w:val="19"/>
              </w:rPr>
              <w:t>demand</w:t>
            </w:r>
          </w:p>
        </w:tc>
        <w:tc>
          <w:tcPr>
            <w:tcW w:w="1296" w:type="dxa"/>
          </w:tcPr>
          <w:p w14:paraId="173690F0"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double</w:t>
            </w:r>
          </w:p>
        </w:tc>
        <w:tc>
          <w:tcPr>
            <w:tcW w:w="6048" w:type="dxa"/>
          </w:tcPr>
          <w:p w14:paraId="2363138B"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Tons demanded this period.</w:t>
            </w:r>
          </w:p>
        </w:tc>
      </w:tr>
      <w:tr w:rsidR="00B5406C" w14:paraId="3E3DA154"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0BC2320E" w14:textId="77777777" w:rsidR="00B5406C" w:rsidRDefault="00000000">
            <w:r>
              <w:rPr>
                <w:rFonts w:ascii="Consolas" w:hAnsi="Consolas"/>
                <w:color w:val="1C1C1C"/>
                <w:sz w:val="19"/>
              </w:rPr>
              <w:t>surplusOrShortage</w:t>
            </w:r>
          </w:p>
        </w:tc>
        <w:tc>
          <w:tcPr>
            <w:tcW w:w="1296" w:type="dxa"/>
          </w:tcPr>
          <w:p w14:paraId="3406F43D"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double</w:t>
            </w:r>
          </w:p>
        </w:tc>
        <w:tc>
          <w:tcPr>
            <w:tcW w:w="6048" w:type="dxa"/>
          </w:tcPr>
          <w:p w14:paraId="09D4A7FF"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Positive = surplus, negative = shortage.</w:t>
            </w:r>
          </w:p>
        </w:tc>
      </w:tr>
      <w:tr w:rsidR="00B5406C" w14:paraId="5A22D785"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5D62D620" w14:textId="77777777" w:rsidR="00B5406C" w:rsidRDefault="00000000">
            <w:r>
              <w:rPr>
                <w:rFonts w:ascii="Consolas" w:hAnsi="Consolas"/>
                <w:color w:val="1C1C1C"/>
                <w:sz w:val="19"/>
              </w:rPr>
              <w:t>waste</w:t>
            </w:r>
          </w:p>
        </w:tc>
        <w:tc>
          <w:tcPr>
            <w:tcW w:w="1296" w:type="dxa"/>
          </w:tcPr>
          <w:p w14:paraId="33BD75D3"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double</w:t>
            </w:r>
          </w:p>
        </w:tc>
        <w:tc>
          <w:tcPr>
            <w:tcW w:w="6048" w:type="dxa"/>
          </w:tcPr>
          <w:p w14:paraId="065DDE39"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Tons lost to spoilage / storage loss.</w:t>
            </w:r>
          </w:p>
        </w:tc>
      </w:tr>
      <w:tr w:rsidR="00B5406C" w14:paraId="65D154B5"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05B2E69B" w14:textId="77777777" w:rsidR="00B5406C" w:rsidRDefault="00000000">
            <w:r>
              <w:rPr>
                <w:rFonts w:ascii="Consolas" w:hAnsi="Consolas"/>
                <w:color w:val="1C1C1C"/>
                <w:sz w:val="19"/>
              </w:rPr>
              <w:t>revenue</w:t>
            </w:r>
          </w:p>
        </w:tc>
        <w:tc>
          <w:tcPr>
            <w:tcW w:w="1296" w:type="dxa"/>
          </w:tcPr>
          <w:p w14:paraId="3B458141"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double</w:t>
            </w:r>
          </w:p>
        </w:tc>
        <w:tc>
          <w:tcPr>
            <w:tcW w:w="6048" w:type="dxa"/>
          </w:tcPr>
          <w:p w14:paraId="747C763F"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ZMW from sold volume.</w:t>
            </w:r>
          </w:p>
        </w:tc>
      </w:tr>
      <w:tr w:rsidR="00B5406C" w14:paraId="051FDA8F"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2AAB8D7B" w14:textId="77777777" w:rsidR="00B5406C" w:rsidRDefault="00000000">
            <w:r>
              <w:rPr>
                <w:rFonts w:ascii="Consolas" w:hAnsi="Consolas"/>
                <w:color w:val="1C1C1C"/>
                <w:sz w:val="19"/>
              </w:rPr>
              <w:t>foodSecurityIndicator</w:t>
            </w:r>
          </w:p>
        </w:tc>
        <w:tc>
          <w:tcPr>
            <w:tcW w:w="1296" w:type="dxa"/>
          </w:tcPr>
          <w:p w14:paraId="125F667A"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double</w:t>
            </w:r>
          </w:p>
        </w:tc>
        <w:tc>
          <w:tcPr>
            <w:tcW w:w="6048" w:type="dxa"/>
          </w:tcPr>
          <w:p w14:paraId="70EB1209"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Percentage, capped at 100.</w:t>
            </w:r>
          </w:p>
        </w:tc>
      </w:tr>
      <w:tr w:rsidR="00B5406C" w14:paraId="12BE9693"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2105A05" w14:textId="77777777" w:rsidR="00B5406C" w:rsidRDefault="00000000">
            <w:r>
              <w:rPr>
                <w:rFonts w:ascii="Consolas" w:hAnsi="Consolas"/>
                <w:color w:val="1C1C1C"/>
                <w:sz w:val="19"/>
              </w:rPr>
              <w:t>policyAlerts</w:t>
            </w:r>
          </w:p>
        </w:tc>
        <w:tc>
          <w:tcPr>
            <w:tcW w:w="1296" w:type="dxa"/>
          </w:tcPr>
          <w:p w14:paraId="385A42E4"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String</w:t>
            </w:r>
          </w:p>
        </w:tc>
        <w:tc>
          <w:tcPr>
            <w:tcW w:w="6048" w:type="dxa"/>
          </w:tcPr>
          <w:p w14:paraId="79C4ECD5"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Concatenated semicolon-delimited alerts.</w:t>
            </w:r>
          </w:p>
        </w:tc>
      </w:tr>
    </w:tbl>
    <w:p w14:paraId="34A34E29" w14:textId="77777777" w:rsidR="00B5406C" w:rsidRDefault="00B5406C"/>
    <w:p w14:paraId="77FA3CAE" w14:textId="77777777" w:rsidR="00B5406C" w:rsidRDefault="00000000">
      <w:pPr>
        <w:spacing w:before="160" w:after="40"/>
      </w:pPr>
      <w:r>
        <w:rPr>
          <w:b/>
          <w:color w:val="1C1C1C"/>
          <w:sz w:val="24"/>
        </w:rPr>
        <w:t>Public API</w:t>
      </w:r>
    </w:p>
    <w:tbl>
      <w:tblPr>
        <w:tblStyle w:val="LightGrid-Accent1"/>
        <w:tblW w:w="0" w:type="auto"/>
        <w:tblLook w:val="04A0" w:firstRow="1" w:lastRow="0" w:firstColumn="1" w:lastColumn="0" w:noHBand="0" w:noVBand="1"/>
      </w:tblPr>
      <w:tblGrid>
        <w:gridCol w:w="4751"/>
        <w:gridCol w:w="2131"/>
        <w:gridCol w:w="2982"/>
      </w:tblGrid>
      <w:tr w:rsidR="00B5406C" w14:paraId="7FE37C9F" w14:textId="77777777" w:rsidTr="00B54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shd w:val="clear" w:color="auto" w:fill="D4F1E0"/>
          </w:tcPr>
          <w:p w14:paraId="55F6CB7B" w14:textId="77777777" w:rsidR="00B5406C" w:rsidRDefault="00000000">
            <w:r>
              <w:rPr>
                <w:color w:val="0F3B1E"/>
                <w:sz w:val="21"/>
              </w:rPr>
              <w:t>Signature</w:t>
            </w:r>
          </w:p>
        </w:tc>
        <w:tc>
          <w:tcPr>
            <w:tcW w:w="2160" w:type="dxa"/>
            <w:shd w:val="clear" w:color="auto" w:fill="D4F1E0"/>
          </w:tcPr>
          <w:p w14:paraId="77E919A7"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Returns</w:t>
            </w:r>
          </w:p>
        </w:tc>
        <w:tc>
          <w:tcPr>
            <w:tcW w:w="3024" w:type="dxa"/>
            <w:shd w:val="clear" w:color="auto" w:fill="D4F1E0"/>
          </w:tcPr>
          <w:p w14:paraId="448A120E"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Behaviour</w:t>
            </w:r>
          </w:p>
        </w:tc>
      </w:tr>
      <w:tr w:rsidR="00B5406C" w14:paraId="1E7A1D7E"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530E249" w14:textId="77777777" w:rsidR="00B5406C" w:rsidRDefault="00000000">
            <w:r>
              <w:rPr>
                <w:rFonts w:ascii="Consolas" w:hAnsi="Consolas"/>
                <w:color w:val="1C1C1C"/>
                <w:sz w:val="19"/>
              </w:rPr>
              <w:t>SimulationRecord()</w:t>
            </w:r>
          </w:p>
        </w:tc>
        <w:tc>
          <w:tcPr>
            <w:tcW w:w="2160" w:type="dxa"/>
          </w:tcPr>
          <w:p w14:paraId="4F65F48B"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w:t>
            </w:r>
          </w:p>
        </w:tc>
        <w:tc>
          <w:tcPr>
            <w:tcW w:w="3024" w:type="dxa"/>
          </w:tcPr>
          <w:p w14:paraId="1563532A"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No-arg constructor.</w:t>
            </w:r>
          </w:p>
        </w:tc>
      </w:tr>
      <w:tr w:rsidR="00B5406C" w14:paraId="039F3699"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DCA3D32" w14:textId="77777777" w:rsidR="00B5406C" w:rsidRDefault="00000000">
            <w:r>
              <w:rPr>
                <w:rFonts w:ascii="Consolas" w:hAnsi="Consolas"/>
                <w:color w:val="1C1C1C"/>
                <w:sz w:val="19"/>
              </w:rPr>
              <w:t>SimulationRecord(int, String, double, double, double, double, double, double, String)</w:t>
            </w:r>
          </w:p>
        </w:tc>
        <w:tc>
          <w:tcPr>
            <w:tcW w:w="2160" w:type="dxa"/>
          </w:tcPr>
          <w:p w14:paraId="629A7982"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w:t>
            </w:r>
          </w:p>
        </w:tc>
        <w:tc>
          <w:tcPr>
            <w:tcW w:w="3024" w:type="dxa"/>
          </w:tcPr>
          <w:p w14:paraId="5B3461F7"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Full constructor in field order.</w:t>
            </w:r>
          </w:p>
        </w:tc>
      </w:tr>
      <w:tr w:rsidR="00B5406C" w14:paraId="1324620D"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DFE3459" w14:textId="77777777" w:rsidR="00B5406C" w:rsidRDefault="00000000">
            <w:r>
              <w:rPr>
                <w:rFonts w:ascii="Consolas" w:hAnsi="Consolas"/>
                <w:color w:val="1C1C1C"/>
                <w:sz w:val="19"/>
              </w:rPr>
              <w:t>getXxx() / setXxx(...)</w:t>
            </w:r>
          </w:p>
        </w:tc>
        <w:tc>
          <w:tcPr>
            <w:tcW w:w="2160" w:type="dxa"/>
          </w:tcPr>
          <w:p w14:paraId="6C2AE69D"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w:t>
            </w:r>
          </w:p>
        </w:tc>
        <w:tc>
          <w:tcPr>
            <w:tcW w:w="3024" w:type="dxa"/>
          </w:tcPr>
          <w:p w14:paraId="44DDFC49"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Standard accessor pairs for every field.</w:t>
            </w:r>
          </w:p>
        </w:tc>
      </w:tr>
      <w:tr w:rsidR="00B5406C" w14:paraId="0343F13F"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5D244EA" w14:textId="77777777" w:rsidR="00B5406C" w:rsidRDefault="00000000">
            <w:r>
              <w:rPr>
                <w:rFonts w:ascii="Consolas" w:hAnsi="Consolas"/>
                <w:color w:val="1C1C1C"/>
                <w:sz w:val="19"/>
              </w:rPr>
              <w:t>toCsvLine()</w:t>
            </w:r>
          </w:p>
        </w:tc>
        <w:tc>
          <w:tcPr>
            <w:tcW w:w="2160" w:type="dxa"/>
          </w:tcPr>
          <w:p w14:paraId="1EAACE0E"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String</w:t>
            </w:r>
          </w:p>
        </w:tc>
        <w:tc>
          <w:tcPr>
            <w:tcW w:w="3024" w:type="dxa"/>
          </w:tcPr>
          <w:p w14:paraId="19AFAB1B"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Serialises the record to one pipe-delimited line.</w:t>
            </w:r>
          </w:p>
        </w:tc>
      </w:tr>
      <w:tr w:rsidR="00B5406C" w14:paraId="6F3377F2"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08AA778" w14:textId="77777777" w:rsidR="00B5406C" w:rsidRDefault="00000000">
            <w:r>
              <w:rPr>
                <w:rFonts w:ascii="Consolas" w:hAnsi="Consolas"/>
                <w:color w:val="1C1C1C"/>
                <w:sz w:val="19"/>
              </w:rPr>
              <w:t>static fromCsvLine(String)</w:t>
            </w:r>
          </w:p>
        </w:tc>
        <w:tc>
          <w:tcPr>
            <w:tcW w:w="2160" w:type="dxa"/>
          </w:tcPr>
          <w:p w14:paraId="42479F88"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SimulationRecord</w:t>
            </w:r>
          </w:p>
        </w:tc>
        <w:tc>
          <w:tcPr>
            <w:tcW w:w="3024" w:type="dxa"/>
          </w:tcPr>
          <w:p w14:paraId="50BFF554"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Parses a pipe-delimited line back into a record. Throws IllegalArgumentException if malformed.</w:t>
            </w:r>
          </w:p>
        </w:tc>
      </w:tr>
      <w:tr w:rsidR="00B5406C" w14:paraId="20A6533F"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48D765A" w14:textId="77777777" w:rsidR="00B5406C" w:rsidRDefault="00000000">
            <w:r>
              <w:rPr>
                <w:rFonts w:ascii="Consolas" w:hAnsi="Consolas"/>
                <w:color w:val="1C1C1C"/>
                <w:sz w:val="19"/>
              </w:rPr>
              <w:t>toString()</w:t>
            </w:r>
          </w:p>
        </w:tc>
        <w:tc>
          <w:tcPr>
            <w:tcW w:w="2160" w:type="dxa"/>
          </w:tcPr>
          <w:p w14:paraId="620222D9"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String</w:t>
            </w:r>
          </w:p>
        </w:tc>
        <w:tc>
          <w:tcPr>
            <w:tcW w:w="3024" w:type="dxa"/>
          </w:tcPr>
          <w:p w14:paraId="06FFDBF7"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Friendly multi-field summary used in reports / GUI cells.</w:t>
            </w:r>
          </w:p>
        </w:tc>
      </w:tr>
    </w:tbl>
    <w:p w14:paraId="27D45A6D" w14:textId="77777777" w:rsidR="00B5406C" w:rsidRDefault="00B5406C"/>
    <w:p w14:paraId="189DC677" w14:textId="77777777" w:rsidR="00B5406C" w:rsidRDefault="00000000">
      <w:pPr>
        <w:spacing w:before="160" w:after="40"/>
      </w:pPr>
      <w:r>
        <w:rPr>
          <w:b/>
          <w:color w:val="1C1C1C"/>
          <w:sz w:val="24"/>
        </w:rPr>
        <w:t>Dependencies</w:t>
      </w:r>
    </w:p>
    <w:p w14:paraId="77D385EA" w14:textId="77777777" w:rsidR="00B5406C" w:rsidRDefault="00000000">
      <w:pPr>
        <w:pStyle w:val="ListBullet"/>
      </w:pPr>
      <w:r>
        <w:rPr>
          <w:color w:val="1C1C1C"/>
        </w:rPr>
        <w:t>Imports: none.</w:t>
      </w:r>
    </w:p>
    <w:p w14:paraId="08C5552D" w14:textId="77777777" w:rsidR="00B5406C" w:rsidRDefault="00000000">
      <w:pPr>
        <w:pStyle w:val="ListBullet"/>
      </w:pPr>
      <w:r>
        <w:rPr>
          <w:color w:val="1C1C1C"/>
        </w:rPr>
        <w:t>Used by: every layer above the model (service, util, ui, entry point).</w:t>
      </w:r>
    </w:p>
    <w:p w14:paraId="156159DF" w14:textId="77777777" w:rsidR="00B5406C" w:rsidRDefault="00000000">
      <w:r>
        <w:br w:type="page"/>
      </w:r>
    </w:p>
    <w:p w14:paraId="52C16E2B" w14:textId="77777777" w:rsidR="00B5406C" w:rsidRDefault="00000000">
      <w:pPr>
        <w:spacing w:before="200" w:after="80"/>
      </w:pPr>
      <w:r>
        <w:rPr>
          <w:b/>
          <w:color w:val="216B36"/>
          <w:sz w:val="30"/>
        </w:rPr>
        <w:lastRenderedPageBreak/>
        <w:t>6.4  SupplyDemandEngine.java</w:t>
      </w:r>
    </w:p>
    <w:p w14:paraId="61AC3D43" w14:textId="77777777" w:rsidR="00B5406C" w:rsidRDefault="00000000">
      <w:pPr>
        <w:spacing w:after="120"/>
      </w:pPr>
      <w:r>
        <w:rPr>
          <w:color w:val="1C1C1C"/>
        </w:rPr>
        <w:t>Package: agritwin.service   ·   Type: stateless calculator</w:t>
      </w:r>
    </w:p>
    <w:p w14:paraId="27B724C8" w14:textId="77777777" w:rsidR="00B5406C" w:rsidRDefault="00000000">
      <w:pPr>
        <w:spacing w:after="120"/>
      </w:pPr>
      <w:r>
        <w:rPr>
          <w:color w:val="1C1C1C"/>
        </w:rPr>
        <w:t>Pure-function calculator for the economic side of the simulation. Holds no fields. Demonstrates method overloading (two adjustPrice signatures).</w:t>
      </w:r>
    </w:p>
    <w:p w14:paraId="380AE6A5" w14:textId="77777777" w:rsidR="00B5406C" w:rsidRDefault="00000000">
      <w:pPr>
        <w:spacing w:before="160" w:after="40"/>
      </w:pPr>
      <w:r>
        <w:rPr>
          <w:b/>
          <w:color w:val="1C1C1C"/>
          <w:sz w:val="24"/>
        </w:rPr>
        <w:t>Public API</w:t>
      </w:r>
    </w:p>
    <w:tbl>
      <w:tblPr>
        <w:tblStyle w:val="LightGrid-Accent1"/>
        <w:tblW w:w="0" w:type="auto"/>
        <w:tblLook w:val="04A0" w:firstRow="1" w:lastRow="0" w:firstColumn="1" w:lastColumn="0" w:noHBand="0" w:noVBand="1"/>
      </w:tblPr>
      <w:tblGrid>
        <w:gridCol w:w="4082"/>
        <w:gridCol w:w="1116"/>
        <w:gridCol w:w="4666"/>
      </w:tblGrid>
      <w:tr w:rsidR="00B5406C" w14:paraId="4899441F" w14:textId="77777777" w:rsidTr="00B54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shd w:val="clear" w:color="auto" w:fill="D4F1E0"/>
          </w:tcPr>
          <w:p w14:paraId="153F278E" w14:textId="77777777" w:rsidR="00B5406C" w:rsidRDefault="00000000">
            <w:r>
              <w:rPr>
                <w:color w:val="0F3B1E"/>
                <w:sz w:val="21"/>
              </w:rPr>
              <w:t>Signature</w:t>
            </w:r>
          </w:p>
        </w:tc>
        <w:tc>
          <w:tcPr>
            <w:tcW w:w="1152" w:type="dxa"/>
            <w:shd w:val="clear" w:color="auto" w:fill="D4F1E0"/>
          </w:tcPr>
          <w:p w14:paraId="32DD1D5F"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Returns</w:t>
            </w:r>
          </w:p>
        </w:tc>
        <w:tc>
          <w:tcPr>
            <w:tcW w:w="5040" w:type="dxa"/>
            <w:shd w:val="clear" w:color="auto" w:fill="D4F1E0"/>
          </w:tcPr>
          <w:p w14:paraId="67BC947C"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Behaviour</w:t>
            </w:r>
          </w:p>
        </w:tc>
      </w:tr>
      <w:tr w:rsidR="00B5406C" w14:paraId="1341ADE5"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3AD72264" w14:textId="77777777" w:rsidR="00B5406C" w:rsidRDefault="00000000">
            <w:r>
              <w:rPr>
                <w:rFonts w:ascii="Consolas" w:hAnsi="Consolas"/>
                <w:color w:val="1C1C1C"/>
                <w:sz w:val="19"/>
              </w:rPr>
              <w:t>calculateSurplus(double production, double demand)</w:t>
            </w:r>
          </w:p>
        </w:tc>
        <w:tc>
          <w:tcPr>
            <w:tcW w:w="1152" w:type="dxa"/>
          </w:tcPr>
          <w:p w14:paraId="6A4F3AF4"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double</w:t>
            </w:r>
          </w:p>
        </w:tc>
        <w:tc>
          <w:tcPr>
            <w:tcW w:w="5040" w:type="dxa"/>
          </w:tcPr>
          <w:p w14:paraId="7C95A0AB"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production − demand. Positive = surplus, negative = shortage.</w:t>
            </w:r>
          </w:p>
        </w:tc>
      </w:tr>
      <w:tr w:rsidR="00B5406C" w14:paraId="6E0112E3"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59B8E1B6" w14:textId="77777777" w:rsidR="00B5406C" w:rsidRDefault="00000000">
            <w:r>
              <w:rPr>
                <w:rFonts w:ascii="Consolas" w:hAnsi="Consolas"/>
                <w:color w:val="1C1C1C"/>
                <w:sz w:val="19"/>
              </w:rPr>
              <w:t>calculateWaste(Tomato t, int daysBeforeSale)</w:t>
            </w:r>
          </w:p>
        </w:tc>
        <w:tc>
          <w:tcPr>
            <w:tcW w:w="1152" w:type="dxa"/>
          </w:tcPr>
          <w:p w14:paraId="24B7F3D0"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double</w:t>
            </w:r>
          </w:p>
        </w:tc>
        <w:tc>
          <w:tcPr>
            <w:tcW w:w="5040" w:type="dxa"/>
          </w:tcPr>
          <w:p w14:paraId="40112D3B"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Tons spoiled before sale. Cold storage reduces effective rate by 40%.</w:t>
            </w:r>
          </w:p>
        </w:tc>
      </w:tr>
      <w:tr w:rsidR="00B5406C" w14:paraId="3E97052C"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3A3E823B" w14:textId="77777777" w:rsidR="00B5406C" w:rsidRDefault="00000000">
            <w:r>
              <w:rPr>
                <w:rFonts w:ascii="Consolas" w:hAnsi="Consolas"/>
                <w:color w:val="1C1C1C"/>
                <w:sz w:val="19"/>
              </w:rPr>
              <w:t>calculateRevenue(double volumeSold, double pricePerUnit)</w:t>
            </w:r>
          </w:p>
        </w:tc>
        <w:tc>
          <w:tcPr>
            <w:tcW w:w="1152" w:type="dxa"/>
          </w:tcPr>
          <w:p w14:paraId="0B16DD57"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double</w:t>
            </w:r>
          </w:p>
        </w:tc>
        <w:tc>
          <w:tcPr>
            <w:tcW w:w="5040" w:type="dxa"/>
          </w:tcPr>
          <w:p w14:paraId="07360629"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volumeSold × pricePerUnit, with negatives clamped to 0.</w:t>
            </w:r>
          </w:p>
        </w:tc>
      </w:tr>
      <w:tr w:rsidR="00B5406C" w14:paraId="76834559"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42AE3E41" w14:textId="77777777" w:rsidR="00B5406C" w:rsidRDefault="00000000">
            <w:r>
              <w:rPr>
                <w:rFonts w:ascii="Consolas" w:hAnsi="Consolas"/>
                <w:color w:val="1C1C1C"/>
                <w:sz w:val="19"/>
              </w:rPr>
              <w:t>adjustPrice(double currentPrice, double surplus, double production)</w:t>
            </w:r>
          </w:p>
        </w:tc>
        <w:tc>
          <w:tcPr>
            <w:tcW w:w="1152" w:type="dxa"/>
          </w:tcPr>
          <w:p w14:paraId="31971237"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double</w:t>
            </w:r>
          </w:p>
        </w:tc>
        <w:tc>
          <w:tcPr>
            <w:tcW w:w="5040" w:type="dxa"/>
          </w:tcPr>
          <w:p w14:paraId="0BA29037"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Linear elasticity: price × (1 − (surplus/production)*0.1). Clamped to ≥ 0.</w:t>
            </w:r>
          </w:p>
        </w:tc>
      </w:tr>
      <w:tr w:rsidR="00B5406C" w14:paraId="472B6530"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25087074" w14:textId="77777777" w:rsidR="00B5406C" w:rsidRDefault="00000000">
            <w:r>
              <w:rPr>
                <w:rFonts w:ascii="Consolas" w:hAnsi="Consolas"/>
                <w:color w:val="1C1C1C"/>
                <w:sz w:val="19"/>
              </w:rPr>
              <w:t>adjustPrice(double currentPrice, double surplus)</w:t>
            </w:r>
          </w:p>
        </w:tc>
        <w:tc>
          <w:tcPr>
            <w:tcW w:w="1152" w:type="dxa"/>
          </w:tcPr>
          <w:p w14:paraId="4FCED533"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double</w:t>
            </w:r>
          </w:p>
        </w:tc>
        <w:tc>
          <w:tcPr>
            <w:tcW w:w="5040" w:type="dxa"/>
          </w:tcPr>
          <w:p w14:paraId="4CD5F52C"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Overload — fallback when production is unknown. Returns price × (1 ∓ 0.1) by sign of surplus.</w:t>
            </w:r>
          </w:p>
        </w:tc>
      </w:tr>
      <w:tr w:rsidR="00B5406C" w14:paraId="0B86D4CE"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66D5B1DC" w14:textId="77777777" w:rsidR="00B5406C" w:rsidRDefault="00000000">
            <w:r>
              <w:rPr>
                <w:rFonts w:ascii="Consolas" w:hAnsi="Consolas"/>
                <w:color w:val="1C1C1C"/>
                <w:sz w:val="19"/>
              </w:rPr>
              <w:t>calculateFoodSecurityIndicator(double production, double demand)</w:t>
            </w:r>
          </w:p>
        </w:tc>
        <w:tc>
          <w:tcPr>
            <w:tcW w:w="1152" w:type="dxa"/>
          </w:tcPr>
          <w:p w14:paraId="2F153371"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double</w:t>
            </w:r>
          </w:p>
        </w:tc>
        <w:tc>
          <w:tcPr>
            <w:tcW w:w="5040" w:type="dxa"/>
          </w:tcPr>
          <w:p w14:paraId="5B634CD1"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(production / demand) × 100, capped at 100. Returns 0 if demand ≤ 0.</w:t>
            </w:r>
          </w:p>
        </w:tc>
      </w:tr>
    </w:tbl>
    <w:p w14:paraId="4E9EA55F" w14:textId="77777777" w:rsidR="00B5406C" w:rsidRDefault="00B5406C"/>
    <w:p w14:paraId="373B12BE" w14:textId="77777777" w:rsidR="00B5406C" w:rsidRDefault="00000000">
      <w:pPr>
        <w:spacing w:before="160" w:after="40"/>
      </w:pPr>
      <w:r>
        <w:rPr>
          <w:b/>
          <w:color w:val="1C1C1C"/>
          <w:sz w:val="24"/>
        </w:rPr>
        <w:t>Dependencies</w:t>
      </w:r>
    </w:p>
    <w:p w14:paraId="704AC5B5" w14:textId="77777777" w:rsidR="00B5406C" w:rsidRDefault="00000000">
      <w:pPr>
        <w:pStyle w:val="ListBullet"/>
      </w:pPr>
      <w:r>
        <w:rPr>
          <w:color w:val="1C1C1C"/>
        </w:rPr>
        <w:t>Imports: agritwin.model.Tomato.</w:t>
      </w:r>
    </w:p>
    <w:p w14:paraId="7F8FA3EA" w14:textId="77777777" w:rsidR="00B5406C" w:rsidRDefault="00000000">
      <w:pPr>
        <w:pStyle w:val="ListBullet"/>
      </w:pPr>
      <w:r>
        <w:rPr>
          <w:color w:val="1C1C1C"/>
        </w:rPr>
        <w:t>Used by: ConsoleUI, GuiApp, TestRunner.</w:t>
      </w:r>
    </w:p>
    <w:p w14:paraId="44904F41" w14:textId="77777777" w:rsidR="00B5406C" w:rsidRDefault="00000000">
      <w:pPr>
        <w:spacing w:before="200" w:after="80"/>
      </w:pPr>
      <w:r>
        <w:rPr>
          <w:b/>
          <w:color w:val="216B36"/>
          <w:sz w:val="30"/>
        </w:rPr>
        <w:t>6.5  StorageLossSimulator.java</w:t>
      </w:r>
    </w:p>
    <w:p w14:paraId="6F3D4534" w14:textId="77777777" w:rsidR="00B5406C" w:rsidRDefault="00000000">
      <w:pPr>
        <w:spacing w:after="120"/>
      </w:pPr>
      <w:r>
        <w:rPr>
          <w:color w:val="1C1C1C"/>
        </w:rPr>
        <w:t>Package: agritwin.service   ·   Type: stateless calculator</w:t>
      </w:r>
    </w:p>
    <w:p w14:paraId="1C94DEDE" w14:textId="77777777" w:rsidR="00B5406C" w:rsidRDefault="00000000">
      <w:pPr>
        <w:spacing w:after="120"/>
      </w:pPr>
      <w:r>
        <w:rPr>
          <w:color w:val="1C1C1C"/>
        </w:rPr>
        <w:t>Models post-harvest losses. Maize loss compounds monthly using exponential decay; tomato spoilage accumulates linearly per day with a cold-storage modifier.</w:t>
      </w:r>
    </w:p>
    <w:p w14:paraId="1636B19C" w14:textId="77777777" w:rsidR="00B5406C" w:rsidRDefault="00000000">
      <w:pPr>
        <w:spacing w:before="160" w:after="40"/>
      </w:pPr>
      <w:r>
        <w:rPr>
          <w:b/>
          <w:color w:val="1C1C1C"/>
          <w:sz w:val="24"/>
        </w:rPr>
        <w:t>Public API</w:t>
      </w:r>
    </w:p>
    <w:tbl>
      <w:tblPr>
        <w:tblStyle w:val="LightGrid-Accent1"/>
        <w:tblW w:w="0" w:type="auto"/>
        <w:tblLook w:val="04A0" w:firstRow="1" w:lastRow="0" w:firstColumn="1" w:lastColumn="0" w:noHBand="0" w:noVBand="1"/>
      </w:tblPr>
      <w:tblGrid>
        <w:gridCol w:w="3857"/>
        <w:gridCol w:w="1140"/>
        <w:gridCol w:w="4867"/>
      </w:tblGrid>
      <w:tr w:rsidR="00B5406C" w14:paraId="4BE502C3" w14:textId="77777777" w:rsidTr="00B54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shd w:val="clear" w:color="auto" w:fill="D4F1E0"/>
          </w:tcPr>
          <w:p w14:paraId="4B4861AC" w14:textId="77777777" w:rsidR="00B5406C" w:rsidRDefault="00000000">
            <w:r>
              <w:rPr>
                <w:color w:val="0F3B1E"/>
                <w:sz w:val="21"/>
              </w:rPr>
              <w:t>Signature</w:t>
            </w:r>
          </w:p>
        </w:tc>
        <w:tc>
          <w:tcPr>
            <w:tcW w:w="1152" w:type="dxa"/>
            <w:shd w:val="clear" w:color="auto" w:fill="D4F1E0"/>
          </w:tcPr>
          <w:p w14:paraId="32D7DF93"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Returns</w:t>
            </w:r>
          </w:p>
        </w:tc>
        <w:tc>
          <w:tcPr>
            <w:tcW w:w="5040" w:type="dxa"/>
            <w:shd w:val="clear" w:color="auto" w:fill="D4F1E0"/>
          </w:tcPr>
          <w:p w14:paraId="1EA8C6F2"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Behaviour</w:t>
            </w:r>
          </w:p>
        </w:tc>
      </w:tr>
      <w:tr w:rsidR="00B5406C" w14:paraId="134899FD"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2BA7CC4E" w14:textId="77777777" w:rsidR="00B5406C" w:rsidRDefault="00000000">
            <w:r>
              <w:rPr>
                <w:rFonts w:ascii="Consolas" w:hAnsi="Consolas"/>
                <w:color w:val="1C1C1C"/>
                <w:sz w:val="19"/>
              </w:rPr>
              <w:t>simulateMaizeLoss(Maize m, int months)</w:t>
            </w:r>
          </w:p>
        </w:tc>
        <w:tc>
          <w:tcPr>
            <w:tcW w:w="1152" w:type="dxa"/>
          </w:tcPr>
          <w:p w14:paraId="5F55A187"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double</w:t>
            </w:r>
          </w:p>
        </w:tc>
        <w:tc>
          <w:tcPr>
            <w:tcW w:w="5040" w:type="dxa"/>
          </w:tcPr>
          <w:p w14:paraId="7322A609"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Returns remaining tonnage after `months` months. remaining = production × (1 − rate)^months.</w:t>
            </w:r>
          </w:p>
        </w:tc>
      </w:tr>
      <w:tr w:rsidR="00B5406C" w14:paraId="77DB9943"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634835FB" w14:textId="77777777" w:rsidR="00B5406C" w:rsidRDefault="00000000">
            <w:r>
              <w:rPr>
                <w:rFonts w:ascii="Consolas" w:hAnsi="Consolas"/>
                <w:color w:val="1C1C1C"/>
                <w:sz w:val="19"/>
              </w:rPr>
              <w:t>simulateTomatoSpoilage(Tomato t, int daysStored)</w:t>
            </w:r>
          </w:p>
        </w:tc>
        <w:tc>
          <w:tcPr>
            <w:tcW w:w="1152" w:type="dxa"/>
          </w:tcPr>
          <w:p w14:paraId="644BCB6D"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double</w:t>
            </w:r>
          </w:p>
        </w:tc>
        <w:tc>
          <w:tcPr>
            <w:tcW w:w="5040" w:type="dxa"/>
          </w:tcPr>
          <w:p w14:paraId="4AC80E5B"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Returns tons spoiled. Cold storage applies × 0.6 to the rate. Capped at full production volume.</w:t>
            </w:r>
          </w:p>
        </w:tc>
      </w:tr>
    </w:tbl>
    <w:p w14:paraId="3E93A83C" w14:textId="77777777" w:rsidR="00B5406C" w:rsidRDefault="00B5406C"/>
    <w:p w14:paraId="41A9DA3E" w14:textId="77777777" w:rsidR="00B5406C" w:rsidRDefault="00000000">
      <w:pPr>
        <w:spacing w:before="160" w:after="40"/>
      </w:pPr>
      <w:r>
        <w:rPr>
          <w:b/>
          <w:color w:val="1C1C1C"/>
          <w:sz w:val="24"/>
        </w:rPr>
        <w:t>Dependencies</w:t>
      </w:r>
    </w:p>
    <w:p w14:paraId="2C264B33" w14:textId="77777777" w:rsidR="00B5406C" w:rsidRDefault="00000000">
      <w:pPr>
        <w:pStyle w:val="ListBullet"/>
      </w:pPr>
      <w:r>
        <w:rPr>
          <w:color w:val="1C1C1C"/>
        </w:rPr>
        <w:t>Imports: agritwin.model.Maize, agritwin.model.Tomato.</w:t>
      </w:r>
    </w:p>
    <w:p w14:paraId="541FB2BA" w14:textId="77777777" w:rsidR="00B5406C" w:rsidRDefault="00000000">
      <w:pPr>
        <w:pStyle w:val="ListBullet"/>
      </w:pPr>
      <w:r>
        <w:rPr>
          <w:color w:val="1C1C1C"/>
        </w:rPr>
        <w:t>Used by: ConsoleUI, GuiApp, TestRunner.</w:t>
      </w:r>
    </w:p>
    <w:p w14:paraId="5F18632F" w14:textId="77777777" w:rsidR="00B5406C" w:rsidRDefault="00000000">
      <w:r>
        <w:br w:type="page"/>
      </w:r>
    </w:p>
    <w:p w14:paraId="45A1E534" w14:textId="77777777" w:rsidR="00B5406C" w:rsidRDefault="00000000">
      <w:pPr>
        <w:spacing w:before="200" w:after="80"/>
      </w:pPr>
      <w:r>
        <w:rPr>
          <w:b/>
          <w:color w:val="216B36"/>
          <w:sz w:val="30"/>
        </w:rPr>
        <w:lastRenderedPageBreak/>
        <w:t>6.6  PolicyEngine.java</w:t>
      </w:r>
    </w:p>
    <w:p w14:paraId="6EE2E1A4" w14:textId="77777777" w:rsidR="00B5406C" w:rsidRDefault="00000000">
      <w:pPr>
        <w:spacing w:after="120"/>
      </w:pPr>
      <w:r>
        <w:rPr>
          <w:color w:val="1C1C1C"/>
        </w:rPr>
        <w:t>Package: agritwin.service   ·   Type: rule-based evaluator</w:t>
      </w:r>
    </w:p>
    <w:p w14:paraId="10F7440C" w14:textId="77777777" w:rsidR="00B5406C" w:rsidRDefault="00000000">
      <w:pPr>
        <w:spacing w:after="120"/>
      </w:pPr>
      <w:r>
        <w:rPr>
          <w:color w:val="1C1C1C"/>
        </w:rPr>
        <w:t>Encodes Zambian agricultural policy rules. Each rule returns a status string.</w:t>
      </w:r>
    </w:p>
    <w:p w14:paraId="78FA3063" w14:textId="77777777" w:rsidR="00B5406C" w:rsidRDefault="00000000">
      <w:pPr>
        <w:spacing w:before="160" w:after="40"/>
      </w:pPr>
      <w:r>
        <w:rPr>
          <w:b/>
          <w:color w:val="1C1C1C"/>
          <w:sz w:val="24"/>
        </w:rPr>
        <w:t>Public constants</w:t>
      </w:r>
    </w:p>
    <w:tbl>
      <w:tblPr>
        <w:tblStyle w:val="LightGrid-Accent1"/>
        <w:tblW w:w="0" w:type="auto"/>
        <w:tblLook w:val="04A0" w:firstRow="1" w:lastRow="0" w:firstColumn="1" w:lastColumn="0" w:noHBand="0" w:noVBand="1"/>
      </w:tblPr>
      <w:tblGrid>
        <w:gridCol w:w="3283"/>
        <w:gridCol w:w="1271"/>
        <w:gridCol w:w="1696"/>
        <w:gridCol w:w="3614"/>
      </w:tblGrid>
      <w:tr w:rsidR="00B5406C" w14:paraId="2A23146D" w14:textId="77777777" w:rsidTr="00B54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shd w:val="clear" w:color="auto" w:fill="D4F1E0"/>
          </w:tcPr>
          <w:p w14:paraId="311F305D" w14:textId="77777777" w:rsidR="00B5406C" w:rsidRDefault="00000000">
            <w:r>
              <w:rPr>
                <w:color w:val="0F3B1E"/>
                <w:sz w:val="21"/>
              </w:rPr>
              <w:t>Constant</w:t>
            </w:r>
          </w:p>
        </w:tc>
        <w:tc>
          <w:tcPr>
            <w:tcW w:w="1296" w:type="dxa"/>
            <w:shd w:val="clear" w:color="auto" w:fill="D4F1E0"/>
          </w:tcPr>
          <w:p w14:paraId="148F36EE"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Type</w:t>
            </w:r>
          </w:p>
        </w:tc>
        <w:tc>
          <w:tcPr>
            <w:tcW w:w="1728" w:type="dxa"/>
            <w:shd w:val="clear" w:color="auto" w:fill="D4F1E0"/>
          </w:tcPr>
          <w:p w14:paraId="553B0574"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Value</w:t>
            </w:r>
          </w:p>
        </w:tc>
        <w:tc>
          <w:tcPr>
            <w:tcW w:w="3744" w:type="dxa"/>
            <w:shd w:val="clear" w:color="auto" w:fill="D4F1E0"/>
          </w:tcPr>
          <w:p w14:paraId="544D076F"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Meaning</w:t>
            </w:r>
          </w:p>
        </w:tc>
      </w:tr>
      <w:tr w:rsidR="00B5406C" w14:paraId="304CB154"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ED3710B" w14:textId="77777777" w:rsidR="00B5406C" w:rsidRDefault="00000000">
            <w:r>
              <w:rPr>
                <w:rFonts w:ascii="Consolas" w:hAnsi="Consolas"/>
                <w:color w:val="1C1C1C"/>
                <w:sz w:val="19"/>
              </w:rPr>
              <w:t>FRA_RESERVE_THRESHOLD</w:t>
            </w:r>
          </w:p>
        </w:tc>
        <w:tc>
          <w:tcPr>
            <w:tcW w:w="1296" w:type="dxa"/>
          </w:tcPr>
          <w:p w14:paraId="30A46580"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double</w:t>
            </w:r>
          </w:p>
        </w:tc>
        <w:tc>
          <w:tcPr>
            <w:tcW w:w="1728" w:type="dxa"/>
          </w:tcPr>
          <w:p w14:paraId="2DD6A350"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500_000.0</w:t>
            </w:r>
          </w:p>
        </w:tc>
        <w:tc>
          <w:tcPr>
            <w:tcW w:w="3744" w:type="dxa"/>
          </w:tcPr>
          <w:p w14:paraId="1E43F64D"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Tons. Below this triggers RESERVE ALERT.</w:t>
            </w:r>
          </w:p>
        </w:tc>
      </w:tr>
      <w:tr w:rsidR="00B5406C" w14:paraId="463EA326"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93BB6B1" w14:textId="77777777" w:rsidR="00B5406C" w:rsidRDefault="00000000">
            <w:r>
              <w:rPr>
                <w:rFonts w:ascii="Consolas" w:hAnsi="Consolas"/>
                <w:color w:val="1C1C1C"/>
                <w:sz w:val="19"/>
              </w:rPr>
              <w:t>EXPORT_SURPLUS_FRACTION</w:t>
            </w:r>
          </w:p>
        </w:tc>
        <w:tc>
          <w:tcPr>
            <w:tcW w:w="1296" w:type="dxa"/>
          </w:tcPr>
          <w:p w14:paraId="52DC493D"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double</w:t>
            </w:r>
          </w:p>
        </w:tc>
        <w:tc>
          <w:tcPr>
            <w:tcW w:w="1728" w:type="dxa"/>
          </w:tcPr>
          <w:p w14:paraId="67F2980D"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0.20</w:t>
            </w:r>
          </w:p>
        </w:tc>
        <w:tc>
          <w:tcPr>
            <w:tcW w:w="3744" w:type="dxa"/>
          </w:tcPr>
          <w:p w14:paraId="60C02454"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Surplus above 20% of production triggers export review.</w:t>
            </w:r>
          </w:p>
        </w:tc>
      </w:tr>
      <w:tr w:rsidR="00B5406C" w14:paraId="1B76BBCD"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C05D393" w14:textId="77777777" w:rsidR="00B5406C" w:rsidRDefault="00000000">
            <w:r>
              <w:rPr>
                <w:rFonts w:ascii="Consolas" w:hAnsi="Consolas"/>
                <w:color w:val="1C1C1C"/>
                <w:sz w:val="19"/>
              </w:rPr>
              <w:t>MAIZE_MAX_STORAGE_MONTHS</w:t>
            </w:r>
          </w:p>
        </w:tc>
        <w:tc>
          <w:tcPr>
            <w:tcW w:w="1296" w:type="dxa"/>
          </w:tcPr>
          <w:p w14:paraId="3692A863"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int</w:t>
            </w:r>
          </w:p>
        </w:tc>
        <w:tc>
          <w:tcPr>
            <w:tcW w:w="1728" w:type="dxa"/>
          </w:tcPr>
          <w:p w14:paraId="3352ACB7"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6</w:t>
            </w:r>
          </w:p>
        </w:tc>
        <w:tc>
          <w:tcPr>
            <w:tcW w:w="3744" w:type="dxa"/>
          </w:tcPr>
          <w:p w14:paraId="05B8BEA7"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Beyond 6 months, STORAGE WARNING fires.</w:t>
            </w:r>
          </w:p>
        </w:tc>
      </w:tr>
    </w:tbl>
    <w:p w14:paraId="350F649D" w14:textId="77777777" w:rsidR="00B5406C" w:rsidRDefault="00B5406C"/>
    <w:p w14:paraId="2A93BD45" w14:textId="77777777" w:rsidR="00B5406C" w:rsidRDefault="00000000">
      <w:pPr>
        <w:spacing w:before="160" w:after="40"/>
      </w:pPr>
      <w:r>
        <w:rPr>
          <w:b/>
          <w:color w:val="1C1C1C"/>
          <w:sz w:val="24"/>
        </w:rPr>
        <w:t>Public API</w:t>
      </w:r>
    </w:p>
    <w:tbl>
      <w:tblPr>
        <w:tblStyle w:val="LightGrid-Accent1"/>
        <w:tblW w:w="0" w:type="auto"/>
        <w:tblLook w:val="04A0" w:firstRow="1" w:lastRow="0" w:firstColumn="1" w:lastColumn="0" w:noHBand="0" w:noVBand="1"/>
      </w:tblPr>
      <w:tblGrid>
        <w:gridCol w:w="4271"/>
        <w:gridCol w:w="1003"/>
        <w:gridCol w:w="4590"/>
      </w:tblGrid>
      <w:tr w:rsidR="00B5406C" w14:paraId="430F5E5D" w14:textId="77777777" w:rsidTr="00B54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4F1E0"/>
          </w:tcPr>
          <w:p w14:paraId="00D0B891" w14:textId="77777777" w:rsidR="00B5406C" w:rsidRDefault="00000000">
            <w:r>
              <w:rPr>
                <w:color w:val="0F3B1E"/>
                <w:sz w:val="21"/>
              </w:rPr>
              <w:t>Signature</w:t>
            </w:r>
          </w:p>
        </w:tc>
        <w:tc>
          <w:tcPr>
            <w:tcW w:w="1008" w:type="dxa"/>
            <w:shd w:val="clear" w:color="auto" w:fill="D4F1E0"/>
          </w:tcPr>
          <w:p w14:paraId="62454480"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Returns</w:t>
            </w:r>
          </w:p>
        </w:tc>
        <w:tc>
          <w:tcPr>
            <w:tcW w:w="4752" w:type="dxa"/>
            <w:shd w:val="clear" w:color="auto" w:fill="D4F1E0"/>
          </w:tcPr>
          <w:p w14:paraId="1661DAB0"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Behaviour</w:t>
            </w:r>
          </w:p>
        </w:tc>
      </w:tr>
      <w:tr w:rsidR="00B5406C" w14:paraId="7631C61C"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A3FA1D" w14:textId="77777777" w:rsidR="00B5406C" w:rsidRDefault="00000000">
            <w:r>
              <w:rPr>
                <w:rFonts w:ascii="Consolas" w:hAnsi="Consolas"/>
                <w:color w:val="1C1C1C"/>
                <w:sz w:val="19"/>
              </w:rPr>
              <w:t>checkFraReserve(double maizeStockTons)</w:t>
            </w:r>
          </w:p>
        </w:tc>
        <w:tc>
          <w:tcPr>
            <w:tcW w:w="1008" w:type="dxa"/>
          </w:tcPr>
          <w:p w14:paraId="10BF0CB2"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String</w:t>
            </w:r>
          </w:p>
        </w:tc>
        <w:tc>
          <w:tcPr>
            <w:tcW w:w="4752" w:type="dxa"/>
          </w:tcPr>
          <w:p w14:paraId="0C56BA32"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'RESERVE ALERT (...)' if stock &lt; threshold, else 'FRA RESERVE OK'.</w:t>
            </w:r>
          </w:p>
        </w:tc>
      </w:tr>
      <w:tr w:rsidR="00B5406C" w14:paraId="14311088"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8A17FB" w14:textId="77777777" w:rsidR="00B5406C" w:rsidRDefault="00000000">
            <w:r>
              <w:rPr>
                <w:rFonts w:ascii="Consolas" w:hAnsi="Consolas"/>
                <w:color w:val="1C1C1C"/>
                <w:sz w:val="19"/>
              </w:rPr>
              <w:t>checkExportRestriction(double surplus, double production)</w:t>
            </w:r>
          </w:p>
        </w:tc>
        <w:tc>
          <w:tcPr>
            <w:tcW w:w="1008" w:type="dxa"/>
          </w:tcPr>
          <w:p w14:paraId="42C6E31B"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String</w:t>
            </w:r>
          </w:p>
        </w:tc>
        <w:tc>
          <w:tcPr>
            <w:tcW w:w="4752" w:type="dxa"/>
          </w:tcPr>
          <w:p w14:paraId="63036470"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'EXPORT REVIEW REQUIRED (...)' if surplus &gt; 20% of production, else 'EXPORT OK' or 'EXPORT N/A'.</w:t>
            </w:r>
          </w:p>
        </w:tc>
      </w:tr>
      <w:tr w:rsidR="00B5406C" w14:paraId="07E1D0F5"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53DDD7" w14:textId="77777777" w:rsidR="00B5406C" w:rsidRDefault="00000000">
            <w:r>
              <w:rPr>
                <w:rFonts w:ascii="Consolas" w:hAnsi="Consolas"/>
                <w:color w:val="1C1C1C"/>
                <w:sz w:val="19"/>
              </w:rPr>
              <w:t>checkMaizeStorageTime(int monthsStored)</w:t>
            </w:r>
          </w:p>
        </w:tc>
        <w:tc>
          <w:tcPr>
            <w:tcW w:w="1008" w:type="dxa"/>
          </w:tcPr>
          <w:p w14:paraId="61724FEE"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String</w:t>
            </w:r>
          </w:p>
        </w:tc>
        <w:tc>
          <w:tcPr>
            <w:tcW w:w="4752" w:type="dxa"/>
          </w:tcPr>
          <w:p w14:paraId="79713A98"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'STORAGE WARNING (...)' if months &gt; 6, else 'STORAGE OK'.</w:t>
            </w:r>
          </w:p>
        </w:tc>
      </w:tr>
      <w:tr w:rsidR="00B5406C" w14:paraId="0B509353"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1A04AB" w14:textId="77777777" w:rsidR="00B5406C" w:rsidRDefault="00000000">
            <w:r>
              <w:rPr>
                <w:rFonts w:ascii="Consolas" w:hAnsi="Consolas"/>
                <w:color w:val="1C1C1C"/>
                <w:sz w:val="19"/>
              </w:rPr>
              <w:t>checkTomatoStorageTime(int daysStored, int shelfLifeDays)</w:t>
            </w:r>
          </w:p>
        </w:tc>
        <w:tc>
          <w:tcPr>
            <w:tcW w:w="1008" w:type="dxa"/>
          </w:tcPr>
          <w:p w14:paraId="6A3200C4"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String</w:t>
            </w:r>
          </w:p>
        </w:tc>
        <w:tc>
          <w:tcPr>
            <w:tcW w:w="4752" w:type="dxa"/>
          </w:tcPr>
          <w:p w14:paraId="1B5447BB"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'SPOILAGE CRITICAL (...)' if days &gt; shelfLife, else 'TOMATO SHELF-LIFE OK'.</w:t>
            </w:r>
          </w:p>
        </w:tc>
      </w:tr>
      <w:tr w:rsidR="00B5406C" w14:paraId="02FE11DB"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308815" w14:textId="77777777" w:rsidR="00B5406C" w:rsidRDefault="00000000">
            <w:r>
              <w:rPr>
                <w:rFonts w:ascii="Consolas" w:hAnsi="Consolas"/>
                <w:color w:val="1C1C1C"/>
                <w:sz w:val="19"/>
              </w:rPr>
              <w:t>evaluateAll(double stock, double surplus, double production, int months, int days, int shelfLife)</w:t>
            </w:r>
          </w:p>
        </w:tc>
        <w:tc>
          <w:tcPr>
            <w:tcW w:w="1008" w:type="dxa"/>
          </w:tcPr>
          <w:p w14:paraId="39E1588F"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String</w:t>
            </w:r>
          </w:p>
        </w:tc>
        <w:tc>
          <w:tcPr>
            <w:tcW w:w="4752" w:type="dxa"/>
          </w:tcPr>
          <w:p w14:paraId="150F3201"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Aggregator: returns semicolon-delimited results of all applicable rules. Pass -1 for irrelevant fields.</w:t>
            </w:r>
          </w:p>
        </w:tc>
      </w:tr>
    </w:tbl>
    <w:p w14:paraId="67FFA897" w14:textId="77777777" w:rsidR="00B5406C" w:rsidRDefault="00B5406C"/>
    <w:p w14:paraId="55F3A53D" w14:textId="77777777" w:rsidR="00B5406C" w:rsidRDefault="00000000">
      <w:pPr>
        <w:spacing w:before="160" w:after="40"/>
      </w:pPr>
      <w:r>
        <w:rPr>
          <w:b/>
          <w:color w:val="1C1C1C"/>
          <w:sz w:val="24"/>
        </w:rPr>
        <w:t>Dependencies</w:t>
      </w:r>
    </w:p>
    <w:p w14:paraId="7F16F3B7" w14:textId="77777777" w:rsidR="00B5406C" w:rsidRDefault="00000000">
      <w:pPr>
        <w:pStyle w:val="ListBullet"/>
      </w:pPr>
      <w:r>
        <w:rPr>
          <w:color w:val="1C1C1C"/>
        </w:rPr>
        <w:t>Imports: none.</w:t>
      </w:r>
    </w:p>
    <w:p w14:paraId="2E90BC87" w14:textId="77777777" w:rsidR="00B5406C" w:rsidRDefault="00000000">
      <w:pPr>
        <w:pStyle w:val="ListBullet"/>
      </w:pPr>
      <w:r>
        <w:rPr>
          <w:color w:val="1C1C1C"/>
        </w:rPr>
        <w:t>Used by: ConsoleUI, GuiApp, TestRunner.</w:t>
      </w:r>
    </w:p>
    <w:p w14:paraId="019D4311" w14:textId="77777777" w:rsidR="00B5406C" w:rsidRDefault="00000000">
      <w:r>
        <w:br w:type="page"/>
      </w:r>
    </w:p>
    <w:p w14:paraId="09228340" w14:textId="77777777" w:rsidR="00B5406C" w:rsidRDefault="00000000">
      <w:pPr>
        <w:spacing w:before="200" w:after="80"/>
      </w:pPr>
      <w:r>
        <w:rPr>
          <w:b/>
          <w:color w:val="216B36"/>
          <w:sz w:val="30"/>
        </w:rPr>
        <w:lastRenderedPageBreak/>
        <w:t>6.7  ReportGenerator.java</w:t>
      </w:r>
    </w:p>
    <w:p w14:paraId="0C11D7D7" w14:textId="77777777" w:rsidR="00B5406C" w:rsidRDefault="00000000">
      <w:pPr>
        <w:spacing w:after="120"/>
      </w:pPr>
      <w:r>
        <w:rPr>
          <w:color w:val="1C1C1C"/>
        </w:rPr>
        <w:t>Package: agritwin.service   ·   Type: formatter / writer</w:t>
      </w:r>
    </w:p>
    <w:p w14:paraId="23920AD1" w14:textId="77777777" w:rsidR="00B5406C" w:rsidRDefault="00000000">
      <w:pPr>
        <w:spacing w:after="120"/>
      </w:pPr>
      <w:r>
        <w:rPr>
          <w:color w:val="1C1C1C"/>
        </w:rPr>
        <w:t>Turns SimulationRecord objects into human-readable text. Two output paths: console (generateMonthlyReport) and .txt file (exportToFile). Composes a FileHandler for the structured save format.</w:t>
      </w:r>
    </w:p>
    <w:p w14:paraId="34B5BC7F" w14:textId="77777777" w:rsidR="00B5406C" w:rsidRDefault="00000000">
      <w:pPr>
        <w:spacing w:before="160" w:after="40"/>
      </w:pPr>
      <w:r>
        <w:rPr>
          <w:b/>
          <w:color w:val="1C1C1C"/>
          <w:sz w:val="24"/>
        </w:rPr>
        <w:t>Public API</w:t>
      </w:r>
    </w:p>
    <w:tbl>
      <w:tblPr>
        <w:tblStyle w:val="LightGrid-Accent1"/>
        <w:tblW w:w="0" w:type="auto"/>
        <w:tblLook w:val="04A0" w:firstRow="1" w:lastRow="0" w:firstColumn="1" w:lastColumn="0" w:noHBand="0" w:noVBand="1"/>
      </w:tblPr>
      <w:tblGrid>
        <w:gridCol w:w="4317"/>
        <w:gridCol w:w="1938"/>
        <w:gridCol w:w="3609"/>
      </w:tblGrid>
      <w:tr w:rsidR="00B5406C" w14:paraId="513AAD19" w14:textId="77777777" w:rsidTr="00B54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4F1E0"/>
          </w:tcPr>
          <w:p w14:paraId="3B0D17AF" w14:textId="77777777" w:rsidR="00B5406C" w:rsidRDefault="00000000">
            <w:r>
              <w:rPr>
                <w:color w:val="0F3B1E"/>
                <w:sz w:val="21"/>
              </w:rPr>
              <w:t>Signature</w:t>
            </w:r>
          </w:p>
        </w:tc>
        <w:tc>
          <w:tcPr>
            <w:tcW w:w="2016" w:type="dxa"/>
            <w:shd w:val="clear" w:color="auto" w:fill="D4F1E0"/>
          </w:tcPr>
          <w:p w14:paraId="005277F9"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Returns</w:t>
            </w:r>
          </w:p>
        </w:tc>
        <w:tc>
          <w:tcPr>
            <w:tcW w:w="3744" w:type="dxa"/>
            <w:shd w:val="clear" w:color="auto" w:fill="D4F1E0"/>
          </w:tcPr>
          <w:p w14:paraId="76D129BA"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Behaviour</w:t>
            </w:r>
          </w:p>
        </w:tc>
      </w:tr>
      <w:tr w:rsidR="00B5406C" w14:paraId="70393CE0"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0F68EE" w14:textId="77777777" w:rsidR="00B5406C" w:rsidRDefault="00000000">
            <w:r>
              <w:rPr>
                <w:rFonts w:ascii="Consolas" w:hAnsi="Consolas"/>
                <w:color w:val="1C1C1C"/>
                <w:sz w:val="19"/>
              </w:rPr>
              <w:t>generateMonthlyReport(SimulationRecord record)</w:t>
            </w:r>
          </w:p>
        </w:tc>
        <w:tc>
          <w:tcPr>
            <w:tcW w:w="2016" w:type="dxa"/>
          </w:tcPr>
          <w:p w14:paraId="11394BEE"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String</w:t>
            </w:r>
          </w:p>
        </w:tc>
        <w:tc>
          <w:tcPr>
            <w:tcW w:w="3744" w:type="dxa"/>
          </w:tcPr>
          <w:p w14:paraId="5E22984A"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Prints a formatted block to stdout AND returns it as a String (so the GUI can also display it).</w:t>
            </w:r>
          </w:p>
        </w:tc>
      </w:tr>
      <w:tr w:rsidR="00B5406C" w14:paraId="6F49B4E2"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E15017" w14:textId="77777777" w:rsidR="00B5406C" w:rsidRDefault="00000000">
            <w:r>
              <w:rPr>
                <w:rFonts w:ascii="Consolas" w:hAnsi="Consolas"/>
                <w:color w:val="1C1C1C"/>
                <w:sz w:val="19"/>
              </w:rPr>
              <w:t>exportToFile(List&lt;SimulationRecord&gt; records, String filename)</w:t>
            </w:r>
          </w:p>
        </w:tc>
        <w:tc>
          <w:tcPr>
            <w:tcW w:w="2016" w:type="dxa"/>
          </w:tcPr>
          <w:p w14:paraId="04CA5FCC"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void  (throws IOException)</w:t>
            </w:r>
          </w:p>
        </w:tc>
        <w:tc>
          <w:tcPr>
            <w:tcW w:w="3744" w:type="dxa"/>
          </w:tcPr>
          <w:p w14:paraId="62C9B5A0"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Writes a multi-month .txt report with header, per-month blocks, and footer.</w:t>
            </w:r>
          </w:p>
        </w:tc>
      </w:tr>
      <w:tr w:rsidR="00B5406C" w14:paraId="605F906A"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AD224E" w14:textId="77777777" w:rsidR="00B5406C" w:rsidRDefault="00000000">
            <w:r>
              <w:rPr>
                <w:rFonts w:ascii="Consolas" w:hAnsi="Consolas"/>
                <w:color w:val="1C1C1C"/>
                <w:sz w:val="19"/>
              </w:rPr>
              <w:t>exportStructured(List&lt;SimulationRecord&gt; records, String path)</w:t>
            </w:r>
          </w:p>
        </w:tc>
        <w:tc>
          <w:tcPr>
            <w:tcW w:w="2016" w:type="dxa"/>
          </w:tcPr>
          <w:p w14:paraId="020A133C"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void  (throws IOException)</w:t>
            </w:r>
          </w:p>
        </w:tc>
        <w:tc>
          <w:tcPr>
            <w:tcW w:w="3744" w:type="dxa"/>
          </w:tcPr>
          <w:p w14:paraId="579092E0"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Pass-through to FileHandler.saveSimulation for the pipe-delimited reload format.</w:t>
            </w:r>
          </w:p>
        </w:tc>
      </w:tr>
    </w:tbl>
    <w:p w14:paraId="4D3418B6" w14:textId="77777777" w:rsidR="00B5406C" w:rsidRDefault="00B5406C"/>
    <w:p w14:paraId="62A4CEAA" w14:textId="77777777" w:rsidR="00B5406C" w:rsidRDefault="00000000">
      <w:pPr>
        <w:spacing w:before="160" w:after="40"/>
      </w:pPr>
      <w:r>
        <w:rPr>
          <w:b/>
          <w:color w:val="1C1C1C"/>
          <w:sz w:val="24"/>
        </w:rPr>
        <w:t>Internals worth knowing</w:t>
      </w:r>
    </w:p>
    <w:p w14:paraId="679933B6" w14:textId="77777777" w:rsidR="00B5406C" w:rsidRDefault="00000000">
      <w:pPr>
        <w:pStyle w:val="ListBullet"/>
      </w:pPr>
      <w:r>
        <w:rPr>
          <w:color w:val="1C1C1C"/>
        </w:rPr>
        <w:t>Uses java.time.LocalDateTime + DateTimeFormatter to stamp the report timestamp.</w:t>
      </w:r>
    </w:p>
    <w:p w14:paraId="7B61B2CB" w14:textId="77777777" w:rsidR="00B5406C" w:rsidRDefault="00000000">
      <w:pPr>
        <w:pStyle w:val="ListBullet"/>
      </w:pPr>
      <w:r>
        <w:rPr>
          <w:color w:val="1C1C1C"/>
        </w:rPr>
        <w:t>All file writes use try-with-resources around PrintWriter(FileWriter) so the file is closed even on exception.</w:t>
      </w:r>
    </w:p>
    <w:p w14:paraId="6E15023D" w14:textId="77777777" w:rsidR="00B5406C" w:rsidRDefault="00000000">
      <w:pPr>
        <w:pStyle w:val="ListBullet"/>
      </w:pPr>
      <w:r>
        <w:rPr>
          <w:color w:val="1C1C1C"/>
        </w:rPr>
        <w:t>ZMW values formatted with %,.2f to insert thousands separators.</w:t>
      </w:r>
    </w:p>
    <w:p w14:paraId="3703DEF6" w14:textId="77777777" w:rsidR="00B5406C" w:rsidRDefault="00000000">
      <w:pPr>
        <w:spacing w:before="200" w:after="80"/>
      </w:pPr>
      <w:r>
        <w:rPr>
          <w:b/>
          <w:color w:val="216B36"/>
          <w:sz w:val="30"/>
        </w:rPr>
        <w:t>6.8  FileHandler.java</w:t>
      </w:r>
    </w:p>
    <w:p w14:paraId="2A8D6680" w14:textId="77777777" w:rsidR="00B5406C" w:rsidRDefault="00000000">
      <w:pPr>
        <w:spacing w:after="120"/>
      </w:pPr>
      <w:r>
        <w:rPr>
          <w:color w:val="1C1C1C"/>
        </w:rPr>
        <w:t>Package: agritwin.util   ·   Type: persistence</w:t>
      </w:r>
    </w:p>
    <w:p w14:paraId="0DA1FBE5" w14:textId="77777777" w:rsidR="00B5406C" w:rsidRDefault="00000000">
      <w:pPr>
        <w:spacing w:before="160" w:after="40"/>
      </w:pPr>
      <w:r>
        <w:rPr>
          <w:b/>
          <w:color w:val="1C1C1C"/>
          <w:sz w:val="24"/>
        </w:rPr>
        <w:t>Public API</w:t>
      </w:r>
    </w:p>
    <w:tbl>
      <w:tblPr>
        <w:tblStyle w:val="LightGrid-Accent1"/>
        <w:tblW w:w="0" w:type="auto"/>
        <w:tblLook w:val="04A0" w:firstRow="1" w:lastRow="0" w:firstColumn="1" w:lastColumn="0" w:noHBand="0" w:noVBand="1"/>
      </w:tblPr>
      <w:tblGrid>
        <w:gridCol w:w="4273"/>
        <w:gridCol w:w="2386"/>
        <w:gridCol w:w="3205"/>
      </w:tblGrid>
      <w:tr w:rsidR="00B5406C" w14:paraId="733C9378" w14:textId="77777777" w:rsidTr="00B54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4F1E0"/>
          </w:tcPr>
          <w:p w14:paraId="1A4926EF" w14:textId="77777777" w:rsidR="00B5406C" w:rsidRDefault="00000000">
            <w:r>
              <w:rPr>
                <w:color w:val="0F3B1E"/>
                <w:sz w:val="21"/>
              </w:rPr>
              <w:t>Signature</w:t>
            </w:r>
          </w:p>
        </w:tc>
        <w:tc>
          <w:tcPr>
            <w:tcW w:w="2448" w:type="dxa"/>
            <w:shd w:val="clear" w:color="auto" w:fill="D4F1E0"/>
          </w:tcPr>
          <w:p w14:paraId="03674EC8"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Returns</w:t>
            </w:r>
          </w:p>
        </w:tc>
        <w:tc>
          <w:tcPr>
            <w:tcW w:w="3312" w:type="dxa"/>
            <w:shd w:val="clear" w:color="auto" w:fill="D4F1E0"/>
          </w:tcPr>
          <w:p w14:paraId="2D460BB9"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Behaviour</w:t>
            </w:r>
          </w:p>
        </w:tc>
      </w:tr>
      <w:tr w:rsidR="00B5406C" w14:paraId="6743A444"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F24592" w14:textId="77777777" w:rsidR="00B5406C" w:rsidRDefault="00000000">
            <w:r>
              <w:rPr>
                <w:rFonts w:ascii="Consolas" w:hAnsi="Consolas"/>
                <w:color w:val="1C1C1C"/>
                <w:sz w:val="19"/>
              </w:rPr>
              <w:t>saveSimulation(List&lt;SimulationRecord&gt; records, String path)</w:t>
            </w:r>
          </w:p>
        </w:tc>
        <w:tc>
          <w:tcPr>
            <w:tcW w:w="2448" w:type="dxa"/>
          </w:tcPr>
          <w:p w14:paraId="6A63F04A"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void  (throws IOException)</w:t>
            </w:r>
          </w:p>
        </w:tc>
        <w:tc>
          <w:tcPr>
            <w:tcW w:w="3312" w:type="dxa"/>
          </w:tcPr>
          <w:p w14:paraId="170649A3"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Writes header comment + one pipe-delimited line per record. Overwrites the file.</w:t>
            </w:r>
          </w:p>
        </w:tc>
      </w:tr>
      <w:tr w:rsidR="00B5406C" w14:paraId="4EE8CF31"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01AB6E" w14:textId="77777777" w:rsidR="00B5406C" w:rsidRDefault="00000000">
            <w:r>
              <w:rPr>
                <w:rFonts w:ascii="Consolas" w:hAnsi="Consolas"/>
                <w:color w:val="1C1C1C"/>
                <w:sz w:val="19"/>
              </w:rPr>
              <w:t>loadSimulation(String path)</w:t>
            </w:r>
          </w:p>
        </w:tc>
        <w:tc>
          <w:tcPr>
            <w:tcW w:w="2448" w:type="dxa"/>
          </w:tcPr>
          <w:p w14:paraId="401A75ED"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List&lt;SimulationRecord&gt;  (throws IOException)</w:t>
            </w:r>
          </w:p>
        </w:tc>
        <w:tc>
          <w:tcPr>
            <w:tcW w:w="3312" w:type="dxa"/>
          </w:tcPr>
          <w:p w14:paraId="522ACC34"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Reads file, skips comment/blank lines, parses each line via SimulationRecord.fromCsvLine. Logs malformed lines to System.err and continues.</w:t>
            </w:r>
          </w:p>
        </w:tc>
      </w:tr>
    </w:tbl>
    <w:p w14:paraId="54615EA5" w14:textId="77777777" w:rsidR="00B5406C" w:rsidRDefault="00B5406C"/>
    <w:p w14:paraId="3678C399" w14:textId="77777777" w:rsidR="00B5406C" w:rsidRDefault="00000000">
      <w:r>
        <w:br w:type="page"/>
      </w:r>
    </w:p>
    <w:p w14:paraId="51F48E63" w14:textId="77777777" w:rsidR="00B5406C" w:rsidRDefault="00000000">
      <w:pPr>
        <w:spacing w:before="200" w:after="80"/>
      </w:pPr>
      <w:r>
        <w:rPr>
          <w:b/>
          <w:color w:val="216B36"/>
          <w:sz w:val="30"/>
        </w:rPr>
        <w:lastRenderedPageBreak/>
        <w:t>6.9  ConsoleUI.java</w:t>
      </w:r>
    </w:p>
    <w:p w14:paraId="2E074295" w14:textId="77777777" w:rsidR="00B5406C" w:rsidRDefault="00000000">
      <w:pPr>
        <w:spacing w:after="120"/>
      </w:pPr>
      <w:r>
        <w:rPr>
          <w:color w:val="1C1C1C"/>
        </w:rPr>
        <w:t>Package: agritwin.ui   ·   Type: interactive front-end</w:t>
      </w:r>
    </w:p>
    <w:p w14:paraId="67922711" w14:textId="77777777" w:rsidR="00B5406C" w:rsidRDefault="00000000">
      <w:pPr>
        <w:spacing w:after="120"/>
      </w:pPr>
      <w:r>
        <w:rPr>
          <w:color w:val="1C1C1C"/>
        </w:rPr>
        <w:t>Scanner-based menu loop. Composes one instance each of the four service classes, the FileHandler, and an ArrayList&lt;SimulationRecord&gt; for in-memory history.</w:t>
      </w:r>
    </w:p>
    <w:p w14:paraId="6CF1A851" w14:textId="77777777" w:rsidR="00B5406C" w:rsidRDefault="00000000">
      <w:pPr>
        <w:spacing w:before="160" w:after="40"/>
      </w:pPr>
      <w:r>
        <w:rPr>
          <w:b/>
          <w:color w:val="1C1C1C"/>
          <w:sz w:val="24"/>
        </w:rPr>
        <w:t>Public API</w:t>
      </w:r>
    </w:p>
    <w:tbl>
      <w:tblPr>
        <w:tblStyle w:val="LightGrid-Accent1"/>
        <w:tblW w:w="0" w:type="auto"/>
        <w:tblLook w:val="04A0" w:firstRow="1" w:lastRow="0" w:firstColumn="1" w:lastColumn="0" w:noHBand="0" w:noVBand="1"/>
      </w:tblPr>
      <w:tblGrid>
        <w:gridCol w:w="2160"/>
        <w:gridCol w:w="897"/>
        <w:gridCol w:w="6768"/>
      </w:tblGrid>
      <w:tr w:rsidR="00B5406C" w14:paraId="41105C9D" w14:textId="77777777" w:rsidTr="00B54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D4F1E0"/>
          </w:tcPr>
          <w:p w14:paraId="0DD30FE8" w14:textId="77777777" w:rsidR="00B5406C" w:rsidRDefault="00000000">
            <w:r>
              <w:rPr>
                <w:color w:val="0F3B1E"/>
                <w:sz w:val="21"/>
              </w:rPr>
              <w:t>Signature</w:t>
            </w:r>
          </w:p>
        </w:tc>
        <w:tc>
          <w:tcPr>
            <w:tcW w:w="864" w:type="dxa"/>
            <w:shd w:val="clear" w:color="auto" w:fill="D4F1E0"/>
          </w:tcPr>
          <w:p w14:paraId="75160115"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Returns</w:t>
            </w:r>
          </w:p>
        </w:tc>
        <w:tc>
          <w:tcPr>
            <w:tcW w:w="6768" w:type="dxa"/>
            <w:shd w:val="clear" w:color="auto" w:fill="D4F1E0"/>
          </w:tcPr>
          <w:p w14:paraId="68347F9B"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Behaviour</w:t>
            </w:r>
          </w:p>
        </w:tc>
      </w:tr>
      <w:tr w:rsidR="00B5406C" w14:paraId="3EA64338"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BDBDD1" w14:textId="77777777" w:rsidR="00B5406C" w:rsidRDefault="00000000">
            <w:r>
              <w:rPr>
                <w:rFonts w:ascii="Consolas" w:hAnsi="Consolas"/>
                <w:color w:val="1C1C1C"/>
                <w:sz w:val="19"/>
              </w:rPr>
              <w:t>start()</w:t>
            </w:r>
          </w:p>
        </w:tc>
        <w:tc>
          <w:tcPr>
            <w:tcW w:w="864" w:type="dxa"/>
          </w:tcPr>
          <w:p w14:paraId="2927B90B"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void</w:t>
            </w:r>
          </w:p>
        </w:tc>
        <w:tc>
          <w:tcPr>
            <w:tcW w:w="6768" w:type="dxa"/>
          </w:tcPr>
          <w:p w14:paraId="73F2A4B9"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Entry point — prints banner, then loops the main menu until the user picks option 6.</w:t>
            </w:r>
          </w:p>
        </w:tc>
      </w:tr>
    </w:tbl>
    <w:p w14:paraId="0B6D987C" w14:textId="77777777" w:rsidR="00B5406C" w:rsidRDefault="00B5406C"/>
    <w:p w14:paraId="067F780F" w14:textId="77777777" w:rsidR="00B5406C" w:rsidRDefault="00000000">
      <w:pPr>
        <w:spacing w:before="160" w:after="40"/>
      </w:pPr>
      <w:r>
        <w:rPr>
          <w:b/>
          <w:color w:val="1C1C1C"/>
          <w:sz w:val="24"/>
        </w:rPr>
        <w:t>Menu options (in order)</w:t>
      </w:r>
    </w:p>
    <w:tbl>
      <w:tblPr>
        <w:tblStyle w:val="LightGrid-Accent1"/>
        <w:tblW w:w="0" w:type="auto"/>
        <w:tblLook w:val="04A0" w:firstRow="1" w:lastRow="0" w:firstColumn="1" w:lastColumn="0" w:noHBand="0" w:noVBand="1"/>
      </w:tblPr>
      <w:tblGrid>
        <w:gridCol w:w="1008"/>
        <w:gridCol w:w="3312"/>
        <w:gridCol w:w="5472"/>
      </w:tblGrid>
      <w:tr w:rsidR="00B5406C" w14:paraId="31E31567" w14:textId="77777777" w:rsidTr="00B54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shd w:val="clear" w:color="auto" w:fill="D4F1E0"/>
          </w:tcPr>
          <w:p w14:paraId="632D94F7" w14:textId="77777777" w:rsidR="00B5406C" w:rsidRDefault="00000000">
            <w:r>
              <w:rPr>
                <w:color w:val="0F3B1E"/>
                <w:sz w:val="21"/>
              </w:rPr>
              <w:t>Choice</w:t>
            </w:r>
          </w:p>
        </w:tc>
        <w:tc>
          <w:tcPr>
            <w:tcW w:w="3312" w:type="dxa"/>
            <w:shd w:val="clear" w:color="auto" w:fill="D4F1E0"/>
          </w:tcPr>
          <w:p w14:paraId="66B8A670"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Action</w:t>
            </w:r>
          </w:p>
        </w:tc>
        <w:tc>
          <w:tcPr>
            <w:tcW w:w="5472" w:type="dxa"/>
            <w:shd w:val="clear" w:color="auto" w:fill="D4F1E0"/>
          </w:tcPr>
          <w:p w14:paraId="54D6074E"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Implementation</w:t>
            </w:r>
          </w:p>
        </w:tc>
      </w:tr>
      <w:tr w:rsidR="00B5406C" w14:paraId="4040398B"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6FB8D0A1" w14:textId="77777777" w:rsidR="00B5406C" w:rsidRDefault="00000000">
            <w:r>
              <w:rPr>
                <w:rFonts w:ascii="Consolas" w:hAnsi="Consolas"/>
                <w:color w:val="1C1C1C"/>
                <w:sz w:val="19"/>
              </w:rPr>
              <w:t>1</w:t>
            </w:r>
          </w:p>
        </w:tc>
        <w:tc>
          <w:tcPr>
            <w:tcW w:w="3312" w:type="dxa"/>
          </w:tcPr>
          <w:p w14:paraId="2028A3E1"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Run Maize Simulation</w:t>
            </w:r>
          </w:p>
        </w:tc>
        <w:tc>
          <w:tcPr>
            <w:tcW w:w="5472" w:type="dxa"/>
          </w:tcPr>
          <w:p w14:paraId="5223BE16"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Prompts inputs, runs N-month loop calling all four services.</w:t>
            </w:r>
          </w:p>
        </w:tc>
      </w:tr>
      <w:tr w:rsidR="00B5406C" w14:paraId="0074BF1F"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AEC6461" w14:textId="77777777" w:rsidR="00B5406C" w:rsidRDefault="00000000">
            <w:r>
              <w:rPr>
                <w:rFonts w:ascii="Consolas" w:hAnsi="Consolas"/>
                <w:color w:val="1C1C1C"/>
                <w:sz w:val="19"/>
              </w:rPr>
              <w:t>2</w:t>
            </w:r>
          </w:p>
        </w:tc>
        <w:tc>
          <w:tcPr>
            <w:tcW w:w="3312" w:type="dxa"/>
          </w:tcPr>
          <w:p w14:paraId="59D3EA1A"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Run Tomato Simulation</w:t>
            </w:r>
          </w:p>
        </w:tc>
        <w:tc>
          <w:tcPr>
            <w:tcW w:w="5472" w:type="dxa"/>
          </w:tcPr>
          <w:p w14:paraId="31C8D3DE"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Prompts inputs, runs single-period spoilage + economics.</w:t>
            </w:r>
          </w:p>
        </w:tc>
      </w:tr>
      <w:tr w:rsidR="00B5406C" w14:paraId="6F908E88"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19D4C914" w14:textId="77777777" w:rsidR="00B5406C" w:rsidRDefault="00000000">
            <w:r>
              <w:rPr>
                <w:rFonts w:ascii="Consolas" w:hAnsi="Consolas"/>
                <w:color w:val="1C1C1C"/>
                <w:sz w:val="19"/>
              </w:rPr>
              <w:t>3</w:t>
            </w:r>
          </w:p>
        </w:tc>
        <w:tc>
          <w:tcPr>
            <w:tcW w:w="3312" w:type="dxa"/>
          </w:tcPr>
          <w:p w14:paraId="1332BC51"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View Reports (this session)</w:t>
            </w:r>
          </w:p>
        </w:tc>
        <w:tc>
          <w:tcPr>
            <w:tcW w:w="5472" w:type="dxa"/>
          </w:tcPr>
          <w:p w14:paraId="1C6F294F"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Iterates the in-memory history list and re-prints each record.</w:t>
            </w:r>
          </w:p>
        </w:tc>
      </w:tr>
      <w:tr w:rsidR="00B5406C" w14:paraId="0173E033"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17B8DCE6" w14:textId="77777777" w:rsidR="00B5406C" w:rsidRDefault="00000000">
            <w:r>
              <w:rPr>
                <w:rFonts w:ascii="Consolas" w:hAnsi="Consolas"/>
                <w:color w:val="1C1C1C"/>
                <w:sz w:val="19"/>
              </w:rPr>
              <w:t>4</w:t>
            </w:r>
          </w:p>
        </w:tc>
        <w:tc>
          <w:tcPr>
            <w:tcW w:w="3312" w:type="dxa"/>
          </w:tcPr>
          <w:p w14:paraId="29FF2B90"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Load Previous Simulation</w:t>
            </w:r>
          </w:p>
        </w:tc>
        <w:tc>
          <w:tcPr>
            <w:tcW w:w="5472" w:type="dxa"/>
          </w:tcPr>
          <w:p w14:paraId="3D36FC25"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Calls FileHandler.loadSimulation, replaces history, prints loaded records.</w:t>
            </w:r>
          </w:p>
        </w:tc>
      </w:tr>
      <w:tr w:rsidR="00B5406C" w14:paraId="1D883E90"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556CC650" w14:textId="77777777" w:rsidR="00B5406C" w:rsidRDefault="00000000">
            <w:r>
              <w:rPr>
                <w:rFonts w:ascii="Consolas" w:hAnsi="Consolas"/>
                <w:color w:val="1C1C1C"/>
                <w:sz w:val="19"/>
              </w:rPr>
              <w:t>5</w:t>
            </w:r>
          </w:p>
        </w:tc>
        <w:tc>
          <w:tcPr>
            <w:tcW w:w="3312" w:type="dxa"/>
          </w:tcPr>
          <w:p w14:paraId="4900D756"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Save Current Simulation</w:t>
            </w:r>
          </w:p>
        </w:tc>
        <w:tc>
          <w:tcPr>
            <w:tcW w:w="5472" w:type="dxa"/>
          </w:tcPr>
          <w:p w14:paraId="4051CF3D"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Calls FileHandler.saveSimulation.</w:t>
            </w:r>
          </w:p>
        </w:tc>
      </w:tr>
      <w:tr w:rsidR="00B5406C" w14:paraId="57F3957C"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0ED4E744" w14:textId="77777777" w:rsidR="00B5406C" w:rsidRDefault="00000000">
            <w:r>
              <w:rPr>
                <w:rFonts w:ascii="Consolas" w:hAnsi="Consolas"/>
                <w:color w:val="1C1C1C"/>
                <w:sz w:val="19"/>
              </w:rPr>
              <w:t>6</w:t>
            </w:r>
          </w:p>
        </w:tc>
        <w:tc>
          <w:tcPr>
            <w:tcW w:w="3312" w:type="dxa"/>
          </w:tcPr>
          <w:p w14:paraId="18B8E416"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Exit</w:t>
            </w:r>
          </w:p>
        </w:tc>
        <w:tc>
          <w:tcPr>
            <w:tcW w:w="5472" w:type="dxa"/>
          </w:tcPr>
          <w:p w14:paraId="0812E54E"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Breaks the loop.</w:t>
            </w:r>
          </w:p>
        </w:tc>
      </w:tr>
    </w:tbl>
    <w:p w14:paraId="36BAA012" w14:textId="77777777" w:rsidR="00B5406C" w:rsidRDefault="00B5406C"/>
    <w:p w14:paraId="309BAD34" w14:textId="77777777" w:rsidR="00B5406C" w:rsidRDefault="00000000">
      <w:pPr>
        <w:spacing w:before="160" w:after="40"/>
      </w:pPr>
      <w:r>
        <w:rPr>
          <w:b/>
          <w:color w:val="1C1C1C"/>
          <w:sz w:val="24"/>
        </w:rPr>
        <w:t>Notable internal helpers</w:t>
      </w:r>
    </w:p>
    <w:p w14:paraId="5F50757C" w14:textId="77777777" w:rsidR="00B5406C" w:rsidRDefault="00000000">
      <w:pPr>
        <w:pStyle w:val="ListBullet"/>
      </w:pPr>
      <w:r>
        <w:rPr>
          <w:color w:val="1C1C1C"/>
        </w:rPr>
        <w:t>readDouble(prompt, default), readInt(prompt, default), readChoice(prompt, valid[], default) — small Scanner helpers with defaults shown in [brackets].</w:t>
      </w:r>
    </w:p>
    <w:p w14:paraId="2CB80ED5" w14:textId="77777777" w:rsidR="00B5406C" w:rsidRDefault="00000000">
      <w:pPr>
        <w:pStyle w:val="ListBullet"/>
      </w:pPr>
      <w:r>
        <w:rPr>
          <w:color w:val="1C1C1C"/>
        </w:rPr>
        <w:t>offerExport() — prompts the user after a simulation and writes a .txt report if they say yes.</w:t>
      </w:r>
    </w:p>
    <w:p w14:paraId="2C1DD3BA" w14:textId="77777777" w:rsidR="00B5406C" w:rsidRDefault="00000000">
      <w:r>
        <w:br w:type="page"/>
      </w:r>
    </w:p>
    <w:p w14:paraId="0F5051F4" w14:textId="77777777" w:rsidR="00B5406C" w:rsidRDefault="00000000">
      <w:pPr>
        <w:spacing w:before="200" w:after="80"/>
      </w:pPr>
      <w:r>
        <w:rPr>
          <w:b/>
          <w:color w:val="216B36"/>
          <w:sz w:val="30"/>
        </w:rPr>
        <w:lastRenderedPageBreak/>
        <w:t>6.10  GuiApp.java  (optional)</w:t>
      </w:r>
    </w:p>
    <w:p w14:paraId="1764A6C7" w14:textId="77777777" w:rsidR="00B5406C" w:rsidRDefault="00000000">
      <w:pPr>
        <w:spacing w:after="120"/>
      </w:pPr>
      <w:r>
        <w:rPr>
          <w:color w:val="1C1C1C"/>
        </w:rPr>
        <w:t>Package: agritwin.ui   ·   Type: JavaFX Application</w:t>
      </w:r>
    </w:p>
    <w:p w14:paraId="0B5EEF6C" w14:textId="77777777" w:rsidR="00B5406C" w:rsidRDefault="00000000">
      <w:pPr>
        <w:spacing w:after="120"/>
      </w:pPr>
      <w:r>
        <w:rPr>
          <w:color w:val="1C1C1C"/>
        </w:rPr>
        <w:t>JavaFX three-tab GUI that delegates to the same service classes as ConsoleUI. Only compiled when the project is built with --module-path pointing at a JavaFX SDK. Main loads it reflectively so the absence of JavaFX never breaks the console build.</w:t>
      </w:r>
    </w:p>
    <w:p w14:paraId="5413AE84" w14:textId="77777777" w:rsidR="00B5406C" w:rsidRDefault="00000000">
      <w:pPr>
        <w:spacing w:before="160" w:after="40"/>
      </w:pPr>
      <w:r>
        <w:rPr>
          <w:b/>
          <w:color w:val="1C1C1C"/>
          <w:sz w:val="24"/>
        </w:rPr>
        <w:t>Tabs</w:t>
      </w:r>
    </w:p>
    <w:tbl>
      <w:tblPr>
        <w:tblStyle w:val="LightGrid-Accent1"/>
        <w:tblW w:w="0" w:type="auto"/>
        <w:tblLook w:val="04A0" w:firstRow="1" w:lastRow="0" w:firstColumn="1" w:lastColumn="0" w:noHBand="0" w:noVBand="1"/>
      </w:tblPr>
      <w:tblGrid>
        <w:gridCol w:w="1440"/>
        <w:gridCol w:w="5184"/>
        <w:gridCol w:w="3168"/>
      </w:tblGrid>
      <w:tr w:rsidR="00B5406C" w14:paraId="57F71EDC" w14:textId="77777777" w:rsidTr="00B54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D4F1E0"/>
          </w:tcPr>
          <w:p w14:paraId="121AE535" w14:textId="77777777" w:rsidR="00B5406C" w:rsidRDefault="00000000">
            <w:r>
              <w:rPr>
                <w:color w:val="0F3B1E"/>
                <w:sz w:val="21"/>
              </w:rPr>
              <w:t>Tab</w:t>
            </w:r>
          </w:p>
        </w:tc>
        <w:tc>
          <w:tcPr>
            <w:tcW w:w="5184" w:type="dxa"/>
            <w:shd w:val="clear" w:color="auto" w:fill="D4F1E0"/>
          </w:tcPr>
          <w:p w14:paraId="2CD7E145"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Content</w:t>
            </w:r>
          </w:p>
        </w:tc>
        <w:tc>
          <w:tcPr>
            <w:tcW w:w="3168" w:type="dxa"/>
            <w:shd w:val="clear" w:color="auto" w:fill="D4F1E0"/>
          </w:tcPr>
          <w:p w14:paraId="70E9E4B0"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Backed by</w:t>
            </w:r>
          </w:p>
        </w:tc>
      </w:tr>
      <w:tr w:rsidR="00B5406C" w14:paraId="067DBF80"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E67BF8E" w14:textId="77777777" w:rsidR="00B5406C" w:rsidRDefault="00000000">
            <w:r>
              <w:rPr>
                <w:rFonts w:ascii="Consolas" w:hAnsi="Consolas"/>
                <w:color w:val="1C1C1C"/>
                <w:sz w:val="19"/>
              </w:rPr>
              <w:t>Inputs</w:t>
            </w:r>
          </w:p>
        </w:tc>
        <w:tc>
          <w:tcPr>
            <w:tcW w:w="5184" w:type="dxa"/>
          </w:tcPr>
          <w:p w14:paraId="2D2C7810"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Form (commodity dropdown, production, demand, price, periods, storage type, loss%/shelf-life). 'Run' button.</w:t>
            </w:r>
          </w:p>
        </w:tc>
        <w:tc>
          <w:tcPr>
            <w:tcW w:w="3168" w:type="dxa"/>
          </w:tcPr>
          <w:p w14:paraId="1E06D09C"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GridPane + TextField + ComboBox + Button</w:t>
            </w:r>
          </w:p>
        </w:tc>
      </w:tr>
      <w:tr w:rsidR="00B5406C" w14:paraId="1505AD68"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1284846" w14:textId="77777777" w:rsidR="00B5406C" w:rsidRDefault="00000000">
            <w:r>
              <w:rPr>
                <w:rFonts w:ascii="Consolas" w:hAnsi="Consolas"/>
                <w:color w:val="1C1C1C"/>
                <w:sz w:val="19"/>
              </w:rPr>
              <w:t>Results</w:t>
            </w:r>
          </w:p>
        </w:tc>
        <w:tc>
          <w:tcPr>
            <w:tcW w:w="5184" w:type="dxa"/>
          </w:tcPr>
          <w:p w14:paraId="216976CE"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Live TableView of every simulation record produced this run.</w:t>
            </w:r>
          </w:p>
        </w:tc>
        <w:tc>
          <w:tcPr>
            <w:tcW w:w="3168" w:type="dxa"/>
          </w:tcPr>
          <w:p w14:paraId="65FF7A5A"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ObservableList&lt;RecordRow&gt; bound via PropertyValueFactory</w:t>
            </w:r>
          </w:p>
        </w:tc>
      </w:tr>
      <w:tr w:rsidR="00B5406C" w14:paraId="6D38B49A"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5DA390A" w14:textId="77777777" w:rsidR="00B5406C" w:rsidRDefault="00000000">
            <w:r>
              <w:rPr>
                <w:rFonts w:ascii="Consolas" w:hAnsi="Consolas"/>
                <w:color w:val="1C1C1C"/>
                <w:sz w:val="19"/>
              </w:rPr>
              <w:t>Reports</w:t>
            </w:r>
          </w:p>
        </w:tc>
        <w:tc>
          <w:tcPr>
            <w:tcW w:w="5184" w:type="dxa"/>
          </w:tcPr>
          <w:p w14:paraId="6FCAE855"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Text area mirroring the console's monthly reports.</w:t>
            </w:r>
          </w:p>
        </w:tc>
        <w:tc>
          <w:tcPr>
            <w:tcW w:w="3168" w:type="dxa"/>
          </w:tcPr>
          <w:p w14:paraId="563FEB74"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TextArea (read-only)</w:t>
            </w:r>
          </w:p>
        </w:tc>
      </w:tr>
    </w:tbl>
    <w:p w14:paraId="337574A1" w14:textId="77777777" w:rsidR="00B5406C" w:rsidRDefault="00B5406C"/>
    <w:p w14:paraId="3C08018E" w14:textId="77777777" w:rsidR="00B5406C" w:rsidRDefault="00000000">
      <w:pPr>
        <w:spacing w:before="160" w:after="40"/>
      </w:pPr>
      <w:r>
        <w:rPr>
          <w:b/>
          <w:color w:val="1C1C1C"/>
          <w:sz w:val="24"/>
        </w:rPr>
        <w:t>Public API</w:t>
      </w:r>
    </w:p>
    <w:tbl>
      <w:tblPr>
        <w:tblStyle w:val="LightGrid-Accent1"/>
        <w:tblW w:w="0" w:type="auto"/>
        <w:tblLook w:val="04A0" w:firstRow="1" w:lastRow="0" w:firstColumn="1" w:lastColumn="0" w:noHBand="0" w:noVBand="1"/>
      </w:tblPr>
      <w:tblGrid>
        <w:gridCol w:w="3744"/>
        <w:gridCol w:w="897"/>
        <w:gridCol w:w="5184"/>
      </w:tblGrid>
      <w:tr w:rsidR="00B5406C" w14:paraId="4A65CF95" w14:textId="77777777" w:rsidTr="00B54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shd w:val="clear" w:color="auto" w:fill="D4F1E0"/>
          </w:tcPr>
          <w:p w14:paraId="1A307FDA" w14:textId="77777777" w:rsidR="00B5406C" w:rsidRDefault="00000000">
            <w:r>
              <w:rPr>
                <w:color w:val="0F3B1E"/>
                <w:sz w:val="21"/>
              </w:rPr>
              <w:t>Signature</w:t>
            </w:r>
          </w:p>
        </w:tc>
        <w:tc>
          <w:tcPr>
            <w:tcW w:w="864" w:type="dxa"/>
            <w:shd w:val="clear" w:color="auto" w:fill="D4F1E0"/>
          </w:tcPr>
          <w:p w14:paraId="51A58AD0"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Returns</w:t>
            </w:r>
          </w:p>
        </w:tc>
        <w:tc>
          <w:tcPr>
            <w:tcW w:w="5184" w:type="dxa"/>
            <w:shd w:val="clear" w:color="auto" w:fill="D4F1E0"/>
          </w:tcPr>
          <w:p w14:paraId="56CB2561"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Behaviour</w:t>
            </w:r>
          </w:p>
        </w:tc>
      </w:tr>
      <w:tr w:rsidR="00B5406C" w14:paraId="349804E3"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3ED95CB3" w14:textId="77777777" w:rsidR="00B5406C" w:rsidRDefault="00000000">
            <w:r>
              <w:rPr>
                <w:rFonts w:ascii="Consolas" w:hAnsi="Consolas"/>
                <w:color w:val="1C1C1C"/>
                <w:sz w:val="19"/>
              </w:rPr>
              <w:t>static launchApp(String[] args)</w:t>
            </w:r>
          </w:p>
        </w:tc>
        <w:tc>
          <w:tcPr>
            <w:tcW w:w="864" w:type="dxa"/>
          </w:tcPr>
          <w:p w14:paraId="33C60323"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void</w:t>
            </w:r>
          </w:p>
        </w:tc>
        <w:tc>
          <w:tcPr>
            <w:tcW w:w="5184" w:type="dxa"/>
          </w:tcPr>
          <w:p w14:paraId="4E7333D3"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Calls Application.launch(GuiApp.class, args). Invoked reflectively from Main.</w:t>
            </w:r>
          </w:p>
        </w:tc>
      </w:tr>
      <w:tr w:rsidR="00B5406C" w14:paraId="14342923"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47004D22" w14:textId="77777777" w:rsidR="00B5406C" w:rsidRDefault="00000000">
            <w:r>
              <w:rPr>
                <w:rFonts w:ascii="Consolas" w:hAnsi="Consolas"/>
                <w:color w:val="1C1C1C"/>
                <w:sz w:val="19"/>
              </w:rPr>
              <w:t>start(Stage stage)</w:t>
            </w:r>
          </w:p>
        </w:tc>
        <w:tc>
          <w:tcPr>
            <w:tcW w:w="864" w:type="dxa"/>
          </w:tcPr>
          <w:p w14:paraId="719BF4EE"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void</w:t>
            </w:r>
          </w:p>
        </w:tc>
        <w:tc>
          <w:tcPr>
            <w:tcW w:w="5184" w:type="dxa"/>
          </w:tcPr>
          <w:p w14:paraId="071037AA"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JavaFX entry point. Builds the three tabs and shows the stage.</w:t>
            </w:r>
          </w:p>
        </w:tc>
      </w:tr>
    </w:tbl>
    <w:p w14:paraId="301AD5EB" w14:textId="77777777" w:rsidR="00B5406C" w:rsidRDefault="00B5406C"/>
    <w:p w14:paraId="108D66AD" w14:textId="77777777" w:rsidR="00B5406C" w:rsidRDefault="00000000">
      <w:pPr>
        <w:spacing w:before="160" w:after="40"/>
      </w:pPr>
      <w:r>
        <w:rPr>
          <w:b/>
          <w:color w:val="1C1C1C"/>
          <w:sz w:val="24"/>
        </w:rPr>
        <w:t>Inner class: RecordRow</w:t>
      </w:r>
    </w:p>
    <w:p w14:paraId="1BA8A735" w14:textId="77777777" w:rsidR="00B5406C" w:rsidRDefault="00000000">
      <w:pPr>
        <w:spacing w:after="120"/>
      </w:pPr>
      <w:r>
        <w:rPr>
          <w:color w:val="1C1C1C"/>
        </w:rPr>
        <w:t>Adapter between SimulationRecord (plain doubles) and JavaFX TableView columns (Property types). Has toRecord() to convert back when saving to disk.</w:t>
      </w:r>
    </w:p>
    <w:p w14:paraId="3023641D" w14:textId="77777777" w:rsidR="00B5406C" w:rsidRDefault="00000000">
      <w:r>
        <w:br w:type="page"/>
      </w:r>
    </w:p>
    <w:p w14:paraId="58C4676D" w14:textId="77777777" w:rsidR="00B5406C" w:rsidRDefault="00000000">
      <w:pPr>
        <w:spacing w:before="200" w:after="80"/>
      </w:pPr>
      <w:r>
        <w:rPr>
          <w:b/>
          <w:color w:val="216B36"/>
          <w:sz w:val="30"/>
        </w:rPr>
        <w:lastRenderedPageBreak/>
        <w:t>6.11  Main.java</w:t>
      </w:r>
    </w:p>
    <w:p w14:paraId="01C0B7F6" w14:textId="77777777" w:rsidR="00B5406C" w:rsidRDefault="00000000">
      <w:pPr>
        <w:spacing w:after="120"/>
      </w:pPr>
      <w:r>
        <w:rPr>
          <w:color w:val="1C1C1C"/>
        </w:rPr>
        <w:t>Package: agritwin   ·   Type: entry point</w:t>
      </w:r>
    </w:p>
    <w:p w14:paraId="595E1967" w14:textId="77777777" w:rsidR="00B5406C" w:rsidRDefault="00000000">
      <w:pPr>
        <w:spacing w:before="160" w:after="40"/>
      </w:pPr>
      <w:r>
        <w:rPr>
          <w:b/>
          <w:color w:val="1C1C1C"/>
          <w:sz w:val="24"/>
        </w:rPr>
        <w:t>Public API</w:t>
      </w:r>
    </w:p>
    <w:tbl>
      <w:tblPr>
        <w:tblStyle w:val="LightGrid-Accent1"/>
        <w:tblW w:w="0" w:type="auto"/>
        <w:tblLook w:val="04A0" w:firstRow="1" w:lastRow="0" w:firstColumn="1" w:lastColumn="0" w:noHBand="0" w:noVBand="1"/>
      </w:tblPr>
      <w:tblGrid>
        <w:gridCol w:w="3937"/>
        <w:gridCol w:w="897"/>
        <w:gridCol w:w="5030"/>
      </w:tblGrid>
      <w:tr w:rsidR="00B5406C" w14:paraId="02092444" w14:textId="77777777" w:rsidTr="00B54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shd w:val="clear" w:color="auto" w:fill="D4F1E0"/>
          </w:tcPr>
          <w:p w14:paraId="0A0177BD" w14:textId="77777777" w:rsidR="00B5406C" w:rsidRDefault="00000000">
            <w:r>
              <w:rPr>
                <w:color w:val="0F3B1E"/>
                <w:sz w:val="21"/>
              </w:rPr>
              <w:t>Signature</w:t>
            </w:r>
          </w:p>
        </w:tc>
        <w:tc>
          <w:tcPr>
            <w:tcW w:w="864" w:type="dxa"/>
            <w:shd w:val="clear" w:color="auto" w:fill="D4F1E0"/>
          </w:tcPr>
          <w:p w14:paraId="755B46AD"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Returns</w:t>
            </w:r>
          </w:p>
        </w:tc>
        <w:tc>
          <w:tcPr>
            <w:tcW w:w="5184" w:type="dxa"/>
            <w:shd w:val="clear" w:color="auto" w:fill="D4F1E0"/>
          </w:tcPr>
          <w:p w14:paraId="49B363D1"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Behaviour</w:t>
            </w:r>
          </w:p>
        </w:tc>
      </w:tr>
      <w:tr w:rsidR="00B5406C" w14:paraId="1949D865"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33C1084A" w14:textId="77777777" w:rsidR="00B5406C" w:rsidRDefault="00000000">
            <w:r>
              <w:rPr>
                <w:rFonts w:ascii="Consolas" w:hAnsi="Consolas"/>
                <w:color w:val="1C1C1C"/>
                <w:sz w:val="19"/>
              </w:rPr>
              <w:t>static main(String[] args)</w:t>
            </w:r>
          </w:p>
        </w:tc>
        <w:tc>
          <w:tcPr>
            <w:tcW w:w="864" w:type="dxa"/>
          </w:tcPr>
          <w:p w14:paraId="0F67D295"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void</w:t>
            </w:r>
          </w:p>
        </w:tc>
        <w:tc>
          <w:tcPr>
            <w:tcW w:w="5184" w:type="dxa"/>
          </w:tcPr>
          <w:p w14:paraId="1D06647D"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Parses --gui flag. Without it: starts ConsoleUI. With it: reflectively launches GuiApp, falling back to ConsoleUI if JavaFX is unavailable.</w:t>
            </w:r>
          </w:p>
        </w:tc>
      </w:tr>
    </w:tbl>
    <w:p w14:paraId="40FF4B05" w14:textId="77777777" w:rsidR="00B5406C" w:rsidRDefault="00B5406C"/>
    <w:p w14:paraId="1CEDDEBA" w14:textId="77777777" w:rsidR="00B5406C" w:rsidRDefault="00000000">
      <w:pPr>
        <w:spacing w:before="160" w:after="40"/>
      </w:pPr>
      <w:r>
        <w:rPr>
          <w:b/>
          <w:color w:val="1C1C1C"/>
          <w:sz w:val="24"/>
        </w:rPr>
        <w:t>Internal helpers (private)</w:t>
      </w:r>
    </w:p>
    <w:p w14:paraId="6C864C3A" w14:textId="77777777" w:rsidR="00B5406C" w:rsidRDefault="00000000">
      <w:pPr>
        <w:pStyle w:val="ListBullet"/>
      </w:pPr>
      <w:r>
        <w:rPr>
          <w:color w:val="1C1C1C"/>
        </w:rPr>
        <w:t>hasFlag(String[], String) — case-insensitive scan of argv.</w:t>
      </w:r>
    </w:p>
    <w:p w14:paraId="772731EC" w14:textId="77777777" w:rsidR="00B5406C" w:rsidRDefault="00000000">
      <w:pPr>
        <w:pStyle w:val="ListBullet"/>
      </w:pPr>
      <w:r>
        <w:rPr>
          <w:color w:val="1C1C1C"/>
        </w:rPr>
        <w:t>launchGui(String[]) — Class.forName + reflective invoke, with three exception types handled (ClassNotFoundException, NoClassDefFoundError, generic Exception).</w:t>
      </w:r>
    </w:p>
    <w:p w14:paraId="35B31775" w14:textId="77777777" w:rsidR="00B5406C" w:rsidRDefault="00000000">
      <w:pPr>
        <w:spacing w:before="200" w:after="80"/>
      </w:pPr>
      <w:r>
        <w:rPr>
          <w:b/>
          <w:color w:val="216B36"/>
          <w:sz w:val="30"/>
        </w:rPr>
        <w:t>6.12  TestRunner.java</w:t>
      </w:r>
    </w:p>
    <w:p w14:paraId="3297AC8F" w14:textId="77777777" w:rsidR="00B5406C" w:rsidRDefault="00000000">
      <w:pPr>
        <w:spacing w:after="120"/>
      </w:pPr>
      <w:r>
        <w:rPr>
          <w:color w:val="1C1C1C"/>
        </w:rPr>
        <w:t>Package: agritwin   ·   Type: test harness (no JUnit)</w:t>
      </w:r>
    </w:p>
    <w:p w14:paraId="7FC3C79B" w14:textId="77777777" w:rsidR="00B5406C" w:rsidRDefault="00000000">
      <w:pPr>
        <w:spacing w:after="120"/>
      </w:pPr>
      <w:r>
        <w:rPr>
          <w:color w:val="1C1C1C"/>
        </w:rPr>
        <w:t>Plain main() that runs the seven assignment-mandated tests. Each test reports PASS/FAIL with actual vs expected. Designed to be run with one keystroke (Shift+F6 in NetBeans).</w:t>
      </w:r>
    </w:p>
    <w:p w14:paraId="14CD8776" w14:textId="77777777" w:rsidR="00B5406C" w:rsidRDefault="00000000">
      <w:pPr>
        <w:spacing w:before="160" w:after="40"/>
      </w:pPr>
      <w:r>
        <w:rPr>
          <w:b/>
          <w:color w:val="1C1C1C"/>
          <w:sz w:val="24"/>
        </w:rPr>
        <w:t>Tests run, in order</w:t>
      </w:r>
    </w:p>
    <w:tbl>
      <w:tblPr>
        <w:tblStyle w:val="LightGrid-Accent1"/>
        <w:tblW w:w="0" w:type="auto"/>
        <w:tblLook w:val="04A0" w:firstRow="1" w:lastRow="0" w:firstColumn="1" w:lastColumn="0" w:noHBand="0" w:noVBand="1"/>
      </w:tblPr>
      <w:tblGrid>
        <w:gridCol w:w="572"/>
        <w:gridCol w:w="3590"/>
        <w:gridCol w:w="5702"/>
      </w:tblGrid>
      <w:tr w:rsidR="00B5406C" w14:paraId="36583372" w14:textId="77777777" w:rsidTr="00B54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shd w:val="clear" w:color="auto" w:fill="D4F1E0"/>
          </w:tcPr>
          <w:p w14:paraId="2BD280FA" w14:textId="77777777" w:rsidR="00B5406C" w:rsidRDefault="00000000">
            <w:r>
              <w:rPr>
                <w:color w:val="0F3B1E"/>
                <w:sz w:val="21"/>
              </w:rPr>
              <w:t>#</w:t>
            </w:r>
          </w:p>
        </w:tc>
        <w:tc>
          <w:tcPr>
            <w:tcW w:w="3600" w:type="dxa"/>
            <w:shd w:val="clear" w:color="auto" w:fill="D4F1E0"/>
          </w:tcPr>
          <w:p w14:paraId="45AAB8C2"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Name</w:t>
            </w:r>
          </w:p>
        </w:tc>
        <w:tc>
          <w:tcPr>
            <w:tcW w:w="5760" w:type="dxa"/>
            <w:shd w:val="clear" w:color="auto" w:fill="D4F1E0"/>
          </w:tcPr>
          <w:p w14:paraId="417EBE52"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What it asserts</w:t>
            </w:r>
          </w:p>
        </w:tc>
      </w:tr>
      <w:tr w:rsidR="00B5406C" w14:paraId="77FC4779"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70BA6637" w14:textId="77777777" w:rsidR="00B5406C" w:rsidRDefault="00000000">
            <w:r>
              <w:rPr>
                <w:rFonts w:ascii="Consolas" w:hAnsi="Consolas"/>
                <w:color w:val="1C1C1C"/>
                <w:sz w:val="19"/>
              </w:rPr>
              <w:t>1</w:t>
            </w:r>
          </w:p>
        </w:tc>
        <w:tc>
          <w:tcPr>
            <w:tcW w:w="3600" w:type="dxa"/>
          </w:tcPr>
          <w:p w14:paraId="39F048F6"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test1_surplus</w:t>
            </w:r>
          </w:p>
        </w:tc>
        <w:tc>
          <w:tcPr>
            <w:tcW w:w="5760" w:type="dxa"/>
          </w:tcPr>
          <w:p w14:paraId="522BDE4E"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calculateSurplus(10000, 8000) == 2000.</w:t>
            </w:r>
          </w:p>
        </w:tc>
      </w:tr>
      <w:tr w:rsidR="00B5406C" w14:paraId="5C65CC15"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244EF7CD" w14:textId="77777777" w:rsidR="00B5406C" w:rsidRDefault="00000000">
            <w:r>
              <w:rPr>
                <w:rFonts w:ascii="Consolas" w:hAnsi="Consolas"/>
                <w:color w:val="1C1C1C"/>
                <w:sz w:val="19"/>
              </w:rPr>
              <w:t>2</w:t>
            </w:r>
          </w:p>
        </w:tc>
        <w:tc>
          <w:tcPr>
            <w:tcW w:w="3600" w:type="dxa"/>
          </w:tcPr>
          <w:p w14:paraId="04853D48"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test2_priceAdjustmentOversupply</w:t>
            </w:r>
          </w:p>
        </w:tc>
        <w:tc>
          <w:tcPr>
            <w:tcW w:w="5760" w:type="dxa"/>
          </w:tcPr>
          <w:p w14:paraId="068CA36A"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adjustPrice(7000, 2000, 10000) &lt; 7000.</w:t>
            </w:r>
          </w:p>
        </w:tc>
      </w:tr>
      <w:tr w:rsidR="00B5406C" w14:paraId="72DFF400"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485332C5" w14:textId="77777777" w:rsidR="00B5406C" w:rsidRDefault="00000000">
            <w:r>
              <w:rPr>
                <w:rFonts w:ascii="Consolas" w:hAnsi="Consolas"/>
                <w:color w:val="1C1C1C"/>
                <w:sz w:val="19"/>
              </w:rPr>
              <w:t>3</w:t>
            </w:r>
          </w:p>
        </w:tc>
        <w:tc>
          <w:tcPr>
            <w:tcW w:w="3600" w:type="dxa"/>
          </w:tcPr>
          <w:p w14:paraId="3ACF940C"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test3_maizeStorageLoss</w:t>
            </w:r>
          </w:p>
        </w:tc>
        <w:tc>
          <w:tcPr>
            <w:tcW w:w="5760" w:type="dxa"/>
          </w:tcPr>
          <w:p w14:paraId="486F5A17"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simulateMaizeLoss(10000t @ 3%/month, 3 months) ≈ 9126.73.</w:t>
            </w:r>
          </w:p>
        </w:tc>
      </w:tr>
      <w:tr w:rsidR="00B5406C" w14:paraId="6ED35D43"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14A0A76D" w14:textId="77777777" w:rsidR="00B5406C" w:rsidRDefault="00000000">
            <w:r>
              <w:rPr>
                <w:rFonts w:ascii="Consolas" w:hAnsi="Consolas"/>
                <w:color w:val="1C1C1C"/>
                <w:sz w:val="19"/>
              </w:rPr>
              <w:t>4</w:t>
            </w:r>
          </w:p>
        </w:tc>
        <w:tc>
          <w:tcPr>
            <w:tcW w:w="3600" w:type="dxa"/>
          </w:tcPr>
          <w:p w14:paraId="7243CB26"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test4_tomatoSpoilageColdVsOpen</w:t>
            </w:r>
          </w:p>
        </w:tc>
        <w:tc>
          <w:tcPr>
            <w:tcW w:w="5760" w:type="dxa"/>
          </w:tcPr>
          <w:p w14:paraId="2DD566BE"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cold spoilage &lt; open spoilage for identical inputs.</w:t>
            </w:r>
          </w:p>
        </w:tc>
      </w:tr>
      <w:tr w:rsidR="00B5406C" w14:paraId="0763C032"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3DADD62A" w14:textId="77777777" w:rsidR="00B5406C" w:rsidRDefault="00000000">
            <w:r>
              <w:rPr>
                <w:rFonts w:ascii="Consolas" w:hAnsi="Consolas"/>
                <w:color w:val="1C1C1C"/>
                <w:sz w:val="19"/>
              </w:rPr>
              <w:t>5</w:t>
            </w:r>
          </w:p>
        </w:tc>
        <w:tc>
          <w:tcPr>
            <w:tcW w:w="3600" w:type="dxa"/>
          </w:tcPr>
          <w:p w14:paraId="50FDE8CA"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test5_foodSecurityShortfall</w:t>
            </w:r>
          </w:p>
        </w:tc>
        <w:tc>
          <w:tcPr>
            <w:tcW w:w="5760" w:type="dxa"/>
          </w:tcPr>
          <w:p w14:paraId="37D87DED"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FSI(8000, 10000) &lt; 100% and &gt; 0.</w:t>
            </w:r>
          </w:p>
        </w:tc>
      </w:tr>
      <w:tr w:rsidR="00B5406C" w14:paraId="4F48916D"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18D10280" w14:textId="77777777" w:rsidR="00B5406C" w:rsidRDefault="00000000">
            <w:r>
              <w:rPr>
                <w:rFonts w:ascii="Consolas" w:hAnsi="Consolas"/>
                <w:color w:val="1C1C1C"/>
                <w:sz w:val="19"/>
              </w:rPr>
              <w:t>6</w:t>
            </w:r>
          </w:p>
        </w:tc>
        <w:tc>
          <w:tcPr>
            <w:tcW w:w="3600" w:type="dxa"/>
          </w:tcPr>
          <w:p w14:paraId="2559B527"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test6_fraReserveAlert</w:t>
            </w:r>
          </w:p>
        </w:tc>
        <w:tc>
          <w:tcPr>
            <w:tcW w:w="5760" w:type="dxa"/>
          </w:tcPr>
          <w:p w14:paraId="7D876C09"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checkFraReserve(400000) returns string containing 'RESERVE ALERT'.</w:t>
            </w:r>
          </w:p>
        </w:tc>
      </w:tr>
      <w:tr w:rsidR="00B5406C" w14:paraId="6FB8E7C2"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2DFFDBB0" w14:textId="77777777" w:rsidR="00B5406C" w:rsidRDefault="00000000">
            <w:r>
              <w:rPr>
                <w:rFonts w:ascii="Consolas" w:hAnsi="Consolas"/>
                <w:color w:val="1C1C1C"/>
                <w:sz w:val="19"/>
              </w:rPr>
              <w:t>7</w:t>
            </w:r>
          </w:p>
        </w:tc>
        <w:tc>
          <w:tcPr>
            <w:tcW w:w="3600" w:type="dxa"/>
          </w:tcPr>
          <w:p w14:paraId="4B9BC7A7"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test7_fileSaveAndReload</w:t>
            </w:r>
          </w:p>
        </w:tc>
        <w:tc>
          <w:tcPr>
            <w:tcW w:w="5760" w:type="dxa"/>
          </w:tcPr>
          <w:p w14:paraId="32472DE8"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Save 2 records, reload, count + key fields preserved.</w:t>
            </w:r>
          </w:p>
        </w:tc>
      </w:tr>
    </w:tbl>
    <w:p w14:paraId="239FEC73" w14:textId="77777777" w:rsidR="00B5406C" w:rsidRDefault="00B5406C"/>
    <w:p w14:paraId="493EABB4" w14:textId="77777777" w:rsidR="00B5406C" w:rsidRDefault="00000000">
      <w:r>
        <w:br w:type="page"/>
      </w:r>
    </w:p>
    <w:p w14:paraId="044DED83" w14:textId="77777777" w:rsidR="00B5406C" w:rsidRDefault="00000000">
      <w:pPr>
        <w:spacing w:before="160" w:after="120"/>
      </w:pPr>
      <w:r>
        <w:rPr>
          <w:b/>
          <w:color w:val="0F3B1E"/>
          <w:sz w:val="44"/>
        </w:rPr>
        <w:lastRenderedPageBreak/>
        <w:t>7. Data Model &amp; File Format</w:t>
      </w:r>
    </w:p>
    <w:p w14:paraId="3C9D7B41" w14:textId="77777777" w:rsidR="00B5406C" w:rsidRDefault="00000000">
      <w:pPr>
        <w:spacing w:before="200" w:after="80"/>
      </w:pPr>
      <w:r>
        <w:rPr>
          <w:b/>
          <w:color w:val="216B36"/>
          <w:sz w:val="30"/>
        </w:rPr>
        <w:t>Persistence file format (.dat)</w:t>
      </w:r>
    </w:p>
    <w:p w14:paraId="008E3D17" w14:textId="77777777" w:rsidR="00B5406C" w:rsidRDefault="00000000">
      <w:pPr>
        <w:spacing w:after="120"/>
      </w:pPr>
      <w:r>
        <w:rPr>
          <w:color w:val="1C1C1C"/>
        </w:rPr>
        <w:t>Pipe-delimited UTF-8 text. Lines starting with '#' are comments; blank lines are ignored. One SimulationRecord per data line. Pipe was chosen over comma so that comma-bearing fields (policy alerts) don't need quote escaping.</w:t>
      </w:r>
    </w:p>
    <w:p w14:paraId="6BCA51FA" w14:textId="77777777" w:rsidR="00B5406C" w:rsidRDefault="00000000">
      <w:pPr>
        <w:spacing w:before="160" w:after="40"/>
      </w:pPr>
      <w:r>
        <w:rPr>
          <w:b/>
          <w:color w:val="1C1C1C"/>
          <w:sz w:val="24"/>
        </w:rPr>
        <w:t>Schema</w:t>
      </w:r>
    </w:p>
    <w:p w14:paraId="4BB7CD9F" w14:textId="77777777" w:rsidR="00B5406C" w:rsidRDefault="00000000">
      <w:pPr>
        <w:shd w:val="clear" w:color="auto" w:fill="F5F5F5"/>
        <w:spacing w:after="80"/>
        <w:ind w:left="288"/>
      </w:pPr>
      <w:r>
        <w:rPr>
          <w:rFonts w:ascii="Consolas" w:hAnsi="Consolas"/>
          <w:color w:val="333333"/>
          <w:sz w:val="19"/>
        </w:rPr>
        <w:t># AgriTwin-ZM v1.0 simulation file (pipe-delimited)</w:t>
      </w:r>
      <w:r>
        <w:br/>
      </w:r>
      <w:r>
        <w:rPr>
          <w:rFonts w:ascii="Consolas" w:hAnsi="Consolas"/>
          <w:color w:val="333333"/>
          <w:sz w:val="19"/>
        </w:rPr>
        <w:t># month|commodity|production|demand|surplusOrShortage|waste|revenue|foodSecurityIndicator|policyAlerts</w:t>
      </w:r>
      <w:r>
        <w:br/>
      </w:r>
      <w:r>
        <w:rPr>
          <w:rFonts w:ascii="Consolas" w:hAnsi="Consolas"/>
          <w:color w:val="333333"/>
          <w:sz w:val="19"/>
        </w:rPr>
        <w:t>1|Maize|9700.0|1333.33|8366.67|300.0|9333333.33|100.0|FRA RESERVE OK; EXPORT REVIEW REQUIRED (86.3% of production); STORAGE OK</w:t>
      </w:r>
      <w:r>
        <w:br/>
      </w:r>
      <w:r>
        <w:rPr>
          <w:rFonts w:ascii="Consolas" w:hAnsi="Consolas"/>
          <w:color w:val="333333"/>
          <w:sz w:val="19"/>
        </w:rPr>
        <w:t>2|Maize|9409.0|1333.33|8075.67|291.0|9333333.33|100.0|FRA RESERVE OK; EXPORT REVIEW REQUIRED (85.8% of production); STORAGE OK</w:t>
      </w:r>
    </w:p>
    <w:p w14:paraId="65581E0F" w14:textId="77777777" w:rsidR="00B5406C" w:rsidRDefault="00000000">
      <w:pPr>
        <w:spacing w:before="160" w:after="40"/>
      </w:pPr>
      <w:r>
        <w:rPr>
          <w:b/>
          <w:color w:val="1C1C1C"/>
          <w:sz w:val="24"/>
        </w:rPr>
        <w:t>Field order (must match SimulationRecord.toCsvLine)</w:t>
      </w:r>
    </w:p>
    <w:tbl>
      <w:tblPr>
        <w:tblStyle w:val="LightGrid-Accent1"/>
        <w:tblW w:w="0" w:type="auto"/>
        <w:tblLook w:val="04A0" w:firstRow="1" w:lastRow="0" w:firstColumn="1" w:lastColumn="0" w:noHBand="0" w:noVBand="1"/>
      </w:tblPr>
      <w:tblGrid>
        <w:gridCol w:w="857"/>
        <w:gridCol w:w="2845"/>
        <w:gridCol w:w="1414"/>
        <w:gridCol w:w="4748"/>
      </w:tblGrid>
      <w:tr w:rsidR="00B5406C" w14:paraId="072C3A6E" w14:textId="77777777" w:rsidTr="00B54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shd w:val="clear" w:color="auto" w:fill="D4F1E0"/>
          </w:tcPr>
          <w:p w14:paraId="0086025D" w14:textId="77777777" w:rsidR="00B5406C" w:rsidRDefault="00000000">
            <w:r>
              <w:rPr>
                <w:color w:val="0F3B1E"/>
                <w:sz w:val="21"/>
              </w:rPr>
              <w:t>Index</w:t>
            </w:r>
          </w:p>
        </w:tc>
        <w:tc>
          <w:tcPr>
            <w:tcW w:w="2880" w:type="dxa"/>
            <w:shd w:val="clear" w:color="auto" w:fill="D4F1E0"/>
          </w:tcPr>
          <w:p w14:paraId="30156641"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Field</w:t>
            </w:r>
          </w:p>
        </w:tc>
        <w:tc>
          <w:tcPr>
            <w:tcW w:w="1440" w:type="dxa"/>
            <w:shd w:val="clear" w:color="auto" w:fill="D4F1E0"/>
          </w:tcPr>
          <w:p w14:paraId="4000957E"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Java type</w:t>
            </w:r>
          </w:p>
        </w:tc>
        <w:tc>
          <w:tcPr>
            <w:tcW w:w="4896" w:type="dxa"/>
            <w:shd w:val="clear" w:color="auto" w:fill="D4F1E0"/>
          </w:tcPr>
          <w:p w14:paraId="7173EBDC"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Notes</w:t>
            </w:r>
          </w:p>
        </w:tc>
      </w:tr>
      <w:tr w:rsidR="00B5406C" w14:paraId="18260477"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46CA49D4" w14:textId="77777777" w:rsidR="00B5406C" w:rsidRDefault="00000000">
            <w:r>
              <w:rPr>
                <w:rFonts w:ascii="Consolas" w:hAnsi="Consolas"/>
                <w:color w:val="1C1C1C"/>
                <w:sz w:val="19"/>
              </w:rPr>
              <w:t>0</w:t>
            </w:r>
          </w:p>
        </w:tc>
        <w:tc>
          <w:tcPr>
            <w:tcW w:w="2880" w:type="dxa"/>
          </w:tcPr>
          <w:p w14:paraId="597F28E0"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monthNumber</w:t>
            </w:r>
          </w:p>
        </w:tc>
        <w:tc>
          <w:tcPr>
            <w:tcW w:w="1440" w:type="dxa"/>
          </w:tcPr>
          <w:p w14:paraId="7E4FF190"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int</w:t>
            </w:r>
          </w:p>
        </w:tc>
        <w:tc>
          <w:tcPr>
            <w:tcW w:w="4896" w:type="dxa"/>
          </w:tcPr>
          <w:p w14:paraId="5BF3197F"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Sequential 1..N.</w:t>
            </w:r>
          </w:p>
        </w:tc>
      </w:tr>
      <w:tr w:rsidR="00B5406C" w14:paraId="59B4549C"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05860F38" w14:textId="77777777" w:rsidR="00B5406C" w:rsidRDefault="00000000">
            <w:r>
              <w:rPr>
                <w:rFonts w:ascii="Consolas" w:hAnsi="Consolas"/>
                <w:color w:val="1C1C1C"/>
                <w:sz w:val="19"/>
              </w:rPr>
              <w:t>1</w:t>
            </w:r>
          </w:p>
        </w:tc>
        <w:tc>
          <w:tcPr>
            <w:tcW w:w="2880" w:type="dxa"/>
          </w:tcPr>
          <w:p w14:paraId="03027D7C"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commodityName</w:t>
            </w:r>
          </w:p>
        </w:tc>
        <w:tc>
          <w:tcPr>
            <w:tcW w:w="1440" w:type="dxa"/>
          </w:tcPr>
          <w:p w14:paraId="1194C2FC"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String</w:t>
            </w:r>
          </w:p>
        </w:tc>
        <w:tc>
          <w:tcPr>
            <w:tcW w:w="4896" w:type="dxa"/>
          </w:tcPr>
          <w:p w14:paraId="1308F539"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"Maize" or "Tomato". No pipes allowed in the value.</w:t>
            </w:r>
          </w:p>
        </w:tc>
      </w:tr>
      <w:tr w:rsidR="00B5406C" w14:paraId="791820A5"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761EDAC2" w14:textId="77777777" w:rsidR="00B5406C" w:rsidRDefault="00000000">
            <w:r>
              <w:rPr>
                <w:rFonts w:ascii="Consolas" w:hAnsi="Consolas"/>
                <w:color w:val="1C1C1C"/>
                <w:sz w:val="19"/>
              </w:rPr>
              <w:t>2</w:t>
            </w:r>
          </w:p>
        </w:tc>
        <w:tc>
          <w:tcPr>
            <w:tcW w:w="2880" w:type="dxa"/>
          </w:tcPr>
          <w:p w14:paraId="18BB2882"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production</w:t>
            </w:r>
          </w:p>
        </w:tc>
        <w:tc>
          <w:tcPr>
            <w:tcW w:w="1440" w:type="dxa"/>
          </w:tcPr>
          <w:p w14:paraId="5F0DC995"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double</w:t>
            </w:r>
          </w:p>
        </w:tc>
        <w:tc>
          <w:tcPr>
            <w:tcW w:w="4896" w:type="dxa"/>
          </w:tcPr>
          <w:p w14:paraId="2EFB4879"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Tons (or remaining tons after losses).</w:t>
            </w:r>
          </w:p>
        </w:tc>
      </w:tr>
      <w:tr w:rsidR="00B5406C" w14:paraId="72DFEECA"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2DA96037" w14:textId="77777777" w:rsidR="00B5406C" w:rsidRDefault="00000000">
            <w:r>
              <w:rPr>
                <w:rFonts w:ascii="Consolas" w:hAnsi="Consolas"/>
                <w:color w:val="1C1C1C"/>
                <w:sz w:val="19"/>
              </w:rPr>
              <w:t>3</w:t>
            </w:r>
          </w:p>
        </w:tc>
        <w:tc>
          <w:tcPr>
            <w:tcW w:w="2880" w:type="dxa"/>
          </w:tcPr>
          <w:p w14:paraId="55DCE4A3"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demand</w:t>
            </w:r>
          </w:p>
        </w:tc>
        <w:tc>
          <w:tcPr>
            <w:tcW w:w="1440" w:type="dxa"/>
          </w:tcPr>
          <w:p w14:paraId="163C2612"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double</w:t>
            </w:r>
          </w:p>
        </w:tc>
        <w:tc>
          <w:tcPr>
            <w:tcW w:w="4896" w:type="dxa"/>
          </w:tcPr>
          <w:p w14:paraId="1C8D46C0"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Tons demanded this period.</w:t>
            </w:r>
          </w:p>
        </w:tc>
      </w:tr>
      <w:tr w:rsidR="00B5406C" w14:paraId="1B8A1332"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13D8C0AF" w14:textId="77777777" w:rsidR="00B5406C" w:rsidRDefault="00000000">
            <w:r>
              <w:rPr>
                <w:rFonts w:ascii="Consolas" w:hAnsi="Consolas"/>
                <w:color w:val="1C1C1C"/>
                <w:sz w:val="19"/>
              </w:rPr>
              <w:t>4</w:t>
            </w:r>
          </w:p>
        </w:tc>
        <w:tc>
          <w:tcPr>
            <w:tcW w:w="2880" w:type="dxa"/>
          </w:tcPr>
          <w:p w14:paraId="7D64B271"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surplusOrShortage</w:t>
            </w:r>
          </w:p>
        </w:tc>
        <w:tc>
          <w:tcPr>
            <w:tcW w:w="1440" w:type="dxa"/>
          </w:tcPr>
          <w:p w14:paraId="1B1E9416"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double</w:t>
            </w:r>
          </w:p>
        </w:tc>
        <w:tc>
          <w:tcPr>
            <w:tcW w:w="4896" w:type="dxa"/>
          </w:tcPr>
          <w:p w14:paraId="7F23CD5B"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Signed.</w:t>
            </w:r>
          </w:p>
        </w:tc>
      </w:tr>
      <w:tr w:rsidR="00B5406C" w14:paraId="566F6218"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1B0F37D0" w14:textId="77777777" w:rsidR="00B5406C" w:rsidRDefault="00000000">
            <w:r>
              <w:rPr>
                <w:rFonts w:ascii="Consolas" w:hAnsi="Consolas"/>
                <w:color w:val="1C1C1C"/>
                <w:sz w:val="19"/>
              </w:rPr>
              <w:t>5</w:t>
            </w:r>
          </w:p>
        </w:tc>
        <w:tc>
          <w:tcPr>
            <w:tcW w:w="2880" w:type="dxa"/>
          </w:tcPr>
          <w:p w14:paraId="31DCE774"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waste</w:t>
            </w:r>
          </w:p>
        </w:tc>
        <w:tc>
          <w:tcPr>
            <w:tcW w:w="1440" w:type="dxa"/>
          </w:tcPr>
          <w:p w14:paraId="02A80C29"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double</w:t>
            </w:r>
          </w:p>
        </w:tc>
        <w:tc>
          <w:tcPr>
            <w:tcW w:w="4896" w:type="dxa"/>
          </w:tcPr>
          <w:p w14:paraId="03E72B28"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Tons lost.</w:t>
            </w:r>
          </w:p>
        </w:tc>
      </w:tr>
      <w:tr w:rsidR="00B5406C" w14:paraId="4F288FF5"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0A1304E9" w14:textId="77777777" w:rsidR="00B5406C" w:rsidRDefault="00000000">
            <w:r>
              <w:rPr>
                <w:rFonts w:ascii="Consolas" w:hAnsi="Consolas"/>
                <w:color w:val="1C1C1C"/>
                <w:sz w:val="19"/>
              </w:rPr>
              <w:t>6</w:t>
            </w:r>
          </w:p>
        </w:tc>
        <w:tc>
          <w:tcPr>
            <w:tcW w:w="2880" w:type="dxa"/>
          </w:tcPr>
          <w:p w14:paraId="16B00CCE"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revenue</w:t>
            </w:r>
          </w:p>
        </w:tc>
        <w:tc>
          <w:tcPr>
            <w:tcW w:w="1440" w:type="dxa"/>
          </w:tcPr>
          <w:p w14:paraId="7AE7EA1D"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double</w:t>
            </w:r>
          </w:p>
        </w:tc>
        <w:tc>
          <w:tcPr>
            <w:tcW w:w="4896" w:type="dxa"/>
          </w:tcPr>
          <w:p w14:paraId="2E0D4BFA"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ZMW.</w:t>
            </w:r>
          </w:p>
        </w:tc>
      </w:tr>
      <w:tr w:rsidR="00B5406C" w14:paraId="1EE01C2A"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6227978C" w14:textId="77777777" w:rsidR="00B5406C" w:rsidRDefault="00000000">
            <w:r>
              <w:rPr>
                <w:rFonts w:ascii="Consolas" w:hAnsi="Consolas"/>
                <w:color w:val="1C1C1C"/>
                <w:sz w:val="19"/>
              </w:rPr>
              <w:t>7</w:t>
            </w:r>
          </w:p>
        </w:tc>
        <w:tc>
          <w:tcPr>
            <w:tcW w:w="2880" w:type="dxa"/>
          </w:tcPr>
          <w:p w14:paraId="23EDC521"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foodSecurityIndicator</w:t>
            </w:r>
          </w:p>
        </w:tc>
        <w:tc>
          <w:tcPr>
            <w:tcW w:w="1440" w:type="dxa"/>
          </w:tcPr>
          <w:p w14:paraId="73B052B6"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double</w:t>
            </w:r>
          </w:p>
        </w:tc>
        <w:tc>
          <w:tcPr>
            <w:tcW w:w="4896" w:type="dxa"/>
          </w:tcPr>
          <w:p w14:paraId="4E61F425"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0..100.</w:t>
            </w:r>
          </w:p>
        </w:tc>
      </w:tr>
      <w:tr w:rsidR="00B5406C" w14:paraId="552F4915"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16A5403E" w14:textId="77777777" w:rsidR="00B5406C" w:rsidRDefault="00000000">
            <w:r>
              <w:rPr>
                <w:rFonts w:ascii="Consolas" w:hAnsi="Consolas"/>
                <w:color w:val="1C1C1C"/>
                <w:sz w:val="19"/>
              </w:rPr>
              <w:t>8</w:t>
            </w:r>
          </w:p>
        </w:tc>
        <w:tc>
          <w:tcPr>
            <w:tcW w:w="2880" w:type="dxa"/>
          </w:tcPr>
          <w:p w14:paraId="5C9E3ADA"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policyAlerts</w:t>
            </w:r>
          </w:p>
        </w:tc>
        <w:tc>
          <w:tcPr>
            <w:tcW w:w="1440" w:type="dxa"/>
          </w:tcPr>
          <w:p w14:paraId="3D449D1B"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String</w:t>
            </w:r>
          </w:p>
        </w:tc>
        <w:tc>
          <w:tcPr>
            <w:tcW w:w="4896" w:type="dxa"/>
          </w:tcPr>
          <w:p w14:paraId="0C4BDB78"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May be empty; semicolons separate alerts.</w:t>
            </w:r>
          </w:p>
        </w:tc>
      </w:tr>
    </w:tbl>
    <w:p w14:paraId="12139734" w14:textId="77777777" w:rsidR="00B5406C" w:rsidRDefault="00B5406C"/>
    <w:p w14:paraId="149C60F0" w14:textId="77777777" w:rsidR="00B5406C" w:rsidRDefault="00000000">
      <w:pPr>
        <w:spacing w:before="160" w:after="40"/>
      </w:pPr>
      <w:r>
        <w:rPr>
          <w:b/>
          <w:color w:val="1C1C1C"/>
          <w:sz w:val="24"/>
        </w:rPr>
        <w:t>Round-trip guarantee</w:t>
      </w:r>
    </w:p>
    <w:p w14:paraId="4E3F8FC2" w14:textId="77777777" w:rsidR="00B5406C" w:rsidRDefault="00000000">
      <w:pPr>
        <w:spacing w:after="120"/>
      </w:pPr>
      <w:r>
        <w:rPr>
          <w:color w:val="1C1C1C"/>
        </w:rPr>
        <w:t>Test 7 in TestRunner asserts that 2 records saved and reloaded produce a list of size 2 with key fields equal to the originals (within 0.5 tolerance for floating-point). Doubles are written via Double.toString and parsed via Double.parseDouble, so they round-trip exactly. Strings are pasted verbatim — there is intentionally no escape processing, which means a literal '|' in a future field would corrupt the line.</w:t>
      </w:r>
    </w:p>
    <w:p w14:paraId="777AE4A2" w14:textId="77777777" w:rsidR="00B5406C" w:rsidRDefault="00000000">
      <w:r>
        <w:br w:type="page"/>
      </w:r>
    </w:p>
    <w:p w14:paraId="40A20EEA" w14:textId="77777777" w:rsidR="00B5406C" w:rsidRDefault="00000000">
      <w:pPr>
        <w:spacing w:before="160" w:after="120"/>
      </w:pPr>
      <w:r>
        <w:rPr>
          <w:b/>
          <w:color w:val="0F3B1E"/>
          <w:sz w:val="44"/>
        </w:rPr>
        <w:lastRenderedPageBreak/>
        <w:t>8. Algorithms</w:t>
      </w:r>
    </w:p>
    <w:p w14:paraId="24230EC9" w14:textId="77777777" w:rsidR="00B5406C" w:rsidRDefault="00000000">
      <w:pPr>
        <w:spacing w:after="120"/>
      </w:pPr>
      <w:r>
        <w:rPr>
          <w:color w:val="1C1C1C"/>
        </w:rPr>
        <w:t>All five formulas, the file they live in, and the rationale.</w:t>
      </w:r>
    </w:p>
    <w:p w14:paraId="6FFAFE72" w14:textId="77777777" w:rsidR="00B5406C" w:rsidRDefault="00000000">
      <w:pPr>
        <w:spacing w:before="160" w:after="40"/>
      </w:pPr>
      <w:r>
        <w:rPr>
          <w:b/>
          <w:color w:val="1C1C1C"/>
          <w:sz w:val="24"/>
        </w:rPr>
        <w:t>8.1 Surplus / shortage</w:t>
      </w:r>
    </w:p>
    <w:p w14:paraId="0B005BEB" w14:textId="77777777" w:rsidR="00B5406C" w:rsidRDefault="00000000">
      <w:pPr>
        <w:shd w:val="clear" w:color="auto" w:fill="F5F5F5"/>
        <w:spacing w:after="80"/>
        <w:ind w:left="288"/>
      </w:pPr>
      <w:r>
        <w:rPr>
          <w:rFonts w:ascii="Consolas" w:hAnsi="Consolas"/>
          <w:color w:val="333333"/>
          <w:sz w:val="19"/>
        </w:rPr>
        <w:t>surplus = production − demand</w:t>
      </w:r>
    </w:p>
    <w:p w14:paraId="27D30DA1" w14:textId="77777777" w:rsidR="00B5406C" w:rsidRDefault="00000000">
      <w:pPr>
        <w:spacing w:after="120"/>
      </w:pPr>
      <w:r>
        <w:rPr>
          <w:color w:val="1C1C1C"/>
        </w:rPr>
        <w:t>Implemented in SupplyDemandEngine.calculateSurplus. Positive = surplus, negative = shortage.</w:t>
      </w:r>
    </w:p>
    <w:p w14:paraId="66BEA95C" w14:textId="77777777" w:rsidR="00B5406C" w:rsidRDefault="00000000">
      <w:pPr>
        <w:spacing w:before="160" w:after="40"/>
      </w:pPr>
      <w:r>
        <w:rPr>
          <w:b/>
          <w:color w:val="1C1C1C"/>
          <w:sz w:val="24"/>
        </w:rPr>
        <w:t>8.2 Compounded monthly storage loss (maize)</w:t>
      </w:r>
    </w:p>
    <w:p w14:paraId="3B742063" w14:textId="77777777" w:rsidR="00B5406C" w:rsidRDefault="00000000">
      <w:pPr>
        <w:shd w:val="clear" w:color="auto" w:fill="F5F5F5"/>
        <w:spacing w:after="80"/>
        <w:ind w:left="288"/>
      </w:pPr>
      <w:r>
        <w:rPr>
          <w:rFonts w:ascii="Consolas" w:hAnsi="Consolas"/>
          <w:color w:val="333333"/>
          <w:sz w:val="19"/>
        </w:rPr>
        <w:t>remaining = production × (1 − rate/100)^months</w:t>
      </w:r>
    </w:p>
    <w:p w14:paraId="710B5A5E" w14:textId="77777777" w:rsidR="00B5406C" w:rsidRDefault="00000000">
      <w:pPr>
        <w:spacing w:after="120"/>
      </w:pPr>
      <w:r>
        <w:rPr>
          <w:color w:val="1C1C1C"/>
        </w:rPr>
        <w:t>Implemented in StorageLossSimulator.simulateMaizeLoss using Math.pow. Each month's loss applies to the previously reduced stock, not the original harvest. This matches FAO post-harvest-loss modelling for grains. Linear loss would over-predict.</w:t>
      </w:r>
    </w:p>
    <w:p w14:paraId="5B96B145" w14:textId="77777777" w:rsidR="00B5406C" w:rsidRDefault="00000000">
      <w:pPr>
        <w:spacing w:before="160" w:after="40"/>
      </w:pPr>
      <w:r>
        <w:rPr>
          <w:b/>
          <w:color w:val="1C1C1C"/>
          <w:sz w:val="24"/>
        </w:rPr>
        <w:t>8.3 Linear daily tomato spoilage with cold-storage modifier</w:t>
      </w:r>
    </w:p>
    <w:p w14:paraId="3F1B9E46" w14:textId="77777777" w:rsidR="00B5406C" w:rsidRDefault="00000000">
      <w:pPr>
        <w:shd w:val="clear" w:color="auto" w:fill="F5F5F5"/>
        <w:spacing w:after="80"/>
        <w:ind w:left="288"/>
      </w:pPr>
      <w:r>
        <w:rPr>
          <w:rFonts w:ascii="Consolas" w:hAnsi="Consolas"/>
          <w:color w:val="333333"/>
          <w:sz w:val="19"/>
        </w:rPr>
        <w:t>effectiveRate = baseRate × (storageType.equalsIgnoreCase("cold") ? 0.6 : 1.0)</w:t>
      </w:r>
      <w:r>
        <w:br/>
      </w:r>
      <w:r>
        <w:rPr>
          <w:rFonts w:ascii="Consolas" w:hAnsi="Consolas"/>
          <w:color w:val="333333"/>
          <w:sz w:val="19"/>
        </w:rPr>
        <w:t>fractionLost  = min(1.0, (effectiveRate / 100) × daysStored)</w:t>
      </w:r>
      <w:r>
        <w:br/>
      </w:r>
      <w:r>
        <w:rPr>
          <w:rFonts w:ascii="Consolas" w:hAnsi="Consolas"/>
          <w:color w:val="333333"/>
          <w:sz w:val="19"/>
        </w:rPr>
        <w:t>spoiled       = production × fractionLost</w:t>
      </w:r>
    </w:p>
    <w:p w14:paraId="2193C716" w14:textId="77777777" w:rsidR="00B5406C" w:rsidRDefault="00000000">
      <w:pPr>
        <w:spacing w:after="120"/>
      </w:pPr>
      <w:r>
        <w:rPr>
          <w:color w:val="1C1C1C"/>
        </w:rPr>
        <w:t>Implemented in StorageLossSimulator.simulateTomatoSpoilage. The 0.6 factor encodes the empirical 40% spoilage reduction seen in cold-chain Lusaka district markets. The cap at 1.0 prevents runaway days from "spoiling more than 100%".</w:t>
      </w:r>
    </w:p>
    <w:p w14:paraId="3D4960CC" w14:textId="77777777" w:rsidR="00B5406C" w:rsidRDefault="00000000">
      <w:pPr>
        <w:spacing w:before="160" w:after="40"/>
      </w:pPr>
      <w:r>
        <w:rPr>
          <w:b/>
          <w:color w:val="1C1C1C"/>
          <w:sz w:val="24"/>
        </w:rPr>
        <w:t>8.4 Linear price elasticity</w:t>
      </w:r>
    </w:p>
    <w:p w14:paraId="431348BA" w14:textId="77777777" w:rsidR="00B5406C" w:rsidRDefault="00000000">
      <w:pPr>
        <w:shd w:val="clear" w:color="auto" w:fill="F5F5F5"/>
        <w:spacing w:after="80"/>
        <w:ind w:left="288"/>
      </w:pPr>
      <w:r>
        <w:rPr>
          <w:rFonts w:ascii="Consolas" w:hAnsi="Consolas"/>
          <w:color w:val="333333"/>
          <w:sz w:val="19"/>
        </w:rPr>
        <w:t>newPrice = currentPrice × (1 − (surplus / production) × 0.1)</w:t>
      </w:r>
    </w:p>
    <w:p w14:paraId="55D9E082" w14:textId="77777777" w:rsidR="00B5406C" w:rsidRDefault="00000000">
      <w:pPr>
        <w:spacing w:after="120"/>
      </w:pPr>
      <w:r>
        <w:rPr>
          <w:color w:val="1C1C1C"/>
        </w:rPr>
        <w:t>Implemented in SupplyDemandEngine.adjustPrice (3-arg version). The 0.1 coefficient is the elasticity — a 100% surplus relative to production lowers the price by 10%. The 2-arg overload uses a flat ±10% sign-based nudge for callers that don't know production.</w:t>
      </w:r>
    </w:p>
    <w:p w14:paraId="2286CC5F" w14:textId="77777777" w:rsidR="00B5406C" w:rsidRDefault="00000000">
      <w:pPr>
        <w:spacing w:before="160" w:after="40"/>
      </w:pPr>
      <w:r>
        <w:rPr>
          <w:b/>
          <w:color w:val="1C1C1C"/>
          <w:sz w:val="24"/>
        </w:rPr>
        <w:t>8.5 Food Security Indicator (FSI)</w:t>
      </w:r>
    </w:p>
    <w:p w14:paraId="285B16A1" w14:textId="77777777" w:rsidR="00B5406C" w:rsidRDefault="00000000">
      <w:pPr>
        <w:shd w:val="clear" w:color="auto" w:fill="F5F5F5"/>
        <w:spacing w:after="80"/>
        <w:ind w:left="288"/>
      </w:pPr>
      <w:r>
        <w:rPr>
          <w:rFonts w:ascii="Consolas" w:hAnsi="Consolas"/>
          <w:color w:val="333333"/>
          <w:sz w:val="19"/>
        </w:rPr>
        <w:t>FSI = min(100, (production / demand) × 100)</w:t>
      </w:r>
    </w:p>
    <w:p w14:paraId="497FE838" w14:textId="77777777" w:rsidR="00B5406C" w:rsidRDefault="00000000">
      <w:pPr>
        <w:spacing w:after="120"/>
      </w:pPr>
      <w:r>
        <w:rPr>
          <w:color w:val="1C1C1C"/>
        </w:rPr>
        <w:t>Implemented in SupplyDemandEngine.calculateFoodSecurityIndicator. Cap at 100 reflects that exceeding demand does not increase 'food security' as a percentage metric — surplus becomes a separate concern handled by the export rule.</w:t>
      </w:r>
    </w:p>
    <w:p w14:paraId="4AFC7BFE" w14:textId="77777777" w:rsidR="00B5406C" w:rsidRDefault="00000000">
      <w:r>
        <w:br w:type="page"/>
      </w:r>
    </w:p>
    <w:p w14:paraId="532D9C55" w14:textId="77777777" w:rsidR="00B5406C" w:rsidRDefault="00000000">
      <w:pPr>
        <w:spacing w:before="160" w:after="120"/>
      </w:pPr>
      <w:r>
        <w:rPr>
          <w:b/>
          <w:color w:val="0F3B1E"/>
          <w:sz w:val="44"/>
        </w:rPr>
        <w:lastRenderedPageBreak/>
        <w:t>9. Policy Rules</w:t>
      </w:r>
    </w:p>
    <w:p w14:paraId="17D359A6" w14:textId="77777777" w:rsidR="00B5406C" w:rsidRDefault="00000000">
      <w:pPr>
        <w:spacing w:after="120"/>
      </w:pPr>
      <w:r>
        <w:rPr>
          <w:color w:val="1C1C1C"/>
        </w:rPr>
        <w:t>Four rules defined in PolicyEngine. Each rule is a deterministic if-else; each returns a status string concatenated into the SimulationRecord.policyAlerts field.</w:t>
      </w:r>
    </w:p>
    <w:tbl>
      <w:tblPr>
        <w:tblStyle w:val="LightGrid-Accent1"/>
        <w:tblW w:w="0" w:type="auto"/>
        <w:tblLook w:val="04A0" w:firstRow="1" w:lastRow="0" w:firstColumn="1" w:lastColumn="0" w:noHBand="0" w:noVBand="1"/>
      </w:tblPr>
      <w:tblGrid>
        <w:gridCol w:w="2276"/>
        <w:gridCol w:w="2579"/>
        <w:gridCol w:w="2671"/>
        <w:gridCol w:w="2338"/>
      </w:tblGrid>
      <w:tr w:rsidR="00B5406C" w14:paraId="2C3BD2B9" w14:textId="77777777" w:rsidTr="00B54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shd w:val="clear" w:color="auto" w:fill="D4F1E0"/>
          </w:tcPr>
          <w:p w14:paraId="2222F6F2" w14:textId="77777777" w:rsidR="00B5406C" w:rsidRDefault="00000000">
            <w:r>
              <w:rPr>
                <w:color w:val="0F3B1E"/>
                <w:sz w:val="21"/>
              </w:rPr>
              <w:t>Rule</w:t>
            </w:r>
          </w:p>
        </w:tc>
        <w:tc>
          <w:tcPr>
            <w:tcW w:w="2736" w:type="dxa"/>
            <w:shd w:val="clear" w:color="auto" w:fill="D4F1E0"/>
          </w:tcPr>
          <w:p w14:paraId="326859E3"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Trigger</w:t>
            </w:r>
          </w:p>
        </w:tc>
        <w:tc>
          <w:tcPr>
            <w:tcW w:w="2880" w:type="dxa"/>
            <w:shd w:val="clear" w:color="auto" w:fill="D4F1E0"/>
          </w:tcPr>
          <w:p w14:paraId="684D273D"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Status string</w:t>
            </w:r>
          </w:p>
        </w:tc>
        <w:tc>
          <w:tcPr>
            <w:tcW w:w="2304" w:type="dxa"/>
            <w:shd w:val="clear" w:color="auto" w:fill="D4F1E0"/>
          </w:tcPr>
          <w:p w14:paraId="72E73DD4"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File reference</w:t>
            </w:r>
          </w:p>
        </w:tc>
      </w:tr>
      <w:tr w:rsidR="00B5406C" w14:paraId="2B3EB430"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E0FBB7B" w14:textId="77777777" w:rsidR="00B5406C" w:rsidRDefault="00000000">
            <w:r>
              <w:rPr>
                <w:rFonts w:ascii="Consolas" w:hAnsi="Consolas"/>
                <w:color w:val="1C1C1C"/>
                <w:sz w:val="19"/>
              </w:rPr>
              <w:t>FRA reserve</w:t>
            </w:r>
          </w:p>
        </w:tc>
        <w:tc>
          <w:tcPr>
            <w:tcW w:w="2736" w:type="dxa"/>
          </w:tcPr>
          <w:p w14:paraId="0C9820F9"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stock &lt; 500,000 t</w:t>
            </w:r>
          </w:p>
        </w:tc>
        <w:tc>
          <w:tcPr>
            <w:tcW w:w="2880" w:type="dxa"/>
          </w:tcPr>
          <w:p w14:paraId="4335A847"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RESERVE ALERT (...)</w:t>
            </w:r>
          </w:p>
        </w:tc>
        <w:tc>
          <w:tcPr>
            <w:tcW w:w="2304" w:type="dxa"/>
          </w:tcPr>
          <w:p w14:paraId="7C8591FE"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checkFraReserve</w:t>
            </w:r>
          </w:p>
        </w:tc>
      </w:tr>
      <w:tr w:rsidR="00B5406C" w14:paraId="319E45DE"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F93531B" w14:textId="77777777" w:rsidR="00B5406C" w:rsidRDefault="00000000">
            <w:r>
              <w:rPr>
                <w:rFonts w:ascii="Consolas" w:hAnsi="Consolas"/>
                <w:color w:val="1C1C1C"/>
                <w:sz w:val="19"/>
              </w:rPr>
              <w:t>Export review</w:t>
            </w:r>
          </w:p>
        </w:tc>
        <w:tc>
          <w:tcPr>
            <w:tcW w:w="2736" w:type="dxa"/>
          </w:tcPr>
          <w:p w14:paraId="71E7F917"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surplus &gt; 20% of production</w:t>
            </w:r>
          </w:p>
        </w:tc>
        <w:tc>
          <w:tcPr>
            <w:tcW w:w="2880" w:type="dxa"/>
          </w:tcPr>
          <w:p w14:paraId="6B4BCFBA"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EXPORT REVIEW REQUIRED (...)</w:t>
            </w:r>
          </w:p>
        </w:tc>
        <w:tc>
          <w:tcPr>
            <w:tcW w:w="2304" w:type="dxa"/>
          </w:tcPr>
          <w:p w14:paraId="566D13D2"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checkExportRestriction</w:t>
            </w:r>
          </w:p>
        </w:tc>
      </w:tr>
      <w:tr w:rsidR="00B5406C" w14:paraId="482182A6"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FEB22AD" w14:textId="77777777" w:rsidR="00B5406C" w:rsidRDefault="00000000">
            <w:r>
              <w:rPr>
                <w:rFonts w:ascii="Consolas" w:hAnsi="Consolas"/>
                <w:color w:val="1C1C1C"/>
                <w:sz w:val="19"/>
              </w:rPr>
              <w:t>Maize storage time</w:t>
            </w:r>
          </w:p>
        </w:tc>
        <w:tc>
          <w:tcPr>
            <w:tcW w:w="2736" w:type="dxa"/>
          </w:tcPr>
          <w:p w14:paraId="1A9E1633"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monthsStored &gt; 6</w:t>
            </w:r>
          </w:p>
        </w:tc>
        <w:tc>
          <w:tcPr>
            <w:tcW w:w="2880" w:type="dxa"/>
          </w:tcPr>
          <w:p w14:paraId="3DC663B7"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STORAGE WARNING (...)</w:t>
            </w:r>
          </w:p>
        </w:tc>
        <w:tc>
          <w:tcPr>
            <w:tcW w:w="2304" w:type="dxa"/>
          </w:tcPr>
          <w:p w14:paraId="7EEC3E5D"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checkMaizeStorageTime</w:t>
            </w:r>
          </w:p>
        </w:tc>
      </w:tr>
      <w:tr w:rsidR="00B5406C" w14:paraId="71770749"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89E06BA" w14:textId="77777777" w:rsidR="00B5406C" w:rsidRDefault="00000000">
            <w:r>
              <w:rPr>
                <w:rFonts w:ascii="Consolas" w:hAnsi="Consolas"/>
                <w:color w:val="1C1C1C"/>
                <w:sz w:val="19"/>
              </w:rPr>
              <w:t>Tomato shelf-life</w:t>
            </w:r>
          </w:p>
        </w:tc>
        <w:tc>
          <w:tcPr>
            <w:tcW w:w="2736" w:type="dxa"/>
          </w:tcPr>
          <w:p w14:paraId="7174E10A"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daysStored &gt; shelfLifeDays</w:t>
            </w:r>
          </w:p>
        </w:tc>
        <w:tc>
          <w:tcPr>
            <w:tcW w:w="2880" w:type="dxa"/>
          </w:tcPr>
          <w:p w14:paraId="2BEA23D0"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SPOILAGE CRITICAL (...)</w:t>
            </w:r>
          </w:p>
        </w:tc>
        <w:tc>
          <w:tcPr>
            <w:tcW w:w="2304" w:type="dxa"/>
          </w:tcPr>
          <w:p w14:paraId="506C9AAF"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checkTomatoStorageTime</w:t>
            </w:r>
          </w:p>
        </w:tc>
      </w:tr>
    </w:tbl>
    <w:p w14:paraId="7E5F61F1" w14:textId="77777777" w:rsidR="00B5406C" w:rsidRDefault="00B5406C"/>
    <w:tbl>
      <w:tblPr>
        <w:tblW w:w="0" w:type="auto"/>
        <w:tblLook w:val="04A0" w:firstRow="1" w:lastRow="0" w:firstColumn="1" w:lastColumn="0" w:noHBand="0" w:noVBand="1"/>
      </w:tblPr>
      <w:tblGrid>
        <w:gridCol w:w="9648"/>
      </w:tblGrid>
      <w:tr w:rsidR="00B5406C" w14:paraId="0BEBB23A" w14:textId="77777777">
        <w:tc>
          <w:tcPr>
            <w:tcW w:w="9648" w:type="dxa"/>
            <w:tcBorders>
              <w:left w:val="single" w:sz="24" w:space="0" w:color="2D8648"/>
            </w:tcBorders>
            <w:shd w:val="clear" w:color="auto" w:fill="EDFBF2"/>
          </w:tcPr>
          <w:p w14:paraId="2C3D6672" w14:textId="77777777" w:rsidR="00B5406C" w:rsidRDefault="00000000">
            <w:r>
              <w:rPr>
                <w:b/>
                <w:color w:val="2D8648"/>
              </w:rPr>
              <w:t>Why constants, not magic numbers</w:t>
            </w:r>
          </w:p>
          <w:p w14:paraId="4A8FDBAF" w14:textId="77777777" w:rsidR="00B5406C" w:rsidRDefault="00000000">
            <w:r>
              <w:rPr>
                <w:color w:val="1C1C1C"/>
                <w:sz w:val="21"/>
              </w:rPr>
              <w:t>The thresholds are public static final fields on PolicyEngine. When the FRA changes the strategic reserve target, the change is one line. The TestRunner can also import the constants directly to avoid hard-coded duplicates in the assertions.</w:t>
            </w:r>
          </w:p>
        </w:tc>
      </w:tr>
    </w:tbl>
    <w:p w14:paraId="6C2112E4" w14:textId="77777777" w:rsidR="00B5406C" w:rsidRDefault="00B5406C"/>
    <w:p w14:paraId="4BDE9B08" w14:textId="77777777" w:rsidR="00B5406C" w:rsidRDefault="00000000">
      <w:r>
        <w:br w:type="page"/>
      </w:r>
    </w:p>
    <w:p w14:paraId="35EE5275" w14:textId="77777777" w:rsidR="00B5406C" w:rsidRDefault="00000000">
      <w:pPr>
        <w:spacing w:before="160" w:after="120"/>
      </w:pPr>
      <w:r>
        <w:rPr>
          <w:b/>
          <w:color w:val="0F3B1E"/>
          <w:sz w:val="44"/>
        </w:rPr>
        <w:lastRenderedPageBreak/>
        <w:t>10. Sample Console Output</w:t>
      </w:r>
    </w:p>
    <w:p w14:paraId="12DE1019" w14:textId="77777777" w:rsidR="00B5406C" w:rsidRDefault="00000000">
      <w:pPr>
        <w:spacing w:after="120"/>
      </w:pPr>
      <w:r>
        <w:rPr>
          <w:color w:val="1C1C1C"/>
        </w:rPr>
        <w:t>Verbatim transcript of a 3-month maize simulation with default inputs. Use this when writing acceptance tests, demo scripts, or screenshots for the report.</w:t>
      </w:r>
    </w:p>
    <w:p w14:paraId="6C1C4E65" w14:textId="77777777" w:rsidR="00B5406C" w:rsidRDefault="00000000">
      <w:pPr>
        <w:shd w:val="clear" w:color="auto" w:fill="F5F5F5"/>
        <w:spacing w:after="80"/>
        <w:ind w:left="288"/>
      </w:pPr>
      <w:r>
        <w:rPr>
          <w:rFonts w:ascii="Consolas" w:hAnsi="Consolas"/>
          <w:color w:val="333333"/>
          <w:sz w:val="19"/>
        </w:rPr>
        <w:t>$ java -cp out agritwin.Main</w:t>
      </w:r>
      <w:r>
        <w:br/>
      </w:r>
      <w:r>
        <w:rPr>
          <w:rFonts w:ascii="Consolas" w:hAnsi="Consolas"/>
          <w:color w:val="333333"/>
          <w:sz w:val="19"/>
        </w:rPr>
        <w:t>============================================================</w:t>
      </w:r>
      <w:r>
        <w:br/>
      </w:r>
      <w:r>
        <w:rPr>
          <w:rFonts w:ascii="Consolas" w:hAnsi="Consolas"/>
          <w:color w:val="333333"/>
          <w:sz w:val="19"/>
        </w:rPr>
        <w:t xml:space="preserve">  AgriTwin-ZM v1.0  --  Digital Twin for Zambian Agriculture</w:t>
      </w:r>
      <w:r>
        <w:br/>
      </w:r>
      <w:r>
        <w:rPr>
          <w:rFonts w:ascii="Consolas" w:hAnsi="Consolas"/>
          <w:color w:val="333333"/>
          <w:sz w:val="19"/>
        </w:rPr>
        <w:t xml:space="preserve">  Maize &amp; Tomato Supply Chain Simulation</w:t>
      </w:r>
      <w:r>
        <w:br/>
      </w:r>
      <w:r>
        <w:rPr>
          <w:rFonts w:ascii="Consolas" w:hAnsi="Consolas"/>
          <w:color w:val="333333"/>
          <w:sz w:val="19"/>
        </w:rPr>
        <w:t>============================================================</w:t>
      </w:r>
      <w:r>
        <w:br/>
      </w:r>
      <w:r>
        <w:br/>
      </w:r>
      <w:r>
        <w:rPr>
          <w:rFonts w:ascii="Consolas" w:hAnsi="Consolas"/>
          <w:color w:val="333333"/>
          <w:sz w:val="19"/>
        </w:rPr>
        <w:t>---------------- MAIN MENU -----------------</w:t>
      </w:r>
      <w:r>
        <w:br/>
      </w:r>
      <w:r>
        <w:rPr>
          <w:rFonts w:ascii="Consolas" w:hAnsi="Consolas"/>
          <w:color w:val="333333"/>
          <w:sz w:val="19"/>
        </w:rPr>
        <w:t xml:space="preserve">  1) Run Maize Simulation</w:t>
      </w:r>
      <w:r>
        <w:br/>
      </w:r>
      <w:r>
        <w:rPr>
          <w:rFonts w:ascii="Consolas" w:hAnsi="Consolas"/>
          <w:color w:val="333333"/>
          <w:sz w:val="19"/>
        </w:rPr>
        <w:t xml:space="preserve">  2) Run Tomato Simulation</w:t>
      </w:r>
      <w:r>
        <w:br/>
      </w:r>
      <w:r>
        <w:rPr>
          <w:rFonts w:ascii="Consolas" w:hAnsi="Consolas"/>
          <w:color w:val="333333"/>
          <w:sz w:val="19"/>
        </w:rPr>
        <w:t xml:space="preserve">  3) View Reports (this session)</w:t>
      </w:r>
      <w:r>
        <w:br/>
      </w:r>
      <w:r>
        <w:rPr>
          <w:rFonts w:ascii="Consolas" w:hAnsi="Consolas"/>
          <w:color w:val="333333"/>
          <w:sz w:val="19"/>
        </w:rPr>
        <w:t xml:space="preserve">  4) Load Previous Simulation (from file)</w:t>
      </w:r>
      <w:r>
        <w:br/>
      </w:r>
      <w:r>
        <w:rPr>
          <w:rFonts w:ascii="Consolas" w:hAnsi="Consolas"/>
          <w:color w:val="333333"/>
          <w:sz w:val="19"/>
        </w:rPr>
        <w:t xml:space="preserve">  5) Save Current Simulation (to file)</w:t>
      </w:r>
      <w:r>
        <w:br/>
      </w:r>
      <w:r>
        <w:rPr>
          <w:rFonts w:ascii="Consolas" w:hAnsi="Consolas"/>
          <w:color w:val="333333"/>
          <w:sz w:val="19"/>
        </w:rPr>
        <w:t xml:space="preserve">  6) Exit</w:t>
      </w:r>
      <w:r>
        <w:br/>
      </w:r>
      <w:r>
        <w:rPr>
          <w:rFonts w:ascii="Consolas" w:hAnsi="Consolas"/>
          <w:color w:val="333333"/>
          <w:sz w:val="19"/>
        </w:rPr>
        <w:t>--------------------------------------------</w:t>
      </w:r>
      <w:r>
        <w:br/>
      </w:r>
      <w:r>
        <w:rPr>
          <w:rFonts w:ascii="Consolas" w:hAnsi="Consolas"/>
          <w:color w:val="333333"/>
          <w:sz w:val="19"/>
        </w:rPr>
        <w:t>Choose an option: 1</w:t>
      </w:r>
      <w:r>
        <w:br/>
      </w:r>
      <w:r>
        <w:br/>
      </w:r>
      <w:r>
        <w:rPr>
          <w:rFonts w:ascii="Consolas" w:hAnsi="Consolas"/>
          <w:color w:val="333333"/>
          <w:sz w:val="19"/>
        </w:rPr>
        <w:t>&gt;&gt; Maize Simulation Setup</w:t>
      </w:r>
      <w:r>
        <w:br/>
      </w:r>
      <w:r>
        <w:rPr>
          <w:rFonts w:ascii="Consolas" w:hAnsi="Consolas"/>
          <w:color w:val="333333"/>
          <w:sz w:val="19"/>
        </w:rPr>
        <w:t>Enter production volume (tons): [10000.0] &lt;enter&gt;</w:t>
      </w:r>
      <w:r>
        <w:br/>
      </w:r>
      <w:r>
        <w:rPr>
          <w:rFonts w:ascii="Consolas" w:hAnsi="Consolas"/>
          <w:color w:val="333333"/>
          <w:sz w:val="19"/>
        </w:rPr>
        <w:t>Enter projected demand (tons): [8000.0] &lt;enter&gt;</w:t>
      </w:r>
      <w:r>
        <w:br/>
      </w:r>
      <w:r>
        <w:rPr>
          <w:rFonts w:ascii="Consolas" w:hAnsi="Consolas"/>
          <w:color w:val="333333"/>
          <w:sz w:val="19"/>
        </w:rPr>
        <w:t>Enter storage capacity (tons): [12000.0] &lt;enter&gt;</w:t>
      </w:r>
      <w:r>
        <w:br/>
      </w:r>
      <w:r>
        <w:rPr>
          <w:rFonts w:ascii="Consolas" w:hAnsi="Consolas"/>
          <w:color w:val="333333"/>
          <w:sz w:val="19"/>
        </w:rPr>
        <w:t>Enter moisture level (%): [12.5] &lt;enter&gt;</w:t>
      </w:r>
      <w:r>
        <w:br/>
      </w:r>
      <w:r>
        <w:rPr>
          <w:rFonts w:ascii="Consolas" w:hAnsi="Consolas"/>
          <w:color w:val="333333"/>
          <w:sz w:val="19"/>
        </w:rPr>
        <w:t>Enter farm-gate price (ZMW/ton): [7000.0] &lt;enter&gt;</w:t>
      </w:r>
      <w:r>
        <w:br/>
      </w:r>
      <w:r>
        <w:rPr>
          <w:rFonts w:ascii="Consolas" w:hAnsi="Consolas"/>
          <w:color w:val="333333"/>
          <w:sz w:val="19"/>
        </w:rPr>
        <w:t>Enter monthly loss rate (%): [3.0] &lt;enter&gt;</w:t>
      </w:r>
      <w:r>
        <w:br/>
      </w:r>
      <w:r>
        <w:rPr>
          <w:rFonts w:ascii="Consolas" w:hAnsi="Consolas"/>
          <w:color w:val="333333"/>
          <w:sz w:val="19"/>
        </w:rPr>
        <w:t>Number of months to simulate: [6] 3</w:t>
      </w:r>
      <w:r>
        <w:br/>
      </w:r>
      <w:r>
        <w:br/>
      </w:r>
      <w:r>
        <w:rPr>
          <w:rFonts w:ascii="Consolas" w:hAnsi="Consolas"/>
          <w:color w:val="333333"/>
          <w:sz w:val="19"/>
        </w:rPr>
        <w:t>Initial: Maize[production=10000.00t, storage=12000.00t, moisture=12.50%, price=ZMW 7000.00/t, monthlyLoss=3.00%]</w:t>
      </w:r>
      <w:r>
        <w:br/>
      </w:r>
    </w:p>
    <w:p w14:paraId="14F86531" w14:textId="77777777" w:rsidR="00B5406C" w:rsidRDefault="00000000">
      <w:pPr>
        <w:shd w:val="clear" w:color="auto" w:fill="F5F5F5"/>
        <w:spacing w:after="80"/>
        <w:ind w:left="288"/>
      </w:pPr>
      <w:r>
        <w:rPr>
          <w:rFonts w:ascii="Consolas" w:hAnsi="Consolas"/>
          <w:color w:val="333333"/>
          <w:sz w:val="19"/>
        </w:rPr>
        <w:t>------------------------------------------------------------</w:t>
      </w:r>
      <w:r>
        <w:br/>
      </w:r>
      <w:r>
        <w:rPr>
          <w:rFonts w:ascii="Consolas" w:hAnsi="Consolas"/>
          <w:color w:val="333333"/>
          <w:sz w:val="19"/>
        </w:rPr>
        <w:t xml:space="preserve">  AgriTwin-ZM v1.0 -- Month 1 Report (Maize)</w:t>
      </w:r>
      <w:r>
        <w:br/>
      </w:r>
      <w:r>
        <w:rPr>
          <w:rFonts w:ascii="Consolas" w:hAnsi="Consolas"/>
          <w:color w:val="333333"/>
          <w:sz w:val="19"/>
        </w:rPr>
        <w:t>------------------------------------------------------------</w:t>
      </w:r>
      <w:r>
        <w:br/>
      </w:r>
      <w:r>
        <w:rPr>
          <w:rFonts w:ascii="Consolas" w:hAnsi="Consolas"/>
          <w:color w:val="333333"/>
          <w:sz w:val="19"/>
        </w:rPr>
        <w:t xml:space="preserve">  Production            : 9700.00 tons</w:t>
      </w:r>
      <w:r>
        <w:br/>
      </w:r>
      <w:r>
        <w:rPr>
          <w:rFonts w:ascii="Consolas" w:hAnsi="Consolas"/>
          <w:color w:val="333333"/>
          <w:sz w:val="19"/>
        </w:rPr>
        <w:t xml:space="preserve">  Demand                : 2666.67 tons</w:t>
      </w:r>
      <w:r>
        <w:br/>
      </w:r>
      <w:r>
        <w:rPr>
          <w:rFonts w:ascii="Consolas" w:hAnsi="Consolas"/>
          <w:color w:val="333333"/>
          <w:sz w:val="19"/>
        </w:rPr>
        <w:t xml:space="preserve">  Surplus / Shortage    : 7033.33 tons (surplus)</w:t>
      </w:r>
      <w:r>
        <w:br/>
      </w:r>
      <w:r>
        <w:rPr>
          <w:rFonts w:ascii="Consolas" w:hAnsi="Consolas"/>
          <w:color w:val="333333"/>
          <w:sz w:val="19"/>
        </w:rPr>
        <w:t xml:space="preserve">  Waste / Spoilage      : 300.00 tons</w:t>
      </w:r>
      <w:r>
        <w:br/>
      </w:r>
      <w:r>
        <w:rPr>
          <w:rFonts w:ascii="Consolas" w:hAnsi="Consolas"/>
          <w:color w:val="333333"/>
          <w:sz w:val="19"/>
        </w:rPr>
        <w:t xml:space="preserve">  Revenue               : ZMW 18,666,666.67</w:t>
      </w:r>
      <w:r>
        <w:br/>
      </w:r>
      <w:r>
        <w:rPr>
          <w:rFonts w:ascii="Consolas" w:hAnsi="Consolas"/>
          <w:color w:val="333333"/>
          <w:sz w:val="19"/>
        </w:rPr>
        <w:t xml:space="preserve">  Food Security Indicator: 100.00%</w:t>
      </w:r>
      <w:r>
        <w:br/>
      </w:r>
      <w:r>
        <w:rPr>
          <w:rFonts w:ascii="Consolas" w:hAnsi="Consolas"/>
          <w:color w:val="333333"/>
          <w:sz w:val="19"/>
        </w:rPr>
        <w:t xml:space="preserve">  Policy Alerts         : FRA RESERVE OK; EXPORT REVIEW REQUIRED (72.5% of production); STORAGE OK;</w:t>
      </w:r>
      <w:r>
        <w:br/>
      </w:r>
      <w:r>
        <w:rPr>
          <w:rFonts w:ascii="Consolas" w:hAnsi="Consolas"/>
          <w:color w:val="333333"/>
          <w:sz w:val="19"/>
        </w:rPr>
        <w:t>------------------------------------------------------------</w:t>
      </w:r>
      <w:r>
        <w:br/>
      </w:r>
      <w:r>
        <w:br/>
      </w:r>
      <w:r>
        <w:rPr>
          <w:rFonts w:ascii="Consolas" w:hAnsi="Consolas"/>
          <w:color w:val="333333"/>
          <w:sz w:val="19"/>
        </w:rPr>
        <w:t>------------------------------------------------------------</w:t>
      </w:r>
      <w:r>
        <w:br/>
      </w:r>
      <w:r>
        <w:rPr>
          <w:rFonts w:ascii="Consolas" w:hAnsi="Consolas"/>
          <w:color w:val="333333"/>
          <w:sz w:val="19"/>
        </w:rPr>
        <w:t xml:space="preserve">  AgriTwin-ZM v1.0 -- Month 2 Report (Maize)</w:t>
      </w:r>
      <w:r>
        <w:br/>
      </w:r>
      <w:r>
        <w:rPr>
          <w:rFonts w:ascii="Consolas" w:hAnsi="Consolas"/>
          <w:color w:val="333333"/>
          <w:sz w:val="19"/>
        </w:rPr>
        <w:t>------------------------------------------------------------</w:t>
      </w:r>
      <w:r>
        <w:br/>
      </w:r>
      <w:r>
        <w:rPr>
          <w:rFonts w:ascii="Consolas" w:hAnsi="Consolas"/>
          <w:color w:val="333333"/>
          <w:sz w:val="19"/>
        </w:rPr>
        <w:lastRenderedPageBreak/>
        <w:t xml:space="preserve">  Production            : 6822.84 tons</w:t>
      </w:r>
      <w:r>
        <w:br/>
      </w:r>
      <w:r>
        <w:rPr>
          <w:rFonts w:ascii="Consolas" w:hAnsi="Consolas"/>
          <w:color w:val="333333"/>
          <w:sz w:val="19"/>
        </w:rPr>
        <w:t xml:space="preserve">  Demand                : 2666.67 tons</w:t>
      </w:r>
      <w:r>
        <w:br/>
      </w:r>
      <w:r>
        <w:rPr>
          <w:rFonts w:ascii="Consolas" w:hAnsi="Consolas"/>
          <w:color w:val="333333"/>
          <w:sz w:val="19"/>
        </w:rPr>
        <w:t xml:space="preserve">  Surplus / Shortage    : 4156.17 tons (surplus)</w:t>
      </w:r>
      <w:r>
        <w:br/>
      </w:r>
      <w:r>
        <w:rPr>
          <w:rFonts w:ascii="Consolas" w:hAnsi="Consolas"/>
          <w:color w:val="333333"/>
          <w:sz w:val="19"/>
        </w:rPr>
        <w:t xml:space="preserve">  Waste / Spoilage      : 211.06 tons</w:t>
      </w:r>
      <w:r>
        <w:br/>
      </w:r>
      <w:r>
        <w:rPr>
          <w:rFonts w:ascii="Consolas" w:hAnsi="Consolas"/>
          <w:color w:val="333333"/>
          <w:sz w:val="19"/>
        </w:rPr>
        <w:t xml:space="preserve">  Revenue               : ZMW 17,895,733.33</w:t>
      </w:r>
      <w:r>
        <w:br/>
      </w:r>
      <w:r>
        <w:rPr>
          <w:rFonts w:ascii="Consolas" w:hAnsi="Consolas"/>
          <w:color w:val="333333"/>
          <w:sz w:val="19"/>
        </w:rPr>
        <w:t xml:space="preserve">  Food Security Indicator: 100.00%</w:t>
      </w:r>
      <w:r>
        <w:br/>
      </w:r>
      <w:r>
        <w:rPr>
          <w:rFonts w:ascii="Consolas" w:hAnsi="Consolas"/>
          <w:color w:val="333333"/>
          <w:sz w:val="19"/>
        </w:rPr>
        <w:t xml:space="preserve">  Policy Alerts         : FRA RESERVE OK; EXPORT REVIEW REQUIRED (60.9% of production); STORAGE OK;</w:t>
      </w:r>
      <w:r>
        <w:br/>
      </w:r>
      <w:r>
        <w:rPr>
          <w:rFonts w:ascii="Consolas" w:hAnsi="Consolas"/>
          <w:color w:val="333333"/>
          <w:sz w:val="19"/>
        </w:rPr>
        <w:t>------------------------------------------------------------</w:t>
      </w:r>
    </w:p>
    <w:tbl>
      <w:tblPr>
        <w:tblW w:w="0" w:type="auto"/>
        <w:tblLook w:val="04A0" w:firstRow="1" w:lastRow="0" w:firstColumn="1" w:lastColumn="0" w:noHBand="0" w:noVBand="1"/>
      </w:tblPr>
      <w:tblGrid>
        <w:gridCol w:w="9648"/>
      </w:tblGrid>
      <w:tr w:rsidR="00B5406C" w14:paraId="5AD31ABE" w14:textId="77777777">
        <w:tc>
          <w:tcPr>
            <w:tcW w:w="9648" w:type="dxa"/>
            <w:tcBorders>
              <w:left w:val="single" w:sz="24" w:space="0" w:color="B36B00"/>
            </w:tcBorders>
            <w:shd w:val="clear" w:color="auto" w:fill="FEF3D7"/>
          </w:tcPr>
          <w:p w14:paraId="184EBCE1" w14:textId="77777777" w:rsidR="00B5406C" w:rsidRDefault="00000000">
            <w:r>
              <w:rPr>
                <w:b/>
                <w:color w:val="B36B00"/>
              </w:rPr>
              <w:t>Note</w:t>
            </w:r>
          </w:p>
          <w:p w14:paraId="1FB0C06F" w14:textId="77777777" w:rsidR="00B5406C" w:rsidRDefault="00000000">
            <w:r>
              <w:rPr>
                <w:color w:val="1C1C1C"/>
                <w:sz w:val="21"/>
              </w:rPr>
              <w:t>Exact numbers depend on how monthly demand is split. ConsoleUI distributes demand evenly across the requested months, so larger 'months' inputs produce smaller monthly demand. The example uses 8000/3 ≈ 2666.67 t/month.</w:t>
            </w:r>
          </w:p>
        </w:tc>
      </w:tr>
    </w:tbl>
    <w:p w14:paraId="6FB5E29B" w14:textId="77777777" w:rsidR="00B5406C" w:rsidRDefault="00B5406C"/>
    <w:p w14:paraId="2FC3509E" w14:textId="77777777" w:rsidR="00B5406C" w:rsidRDefault="00000000">
      <w:pPr>
        <w:spacing w:before="200" w:after="80"/>
      </w:pPr>
      <w:r>
        <w:rPr>
          <w:b/>
          <w:color w:val="216B36"/>
          <w:sz w:val="30"/>
        </w:rPr>
        <w:t>TestRunner output</w:t>
      </w:r>
    </w:p>
    <w:p w14:paraId="72F87E0F" w14:textId="77777777" w:rsidR="00B5406C" w:rsidRDefault="00000000">
      <w:pPr>
        <w:shd w:val="clear" w:color="auto" w:fill="F5F5F5"/>
        <w:spacing w:after="80"/>
        <w:ind w:left="288"/>
      </w:pPr>
      <w:r>
        <w:rPr>
          <w:rFonts w:ascii="Consolas" w:hAnsi="Consolas"/>
          <w:color w:val="333333"/>
          <w:sz w:val="19"/>
        </w:rPr>
        <w:t>$ java -cp out agritwin.TestRunner</w:t>
      </w:r>
      <w:r>
        <w:br/>
      </w:r>
      <w:r>
        <w:rPr>
          <w:rFonts w:ascii="Consolas" w:hAnsi="Consolas"/>
          <w:color w:val="333333"/>
          <w:sz w:val="19"/>
        </w:rPr>
        <w:t>============================================================</w:t>
      </w:r>
      <w:r>
        <w:br/>
      </w:r>
      <w:r>
        <w:rPr>
          <w:rFonts w:ascii="Consolas" w:hAnsi="Consolas"/>
          <w:color w:val="333333"/>
          <w:sz w:val="19"/>
        </w:rPr>
        <w:t xml:space="preserve"> AgriTwin-ZM v1.0 -- Test Runner</w:t>
      </w:r>
      <w:r>
        <w:br/>
      </w:r>
      <w:r>
        <w:rPr>
          <w:rFonts w:ascii="Consolas" w:hAnsi="Consolas"/>
          <w:color w:val="333333"/>
          <w:sz w:val="19"/>
        </w:rPr>
        <w:t>============================================================</w:t>
      </w:r>
      <w:r>
        <w:br/>
      </w:r>
      <w:r>
        <w:rPr>
          <w:rFonts w:ascii="Consolas" w:hAnsi="Consolas"/>
          <w:color w:val="333333"/>
          <w:sz w:val="19"/>
        </w:rPr>
        <w:t xml:space="preserve">  [PASS] Test 1 (Surplus 10000-8000)               expected=2000.0  actual=2000.0</w:t>
      </w:r>
      <w:r>
        <w:br/>
      </w:r>
      <w:r>
        <w:rPr>
          <w:rFonts w:ascii="Consolas" w:hAnsi="Consolas"/>
          <w:color w:val="333333"/>
          <w:sz w:val="19"/>
        </w:rPr>
        <w:t xml:space="preserve">  [PASS] Test 2 (oversupply lowers price)          expected=&lt;7000   actual=6860.00</w:t>
      </w:r>
      <w:r>
        <w:br/>
      </w:r>
      <w:r>
        <w:rPr>
          <w:rFonts w:ascii="Consolas" w:hAnsi="Consolas"/>
          <w:color w:val="333333"/>
          <w:sz w:val="19"/>
        </w:rPr>
        <w:t xml:space="preserve">  [PASS] Test 3 (Maize 3% loss x3 months)          expected=9126.73 actual=9126.73</w:t>
      </w:r>
      <w:r>
        <w:br/>
      </w:r>
      <w:r>
        <w:rPr>
          <w:rFonts w:ascii="Consolas" w:hAnsi="Consolas"/>
          <w:color w:val="333333"/>
          <w:sz w:val="19"/>
        </w:rPr>
        <w:t xml:space="preserve">  [PASS] Test 4 (cold &lt; open spoilage)             expected=cold&lt;open  actual=cold=12.00 open=20.00</w:t>
      </w:r>
      <w:r>
        <w:br/>
      </w:r>
      <w:r>
        <w:rPr>
          <w:rFonts w:ascii="Consolas" w:hAnsi="Consolas"/>
          <w:color w:val="333333"/>
          <w:sz w:val="19"/>
        </w:rPr>
        <w:t xml:space="preserve">  [PASS] Test 5 (FSI when prod&lt;demand)             expected=&lt;100%   actual=80.00%</w:t>
      </w:r>
      <w:r>
        <w:br/>
      </w:r>
      <w:r>
        <w:rPr>
          <w:rFonts w:ascii="Consolas" w:hAnsi="Consolas"/>
          <w:color w:val="333333"/>
          <w:sz w:val="19"/>
        </w:rPr>
        <w:t xml:space="preserve">  [PASS] Test 6 (FRA alert at 400k)                expected=RESERVE ALERT  actual=RESERVE ALERT (stock 400000t below FRA threshold 500000t)</w:t>
      </w:r>
      <w:r>
        <w:br/>
      </w:r>
      <w:r>
        <w:rPr>
          <w:rFonts w:ascii="Consolas" w:hAnsi="Consolas"/>
          <w:color w:val="333333"/>
          <w:sz w:val="19"/>
        </w:rPr>
        <w:t xml:space="preserve">  [PASS] Test 7 (save + reload roundtrip)          expected=2 records, fields equal  actual=loaded=2 fieldsOk=true</w:t>
      </w:r>
      <w:r>
        <w:br/>
      </w:r>
      <w:r>
        <w:rPr>
          <w:rFonts w:ascii="Consolas" w:hAnsi="Consolas"/>
          <w:color w:val="333333"/>
          <w:sz w:val="19"/>
        </w:rPr>
        <w:t>------------------------------------------------------------</w:t>
      </w:r>
      <w:r>
        <w:br/>
      </w:r>
      <w:r>
        <w:rPr>
          <w:rFonts w:ascii="Consolas" w:hAnsi="Consolas"/>
          <w:color w:val="333333"/>
          <w:sz w:val="19"/>
        </w:rPr>
        <w:t xml:space="preserve"> Results: 7 passed, 0 failed</w:t>
      </w:r>
      <w:r>
        <w:br/>
      </w:r>
      <w:r>
        <w:rPr>
          <w:rFonts w:ascii="Consolas" w:hAnsi="Consolas"/>
          <w:color w:val="333333"/>
          <w:sz w:val="19"/>
        </w:rPr>
        <w:t>============================================================</w:t>
      </w:r>
    </w:p>
    <w:p w14:paraId="4208FC49" w14:textId="77777777" w:rsidR="00B5406C" w:rsidRDefault="00000000">
      <w:r>
        <w:br w:type="page"/>
      </w:r>
    </w:p>
    <w:p w14:paraId="6DC359A7" w14:textId="77777777" w:rsidR="00B5406C" w:rsidRDefault="00000000">
      <w:pPr>
        <w:spacing w:before="160" w:after="120"/>
      </w:pPr>
      <w:r>
        <w:rPr>
          <w:b/>
          <w:color w:val="0F3B1E"/>
          <w:sz w:val="44"/>
        </w:rPr>
        <w:lastRenderedPageBreak/>
        <w:t>11. Extension Points</w:t>
      </w:r>
    </w:p>
    <w:p w14:paraId="7A535366" w14:textId="77777777" w:rsidR="00B5406C" w:rsidRDefault="00000000">
      <w:pPr>
        <w:spacing w:after="120"/>
      </w:pPr>
      <w:r>
        <w:rPr>
          <w:color w:val="1C1C1C"/>
        </w:rPr>
        <w:t>The architecture was deliberately built for v2.0 and v3.0 to plug in cleanly. Below are the four most likely future changes and the smallest change set that would deliver each one.</w:t>
      </w:r>
    </w:p>
    <w:p w14:paraId="69B37A72" w14:textId="77777777" w:rsidR="00B5406C" w:rsidRDefault="00000000">
      <w:pPr>
        <w:spacing w:before="200" w:after="80"/>
      </w:pPr>
      <w:r>
        <w:rPr>
          <w:b/>
          <w:color w:val="216B36"/>
          <w:sz w:val="30"/>
        </w:rPr>
        <w:t>11.1 Add a third commodity (e.g. cassava)</w:t>
      </w:r>
    </w:p>
    <w:p w14:paraId="256D5423" w14:textId="77777777" w:rsidR="00B5406C" w:rsidRDefault="00000000">
      <w:pPr>
        <w:pStyle w:val="ListNumber"/>
      </w:pPr>
      <w:r>
        <w:rPr>
          <w:color w:val="1C1C1C"/>
        </w:rPr>
        <w:t>Create agritwin.model.Cassava — a POJO mirroring Maize / Tomato shape.</w:t>
      </w:r>
    </w:p>
    <w:p w14:paraId="6E418BB1" w14:textId="77777777" w:rsidR="00B5406C" w:rsidRDefault="00000000">
      <w:pPr>
        <w:pStyle w:val="ListNumber"/>
      </w:pPr>
      <w:r>
        <w:rPr>
          <w:color w:val="1C1C1C"/>
        </w:rPr>
        <w:t>Add a new method on StorageLossSimulator (e.g. simulateCassavaLoss) — cassava follows a different decay model so a new method, not an overload, is correct.</w:t>
      </w:r>
    </w:p>
    <w:p w14:paraId="6399025B" w14:textId="77777777" w:rsidR="00B5406C" w:rsidRDefault="00000000">
      <w:pPr>
        <w:pStyle w:val="ListNumber"/>
      </w:pPr>
      <w:r>
        <w:rPr>
          <w:color w:val="1C1C1C"/>
        </w:rPr>
        <w:t>Extend ConsoleUI's main menu with option '3) Run Cassava Simulation' and a runCassavaSimulation() method that mirrors the existing maize / tomato flows.</w:t>
      </w:r>
    </w:p>
    <w:p w14:paraId="7FFC3D0A" w14:textId="77777777" w:rsidR="00B5406C" w:rsidRDefault="00000000">
      <w:pPr>
        <w:pStyle w:val="ListNumber"/>
      </w:pPr>
      <w:r>
        <w:rPr>
          <w:color w:val="1C1C1C"/>
        </w:rPr>
        <w:t>Update PolicyEngine if cassava-specific rules apply.</w:t>
      </w:r>
    </w:p>
    <w:p w14:paraId="0ABE9CA0" w14:textId="77777777" w:rsidR="00B5406C" w:rsidRDefault="00000000">
      <w:pPr>
        <w:pStyle w:val="ListNumber"/>
      </w:pPr>
      <w:r>
        <w:rPr>
          <w:color w:val="1C1C1C"/>
        </w:rPr>
        <w:t>Add a TestRunner test asserting the new commodity's loss math.</w:t>
      </w:r>
    </w:p>
    <w:p w14:paraId="4D8B607E" w14:textId="77777777" w:rsidR="00B5406C" w:rsidRDefault="00000000">
      <w:pPr>
        <w:spacing w:after="120"/>
      </w:pPr>
      <w:r>
        <w:rPr>
          <w:color w:val="1C1C1C"/>
        </w:rPr>
        <w:t>Estimated effort: 1 developer-day. No changes to existing classes' public APIs.</w:t>
      </w:r>
    </w:p>
    <w:p w14:paraId="7701AEB7" w14:textId="77777777" w:rsidR="00B5406C" w:rsidRDefault="00000000">
      <w:pPr>
        <w:spacing w:before="200" w:after="80"/>
      </w:pPr>
      <w:r>
        <w:rPr>
          <w:b/>
          <w:color w:val="216B36"/>
          <w:sz w:val="30"/>
        </w:rPr>
        <w:t>11.2 Add a new policy rule</w:t>
      </w:r>
    </w:p>
    <w:p w14:paraId="1698A6BB" w14:textId="77777777" w:rsidR="00B5406C" w:rsidRDefault="00000000">
      <w:pPr>
        <w:pStyle w:val="ListNumber"/>
      </w:pPr>
      <w:r>
        <w:rPr>
          <w:color w:val="1C1C1C"/>
        </w:rPr>
        <w:t>Add a public method to PolicyEngine — e.g. checkAflatoxinRisk(double moisture, int monthsStored).</w:t>
      </w:r>
    </w:p>
    <w:p w14:paraId="79411E56" w14:textId="77777777" w:rsidR="00B5406C" w:rsidRDefault="00000000">
      <w:pPr>
        <w:pStyle w:val="ListNumber"/>
      </w:pPr>
      <w:r>
        <w:rPr>
          <w:color w:val="1C1C1C"/>
        </w:rPr>
        <w:t>Append it to evaluateAll(...) so it fires on every simulation.</w:t>
      </w:r>
    </w:p>
    <w:p w14:paraId="5235B13E" w14:textId="77777777" w:rsidR="00B5406C" w:rsidRDefault="00000000">
      <w:pPr>
        <w:pStyle w:val="ListNumber"/>
      </w:pPr>
      <w:r>
        <w:rPr>
          <w:color w:val="1C1C1C"/>
        </w:rPr>
        <w:t>Add a constant for any threshold (PolicyEngine has the precedent).</w:t>
      </w:r>
    </w:p>
    <w:p w14:paraId="70DD75DB" w14:textId="77777777" w:rsidR="00B5406C" w:rsidRDefault="00000000">
      <w:pPr>
        <w:pStyle w:val="ListNumber"/>
      </w:pPr>
      <w:r>
        <w:rPr>
          <w:color w:val="1C1C1C"/>
        </w:rPr>
        <w:t>Add one TestRunner case asserting the rule fires under known conditions.</w:t>
      </w:r>
    </w:p>
    <w:p w14:paraId="7AFF46B2" w14:textId="77777777" w:rsidR="00B5406C" w:rsidRDefault="00000000">
      <w:pPr>
        <w:spacing w:after="120"/>
      </w:pPr>
      <w:r>
        <w:rPr>
          <w:color w:val="1C1C1C"/>
        </w:rPr>
        <w:t>Estimated effort: 1 hour. The UI doesn't need to change because alerts are concatenated automatically.</w:t>
      </w:r>
    </w:p>
    <w:p w14:paraId="2E48097C" w14:textId="77777777" w:rsidR="00B5406C" w:rsidRDefault="00000000">
      <w:pPr>
        <w:spacing w:before="200" w:after="80"/>
      </w:pPr>
      <w:r>
        <w:rPr>
          <w:b/>
          <w:color w:val="216B36"/>
          <w:sz w:val="30"/>
        </w:rPr>
        <w:t>11.3 Replace flat-file persistence with a SQL database</w:t>
      </w:r>
    </w:p>
    <w:p w14:paraId="1CA0A667" w14:textId="77777777" w:rsidR="00B5406C" w:rsidRDefault="00000000">
      <w:pPr>
        <w:pStyle w:val="ListNumber"/>
      </w:pPr>
      <w:r>
        <w:rPr>
          <w:color w:val="1C1C1C"/>
        </w:rPr>
        <w:t>Create a new class agritwin.util.JdbcRecordStore implementing the same two methods (saveSimulation, loadSimulation) as FileHandler.</w:t>
      </w:r>
    </w:p>
    <w:p w14:paraId="5A1C746A" w14:textId="77777777" w:rsidR="00B5406C" w:rsidRDefault="00000000">
      <w:pPr>
        <w:pStyle w:val="ListNumber"/>
      </w:pPr>
      <w:r>
        <w:rPr>
          <w:color w:val="1C1C1C"/>
        </w:rPr>
        <w:t>Optional: extract an interface RecordStore with those two methods, and have both FileHandler and JdbcRecordStore implement it.</w:t>
      </w:r>
    </w:p>
    <w:p w14:paraId="10AAECCA" w14:textId="77777777" w:rsidR="00B5406C" w:rsidRDefault="00000000">
      <w:pPr>
        <w:pStyle w:val="ListNumber"/>
      </w:pPr>
      <w:r>
        <w:rPr>
          <w:color w:val="1C1C1C"/>
        </w:rPr>
        <w:t>Inject the implementation in ConsoleUI / GuiApp's constructors instead of newing FileHandler() directly.</w:t>
      </w:r>
    </w:p>
    <w:p w14:paraId="084AB28A" w14:textId="77777777" w:rsidR="00B5406C" w:rsidRDefault="00000000">
      <w:pPr>
        <w:spacing w:after="120"/>
      </w:pPr>
      <w:r>
        <w:rPr>
          <w:color w:val="1C1C1C"/>
        </w:rPr>
        <w:t>Service classes don't need to change at all because they don't talk to FileHandler. ReportGenerator's exportStructured does — replace its 'new FileHandler()' with the injected store.</w:t>
      </w:r>
    </w:p>
    <w:p w14:paraId="34B0119B" w14:textId="77777777" w:rsidR="00B5406C" w:rsidRDefault="00000000">
      <w:pPr>
        <w:spacing w:before="200" w:after="80"/>
      </w:pPr>
      <w:r>
        <w:rPr>
          <w:b/>
          <w:color w:val="216B36"/>
          <w:sz w:val="30"/>
        </w:rPr>
        <w:t>11.4 Replace the console with a web front-end</w:t>
      </w:r>
    </w:p>
    <w:p w14:paraId="61A026FF" w14:textId="77777777" w:rsidR="00B5406C" w:rsidRDefault="00000000">
      <w:pPr>
        <w:pStyle w:val="ListNumber"/>
      </w:pPr>
      <w:r>
        <w:rPr>
          <w:color w:val="1C1C1C"/>
        </w:rPr>
        <w:t>Add a new agritwin.ui.WebController class (Spring Boot REST controller).</w:t>
      </w:r>
    </w:p>
    <w:p w14:paraId="5804ED9C" w14:textId="77777777" w:rsidR="00B5406C" w:rsidRDefault="00000000">
      <w:pPr>
        <w:pStyle w:val="ListNumber"/>
      </w:pPr>
      <w:r>
        <w:rPr>
          <w:color w:val="1C1C1C"/>
        </w:rPr>
        <w:t>It composes the same SupplyDemandEngine, StorageLossSimulator, PolicyEngine, ReportGenerator instances ConsoleUI does.</w:t>
      </w:r>
    </w:p>
    <w:p w14:paraId="501C65DE" w14:textId="77777777" w:rsidR="00B5406C" w:rsidRDefault="00000000">
      <w:pPr>
        <w:pStyle w:val="ListNumber"/>
      </w:pPr>
      <w:r>
        <w:rPr>
          <w:color w:val="1C1C1C"/>
        </w:rPr>
        <w:t>Add a new --web flag to Main, parallel to --gui.</w:t>
      </w:r>
    </w:p>
    <w:p w14:paraId="6C7CDA93" w14:textId="77777777" w:rsidR="00B5406C" w:rsidRDefault="00000000">
      <w:pPr>
        <w:spacing w:after="120"/>
      </w:pPr>
      <w:r>
        <w:rPr>
          <w:color w:val="1C1C1C"/>
        </w:rPr>
        <w:t>All business logic is reused verbatim. The web controller's job is just to translate HTTP request bodies into method arguments and JSON responses out of SimulationRecord objects.</w:t>
      </w:r>
    </w:p>
    <w:p w14:paraId="0CDA2CF2" w14:textId="77777777" w:rsidR="00B5406C" w:rsidRDefault="00000000">
      <w:pPr>
        <w:spacing w:before="200" w:after="80"/>
      </w:pPr>
      <w:r>
        <w:rPr>
          <w:b/>
          <w:color w:val="216B36"/>
          <w:sz w:val="30"/>
        </w:rPr>
        <w:lastRenderedPageBreak/>
        <w:t>Anti-extension: things to NOT do</w:t>
      </w:r>
    </w:p>
    <w:p w14:paraId="28FAF6FD" w14:textId="77777777" w:rsidR="00B5406C" w:rsidRDefault="00000000">
      <w:pPr>
        <w:pStyle w:val="ListBullet"/>
      </w:pPr>
      <w:r>
        <w:rPr>
          <w:color w:val="1C1C1C"/>
        </w:rPr>
        <w:t>Don't put Scanner / TextField / println into service classes. The classes must remain UI-agnostic.</w:t>
      </w:r>
    </w:p>
    <w:p w14:paraId="3EE20ECB" w14:textId="77777777" w:rsidR="00B5406C" w:rsidRDefault="00000000">
      <w:pPr>
        <w:pStyle w:val="ListBullet"/>
      </w:pPr>
      <w:r>
        <w:rPr>
          <w:color w:val="1C1C1C"/>
        </w:rPr>
        <w:t>Don't add fields to service classes. They are stateless by design; mutable state should live in the model layer or in the UI's history list.</w:t>
      </w:r>
    </w:p>
    <w:p w14:paraId="015E5525" w14:textId="77777777" w:rsidR="00B5406C" w:rsidRDefault="00000000">
      <w:pPr>
        <w:pStyle w:val="ListBullet"/>
      </w:pPr>
      <w:r>
        <w:rPr>
          <w:color w:val="1C1C1C"/>
        </w:rPr>
        <w:t>Don't import javafx.* anywhere outside agritwin.ui.GuiApp. The console build must remain JavaFX-free.</w:t>
      </w:r>
    </w:p>
    <w:p w14:paraId="1AF5264A" w14:textId="77777777" w:rsidR="00B5406C" w:rsidRDefault="00000000">
      <w:pPr>
        <w:pStyle w:val="ListBullet"/>
      </w:pPr>
      <w:r>
        <w:rPr>
          <w:color w:val="1C1C1C"/>
        </w:rPr>
        <w:t>Don't bypass FileHandler / SimulationRecord round-trip — every persisted record must survive a save+load cycle.</w:t>
      </w:r>
    </w:p>
    <w:p w14:paraId="49CAA10D" w14:textId="77777777" w:rsidR="00B5406C" w:rsidRDefault="00000000">
      <w:r>
        <w:br w:type="page"/>
      </w:r>
    </w:p>
    <w:p w14:paraId="7D914F97" w14:textId="77777777" w:rsidR="00B5406C" w:rsidRDefault="00000000">
      <w:pPr>
        <w:spacing w:before="160" w:after="120"/>
      </w:pPr>
      <w:r>
        <w:rPr>
          <w:b/>
          <w:color w:val="0F3B1E"/>
          <w:sz w:val="44"/>
        </w:rPr>
        <w:lastRenderedPageBreak/>
        <w:t>12. Build &amp; Deployment</w:t>
      </w:r>
    </w:p>
    <w:p w14:paraId="4AA75089" w14:textId="77777777" w:rsidR="00B5406C" w:rsidRDefault="00000000">
      <w:pPr>
        <w:spacing w:before="200" w:after="80"/>
      </w:pPr>
      <w:r>
        <w:rPr>
          <w:b/>
          <w:color w:val="216B36"/>
          <w:sz w:val="30"/>
        </w:rPr>
        <w:t>Compiler &amp; runtime requirements</w:t>
      </w:r>
    </w:p>
    <w:tbl>
      <w:tblPr>
        <w:tblStyle w:val="LightGrid-Accent1"/>
        <w:tblW w:w="0" w:type="auto"/>
        <w:tblLook w:val="04A0" w:firstRow="1" w:lastRow="0" w:firstColumn="1" w:lastColumn="0" w:noHBand="0" w:noVBand="1"/>
      </w:tblPr>
      <w:tblGrid>
        <w:gridCol w:w="2120"/>
        <w:gridCol w:w="1423"/>
        <w:gridCol w:w="6321"/>
      </w:tblGrid>
      <w:tr w:rsidR="00B5406C" w14:paraId="1F9A6D9A" w14:textId="77777777" w:rsidTr="00B54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D4F1E0"/>
          </w:tcPr>
          <w:p w14:paraId="0FC97B34" w14:textId="77777777" w:rsidR="00B5406C" w:rsidRDefault="00000000">
            <w:r>
              <w:rPr>
                <w:color w:val="0F3B1E"/>
                <w:sz w:val="21"/>
              </w:rPr>
              <w:t>Tool</w:t>
            </w:r>
          </w:p>
        </w:tc>
        <w:tc>
          <w:tcPr>
            <w:tcW w:w="1440" w:type="dxa"/>
            <w:shd w:val="clear" w:color="auto" w:fill="D4F1E0"/>
          </w:tcPr>
          <w:p w14:paraId="3F882ECA"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Min version</w:t>
            </w:r>
          </w:p>
        </w:tc>
        <w:tc>
          <w:tcPr>
            <w:tcW w:w="6480" w:type="dxa"/>
            <w:shd w:val="clear" w:color="auto" w:fill="D4F1E0"/>
          </w:tcPr>
          <w:p w14:paraId="6677DE5C"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Why</w:t>
            </w:r>
          </w:p>
        </w:tc>
      </w:tr>
      <w:tr w:rsidR="00B5406C" w14:paraId="215C305D"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6B824B" w14:textId="77777777" w:rsidR="00B5406C" w:rsidRDefault="00000000">
            <w:r>
              <w:rPr>
                <w:rFonts w:ascii="Consolas" w:hAnsi="Consolas"/>
                <w:color w:val="1C1C1C"/>
                <w:sz w:val="19"/>
              </w:rPr>
              <w:t>JDK</w:t>
            </w:r>
          </w:p>
        </w:tc>
        <w:tc>
          <w:tcPr>
            <w:tcW w:w="1440" w:type="dxa"/>
          </w:tcPr>
          <w:p w14:paraId="71722673"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11</w:t>
            </w:r>
          </w:p>
        </w:tc>
        <w:tc>
          <w:tcPr>
            <w:tcW w:w="6480" w:type="dxa"/>
          </w:tcPr>
          <w:p w14:paraId="4339F441"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Code uses var, switch-expression-style 'case ... :', and try-with-resources.</w:t>
            </w:r>
          </w:p>
        </w:tc>
      </w:tr>
      <w:tr w:rsidR="00B5406C" w14:paraId="2C1001CB"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B835F3" w14:textId="77777777" w:rsidR="00B5406C" w:rsidRDefault="00000000">
            <w:r>
              <w:rPr>
                <w:rFonts w:ascii="Consolas" w:hAnsi="Consolas"/>
                <w:color w:val="1C1C1C"/>
                <w:sz w:val="19"/>
              </w:rPr>
              <w:t>JavaFX SDK</w:t>
            </w:r>
          </w:p>
        </w:tc>
        <w:tc>
          <w:tcPr>
            <w:tcW w:w="1440" w:type="dxa"/>
          </w:tcPr>
          <w:p w14:paraId="7DFAA721"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17</w:t>
            </w:r>
          </w:p>
        </w:tc>
        <w:tc>
          <w:tcPr>
            <w:tcW w:w="6480" w:type="dxa"/>
          </w:tcPr>
          <w:p w14:paraId="13EAA6DC"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Optional. Only needed for GuiApp.</w:t>
            </w:r>
          </w:p>
        </w:tc>
      </w:tr>
      <w:tr w:rsidR="00B5406C" w14:paraId="5CD80E2B"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21813D" w14:textId="77777777" w:rsidR="00B5406C" w:rsidRDefault="00000000">
            <w:r>
              <w:rPr>
                <w:rFonts w:ascii="Consolas" w:hAnsi="Consolas"/>
                <w:color w:val="1C1C1C"/>
                <w:sz w:val="19"/>
              </w:rPr>
              <w:t>(none else)</w:t>
            </w:r>
          </w:p>
        </w:tc>
        <w:tc>
          <w:tcPr>
            <w:tcW w:w="1440" w:type="dxa"/>
          </w:tcPr>
          <w:p w14:paraId="0967FFB8"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w:t>
            </w:r>
          </w:p>
        </w:tc>
        <w:tc>
          <w:tcPr>
            <w:tcW w:w="6480" w:type="dxa"/>
          </w:tcPr>
          <w:p w14:paraId="75C9E160"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No Maven, Gradle, JUnit, or external libraries required.</w:t>
            </w:r>
          </w:p>
        </w:tc>
      </w:tr>
    </w:tbl>
    <w:p w14:paraId="67A46FD8" w14:textId="77777777" w:rsidR="00B5406C" w:rsidRDefault="00B5406C"/>
    <w:p w14:paraId="2A63A4B6" w14:textId="77777777" w:rsidR="00B5406C" w:rsidRDefault="00000000">
      <w:pPr>
        <w:spacing w:before="200" w:after="80"/>
      </w:pPr>
      <w:r>
        <w:rPr>
          <w:b/>
          <w:color w:val="216B36"/>
          <w:sz w:val="30"/>
        </w:rPr>
        <w:t>Build profiles</w:t>
      </w:r>
    </w:p>
    <w:tbl>
      <w:tblPr>
        <w:tblStyle w:val="LightGrid-Accent1"/>
        <w:tblW w:w="0" w:type="auto"/>
        <w:tblLook w:val="04A0" w:firstRow="1" w:lastRow="0" w:firstColumn="1" w:lastColumn="0" w:noHBand="0" w:noVBand="1"/>
      </w:tblPr>
      <w:tblGrid>
        <w:gridCol w:w="2224"/>
        <w:gridCol w:w="5516"/>
        <w:gridCol w:w="2124"/>
      </w:tblGrid>
      <w:tr w:rsidR="00B5406C" w14:paraId="0903054A" w14:textId="77777777" w:rsidTr="00B54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shd w:val="clear" w:color="auto" w:fill="D4F1E0"/>
          </w:tcPr>
          <w:p w14:paraId="4BB29B87" w14:textId="77777777" w:rsidR="00B5406C" w:rsidRDefault="00000000">
            <w:r>
              <w:rPr>
                <w:color w:val="0F3B1E"/>
                <w:sz w:val="21"/>
              </w:rPr>
              <w:t>Profile</w:t>
            </w:r>
          </w:p>
        </w:tc>
        <w:tc>
          <w:tcPr>
            <w:tcW w:w="5760" w:type="dxa"/>
            <w:shd w:val="clear" w:color="auto" w:fill="D4F1E0"/>
          </w:tcPr>
          <w:p w14:paraId="1E0579D7"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Command</w:t>
            </w:r>
          </w:p>
        </w:tc>
        <w:tc>
          <w:tcPr>
            <w:tcW w:w="2016" w:type="dxa"/>
            <w:shd w:val="clear" w:color="auto" w:fill="D4F1E0"/>
          </w:tcPr>
          <w:p w14:paraId="531FE0E1"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Output</w:t>
            </w:r>
          </w:p>
        </w:tc>
      </w:tr>
      <w:tr w:rsidR="00B5406C" w14:paraId="56AB5692"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3EE8A6D" w14:textId="77777777" w:rsidR="00B5406C" w:rsidRDefault="00000000">
            <w:r>
              <w:rPr>
                <w:rFonts w:ascii="Consolas" w:hAnsi="Consolas"/>
                <w:color w:val="1C1C1C"/>
                <w:sz w:val="19"/>
              </w:rPr>
              <w:t>Console-only</w:t>
            </w:r>
          </w:p>
        </w:tc>
        <w:tc>
          <w:tcPr>
            <w:tcW w:w="5760" w:type="dxa"/>
          </w:tcPr>
          <w:p w14:paraId="01414753"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javac -d out @sources_no_gui.txt</w:t>
            </w:r>
          </w:p>
        </w:tc>
        <w:tc>
          <w:tcPr>
            <w:tcW w:w="2016" w:type="dxa"/>
          </w:tcPr>
          <w:p w14:paraId="4059F8D2"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out/agritwin/**/*.class minus GuiApp.</w:t>
            </w:r>
          </w:p>
        </w:tc>
      </w:tr>
      <w:tr w:rsidR="00B5406C" w14:paraId="7D39965A"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62512E2" w14:textId="77777777" w:rsidR="00B5406C" w:rsidRDefault="00000000">
            <w:r>
              <w:rPr>
                <w:rFonts w:ascii="Consolas" w:hAnsi="Consolas"/>
                <w:color w:val="1C1C1C"/>
                <w:sz w:val="19"/>
              </w:rPr>
              <w:t>Full</w:t>
            </w:r>
          </w:p>
        </w:tc>
        <w:tc>
          <w:tcPr>
            <w:tcW w:w="5760" w:type="dxa"/>
          </w:tcPr>
          <w:p w14:paraId="57521488"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javac --module-path $JAVAFX_LIB --add-modules javafx.controls -d out @sources.txt</w:t>
            </w:r>
          </w:p>
        </w:tc>
        <w:tc>
          <w:tcPr>
            <w:tcW w:w="2016" w:type="dxa"/>
          </w:tcPr>
          <w:p w14:paraId="02EA9A99"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Same as above + GuiApp.class.</w:t>
            </w:r>
          </w:p>
        </w:tc>
      </w:tr>
    </w:tbl>
    <w:p w14:paraId="2549F26F" w14:textId="77777777" w:rsidR="00B5406C" w:rsidRDefault="00B5406C"/>
    <w:p w14:paraId="20E660EC" w14:textId="77777777" w:rsidR="00B5406C" w:rsidRDefault="00000000">
      <w:pPr>
        <w:spacing w:before="200" w:after="80"/>
      </w:pPr>
      <w:r>
        <w:rPr>
          <w:b/>
          <w:color w:val="216B36"/>
          <w:sz w:val="30"/>
        </w:rPr>
        <w:t>Run profiles</w:t>
      </w:r>
    </w:p>
    <w:tbl>
      <w:tblPr>
        <w:tblStyle w:val="LightGrid-Accent1"/>
        <w:tblW w:w="0" w:type="auto"/>
        <w:tblLook w:val="04A0" w:firstRow="1" w:lastRow="0" w:firstColumn="1" w:lastColumn="0" w:noHBand="0" w:noVBand="1"/>
      </w:tblPr>
      <w:tblGrid>
        <w:gridCol w:w="1990"/>
        <w:gridCol w:w="7874"/>
      </w:tblGrid>
      <w:tr w:rsidR="00B5406C" w14:paraId="403E1C3A" w14:textId="77777777" w:rsidTr="00B54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shd w:val="clear" w:color="auto" w:fill="D4F1E0"/>
          </w:tcPr>
          <w:p w14:paraId="4120F3FC" w14:textId="77777777" w:rsidR="00B5406C" w:rsidRDefault="00000000">
            <w:r>
              <w:rPr>
                <w:color w:val="0F3B1E"/>
                <w:sz w:val="21"/>
              </w:rPr>
              <w:t>Mode</w:t>
            </w:r>
          </w:p>
        </w:tc>
        <w:tc>
          <w:tcPr>
            <w:tcW w:w="8064" w:type="dxa"/>
            <w:shd w:val="clear" w:color="auto" w:fill="D4F1E0"/>
          </w:tcPr>
          <w:p w14:paraId="283CD181"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Command</w:t>
            </w:r>
          </w:p>
        </w:tc>
      </w:tr>
      <w:tr w:rsidR="00B5406C" w14:paraId="797A9788"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29CDB929" w14:textId="77777777" w:rsidR="00B5406C" w:rsidRDefault="00000000">
            <w:r>
              <w:rPr>
                <w:rFonts w:ascii="Consolas" w:hAnsi="Consolas"/>
                <w:color w:val="1C1C1C"/>
                <w:sz w:val="19"/>
              </w:rPr>
              <w:t>Console (default)</w:t>
            </w:r>
          </w:p>
        </w:tc>
        <w:tc>
          <w:tcPr>
            <w:tcW w:w="8064" w:type="dxa"/>
          </w:tcPr>
          <w:p w14:paraId="54451670"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java -cp out agritwin.Main</w:t>
            </w:r>
          </w:p>
        </w:tc>
      </w:tr>
      <w:tr w:rsidR="00B5406C" w14:paraId="1A80FDB9"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6F143C3B" w14:textId="77777777" w:rsidR="00B5406C" w:rsidRDefault="00000000">
            <w:r>
              <w:rPr>
                <w:rFonts w:ascii="Consolas" w:hAnsi="Consolas"/>
                <w:color w:val="1C1C1C"/>
                <w:sz w:val="19"/>
              </w:rPr>
              <w:t>GUI</w:t>
            </w:r>
          </w:p>
        </w:tc>
        <w:tc>
          <w:tcPr>
            <w:tcW w:w="8064" w:type="dxa"/>
          </w:tcPr>
          <w:p w14:paraId="76579F23"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java --module-path $JAVAFX_LIB --add-modules javafx.controls -cp out agritwin.Main --gui</w:t>
            </w:r>
          </w:p>
        </w:tc>
      </w:tr>
      <w:tr w:rsidR="00B5406C" w14:paraId="7277BBB9"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61926D5C" w14:textId="77777777" w:rsidR="00B5406C" w:rsidRDefault="00000000">
            <w:r>
              <w:rPr>
                <w:rFonts w:ascii="Consolas" w:hAnsi="Consolas"/>
                <w:color w:val="1C1C1C"/>
                <w:sz w:val="19"/>
              </w:rPr>
              <w:t>Tests</w:t>
            </w:r>
          </w:p>
        </w:tc>
        <w:tc>
          <w:tcPr>
            <w:tcW w:w="8064" w:type="dxa"/>
          </w:tcPr>
          <w:p w14:paraId="497A4361"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java -cp out agritwin.TestRunner</w:t>
            </w:r>
          </w:p>
        </w:tc>
      </w:tr>
    </w:tbl>
    <w:p w14:paraId="7669A017" w14:textId="77777777" w:rsidR="00B5406C" w:rsidRDefault="00B5406C"/>
    <w:p w14:paraId="4D2F842C" w14:textId="77777777" w:rsidR="00B5406C" w:rsidRDefault="00000000">
      <w:pPr>
        <w:spacing w:before="200" w:after="80"/>
      </w:pPr>
      <w:r>
        <w:rPr>
          <w:b/>
          <w:color w:val="216B36"/>
          <w:sz w:val="30"/>
        </w:rPr>
        <w:t>NetBeans-specific notes</w:t>
      </w:r>
    </w:p>
    <w:p w14:paraId="32EE6287" w14:textId="77777777" w:rsidR="00B5406C" w:rsidRDefault="00000000">
      <w:pPr>
        <w:pStyle w:val="ListBullet"/>
      </w:pPr>
      <w:r>
        <w:rPr>
          <w:color w:val="1C1C1C"/>
        </w:rPr>
        <w:t>Project type: Java with Ant — Java Application, no main class on creation (Main is added later).</w:t>
      </w:r>
    </w:p>
    <w:p w14:paraId="7E46A703" w14:textId="77777777" w:rsidR="00B5406C" w:rsidRDefault="00000000">
      <w:pPr>
        <w:pStyle w:val="ListBullet"/>
      </w:pPr>
      <w:r>
        <w:rPr>
          <w:color w:val="1C1C1C"/>
        </w:rPr>
        <w:t>Set Project Properties → Run → Main Class to agritwin.Main.</w:t>
      </w:r>
    </w:p>
    <w:p w14:paraId="77821359" w14:textId="77777777" w:rsidR="00B5406C" w:rsidRDefault="00000000">
      <w:pPr>
        <w:pStyle w:val="ListBullet"/>
      </w:pPr>
      <w:r>
        <w:rPr>
          <w:color w:val="1C1C1C"/>
        </w:rPr>
        <w:t>For JavaFX builds, add the JavaFX jars under Properties → Libraries → Compile, and add the --module-path / --add-modules pair to Properties → Run → VM Options.</w:t>
      </w:r>
    </w:p>
    <w:p w14:paraId="542D47E0" w14:textId="77777777" w:rsidR="00B5406C" w:rsidRDefault="00000000">
      <w:pPr>
        <w:pStyle w:val="ListBullet"/>
      </w:pPr>
      <w:r>
        <w:rPr>
          <w:color w:val="1C1C1C"/>
        </w:rPr>
        <w:t>Right-click TestRunner.java → Run File (Shift+F6) to run unit tests independently of the main entry point.</w:t>
      </w:r>
    </w:p>
    <w:p w14:paraId="682B30AB" w14:textId="77777777" w:rsidR="00B5406C" w:rsidRDefault="00000000">
      <w:r>
        <w:br w:type="page"/>
      </w:r>
    </w:p>
    <w:p w14:paraId="5BF6F739" w14:textId="77777777" w:rsidR="00B5406C" w:rsidRDefault="00000000">
      <w:pPr>
        <w:spacing w:before="160" w:after="120"/>
      </w:pPr>
      <w:r>
        <w:rPr>
          <w:b/>
          <w:color w:val="0F3B1E"/>
          <w:sz w:val="44"/>
        </w:rPr>
        <w:lastRenderedPageBreak/>
        <w:t>13. Testing Strategy</w:t>
      </w:r>
    </w:p>
    <w:p w14:paraId="2C771D26" w14:textId="77777777" w:rsidR="00B5406C" w:rsidRDefault="00000000">
      <w:pPr>
        <w:spacing w:before="200" w:after="80"/>
      </w:pPr>
      <w:r>
        <w:rPr>
          <w:b/>
          <w:color w:val="216B36"/>
          <w:sz w:val="30"/>
        </w:rPr>
        <w:t>Unit tests (TestRunner)</w:t>
      </w:r>
    </w:p>
    <w:p w14:paraId="70A613AB" w14:textId="77777777" w:rsidR="00B5406C" w:rsidRDefault="00000000">
      <w:pPr>
        <w:spacing w:after="120"/>
      </w:pPr>
      <w:r>
        <w:rPr>
          <w:color w:val="1C1C1C"/>
        </w:rPr>
        <w:t>Seven tests, plain main(), no JUnit. Each test ends with a call to report(name, expected, actual, ok) which prints PASS or FAIL and increments a static counter. The run prints a summary at the end. Exit code is intentionally 0 even when tests fail — we want the marker to see all results, not just the first failure. Change to System.exit(failed &gt; 0 ? 1 : 0) if you want CI integration.</w:t>
      </w:r>
    </w:p>
    <w:p w14:paraId="2E4D714C" w14:textId="77777777" w:rsidR="00B5406C" w:rsidRDefault="00000000">
      <w:pPr>
        <w:spacing w:before="200" w:after="80"/>
      </w:pPr>
      <w:r>
        <w:rPr>
          <w:b/>
          <w:color w:val="216B36"/>
          <w:sz w:val="30"/>
        </w:rPr>
        <w:t>Tolerance</w:t>
      </w:r>
    </w:p>
    <w:p w14:paraId="6C0032EB" w14:textId="77777777" w:rsidR="00B5406C" w:rsidRDefault="00000000">
      <w:pPr>
        <w:spacing w:after="120"/>
      </w:pPr>
      <w:r>
        <w:rPr>
          <w:color w:val="1C1C1C"/>
        </w:rPr>
        <w:t>EPS = 0.5 (half a ton). Reasonable for the agricultural domain where production volumes are in the thousands.</w:t>
      </w:r>
    </w:p>
    <w:p w14:paraId="5EAE580E" w14:textId="77777777" w:rsidR="00B5406C" w:rsidRDefault="00000000">
      <w:pPr>
        <w:spacing w:before="200" w:after="80"/>
      </w:pPr>
      <w:r>
        <w:rPr>
          <w:b/>
          <w:color w:val="216B36"/>
          <w:sz w:val="30"/>
        </w:rPr>
        <w:t>Adding a new test</w:t>
      </w:r>
    </w:p>
    <w:p w14:paraId="6175067F" w14:textId="77777777" w:rsidR="00B5406C" w:rsidRDefault="00000000">
      <w:pPr>
        <w:shd w:val="clear" w:color="auto" w:fill="F5F5F5"/>
        <w:spacing w:after="80"/>
        <w:ind w:left="288"/>
      </w:pPr>
      <w:r>
        <w:rPr>
          <w:rFonts w:ascii="Consolas" w:hAnsi="Consolas"/>
          <w:color w:val="333333"/>
          <w:sz w:val="19"/>
        </w:rPr>
        <w:t>private static void testN_descriptiveName() {</w:t>
      </w:r>
      <w:r>
        <w:br/>
      </w:r>
      <w:r>
        <w:rPr>
          <w:rFonts w:ascii="Consolas" w:hAnsi="Consolas"/>
          <w:color w:val="333333"/>
          <w:sz w:val="19"/>
        </w:rPr>
        <w:t xml:space="preserve">    SupplyDemandEngine eng = new SupplyDemandEngine();</w:t>
      </w:r>
      <w:r>
        <w:br/>
      </w:r>
      <w:r>
        <w:rPr>
          <w:rFonts w:ascii="Consolas" w:hAnsi="Consolas"/>
          <w:color w:val="333333"/>
          <w:sz w:val="19"/>
        </w:rPr>
        <w:t xml:space="preserve">    double actual = eng.calculateSurplus(...);</w:t>
      </w:r>
      <w:r>
        <w:br/>
      </w:r>
      <w:r>
        <w:rPr>
          <w:rFonts w:ascii="Consolas" w:hAnsi="Consolas"/>
          <w:color w:val="333333"/>
          <w:sz w:val="19"/>
        </w:rPr>
        <w:t xml:space="preserve">    double expected = ...;</w:t>
      </w:r>
      <w:r>
        <w:br/>
      </w:r>
      <w:r>
        <w:rPr>
          <w:rFonts w:ascii="Consolas" w:hAnsi="Consolas"/>
          <w:color w:val="333333"/>
          <w:sz w:val="19"/>
        </w:rPr>
        <w:t xml:space="preserve">    boolean ok = Math.abs(actual - expected) &lt; EPS;</w:t>
      </w:r>
      <w:r>
        <w:br/>
      </w:r>
      <w:r>
        <w:rPr>
          <w:rFonts w:ascii="Consolas" w:hAnsi="Consolas"/>
          <w:color w:val="333333"/>
          <w:sz w:val="19"/>
        </w:rPr>
        <w:t xml:space="preserve">    report("Test N (description)", expected, actual, ok);</w:t>
      </w:r>
      <w:r>
        <w:br/>
      </w:r>
      <w:r>
        <w:rPr>
          <w:rFonts w:ascii="Consolas" w:hAnsi="Consolas"/>
          <w:color w:val="333333"/>
          <w:sz w:val="19"/>
        </w:rPr>
        <w:t>}</w:t>
      </w:r>
    </w:p>
    <w:p w14:paraId="6187282D" w14:textId="77777777" w:rsidR="00B5406C" w:rsidRDefault="00000000">
      <w:pPr>
        <w:spacing w:after="120"/>
      </w:pPr>
      <w:r>
        <w:rPr>
          <w:color w:val="1C1C1C"/>
        </w:rPr>
        <w:t>Then add a single line in main() to call it.</w:t>
      </w:r>
    </w:p>
    <w:p w14:paraId="191D31B9" w14:textId="77777777" w:rsidR="00B5406C" w:rsidRDefault="00000000">
      <w:pPr>
        <w:spacing w:before="200" w:after="80"/>
      </w:pPr>
      <w:r>
        <w:rPr>
          <w:b/>
          <w:color w:val="216B36"/>
          <w:sz w:val="30"/>
        </w:rPr>
        <w:t>Integration testing (manual)</w:t>
      </w:r>
    </w:p>
    <w:p w14:paraId="100944DA" w14:textId="77777777" w:rsidR="00B5406C" w:rsidRDefault="00000000">
      <w:pPr>
        <w:spacing w:after="120"/>
      </w:pPr>
      <w:r>
        <w:rPr>
          <w:color w:val="1C1C1C"/>
        </w:rPr>
        <w:t>Beyond TestRunner, perform these checks before any release:</w:t>
      </w:r>
    </w:p>
    <w:p w14:paraId="4EA30CFA" w14:textId="77777777" w:rsidR="00B5406C" w:rsidRDefault="00000000">
      <w:pPr>
        <w:pStyle w:val="ListBullet"/>
      </w:pPr>
      <w:r>
        <w:rPr>
          <w:color w:val="1C1C1C"/>
        </w:rPr>
        <w:t>Maize simulation with default inputs → 6 monthly reports, no exceptions.</w:t>
      </w:r>
    </w:p>
    <w:p w14:paraId="6035ABFC" w14:textId="77777777" w:rsidR="00B5406C" w:rsidRDefault="00000000">
      <w:pPr>
        <w:pStyle w:val="ListBullet"/>
      </w:pPr>
      <w:r>
        <w:rPr>
          <w:color w:val="1C1C1C"/>
        </w:rPr>
        <w:t>Maize simulation with stock &lt; 500,000 t → RESERVE ALERT in policy alerts column.</w:t>
      </w:r>
    </w:p>
    <w:p w14:paraId="0613C23C" w14:textId="77777777" w:rsidR="00B5406C" w:rsidRDefault="00000000">
      <w:pPr>
        <w:pStyle w:val="ListBullet"/>
      </w:pPr>
      <w:r>
        <w:rPr>
          <w:color w:val="1C1C1C"/>
        </w:rPr>
        <w:t>Tomato simulation with cold storage → waste lower than open storage for the same inputs.</w:t>
      </w:r>
    </w:p>
    <w:p w14:paraId="3F0F298D" w14:textId="77777777" w:rsidR="00B5406C" w:rsidRDefault="00000000">
      <w:pPr>
        <w:pStyle w:val="ListBullet"/>
      </w:pPr>
      <w:r>
        <w:rPr>
          <w:color w:val="1C1C1C"/>
        </w:rPr>
        <w:t>Save → exit → restart → load → records appear with values matching the save.</w:t>
      </w:r>
    </w:p>
    <w:p w14:paraId="43B9D113" w14:textId="77777777" w:rsidR="00B5406C" w:rsidRDefault="00000000">
      <w:pPr>
        <w:pStyle w:val="ListBullet"/>
      </w:pPr>
      <w:r>
        <w:rPr>
          <w:color w:val="1C1C1C"/>
        </w:rPr>
        <w:t>Run with --gui flag (after JavaFX setup) → window opens, three tabs, Run button produces records.</w:t>
      </w:r>
    </w:p>
    <w:p w14:paraId="4A96B159" w14:textId="77777777" w:rsidR="00B5406C" w:rsidRDefault="00000000">
      <w:pPr>
        <w:spacing w:before="200" w:after="80"/>
      </w:pPr>
      <w:r>
        <w:rPr>
          <w:b/>
          <w:color w:val="216B36"/>
          <w:sz w:val="30"/>
        </w:rPr>
        <w:t>What is NOT tested</w:t>
      </w:r>
    </w:p>
    <w:p w14:paraId="121E8F4F" w14:textId="77777777" w:rsidR="00B5406C" w:rsidRDefault="00000000">
      <w:pPr>
        <w:pStyle w:val="ListBullet"/>
      </w:pPr>
      <w:r>
        <w:rPr>
          <w:color w:val="1C1C1C"/>
        </w:rPr>
        <w:t>JavaFX UI layer (would require TestFX). Acceptable for a v1.0 prototype because GuiApp delegates everything to already-tested service classes.</w:t>
      </w:r>
    </w:p>
    <w:p w14:paraId="396C735C" w14:textId="77777777" w:rsidR="00B5406C" w:rsidRDefault="00000000">
      <w:pPr>
        <w:pStyle w:val="ListBullet"/>
      </w:pPr>
      <w:r>
        <w:rPr>
          <w:color w:val="1C1C1C"/>
        </w:rPr>
        <w:t>ConsoleUI's Scanner flow (no automated console-input fixture). Verified manually via the integration scenarios above.</w:t>
      </w:r>
    </w:p>
    <w:p w14:paraId="109269F7" w14:textId="77777777" w:rsidR="00B5406C" w:rsidRDefault="00000000">
      <w:pPr>
        <w:pStyle w:val="ListBullet"/>
      </w:pPr>
      <w:r>
        <w:rPr>
          <w:color w:val="1C1C1C"/>
        </w:rPr>
        <w:t>Persistence on adversarial inputs (e.g. a CSV line with a literal '|'). Documented as a known limitation; would need a real escape format for v2.0.</w:t>
      </w:r>
    </w:p>
    <w:p w14:paraId="5BF7DE87" w14:textId="77777777" w:rsidR="00B5406C" w:rsidRDefault="00000000">
      <w:r>
        <w:br w:type="page"/>
      </w:r>
    </w:p>
    <w:p w14:paraId="4F20CAEB" w14:textId="77777777" w:rsidR="00B5406C" w:rsidRDefault="00000000">
      <w:pPr>
        <w:spacing w:before="160" w:after="120"/>
      </w:pPr>
      <w:r>
        <w:rPr>
          <w:b/>
          <w:color w:val="0F3B1E"/>
          <w:sz w:val="44"/>
        </w:rPr>
        <w:lastRenderedPageBreak/>
        <w:t>14. Troubleshooting / Gotchas</w:t>
      </w:r>
    </w:p>
    <w:p w14:paraId="38156619" w14:textId="77777777" w:rsidR="00B5406C" w:rsidRDefault="00000000">
      <w:pPr>
        <w:spacing w:before="200" w:after="80"/>
      </w:pPr>
      <w:r>
        <w:rPr>
          <w:b/>
          <w:color w:val="216B36"/>
          <w:sz w:val="30"/>
        </w:rPr>
        <w:t>Compilation issues</w:t>
      </w:r>
    </w:p>
    <w:p w14:paraId="27FAA6EC" w14:textId="77777777" w:rsidR="00B5406C" w:rsidRDefault="00000000">
      <w:pPr>
        <w:spacing w:before="160" w:after="40"/>
      </w:pPr>
      <w:r>
        <w:rPr>
          <w:b/>
          <w:color w:val="1C1C1C"/>
          <w:sz w:val="24"/>
        </w:rPr>
        <w:t>'cannot find symbol: class Application' (or any javafx.* class)</w:t>
      </w:r>
    </w:p>
    <w:p w14:paraId="55E27D68" w14:textId="77777777" w:rsidR="00B5406C" w:rsidRDefault="00000000">
      <w:pPr>
        <w:spacing w:after="120"/>
      </w:pPr>
      <w:r>
        <w:rPr>
          <w:color w:val="1C1C1C"/>
        </w:rPr>
        <w:t>JavaFX is not on the module path. Either build the console-only profile (which excludes GuiApp.java) or set the JAVAFX_LIB environment variable and pass --module-path / --add-modules to javac.</w:t>
      </w:r>
    </w:p>
    <w:p w14:paraId="6CF1D82B" w14:textId="77777777" w:rsidR="00B5406C" w:rsidRDefault="00000000">
      <w:pPr>
        <w:spacing w:before="160" w:after="40"/>
      </w:pPr>
      <w:r>
        <w:rPr>
          <w:b/>
          <w:color w:val="1C1C1C"/>
          <w:sz w:val="24"/>
        </w:rPr>
        <w:t>'package agritwin.model does not exist'</w:t>
      </w:r>
    </w:p>
    <w:p w14:paraId="14FEDE36" w14:textId="77777777" w:rsidR="00B5406C" w:rsidRDefault="00000000">
      <w:pPr>
        <w:spacing w:after="120"/>
      </w:pPr>
      <w:r>
        <w:rPr>
          <w:color w:val="1C1C1C"/>
        </w:rPr>
        <w:t>The src directory is not in the classpath, or the package directory tree on disk does not match the package statements. Verify each .java file's first line — for example Maize.java must say 'package agritwin.model;' AND live in src/agritwin/model/Maize.java.</w:t>
      </w:r>
    </w:p>
    <w:p w14:paraId="109F895F" w14:textId="77777777" w:rsidR="00B5406C" w:rsidRDefault="00000000">
      <w:pPr>
        <w:spacing w:before="200" w:after="80"/>
      </w:pPr>
      <w:r>
        <w:rPr>
          <w:b/>
          <w:color w:val="216B36"/>
          <w:sz w:val="30"/>
        </w:rPr>
        <w:t>Runtime issues</w:t>
      </w:r>
    </w:p>
    <w:p w14:paraId="5365CD7D" w14:textId="77777777" w:rsidR="00B5406C" w:rsidRDefault="00000000">
      <w:pPr>
        <w:spacing w:before="160" w:after="40"/>
      </w:pPr>
      <w:r>
        <w:rPr>
          <w:b/>
          <w:color w:val="1C1C1C"/>
          <w:sz w:val="24"/>
        </w:rPr>
        <w:t>GUI requested but agritwin.ui.GuiApp is not on the classpath</w:t>
      </w:r>
    </w:p>
    <w:p w14:paraId="0389154C" w14:textId="77777777" w:rsidR="00B5406C" w:rsidRDefault="00000000">
      <w:pPr>
        <w:spacing w:after="120"/>
      </w:pPr>
      <w:r>
        <w:rPr>
          <w:color w:val="1C1C1C"/>
        </w:rPr>
        <w:t>Main printed this and fell back to ConsoleUI. Either rebuild with the full profile, or omit --gui.</w:t>
      </w:r>
    </w:p>
    <w:p w14:paraId="3D02B2C4" w14:textId="77777777" w:rsidR="00B5406C" w:rsidRDefault="00000000">
      <w:pPr>
        <w:spacing w:before="160" w:after="40"/>
      </w:pPr>
      <w:r>
        <w:rPr>
          <w:b/>
          <w:color w:val="1C1C1C"/>
          <w:sz w:val="24"/>
        </w:rPr>
        <w:t>JavaFX runtime not found</w:t>
      </w:r>
    </w:p>
    <w:p w14:paraId="2B90DED9" w14:textId="77777777" w:rsidR="00B5406C" w:rsidRDefault="00000000">
      <w:pPr>
        <w:spacing w:after="120"/>
      </w:pPr>
      <w:r>
        <w:rPr>
          <w:color w:val="1C1C1C"/>
        </w:rPr>
        <w:t>Compiled with JavaFX but launched without --module-path. Add it to the java command, not just the javac command.</w:t>
      </w:r>
    </w:p>
    <w:p w14:paraId="6FC1F5E8" w14:textId="77777777" w:rsidR="00B5406C" w:rsidRDefault="00000000">
      <w:pPr>
        <w:spacing w:before="160" w:after="40"/>
      </w:pPr>
      <w:r>
        <w:rPr>
          <w:b/>
          <w:color w:val="1C1C1C"/>
          <w:sz w:val="24"/>
        </w:rPr>
        <w:t>Numbers look wrong by a tiny fraction</w:t>
      </w:r>
    </w:p>
    <w:p w14:paraId="7F03C5A1" w14:textId="77777777" w:rsidR="00B5406C" w:rsidRDefault="00000000">
      <w:pPr>
        <w:spacing w:after="120"/>
      </w:pPr>
      <w:r>
        <w:rPr>
          <w:color w:val="1C1C1C"/>
        </w:rPr>
        <w:t>Floating-point arithmetic. Expected. TestRunner uses EPS = 0.5 to tolerate this. If the deviation is larger than 1, the algorithm or a constant is wrong, not the floating-point rounding.</w:t>
      </w:r>
    </w:p>
    <w:p w14:paraId="4EC1B789" w14:textId="77777777" w:rsidR="00B5406C" w:rsidRDefault="00000000">
      <w:pPr>
        <w:spacing w:before="200" w:after="80"/>
      </w:pPr>
      <w:r>
        <w:rPr>
          <w:b/>
          <w:color w:val="216B36"/>
          <w:sz w:val="30"/>
        </w:rPr>
        <w:t>File I/O issues</w:t>
      </w:r>
    </w:p>
    <w:p w14:paraId="78AADAF5" w14:textId="77777777" w:rsidR="00B5406C" w:rsidRDefault="00000000">
      <w:pPr>
        <w:spacing w:before="160" w:after="40"/>
      </w:pPr>
      <w:r>
        <w:rPr>
          <w:b/>
          <w:color w:val="1C1C1C"/>
          <w:sz w:val="24"/>
        </w:rPr>
        <w:t>FileNotFoundException when saving</w:t>
      </w:r>
    </w:p>
    <w:p w14:paraId="4D9EE130" w14:textId="77777777" w:rsidR="00B5406C" w:rsidRDefault="00000000">
      <w:pPr>
        <w:spacing w:after="120"/>
      </w:pPr>
      <w:r>
        <w:rPr>
          <w:color w:val="1C1C1C"/>
        </w:rPr>
        <w:t>Working directory is wrong. Java's relative paths are resolved against the JVM's current directory, which in NetBeans is the project root. Use absolute paths if running from elsewhere.</w:t>
      </w:r>
    </w:p>
    <w:p w14:paraId="6331D5C3" w14:textId="77777777" w:rsidR="00B5406C" w:rsidRDefault="00000000">
      <w:pPr>
        <w:spacing w:before="160" w:after="40"/>
      </w:pPr>
      <w:r>
        <w:rPr>
          <w:b/>
          <w:color w:val="1C1C1C"/>
          <w:sz w:val="24"/>
        </w:rPr>
        <w:t>Garbage when reloading a saved file</w:t>
      </w:r>
    </w:p>
    <w:p w14:paraId="09E28631" w14:textId="77777777" w:rsidR="00B5406C" w:rsidRDefault="00000000">
      <w:pPr>
        <w:spacing w:after="120"/>
      </w:pPr>
      <w:r>
        <w:rPr>
          <w:color w:val="1C1C1C"/>
        </w:rPr>
        <w:t>The file was edited by hand and a pipe character ended up inside one of the text fields. Restore from a known-good copy. v2.0 should add an escape format.</w:t>
      </w:r>
    </w:p>
    <w:p w14:paraId="5242ABF0" w14:textId="77777777" w:rsidR="00B5406C" w:rsidRDefault="00000000">
      <w:pPr>
        <w:spacing w:before="200" w:after="80"/>
      </w:pPr>
      <w:r>
        <w:rPr>
          <w:b/>
          <w:color w:val="216B36"/>
          <w:sz w:val="30"/>
        </w:rPr>
        <w:t>NetBeans-specific</w:t>
      </w:r>
    </w:p>
    <w:p w14:paraId="62CB017C" w14:textId="77777777" w:rsidR="00B5406C" w:rsidRDefault="00000000">
      <w:pPr>
        <w:spacing w:before="160" w:after="40"/>
      </w:pPr>
      <w:r>
        <w:rPr>
          <w:b/>
          <w:color w:val="1C1C1C"/>
          <w:sz w:val="24"/>
        </w:rPr>
        <w:t>Right-click → Run File doesn't appear</w:t>
      </w:r>
    </w:p>
    <w:p w14:paraId="2104D016" w14:textId="77777777" w:rsidR="00B5406C" w:rsidRDefault="00000000">
      <w:pPr>
        <w:spacing w:after="120"/>
      </w:pPr>
      <w:r>
        <w:rPr>
          <w:color w:val="1C1C1C"/>
        </w:rPr>
        <w:t>Make sure the file has 'public static void main(String[] args)' as its top-level method. NetBeans only offers Run File for files with a runnable main.</w:t>
      </w:r>
    </w:p>
    <w:p w14:paraId="50AF8DE5" w14:textId="77777777" w:rsidR="00B5406C" w:rsidRDefault="00000000">
      <w:pPr>
        <w:spacing w:before="160" w:after="40"/>
      </w:pPr>
      <w:r>
        <w:rPr>
          <w:b/>
          <w:color w:val="1C1C1C"/>
          <w:sz w:val="24"/>
        </w:rPr>
        <w:t>Reflection warning on JDK 17+</w:t>
      </w:r>
    </w:p>
    <w:p w14:paraId="79E362FA" w14:textId="77777777" w:rsidR="00B5406C" w:rsidRDefault="00000000">
      <w:pPr>
        <w:spacing w:after="120"/>
      </w:pPr>
      <w:r>
        <w:rPr>
          <w:color w:val="1C1C1C"/>
        </w:rPr>
        <w:lastRenderedPageBreak/>
        <w:t>Newer JDKs print 'WARNING: An illegal reflective access operation has occurred'. Harmless. The launchGui method's reflection is contained and explicitly handles ClassNotFoundException.</w:t>
      </w:r>
    </w:p>
    <w:p w14:paraId="23591A64" w14:textId="77777777" w:rsidR="00B5406C" w:rsidRDefault="00000000">
      <w:r>
        <w:br w:type="page"/>
      </w:r>
    </w:p>
    <w:p w14:paraId="2C5634B0" w14:textId="77777777" w:rsidR="00B5406C" w:rsidRDefault="00000000">
      <w:pPr>
        <w:spacing w:before="160" w:after="120"/>
      </w:pPr>
      <w:r>
        <w:rPr>
          <w:b/>
          <w:color w:val="0F3B1E"/>
          <w:sz w:val="44"/>
        </w:rPr>
        <w:lastRenderedPageBreak/>
        <w:t>15. Glossary</w:t>
      </w:r>
    </w:p>
    <w:tbl>
      <w:tblPr>
        <w:tblStyle w:val="LightGrid-Accent1"/>
        <w:tblW w:w="0" w:type="auto"/>
        <w:tblLook w:val="04A0" w:firstRow="1" w:lastRow="0" w:firstColumn="1" w:lastColumn="0" w:noHBand="0" w:noVBand="1"/>
      </w:tblPr>
      <w:tblGrid>
        <w:gridCol w:w="2797"/>
        <w:gridCol w:w="7067"/>
      </w:tblGrid>
      <w:tr w:rsidR="00B5406C" w14:paraId="422DC7B9" w14:textId="77777777" w:rsidTr="00B54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4F1E0"/>
          </w:tcPr>
          <w:p w14:paraId="02300CEC" w14:textId="77777777" w:rsidR="00B5406C" w:rsidRDefault="00000000">
            <w:r>
              <w:rPr>
                <w:color w:val="0F3B1E"/>
                <w:sz w:val="21"/>
              </w:rPr>
              <w:t>Term</w:t>
            </w:r>
          </w:p>
        </w:tc>
        <w:tc>
          <w:tcPr>
            <w:tcW w:w="7200" w:type="dxa"/>
            <w:shd w:val="clear" w:color="auto" w:fill="D4F1E0"/>
          </w:tcPr>
          <w:p w14:paraId="086C6A11"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Definition</w:t>
            </w:r>
          </w:p>
        </w:tc>
      </w:tr>
      <w:tr w:rsidR="00B5406C" w14:paraId="0CCDF79C"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53E1DB" w14:textId="77777777" w:rsidR="00B5406C" w:rsidRDefault="00000000">
            <w:r>
              <w:rPr>
                <w:rFonts w:ascii="Consolas" w:hAnsi="Consolas"/>
                <w:color w:val="1C1C1C"/>
                <w:sz w:val="19"/>
              </w:rPr>
              <w:t>AgriTwin-ZM</w:t>
            </w:r>
          </w:p>
        </w:tc>
        <w:tc>
          <w:tcPr>
            <w:tcW w:w="7200" w:type="dxa"/>
          </w:tcPr>
          <w:p w14:paraId="3A0C816D"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The product name. Always written with the dash and the -ZM suffix.</w:t>
            </w:r>
          </w:p>
        </w:tc>
      </w:tr>
      <w:tr w:rsidR="00B5406C" w14:paraId="7B5BE16A"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A0DA50" w14:textId="77777777" w:rsidR="00B5406C" w:rsidRDefault="00000000">
            <w:r>
              <w:rPr>
                <w:rFonts w:ascii="Consolas" w:hAnsi="Consolas"/>
                <w:color w:val="1C1C1C"/>
                <w:sz w:val="19"/>
              </w:rPr>
              <w:t>DTO</w:t>
            </w:r>
          </w:p>
        </w:tc>
        <w:tc>
          <w:tcPr>
            <w:tcW w:w="7200" w:type="dxa"/>
          </w:tcPr>
          <w:p w14:paraId="39E40335"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Data Transfer Object. A simple class whose only purpose is to carry data between layers. SimulationRecord is one.</w:t>
            </w:r>
          </w:p>
        </w:tc>
      </w:tr>
      <w:tr w:rsidR="00B5406C" w14:paraId="63B7741D"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E3A58F" w14:textId="77777777" w:rsidR="00B5406C" w:rsidRDefault="00000000">
            <w:r>
              <w:rPr>
                <w:rFonts w:ascii="Consolas" w:hAnsi="Consolas"/>
                <w:color w:val="1C1C1C"/>
                <w:sz w:val="19"/>
              </w:rPr>
              <w:t>FRA (Food Reserve Agency)</w:t>
            </w:r>
          </w:p>
        </w:tc>
        <w:tc>
          <w:tcPr>
            <w:tcW w:w="7200" w:type="dxa"/>
          </w:tcPr>
          <w:p w14:paraId="4E5310C7"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Statutory body managing Zambia's strategic maize reserve. Threshold encoded in PolicyEngine.FRA_RESERVE_THRESHOLD = 500,000 t.</w:t>
            </w:r>
          </w:p>
        </w:tc>
      </w:tr>
      <w:tr w:rsidR="00B5406C" w14:paraId="28DDB292"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EE63DD" w14:textId="77777777" w:rsidR="00B5406C" w:rsidRDefault="00000000">
            <w:r>
              <w:rPr>
                <w:rFonts w:ascii="Consolas" w:hAnsi="Consolas"/>
                <w:color w:val="1C1C1C"/>
                <w:sz w:val="19"/>
              </w:rPr>
              <w:t>FSI</w:t>
            </w:r>
          </w:p>
        </w:tc>
        <w:tc>
          <w:tcPr>
            <w:tcW w:w="7200" w:type="dxa"/>
          </w:tcPr>
          <w:p w14:paraId="4779DB45"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Food Security Indicator. Project-defined: percentage of demand met by production, capped at 100. Computed by SupplyDemandEngine.calculateFoodSecurityIndicator.</w:t>
            </w:r>
          </w:p>
        </w:tc>
      </w:tr>
      <w:tr w:rsidR="00B5406C" w14:paraId="2197770B"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184FF9" w14:textId="77777777" w:rsidR="00B5406C" w:rsidRDefault="00000000">
            <w:r>
              <w:rPr>
                <w:rFonts w:ascii="Consolas" w:hAnsi="Consolas"/>
                <w:color w:val="1C1C1C"/>
                <w:sz w:val="19"/>
              </w:rPr>
              <w:t>MVC</w:t>
            </w:r>
          </w:p>
        </w:tc>
        <w:tc>
          <w:tcPr>
            <w:tcW w:w="7200" w:type="dxa"/>
          </w:tcPr>
          <w:p w14:paraId="2BC0E17E"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Model-View-Controller. Architectural pattern that separates data, presentation, and control flow. We extend it with an explicit Service layer.</w:t>
            </w:r>
          </w:p>
        </w:tc>
      </w:tr>
      <w:tr w:rsidR="00B5406C" w14:paraId="5481AA68"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BE936C" w14:textId="77777777" w:rsidR="00B5406C" w:rsidRDefault="00000000">
            <w:r>
              <w:rPr>
                <w:rFonts w:ascii="Consolas" w:hAnsi="Consolas"/>
                <w:color w:val="1C1C1C"/>
                <w:sz w:val="19"/>
              </w:rPr>
              <w:t>PHL</w:t>
            </w:r>
          </w:p>
        </w:tc>
        <w:tc>
          <w:tcPr>
            <w:tcW w:w="7200" w:type="dxa"/>
          </w:tcPr>
          <w:p w14:paraId="0C2A7971"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Post-Harvest Loss. Losses between harvest and final sale. Modelled by StorageLossSimulator.</w:t>
            </w:r>
          </w:p>
        </w:tc>
      </w:tr>
      <w:tr w:rsidR="00B5406C" w14:paraId="327A9C56"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734721" w14:textId="77777777" w:rsidR="00B5406C" w:rsidRDefault="00000000">
            <w:r>
              <w:rPr>
                <w:rFonts w:ascii="Consolas" w:hAnsi="Consolas"/>
                <w:color w:val="1C1C1C"/>
                <w:sz w:val="19"/>
              </w:rPr>
              <w:t>POJO</w:t>
            </w:r>
          </w:p>
        </w:tc>
        <w:tc>
          <w:tcPr>
            <w:tcW w:w="7200" w:type="dxa"/>
          </w:tcPr>
          <w:p w14:paraId="1A7C6D52"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Plain Old Java Object. A class with private fields, getters/setters, and no business logic. Maize, Tomato, SimulationRecord.</w:t>
            </w:r>
          </w:p>
        </w:tc>
      </w:tr>
      <w:tr w:rsidR="00B5406C" w14:paraId="2D28AB5B"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CC55E7" w14:textId="77777777" w:rsidR="00B5406C" w:rsidRDefault="00000000">
            <w:r>
              <w:rPr>
                <w:rFonts w:ascii="Consolas" w:hAnsi="Consolas"/>
                <w:color w:val="1C1C1C"/>
                <w:sz w:val="19"/>
              </w:rPr>
              <w:t>Reflection</w:t>
            </w:r>
          </w:p>
        </w:tc>
        <w:tc>
          <w:tcPr>
            <w:tcW w:w="7200" w:type="dxa"/>
          </w:tcPr>
          <w:p w14:paraId="4E083D68"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Java's mechanism for inspecting and invoking classes by name at runtime. Used in Main.launchGui to keep JavaFX optional.</w:t>
            </w:r>
          </w:p>
        </w:tc>
      </w:tr>
      <w:tr w:rsidR="00B5406C" w14:paraId="66C7C165"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427D1B" w14:textId="77777777" w:rsidR="00B5406C" w:rsidRDefault="00000000">
            <w:r>
              <w:rPr>
                <w:rFonts w:ascii="Consolas" w:hAnsi="Consolas"/>
                <w:color w:val="1C1C1C"/>
                <w:sz w:val="19"/>
              </w:rPr>
              <w:t>Service layer</w:t>
            </w:r>
          </w:p>
        </w:tc>
        <w:tc>
          <w:tcPr>
            <w:tcW w:w="7200" w:type="dxa"/>
          </w:tcPr>
          <w:p w14:paraId="6DC62D61"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Stateless calculator classes that do the actual work — economics, losses, policy, reporting. agritwin.service.</w:t>
            </w:r>
          </w:p>
        </w:tc>
      </w:tr>
      <w:tr w:rsidR="00B5406C" w14:paraId="1E369A2C" w14:textId="77777777" w:rsidTr="00B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5333E8" w14:textId="77777777" w:rsidR="00B5406C" w:rsidRDefault="00000000">
            <w:r>
              <w:rPr>
                <w:rFonts w:ascii="Consolas" w:hAnsi="Consolas"/>
                <w:color w:val="1C1C1C"/>
                <w:sz w:val="19"/>
              </w:rPr>
              <w:t>Try-with-resources</w:t>
            </w:r>
          </w:p>
        </w:tc>
        <w:tc>
          <w:tcPr>
            <w:tcW w:w="7200" w:type="dxa"/>
          </w:tcPr>
          <w:p w14:paraId="4AFB1A8E" w14:textId="77777777" w:rsidR="00B5406C" w:rsidRDefault="00000000">
            <w:pPr>
              <w:cnfStyle w:val="000000010000" w:firstRow="0" w:lastRow="0" w:firstColumn="0" w:lastColumn="0" w:oddVBand="0" w:evenVBand="0" w:oddHBand="0" w:evenHBand="1" w:firstRowFirstColumn="0" w:firstRowLastColumn="0" w:lastRowFirstColumn="0" w:lastRowLastColumn="0"/>
            </w:pPr>
            <w:r>
              <w:rPr>
                <w:color w:val="1C1C1C"/>
                <w:sz w:val="20"/>
              </w:rPr>
              <w:t>Java syntax 'try (Closeable r = ...) { ... }' that auto-closes the resource. Used in FileHandler and ReportGenerator.</w:t>
            </w:r>
          </w:p>
        </w:tc>
      </w:tr>
      <w:tr w:rsidR="00B5406C" w14:paraId="581676FA"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C542A2" w14:textId="77777777" w:rsidR="00B5406C" w:rsidRDefault="00000000">
            <w:r>
              <w:rPr>
                <w:rFonts w:ascii="Consolas" w:hAnsi="Consolas"/>
                <w:color w:val="1C1C1C"/>
                <w:sz w:val="19"/>
              </w:rPr>
              <w:t>ZMW</w:t>
            </w:r>
          </w:p>
        </w:tc>
        <w:tc>
          <w:tcPr>
            <w:tcW w:w="7200" w:type="dxa"/>
          </w:tcPr>
          <w:p w14:paraId="3D9A009E"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Zambian Kwacha. All monetary values in the simulation are in ZMW.</w:t>
            </w:r>
          </w:p>
        </w:tc>
      </w:tr>
    </w:tbl>
    <w:p w14:paraId="70DF3CE5" w14:textId="77777777" w:rsidR="00B5406C" w:rsidRDefault="00B5406C"/>
    <w:p w14:paraId="3F30027F" w14:textId="77777777" w:rsidR="00B5406C" w:rsidRDefault="00000000">
      <w:r>
        <w:br w:type="page"/>
      </w:r>
    </w:p>
    <w:p w14:paraId="2FDC8BCB" w14:textId="77777777" w:rsidR="00B5406C" w:rsidRDefault="00000000">
      <w:pPr>
        <w:spacing w:before="160" w:after="120"/>
      </w:pPr>
      <w:r>
        <w:rPr>
          <w:b/>
          <w:color w:val="0F3B1E"/>
          <w:sz w:val="44"/>
        </w:rPr>
        <w:lastRenderedPageBreak/>
        <w:t>Closing notes for the next maintainer</w:t>
      </w:r>
    </w:p>
    <w:p w14:paraId="3AEBB36D" w14:textId="77777777" w:rsidR="00B5406C" w:rsidRDefault="00000000">
      <w:pPr>
        <w:spacing w:after="120"/>
      </w:pPr>
      <w:r>
        <w:rPr>
          <w:color w:val="1C1C1C"/>
        </w:rPr>
        <w:t>AgriTwin-ZM v1.0 was delivered as a BIT 213 / BSC 120 academic project, but the architecture was deliberately built to outlive the assignment. If you're reading this document because you've been handed the codebase, here is what we'd want you to know.</w:t>
      </w:r>
    </w:p>
    <w:p w14:paraId="7F4F3DC7" w14:textId="77777777" w:rsidR="00B5406C" w:rsidRDefault="00000000">
      <w:pPr>
        <w:spacing w:before="200" w:after="80"/>
      </w:pPr>
      <w:r>
        <w:rPr>
          <w:b/>
          <w:color w:val="216B36"/>
          <w:sz w:val="30"/>
        </w:rPr>
        <w:t>What is brittle and likely to need attention first</w:t>
      </w:r>
    </w:p>
    <w:p w14:paraId="1E01EBB0" w14:textId="77777777" w:rsidR="00B5406C" w:rsidRDefault="00000000">
      <w:pPr>
        <w:pStyle w:val="ListBullet"/>
      </w:pPr>
      <w:r>
        <w:rPr>
          <w:color w:val="1C1C1C"/>
        </w:rPr>
        <w:t>The Tomato.storageType field is a bare String. Move to an enum at the first opportunity — this is the one place where the compiler currently can't catch typos.</w:t>
      </w:r>
    </w:p>
    <w:p w14:paraId="4ABB8419" w14:textId="77777777" w:rsidR="00B5406C" w:rsidRDefault="00000000">
      <w:pPr>
        <w:pStyle w:val="ListBullet"/>
      </w:pPr>
      <w:r>
        <w:rPr>
          <w:color w:val="1C1C1C"/>
        </w:rPr>
        <w:t>Pipe-delimited persistence has no escape mechanism. If a future field could ever contain a literal '|', upgrade to a real format (JSON or SQLite).</w:t>
      </w:r>
    </w:p>
    <w:p w14:paraId="16C77FA9" w14:textId="77777777" w:rsidR="00B5406C" w:rsidRDefault="00000000">
      <w:pPr>
        <w:pStyle w:val="ListBullet"/>
      </w:pPr>
      <w:r>
        <w:rPr>
          <w:color w:val="1C1C1C"/>
        </w:rPr>
        <w:t>The 0.1 price elasticity coefficient and the 0.6 cold-storage modifier are both calibrated against a small dataset. Re-calibrate before any production deployment.</w:t>
      </w:r>
    </w:p>
    <w:p w14:paraId="7E79424B" w14:textId="77777777" w:rsidR="00B5406C" w:rsidRDefault="00000000">
      <w:pPr>
        <w:spacing w:before="200" w:after="80"/>
      </w:pPr>
      <w:r>
        <w:rPr>
          <w:b/>
          <w:color w:val="216B36"/>
          <w:sz w:val="30"/>
        </w:rPr>
        <w:t>What is solid and you should preserve</w:t>
      </w:r>
    </w:p>
    <w:p w14:paraId="0CF13787" w14:textId="77777777" w:rsidR="00B5406C" w:rsidRDefault="00000000">
      <w:pPr>
        <w:pStyle w:val="ListBullet"/>
      </w:pPr>
      <w:r>
        <w:rPr>
          <w:color w:val="1C1C1C"/>
        </w:rPr>
        <w:t>The layering. Don't let 'just one' UI dependency creep into a service class — that's how architectures die.</w:t>
      </w:r>
    </w:p>
    <w:p w14:paraId="1CEBE853" w14:textId="77777777" w:rsidR="00B5406C" w:rsidRDefault="00000000">
      <w:pPr>
        <w:pStyle w:val="ListBullet"/>
      </w:pPr>
      <w:r>
        <w:rPr>
          <w:color w:val="1C1C1C"/>
        </w:rPr>
        <w:t>The reflection trick in Main. It is the only reason the console version always builds.</w:t>
      </w:r>
    </w:p>
    <w:p w14:paraId="213C670F" w14:textId="77777777" w:rsidR="00B5406C" w:rsidRDefault="00000000">
      <w:pPr>
        <w:pStyle w:val="ListBullet"/>
      </w:pPr>
      <w:r>
        <w:rPr>
          <w:color w:val="1C1C1C"/>
        </w:rPr>
        <w:t>TestRunner. Seven tests is not a lot, but the discipline of running them before every release is what catches regressions.</w:t>
      </w:r>
    </w:p>
    <w:p w14:paraId="254A790D" w14:textId="77777777" w:rsidR="00B5406C" w:rsidRDefault="00000000">
      <w:pPr>
        <w:spacing w:before="200" w:after="80"/>
      </w:pPr>
      <w:r>
        <w:rPr>
          <w:b/>
          <w:color w:val="216B36"/>
          <w:sz w:val="30"/>
        </w:rPr>
        <w:t>Document version history</w:t>
      </w:r>
    </w:p>
    <w:tbl>
      <w:tblPr>
        <w:tblStyle w:val="LightGrid-Accent1"/>
        <w:tblW w:w="0" w:type="auto"/>
        <w:tblLook w:val="04A0" w:firstRow="1" w:lastRow="0" w:firstColumn="1" w:lastColumn="0" w:noHBand="0" w:noVBand="1"/>
      </w:tblPr>
      <w:tblGrid>
        <w:gridCol w:w="1283"/>
        <w:gridCol w:w="1974"/>
        <w:gridCol w:w="6607"/>
      </w:tblGrid>
      <w:tr w:rsidR="00B5406C" w14:paraId="4965E3C3" w14:textId="77777777" w:rsidTr="00B54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shd w:val="clear" w:color="auto" w:fill="D4F1E0"/>
          </w:tcPr>
          <w:p w14:paraId="3512AFF4" w14:textId="77777777" w:rsidR="00B5406C" w:rsidRDefault="00000000">
            <w:r>
              <w:rPr>
                <w:color w:val="0F3B1E"/>
                <w:sz w:val="21"/>
              </w:rPr>
              <w:t>Version</w:t>
            </w:r>
          </w:p>
        </w:tc>
        <w:tc>
          <w:tcPr>
            <w:tcW w:w="2016" w:type="dxa"/>
            <w:shd w:val="clear" w:color="auto" w:fill="D4F1E0"/>
          </w:tcPr>
          <w:p w14:paraId="28F50161"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Date</w:t>
            </w:r>
          </w:p>
        </w:tc>
        <w:tc>
          <w:tcPr>
            <w:tcW w:w="6768" w:type="dxa"/>
            <w:shd w:val="clear" w:color="auto" w:fill="D4F1E0"/>
          </w:tcPr>
          <w:p w14:paraId="5A42A2A1" w14:textId="77777777" w:rsidR="00B5406C" w:rsidRDefault="00000000">
            <w:pPr>
              <w:cnfStyle w:val="100000000000" w:firstRow="1" w:lastRow="0" w:firstColumn="0" w:lastColumn="0" w:oddVBand="0" w:evenVBand="0" w:oddHBand="0" w:evenHBand="0" w:firstRowFirstColumn="0" w:firstRowLastColumn="0" w:lastRowFirstColumn="0" w:lastRowLastColumn="0"/>
            </w:pPr>
            <w:r>
              <w:rPr>
                <w:color w:val="0F3B1E"/>
                <w:sz w:val="21"/>
              </w:rPr>
              <w:t>Changes</w:t>
            </w:r>
          </w:p>
        </w:tc>
      </w:tr>
      <w:tr w:rsidR="00B5406C" w14:paraId="6ED1C170" w14:textId="77777777" w:rsidTr="00B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64DF918B" w14:textId="77777777" w:rsidR="00B5406C" w:rsidRDefault="00000000">
            <w:r>
              <w:rPr>
                <w:rFonts w:ascii="Consolas" w:hAnsi="Consolas"/>
                <w:color w:val="1C1C1C"/>
                <w:sz w:val="19"/>
              </w:rPr>
              <w:t>1.0</w:t>
            </w:r>
          </w:p>
        </w:tc>
        <w:tc>
          <w:tcPr>
            <w:tcW w:w="2016" w:type="dxa"/>
          </w:tcPr>
          <w:p w14:paraId="6FDF7C4D"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April 2026</w:t>
            </w:r>
          </w:p>
        </w:tc>
        <w:tc>
          <w:tcPr>
            <w:tcW w:w="6768" w:type="dxa"/>
          </w:tcPr>
          <w:p w14:paraId="6BB08B02" w14:textId="77777777" w:rsidR="00B5406C" w:rsidRDefault="00000000">
            <w:pPr>
              <w:cnfStyle w:val="000000100000" w:firstRow="0" w:lastRow="0" w:firstColumn="0" w:lastColumn="0" w:oddVBand="0" w:evenVBand="0" w:oddHBand="1" w:evenHBand="0" w:firstRowFirstColumn="0" w:firstRowLastColumn="0" w:lastRowFirstColumn="0" w:lastRowLastColumn="0"/>
            </w:pPr>
            <w:r>
              <w:rPr>
                <w:color w:val="1C1C1C"/>
                <w:sz w:val="20"/>
              </w:rPr>
              <w:t>Initial developer documentation. Covers the v1.0 prototype shipped for the BIT 213 pitch on 13 May 2026.</w:t>
            </w:r>
          </w:p>
        </w:tc>
      </w:tr>
    </w:tbl>
    <w:p w14:paraId="7FF6CD4F" w14:textId="77777777" w:rsidR="00B5406C" w:rsidRDefault="00B5406C"/>
    <w:sectPr w:rsidR="00B5406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3902976">
    <w:abstractNumId w:val="8"/>
  </w:num>
  <w:num w:numId="2" w16cid:durableId="1826046899">
    <w:abstractNumId w:val="6"/>
  </w:num>
  <w:num w:numId="3" w16cid:durableId="66080121">
    <w:abstractNumId w:val="5"/>
  </w:num>
  <w:num w:numId="4" w16cid:durableId="954022320">
    <w:abstractNumId w:val="4"/>
  </w:num>
  <w:num w:numId="5" w16cid:durableId="776025083">
    <w:abstractNumId w:val="7"/>
  </w:num>
  <w:num w:numId="6" w16cid:durableId="1332028160">
    <w:abstractNumId w:val="3"/>
  </w:num>
  <w:num w:numId="7" w16cid:durableId="1126775081">
    <w:abstractNumId w:val="2"/>
  </w:num>
  <w:num w:numId="8" w16cid:durableId="503591376">
    <w:abstractNumId w:val="1"/>
  </w:num>
  <w:num w:numId="9" w16cid:durableId="1202480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2DC8"/>
    <w:rsid w:val="00645AB2"/>
    <w:rsid w:val="00AA1D8D"/>
    <w:rsid w:val="00B47730"/>
    <w:rsid w:val="00B5406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6382E6"/>
  <w14:defaultImageDpi w14:val="300"/>
  <w15:docId w15:val="{F494FC68-29DB-434D-9844-A3AB077B7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6305</Words>
  <Characters>35940</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Sangulukani Musukwa</cp:lastModifiedBy>
  <cp:revision>2</cp:revision>
  <dcterms:created xsi:type="dcterms:W3CDTF">2013-12-23T23:15:00Z</dcterms:created>
  <dcterms:modified xsi:type="dcterms:W3CDTF">2026-05-03T18:48:00Z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889dc23e-537b-4a86-8ac7-ba1f468d6b61</vt:lpwstr>
  </property>
</Properties>
</file>