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49D" w:rsidRPr="00AD149D" w:rsidRDefault="00AD149D" w:rsidP="00AD149D">
      <w:pPr>
        <w:spacing w:line="360" w:lineRule="auto"/>
        <w:jc w:val="center"/>
        <w:rPr>
          <w:b/>
          <w:sz w:val="28"/>
          <w:szCs w:val="28"/>
        </w:rPr>
      </w:pPr>
      <w:r w:rsidRPr="00AD149D">
        <w:rPr>
          <w:rFonts w:hint="eastAsia"/>
          <w:b/>
          <w:sz w:val="28"/>
          <w:szCs w:val="28"/>
        </w:rPr>
        <w:t>大作业</w:t>
      </w:r>
      <w:r w:rsidR="00622F2A">
        <w:rPr>
          <w:rFonts w:hint="eastAsia"/>
          <w:b/>
          <w:sz w:val="28"/>
          <w:szCs w:val="28"/>
        </w:rPr>
        <w:t>2</w:t>
      </w:r>
    </w:p>
    <w:p w:rsidR="00AC492D" w:rsidRDefault="00CF6C94" w:rsidP="00CF6C9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背景：研究无人机某工作点下升降舵到俯仰角速率特性</w:t>
      </w:r>
      <w:proofErr w:type="gramStart"/>
      <w:r>
        <w:rPr>
          <w:rFonts w:hint="eastAsia"/>
          <w:sz w:val="24"/>
          <w:szCs w:val="24"/>
        </w:rPr>
        <w:t>在舵面破损</w:t>
      </w:r>
      <w:proofErr w:type="gramEnd"/>
      <w:r>
        <w:rPr>
          <w:rFonts w:hint="eastAsia"/>
          <w:sz w:val="24"/>
          <w:szCs w:val="24"/>
        </w:rPr>
        <w:t>下的故障诊断，传递函数为</w:t>
      </w:r>
    </w:p>
    <w:p w:rsidR="00CF6C94" w:rsidRDefault="00CF6C94" w:rsidP="00CF6C94">
      <w:pPr>
        <w:spacing w:line="360" w:lineRule="auto"/>
        <w:rPr>
          <w:sz w:val="24"/>
          <w:szCs w:val="24"/>
        </w:rPr>
      </w:pPr>
      <w:r w:rsidRPr="00CF6C94">
        <w:rPr>
          <w:position w:val="-40"/>
          <w:sz w:val="24"/>
          <w:szCs w:val="24"/>
        </w:rPr>
        <w:object w:dxaOrig="43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45.2pt" o:ole="">
            <v:imagedata r:id="rId4" o:title=""/>
          </v:shape>
          <o:OLEObject Type="Embed" ProgID="Equation.DSMT4" ShapeID="_x0000_i1025" DrawAspect="Content" ObjectID="_1553346304" r:id="rId5"/>
        </w:object>
      </w:r>
    </w:p>
    <w:p w:rsidR="00CF6C94" w:rsidRDefault="00CF6C94" w:rsidP="00CF6C9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不同模式下的大导数如下：</w:t>
      </w:r>
    </w:p>
    <w:p w:rsidR="00CF6C94" w:rsidRDefault="00CF6C94" w:rsidP="00622F2A">
      <w:pPr>
        <w:spacing w:line="36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）正常模式</w:t>
      </w:r>
    </w:p>
    <w:p w:rsidR="00CF6C94" w:rsidRDefault="00CF6C94" w:rsidP="00DC3ADC">
      <w:pPr>
        <w:spacing w:line="360" w:lineRule="auto"/>
        <w:rPr>
          <w:sz w:val="24"/>
          <w:szCs w:val="24"/>
        </w:rPr>
      </w:pPr>
      <w:r w:rsidRPr="00CF6C94">
        <w:rPr>
          <w:position w:val="-12"/>
          <w:sz w:val="24"/>
          <w:szCs w:val="24"/>
        </w:rPr>
        <w:object w:dxaOrig="1120" w:dyaOrig="400">
          <v:shape id="_x0000_i1026" type="#_x0000_t75" style="width:55.9pt;height:19.9pt" o:ole="">
            <v:imagedata r:id="rId6" o:title=""/>
          </v:shape>
          <o:OLEObject Type="Embed" ProgID="Equation.DSMT4" ShapeID="_x0000_i1026" DrawAspect="Content" ObjectID="_1553346305" r:id="rId7"/>
        </w:object>
      </w:r>
      <w:r>
        <w:rPr>
          <w:rFonts w:hint="eastAsia"/>
          <w:sz w:val="24"/>
          <w:szCs w:val="24"/>
        </w:rPr>
        <w:t>，</w:t>
      </w:r>
      <w:r w:rsidRPr="00CF6C94">
        <w:rPr>
          <w:position w:val="-16"/>
          <w:sz w:val="24"/>
          <w:szCs w:val="24"/>
        </w:rPr>
        <w:object w:dxaOrig="1160" w:dyaOrig="440">
          <v:shape id="_x0000_i1027" type="#_x0000_t75" style="width:58.2pt;height:22.2pt" o:ole="">
            <v:imagedata r:id="rId8" o:title=""/>
          </v:shape>
          <o:OLEObject Type="Embed" ProgID="Equation.DSMT4" ShapeID="_x0000_i1027" DrawAspect="Content" ObjectID="_1553346306" r:id="rId9"/>
        </w:object>
      </w:r>
      <w:r>
        <w:rPr>
          <w:rFonts w:hint="eastAsia"/>
          <w:sz w:val="24"/>
          <w:szCs w:val="24"/>
        </w:rPr>
        <w:t>，</w:t>
      </w:r>
      <w:r w:rsidRPr="00CF6C94">
        <w:rPr>
          <w:position w:val="-12"/>
          <w:sz w:val="24"/>
          <w:szCs w:val="24"/>
        </w:rPr>
        <w:object w:dxaOrig="1280" w:dyaOrig="400">
          <v:shape id="_x0000_i1028" type="#_x0000_t75" style="width:64.35pt;height:19.9pt" o:ole="">
            <v:imagedata r:id="rId10" o:title=""/>
          </v:shape>
          <o:OLEObject Type="Embed" ProgID="Equation.DSMT4" ShapeID="_x0000_i1028" DrawAspect="Content" ObjectID="_1553346307" r:id="rId11"/>
        </w:object>
      </w:r>
      <w:r>
        <w:rPr>
          <w:rFonts w:hint="eastAsia"/>
          <w:sz w:val="24"/>
          <w:szCs w:val="24"/>
        </w:rPr>
        <w:t>，</w:t>
      </w:r>
      <w:r w:rsidRPr="00CF6C94">
        <w:rPr>
          <w:position w:val="-12"/>
          <w:sz w:val="24"/>
          <w:szCs w:val="24"/>
        </w:rPr>
        <w:object w:dxaOrig="1080" w:dyaOrig="400">
          <v:shape id="_x0000_i1029" type="#_x0000_t75" style="width:54.4pt;height:19.9pt" o:ole="">
            <v:imagedata r:id="rId12" o:title=""/>
          </v:shape>
          <o:OLEObject Type="Embed" ProgID="Equation.DSMT4" ShapeID="_x0000_i1029" DrawAspect="Content" ObjectID="_1553346308" r:id="rId13"/>
        </w:object>
      </w:r>
    </w:p>
    <w:p w:rsidR="00CF6C94" w:rsidRDefault="00CF6C94" w:rsidP="00DC3A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舵面半损</w:t>
      </w:r>
      <w:proofErr w:type="gramEnd"/>
      <w:r>
        <w:rPr>
          <w:rFonts w:hint="eastAsia"/>
          <w:sz w:val="24"/>
          <w:szCs w:val="24"/>
        </w:rPr>
        <w:t>模式</w:t>
      </w:r>
    </w:p>
    <w:p w:rsidR="00CF6C94" w:rsidRDefault="00CF6C94" w:rsidP="00DC3ADC">
      <w:pPr>
        <w:spacing w:line="360" w:lineRule="auto"/>
        <w:rPr>
          <w:sz w:val="24"/>
          <w:szCs w:val="24"/>
        </w:rPr>
      </w:pPr>
      <w:r w:rsidRPr="00CF6C94">
        <w:rPr>
          <w:position w:val="-12"/>
          <w:sz w:val="24"/>
          <w:szCs w:val="24"/>
        </w:rPr>
        <w:object w:dxaOrig="1120" w:dyaOrig="400">
          <v:shape id="_x0000_i1030" type="#_x0000_t75" style="width:55.9pt;height:19.9pt" o:ole="">
            <v:imagedata r:id="rId6" o:title=""/>
          </v:shape>
          <o:OLEObject Type="Embed" ProgID="Equation.DSMT4" ShapeID="_x0000_i1030" DrawAspect="Content" ObjectID="_1553346309" r:id="rId14"/>
        </w:object>
      </w:r>
      <w:r>
        <w:rPr>
          <w:rFonts w:hint="eastAsia"/>
          <w:sz w:val="24"/>
          <w:szCs w:val="24"/>
        </w:rPr>
        <w:t>，</w:t>
      </w:r>
      <w:r w:rsidRPr="00CF6C94">
        <w:rPr>
          <w:position w:val="-16"/>
          <w:sz w:val="24"/>
          <w:szCs w:val="24"/>
        </w:rPr>
        <w:object w:dxaOrig="1160" w:dyaOrig="440">
          <v:shape id="_x0000_i1031" type="#_x0000_t75" style="width:58.2pt;height:22.2pt" o:ole="">
            <v:imagedata r:id="rId8" o:title=""/>
          </v:shape>
          <o:OLEObject Type="Embed" ProgID="Equation.DSMT4" ShapeID="_x0000_i1031" DrawAspect="Content" ObjectID="_1553346310" r:id="rId15"/>
        </w:object>
      </w:r>
      <w:r>
        <w:rPr>
          <w:rFonts w:hint="eastAsia"/>
          <w:sz w:val="24"/>
          <w:szCs w:val="24"/>
        </w:rPr>
        <w:t>，</w:t>
      </w:r>
      <w:r w:rsidRPr="00CF6C94">
        <w:rPr>
          <w:position w:val="-12"/>
          <w:sz w:val="24"/>
          <w:szCs w:val="24"/>
        </w:rPr>
        <w:object w:dxaOrig="1280" w:dyaOrig="400">
          <v:shape id="_x0000_i1032" type="#_x0000_t75" style="width:64.35pt;height:19.9pt" o:ole="">
            <v:imagedata r:id="rId10" o:title=""/>
          </v:shape>
          <o:OLEObject Type="Embed" ProgID="Equation.DSMT4" ShapeID="_x0000_i1032" DrawAspect="Content" ObjectID="_1553346311" r:id="rId16"/>
        </w:object>
      </w:r>
      <w:r>
        <w:rPr>
          <w:rFonts w:hint="eastAsia"/>
          <w:sz w:val="24"/>
          <w:szCs w:val="24"/>
        </w:rPr>
        <w:t>，</w:t>
      </w:r>
      <w:r w:rsidR="00DA4DBB" w:rsidRPr="00CF6C94">
        <w:rPr>
          <w:position w:val="-12"/>
          <w:sz w:val="24"/>
          <w:szCs w:val="24"/>
        </w:rPr>
        <w:object w:dxaOrig="1280" w:dyaOrig="400">
          <v:shape id="_x0000_i1033" type="#_x0000_t75" style="width:64.35pt;height:19.9pt" o:ole="">
            <v:imagedata r:id="rId17" o:title=""/>
          </v:shape>
          <o:OLEObject Type="Embed" ProgID="Equation.DSMT4" ShapeID="_x0000_i1033" DrawAspect="Content" ObjectID="_1553346312" r:id="rId18"/>
        </w:object>
      </w:r>
    </w:p>
    <w:p w:rsidR="00DA4DBB" w:rsidRDefault="00DA4DBB" w:rsidP="00DC3A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舵面全损</w:t>
      </w:r>
      <w:proofErr w:type="gramEnd"/>
      <w:r>
        <w:rPr>
          <w:rFonts w:hint="eastAsia"/>
          <w:sz w:val="24"/>
          <w:szCs w:val="24"/>
        </w:rPr>
        <w:t>模式</w:t>
      </w:r>
    </w:p>
    <w:p w:rsidR="00DA4DBB" w:rsidRPr="00CF6C94" w:rsidRDefault="00DA4DBB" w:rsidP="00DC3ADC">
      <w:pPr>
        <w:spacing w:line="360" w:lineRule="auto"/>
        <w:rPr>
          <w:sz w:val="24"/>
          <w:szCs w:val="24"/>
        </w:rPr>
      </w:pPr>
      <w:r w:rsidRPr="00CF6C94">
        <w:rPr>
          <w:position w:val="-12"/>
          <w:sz w:val="24"/>
          <w:szCs w:val="24"/>
        </w:rPr>
        <w:object w:dxaOrig="1120" w:dyaOrig="400">
          <v:shape id="_x0000_i1034" type="#_x0000_t75" style="width:55.9pt;height:19.9pt" o:ole="">
            <v:imagedata r:id="rId6" o:title=""/>
          </v:shape>
          <o:OLEObject Type="Embed" ProgID="Equation.DSMT4" ShapeID="_x0000_i1034" DrawAspect="Content" ObjectID="_1553346313" r:id="rId19"/>
        </w:object>
      </w:r>
      <w:r>
        <w:rPr>
          <w:rFonts w:hint="eastAsia"/>
          <w:sz w:val="24"/>
          <w:szCs w:val="24"/>
        </w:rPr>
        <w:t>，</w:t>
      </w:r>
      <w:r w:rsidRPr="00CF6C94">
        <w:rPr>
          <w:position w:val="-16"/>
          <w:sz w:val="24"/>
          <w:szCs w:val="24"/>
        </w:rPr>
        <w:object w:dxaOrig="1160" w:dyaOrig="440">
          <v:shape id="_x0000_i1035" type="#_x0000_t75" style="width:58.2pt;height:22.2pt" o:ole="">
            <v:imagedata r:id="rId8" o:title=""/>
          </v:shape>
          <o:OLEObject Type="Embed" ProgID="Equation.DSMT4" ShapeID="_x0000_i1035" DrawAspect="Content" ObjectID="_1553346314" r:id="rId20"/>
        </w:object>
      </w:r>
      <w:r>
        <w:rPr>
          <w:rFonts w:hint="eastAsia"/>
          <w:sz w:val="24"/>
          <w:szCs w:val="24"/>
        </w:rPr>
        <w:t>，</w:t>
      </w:r>
      <w:r w:rsidRPr="00CF6C94">
        <w:rPr>
          <w:position w:val="-12"/>
          <w:sz w:val="24"/>
          <w:szCs w:val="24"/>
        </w:rPr>
        <w:object w:dxaOrig="1280" w:dyaOrig="400">
          <v:shape id="_x0000_i1036" type="#_x0000_t75" style="width:64.35pt;height:19.9pt" o:ole="">
            <v:imagedata r:id="rId10" o:title=""/>
          </v:shape>
          <o:OLEObject Type="Embed" ProgID="Equation.DSMT4" ShapeID="_x0000_i1036" DrawAspect="Content" ObjectID="_1553346315" r:id="rId21"/>
        </w:object>
      </w:r>
      <w:r>
        <w:rPr>
          <w:rFonts w:hint="eastAsia"/>
          <w:sz w:val="24"/>
          <w:szCs w:val="24"/>
        </w:rPr>
        <w:t>，</w:t>
      </w:r>
      <w:r w:rsidRPr="00CF6C94">
        <w:rPr>
          <w:position w:val="-12"/>
          <w:sz w:val="24"/>
          <w:szCs w:val="24"/>
        </w:rPr>
        <w:object w:dxaOrig="1280" w:dyaOrig="400">
          <v:shape id="_x0000_i1037" type="#_x0000_t75" style="width:64.35pt;height:19.9pt" o:ole="">
            <v:imagedata r:id="rId22" o:title=""/>
          </v:shape>
          <o:OLEObject Type="Embed" ProgID="Equation.DSMT4" ShapeID="_x0000_i1037" DrawAspect="Content" ObjectID="_1553346316" r:id="rId23"/>
        </w:object>
      </w:r>
    </w:p>
    <w:p w:rsidR="00DC3ADC" w:rsidRDefault="00DA4DBB" w:rsidP="00DC3A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：</w:t>
      </w:r>
    </w:p>
    <w:p w:rsidR="00DA4DBB" w:rsidRDefault="00DA4DBB" w:rsidP="00DC3A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）采样时刻选取</w:t>
      </w:r>
      <w:r>
        <w:rPr>
          <w:rFonts w:hint="eastAsia"/>
          <w:sz w:val="24"/>
          <w:szCs w:val="24"/>
        </w:rPr>
        <w:t>0.1s</w:t>
      </w:r>
      <w:r>
        <w:rPr>
          <w:rFonts w:hint="eastAsia"/>
          <w:sz w:val="24"/>
          <w:szCs w:val="24"/>
        </w:rPr>
        <w:t>，给出传递函数的离散化模型；（用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c2d</w:t>
      </w:r>
      <w:r>
        <w:rPr>
          <w:rFonts w:hint="eastAsia"/>
          <w:sz w:val="24"/>
          <w:szCs w:val="24"/>
        </w:rPr>
        <w:t>函数）</w:t>
      </w:r>
    </w:p>
    <w:p w:rsidR="00DA4DBB" w:rsidRDefault="00DA4DBB" w:rsidP="00DC3A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）生成辨识用的输入输出数据，对比完成二乘法、递推二乘法对正常模式的辨识，给出辨识结果，并画出递推情况的辨识参数曲线</w:t>
      </w:r>
    </w:p>
    <w:p w:rsidR="00DA4DBB" w:rsidRDefault="00DA4DBB" w:rsidP="00DC3A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）假定无人机在第</w:t>
      </w:r>
      <w:r>
        <w:rPr>
          <w:rFonts w:hint="eastAsia"/>
          <w:sz w:val="24"/>
          <w:szCs w:val="24"/>
        </w:rPr>
        <w:t>2s</w:t>
      </w:r>
      <w:r>
        <w:rPr>
          <w:rFonts w:hint="eastAsia"/>
          <w:sz w:val="24"/>
          <w:szCs w:val="24"/>
        </w:rPr>
        <w:t>发生</w:t>
      </w:r>
      <w:proofErr w:type="gramStart"/>
      <w:r>
        <w:rPr>
          <w:rFonts w:hint="eastAsia"/>
          <w:sz w:val="24"/>
          <w:szCs w:val="24"/>
        </w:rPr>
        <w:t>舵面半损</w:t>
      </w:r>
      <w:proofErr w:type="gramEnd"/>
      <w:r>
        <w:rPr>
          <w:rFonts w:hint="eastAsia"/>
          <w:sz w:val="24"/>
          <w:szCs w:val="24"/>
        </w:rPr>
        <w:t>故障，第</w:t>
      </w:r>
      <w:r>
        <w:rPr>
          <w:rFonts w:hint="eastAsia"/>
          <w:sz w:val="24"/>
          <w:szCs w:val="24"/>
        </w:rPr>
        <w:t>5s</w:t>
      </w:r>
      <w:proofErr w:type="gramStart"/>
      <w:r>
        <w:rPr>
          <w:rFonts w:hint="eastAsia"/>
          <w:sz w:val="24"/>
          <w:szCs w:val="24"/>
        </w:rPr>
        <w:t>发生舵面全损</w:t>
      </w:r>
      <w:proofErr w:type="gramEnd"/>
      <w:r>
        <w:rPr>
          <w:rFonts w:hint="eastAsia"/>
          <w:sz w:val="24"/>
          <w:szCs w:val="24"/>
        </w:rPr>
        <w:t>故障，任选一种</w:t>
      </w:r>
      <w:r w:rsidR="0031054D">
        <w:rPr>
          <w:rFonts w:hint="eastAsia"/>
          <w:sz w:val="24"/>
          <w:szCs w:val="24"/>
        </w:rPr>
        <w:t>自适应遗忘因子</w:t>
      </w:r>
      <w:r>
        <w:rPr>
          <w:rFonts w:hint="eastAsia"/>
          <w:sz w:val="24"/>
          <w:szCs w:val="24"/>
        </w:rPr>
        <w:t>递推辨识方法完成对</w:t>
      </w:r>
      <w:r w:rsidR="0031054D">
        <w:rPr>
          <w:rFonts w:hint="eastAsia"/>
          <w:sz w:val="24"/>
          <w:szCs w:val="24"/>
        </w:rPr>
        <w:t>故障的诊断</w:t>
      </w:r>
    </w:p>
    <w:p w:rsidR="00E865BB" w:rsidRPr="00DA4DBB" w:rsidRDefault="00E865BB" w:rsidP="00DC3A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）根据上面的完成结果给出自己的结论及体会</w:t>
      </w:r>
    </w:p>
    <w:p w:rsidR="00DA4DBB" w:rsidRDefault="00DA4DBB" w:rsidP="00DC3ADC">
      <w:pPr>
        <w:spacing w:line="360" w:lineRule="auto"/>
        <w:rPr>
          <w:sz w:val="24"/>
          <w:szCs w:val="24"/>
        </w:rPr>
      </w:pPr>
    </w:p>
    <w:p w:rsidR="00DA4DBB" w:rsidRPr="00DC3ADC" w:rsidRDefault="00DA4DBB" w:rsidP="00DC3ADC">
      <w:pPr>
        <w:spacing w:line="360" w:lineRule="auto"/>
        <w:rPr>
          <w:sz w:val="24"/>
          <w:szCs w:val="24"/>
        </w:rPr>
      </w:pPr>
    </w:p>
    <w:sectPr w:rsidR="00DA4DBB" w:rsidRPr="00DC3ADC" w:rsidSect="00AC4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DC3ADC"/>
    <w:rsid w:val="002A62DD"/>
    <w:rsid w:val="0031054D"/>
    <w:rsid w:val="00622F2A"/>
    <w:rsid w:val="00AC492D"/>
    <w:rsid w:val="00AD149D"/>
    <w:rsid w:val="00CF6C94"/>
    <w:rsid w:val="00DA4DBB"/>
    <w:rsid w:val="00DC3ADC"/>
    <w:rsid w:val="00E8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9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22F2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22F2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1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2017-03-06T14:03:00Z</dcterms:created>
  <dcterms:modified xsi:type="dcterms:W3CDTF">2017-04-10T08:18:00Z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