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12C" w:rsidRDefault="00FD112C" w:rsidP="00FD112C">
      <w:pPr>
        <w:ind w:firstLine="420"/>
        <w:rPr>
          <w:rFonts w:hint="eastAsia"/>
          <w:kern w:val="36"/>
        </w:rPr>
      </w:pPr>
      <w:r w:rsidRPr="00FD112C">
        <w:rPr>
          <w:rFonts w:hint="eastAsia"/>
          <w:kern w:val="36"/>
        </w:rPr>
        <w:t>新华网北京</w:t>
      </w:r>
      <w:r w:rsidRPr="00FD112C">
        <w:rPr>
          <w:rFonts w:hint="eastAsia"/>
          <w:kern w:val="36"/>
        </w:rPr>
        <w:t>4</w:t>
      </w:r>
      <w:r w:rsidRPr="00FD112C">
        <w:rPr>
          <w:rFonts w:hint="eastAsia"/>
          <w:kern w:val="36"/>
        </w:rPr>
        <w:t>月</w:t>
      </w:r>
      <w:r w:rsidRPr="00FD112C">
        <w:rPr>
          <w:rFonts w:hint="eastAsia"/>
          <w:kern w:val="36"/>
        </w:rPr>
        <w:t>7</w:t>
      </w:r>
      <w:r w:rsidRPr="00FD112C">
        <w:rPr>
          <w:rFonts w:hint="eastAsia"/>
          <w:kern w:val="36"/>
        </w:rPr>
        <w:t>日电</w:t>
      </w:r>
    </w:p>
    <w:p w:rsidR="00FD112C" w:rsidRDefault="00FD112C" w:rsidP="00FD112C">
      <w:pPr>
        <w:ind w:firstLine="420"/>
        <w:rPr>
          <w:rFonts w:hint="eastAsia"/>
          <w:kern w:val="36"/>
        </w:rPr>
      </w:pPr>
      <w:r w:rsidRPr="00FD112C">
        <w:rPr>
          <w:rFonts w:hint="eastAsia"/>
          <w:kern w:val="36"/>
        </w:rPr>
        <w:t>（记者</w:t>
      </w:r>
      <w:r w:rsidRPr="00FD112C">
        <w:rPr>
          <w:rFonts w:hint="eastAsia"/>
          <w:kern w:val="36"/>
        </w:rPr>
        <w:t xml:space="preserve"> </w:t>
      </w:r>
      <w:r w:rsidRPr="00FD112C">
        <w:rPr>
          <w:rFonts w:hint="eastAsia"/>
          <w:kern w:val="36"/>
        </w:rPr>
        <w:t>汪文品）三月猪肉价格单月涨幅超过</w:t>
      </w:r>
      <w:r w:rsidRPr="00FD112C">
        <w:rPr>
          <w:rFonts w:hint="eastAsia"/>
          <w:kern w:val="36"/>
        </w:rPr>
        <w:t>30%</w:t>
      </w:r>
      <w:r w:rsidRPr="00FD112C">
        <w:rPr>
          <w:rFonts w:hint="eastAsia"/>
          <w:kern w:val="36"/>
        </w:rPr>
        <w:t>，生猪价格达到五年来的新高！伴随着猪肉零售价格、生猪收购价格的飙涨，分析人士纷纷</w:t>
      </w:r>
      <w:proofErr w:type="gramStart"/>
      <w:r w:rsidRPr="00FD112C">
        <w:rPr>
          <w:rFonts w:hint="eastAsia"/>
          <w:kern w:val="36"/>
        </w:rPr>
        <w:t>表示史</w:t>
      </w:r>
      <w:proofErr w:type="gramEnd"/>
      <w:r w:rsidRPr="00FD112C">
        <w:rPr>
          <w:rFonts w:hint="eastAsia"/>
          <w:kern w:val="36"/>
        </w:rPr>
        <w:t>上</w:t>
      </w:r>
      <w:r w:rsidRPr="00FD112C">
        <w:rPr>
          <w:rFonts w:hint="eastAsia"/>
          <w:kern w:val="36"/>
        </w:rPr>
        <w:t xml:space="preserve"> </w:t>
      </w:r>
      <w:r w:rsidRPr="00FD112C">
        <w:rPr>
          <w:rFonts w:hint="eastAsia"/>
          <w:kern w:val="36"/>
        </w:rPr>
        <w:t>“最强猪周期”袭来。对此，农业部相关部门负责人表示，“猪周期”是正常的，它是生产者或者消费者对价格</w:t>
      </w:r>
      <w:proofErr w:type="gramStart"/>
      <w:r w:rsidRPr="00FD112C">
        <w:rPr>
          <w:rFonts w:hint="eastAsia"/>
          <w:kern w:val="36"/>
        </w:rPr>
        <w:t>作出</w:t>
      </w:r>
      <w:proofErr w:type="gramEnd"/>
      <w:r w:rsidRPr="00FD112C">
        <w:rPr>
          <w:rFonts w:hint="eastAsia"/>
          <w:kern w:val="36"/>
        </w:rPr>
        <w:t>的不同反应。</w:t>
      </w:r>
    </w:p>
    <w:p w:rsidR="00FD112C" w:rsidRDefault="00FD112C" w:rsidP="00FD112C">
      <w:pPr>
        <w:ind w:firstLine="420"/>
        <w:rPr>
          <w:rFonts w:hint="eastAsia"/>
          <w:kern w:val="36"/>
        </w:rPr>
      </w:pPr>
      <w:r w:rsidRPr="00FD112C">
        <w:rPr>
          <w:rFonts w:hint="eastAsia"/>
          <w:kern w:val="36"/>
        </w:rPr>
        <w:t xml:space="preserve">随着畜牧业产业结构调整升级，近些年我国开展规模化生猪养殖，“猪周期”也日趋变长。而国际经验表明，提高生猪饲养的规模化程度，对“猪周期”变长和波幅变小起着重要作用。　　</w:t>
      </w:r>
    </w:p>
    <w:p w:rsidR="00FD112C" w:rsidRDefault="00FD112C" w:rsidP="00FD112C">
      <w:pPr>
        <w:ind w:firstLine="420"/>
        <w:rPr>
          <w:rFonts w:hint="eastAsia"/>
          <w:kern w:val="36"/>
        </w:rPr>
      </w:pPr>
      <w:r w:rsidRPr="00FD112C">
        <w:rPr>
          <w:rFonts w:hint="eastAsia"/>
          <w:kern w:val="36"/>
        </w:rPr>
        <w:t xml:space="preserve">记者从农业部今日举行的新闻发布会上获悉，猪价维持高位应该是今年的常态，但伴随着生猪出栏的逐步增加，猪肉价也将逐步企稳，暴涨的可能性不大。　　</w:t>
      </w:r>
    </w:p>
    <w:p w:rsidR="00FD112C" w:rsidRDefault="00FD112C" w:rsidP="00FD112C">
      <w:pPr>
        <w:ind w:firstLine="420"/>
        <w:rPr>
          <w:rFonts w:hint="eastAsia"/>
          <w:kern w:val="36"/>
        </w:rPr>
      </w:pPr>
      <w:r w:rsidRPr="00FD112C">
        <w:rPr>
          <w:rFonts w:hint="eastAsia"/>
          <w:kern w:val="36"/>
        </w:rPr>
        <w:t>“猪周期”的循环轨迹一般是：肉价上涨——母猪存栏量大增——生猪供应增加——肉价下跌——大量淘汰母猪——生猪供应减少——肉价上涨。一个完整的“猪周期”一般在</w:t>
      </w:r>
      <w:r w:rsidRPr="00FD112C">
        <w:rPr>
          <w:rFonts w:hint="eastAsia"/>
          <w:kern w:val="36"/>
        </w:rPr>
        <w:t>2-3</w:t>
      </w:r>
      <w:r w:rsidRPr="00FD112C">
        <w:rPr>
          <w:rFonts w:hint="eastAsia"/>
          <w:kern w:val="36"/>
        </w:rPr>
        <w:t>年左右。梳理最近</w:t>
      </w:r>
      <w:r w:rsidRPr="00FD112C">
        <w:rPr>
          <w:rFonts w:hint="eastAsia"/>
          <w:kern w:val="36"/>
        </w:rPr>
        <w:t>15</w:t>
      </w:r>
      <w:r w:rsidRPr="00FD112C">
        <w:rPr>
          <w:rFonts w:hint="eastAsia"/>
          <w:kern w:val="36"/>
        </w:rPr>
        <w:t>年的猪价变化，我国大致经历了</w:t>
      </w:r>
      <w:r w:rsidRPr="00FD112C">
        <w:rPr>
          <w:rFonts w:hint="eastAsia"/>
          <w:kern w:val="36"/>
        </w:rPr>
        <w:t>3</w:t>
      </w:r>
      <w:r w:rsidRPr="00FD112C">
        <w:rPr>
          <w:rFonts w:hint="eastAsia"/>
          <w:kern w:val="36"/>
        </w:rPr>
        <w:t>个完整的“猪周期”，基本是按照</w:t>
      </w:r>
      <w:r w:rsidRPr="00FD112C">
        <w:rPr>
          <w:rFonts w:hint="eastAsia"/>
          <w:kern w:val="36"/>
        </w:rPr>
        <w:t>3</w:t>
      </w:r>
      <w:r w:rsidRPr="00FD112C">
        <w:rPr>
          <w:rFonts w:hint="eastAsia"/>
          <w:kern w:val="36"/>
        </w:rPr>
        <w:t>年、</w:t>
      </w:r>
      <w:r w:rsidRPr="00FD112C">
        <w:rPr>
          <w:rFonts w:hint="eastAsia"/>
          <w:kern w:val="36"/>
        </w:rPr>
        <w:t>4</w:t>
      </w:r>
      <w:r w:rsidRPr="00FD112C">
        <w:rPr>
          <w:rFonts w:hint="eastAsia"/>
          <w:kern w:val="36"/>
        </w:rPr>
        <w:t>年、</w:t>
      </w:r>
      <w:r w:rsidRPr="00FD112C">
        <w:rPr>
          <w:rFonts w:hint="eastAsia"/>
          <w:kern w:val="36"/>
        </w:rPr>
        <w:t>5</w:t>
      </w:r>
      <w:r w:rsidRPr="00FD112C">
        <w:rPr>
          <w:rFonts w:hint="eastAsia"/>
          <w:kern w:val="36"/>
        </w:rPr>
        <w:t>年一个周期运行。从波段来看，分别出现在</w:t>
      </w:r>
      <w:r w:rsidRPr="00FD112C">
        <w:rPr>
          <w:rFonts w:hint="eastAsia"/>
          <w:kern w:val="36"/>
        </w:rPr>
        <w:t>2003</w:t>
      </w:r>
      <w:r w:rsidRPr="00FD112C">
        <w:rPr>
          <w:rFonts w:hint="eastAsia"/>
          <w:kern w:val="36"/>
        </w:rPr>
        <w:t>年</w:t>
      </w:r>
      <w:r w:rsidRPr="00FD112C">
        <w:rPr>
          <w:rFonts w:hint="eastAsia"/>
          <w:kern w:val="36"/>
        </w:rPr>
        <w:t>-2006</w:t>
      </w:r>
      <w:r w:rsidRPr="00FD112C">
        <w:rPr>
          <w:rFonts w:hint="eastAsia"/>
          <w:kern w:val="36"/>
        </w:rPr>
        <w:t>年，</w:t>
      </w:r>
      <w:r w:rsidRPr="00FD112C">
        <w:rPr>
          <w:rFonts w:hint="eastAsia"/>
          <w:kern w:val="36"/>
        </w:rPr>
        <w:t>2006</w:t>
      </w:r>
      <w:r w:rsidRPr="00FD112C">
        <w:rPr>
          <w:rFonts w:hint="eastAsia"/>
          <w:kern w:val="36"/>
        </w:rPr>
        <w:t>年</w:t>
      </w:r>
      <w:r w:rsidRPr="00FD112C">
        <w:rPr>
          <w:rFonts w:hint="eastAsia"/>
          <w:kern w:val="36"/>
        </w:rPr>
        <w:t>-2010</w:t>
      </w:r>
      <w:r w:rsidRPr="00FD112C">
        <w:rPr>
          <w:rFonts w:hint="eastAsia"/>
          <w:kern w:val="36"/>
        </w:rPr>
        <w:t>年，</w:t>
      </w:r>
      <w:r w:rsidRPr="00FD112C">
        <w:rPr>
          <w:rFonts w:hint="eastAsia"/>
          <w:kern w:val="36"/>
        </w:rPr>
        <w:t>2010</w:t>
      </w:r>
      <w:r w:rsidRPr="00FD112C">
        <w:rPr>
          <w:rFonts w:hint="eastAsia"/>
          <w:kern w:val="36"/>
        </w:rPr>
        <w:t>年</w:t>
      </w:r>
      <w:r w:rsidRPr="00FD112C">
        <w:rPr>
          <w:rFonts w:hint="eastAsia"/>
          <w:kern w:val="36"/>
        </w:rPr>
        <w:t>-2015</w:t>
      </w:r>
      <w:r w:rsidRPr="00FD112C">
        <w:rPr>
          <w:rFonts w:hint="eastAsia"/>
          <w:kern w:val="36"/>
        </w:rPr>
        <w:t>年。三轮周期中，猪价波动幅度均较大，</w:t>
      </w:r>
      <w:r w:rsidRPr="00FD112C">
        <w:rPr>
          <w:rFonts w:hint="eastAsia"/>
          <w:kern w:val="36"/>
        </w:rPr>
        <w:t>2006-2010</w:t>
      </w:r>
      <w:r w:rsidRPr="00FD112C">
        <w:rPr>
          <w:rFonts w:hint="eastAsia"/>
          <w:kern w:val="36"/>
        </w:rPr>
        <w:t>年周期中猪价最大涨幅达到</w:t>
      </w:r>
      <w:r w:rsidRPr="00FD112C">
        <w:rPr>
          <w:rFonts w:hint="eastAsia"/>
          <w:kern w:val="36"/>
        </w:rPr>
        <w:t>150%</w:t>
      </w:r>
      <w:r w:rsidRPr="00FD112C">
        <w:rPr>
          <w:rFonts w:hint="eastAsia"/>
          <w:kern w:val="36"/>
        </w:rPr>
        <w:t xml:space="preserve">左右。　　</w:t>
      </w:r>
    </w:p>
    <w:p w:rsidR="00FD112C" w:rsidRDefault="00FD112C" w:rsidP="00FD112C">
      <w:pPr>
        <w:ind w:firstLine="420"/>
        <w:rPr>
          <w:rFonts w:hint="eastAsia"/>
          <w:kern w:val="36"/>
        </w:rPr>
      </w:pPr>
      <w:r w:rsidRPr="00FD112C">
        <w:rPr>
          <w:rFonts w:hint="eastAsia"/>
          <w:kern w:val="36"/>
        </w:rPr>
        <w:t>在经历了五年连续亏损后，去年我国生猪价格进入新一轮上涨通道。这轮猪价进入上升通道是在</w:t>
      </w:r>
      <w:r w:rsidRPr="00FD112C">
        <w:rPr>
          <w:rFonts w:hint="eastAsia"/>
          <w:kern w:val="36"/>
        </w:rPr>
        <w:t>2015</w:t>
      </w:r>
      <w:r w:rsidRPr="00FD112C">
        <w:rPr>
          <w:rFonts w:hint="eastAsia"/>
          <w:kern w:val="36"/>
        </w:rPr>
        <w:t>年</w:t>
      </w:r>
      <w:r w:rsidRPr="00FD112C">
        <w:rPr>
          <w:rFonts w:hint="eastAsia"/>
          <w:kern w:val="36"/>
        </w:rPr>
        <w:t>3</w:t>
      </w:r>
      <w:r w:rsidRPr="00FD112C">
        <w:rPr>
          <w:rFonts w:hint="eastAsia"/>
          <w:kern w:val="36"/>
        </w:rPr>
        <w:t>月，</w:t>
      </w:r>
      <w:r w:rsidRPr="00FD112C">
        <w:rPr>
          <w:rFonts w:hint="eastAsia"/>
          <w:kern w:val="36"/>
        </w:rPr>
        <w:t>9</w:t>
      </w:r>
      <w:r w:rsidRPr="00FD112C">
        <w:rPr>
          <w:rFonts w:hint="eastAsia"/>
          <w:kern w:val="36"/>
        </w:rPr>
        <w:t>月至</w:t>
      </w:r>
      <w:r w:rsidRPr="00FD112C">
        <w:rPr>
          <w:rFonts w:hint="eastAsia"/>
          <w:kern w:val="36"/>
        </w:rPr>
        <w:t>11</w:t>
      </w:r>
      <w:r w:rsidRPr="00FD112C">
        <w:rPr>
          <w:rFonts w:hint="eastAsia"/>
          <w:kern w:val="36"/>
        </w:rPr>
        <w:t xml:space="preserve">月中旬出现一个小幅下行之后恢复上升。尤其是春节后涨幅加大，“猪周期”正式开启。　　</w:t>
      </w:r>
    </w:p>
    <w:p w:rsidR="00FD112C" w:rsidRDefault="00FD112C" w:rsidP="00FD112C">
      <w:pPr>
        <w:ind w:firstLine="420"/>
        <w:rPr>
          <w:rFonts w:hint="eastAsia"/>
          <w:kern w:val="36"/>
        </w:rPr>
      </w:pPr>
      <w:r w:rsidRPr="00FD112C">
        <w:rPr>
          <w:rFonts w:hint="eastAsia"/>
          <w:kern w:val="36"/>
        </w:rPr>
        <w:t>农业部畜牧业司马有祥司长表示，“猪周期”是正常的，是生产者或者消费者对价格</w:t>
      </w:r>
      <w:proofErr w:type="gramStart"/>
      <w:r w:rsidRPr="00FD112C">
        <w:rPr>
          <w:rFonts w:hint="eastAsia"/>
          <w:kern w:val="36"/>
        </w:rPr>
        <w:t>作出</w:t>
      </w:r>
      <w:proofErr w:type="gramEnd"/>
      <w:r w:rsidRPr="00FD112C">
        <w:rPr>
          <w:rFonts w:hint="eastAsia"/>
          <w:kern w:val="36"/>
        </w:rPr>
        <w:t>的不同反应，而最近十几年来“猪周期”的每一次波动都有它的相同点。第一个相同点，直接原因都是因为供给减少，即生猪养殖量下降，供不应求。第二个是，在价格高峰的时候或者最景气的时候，价格会冲得很高。</w:t>
      </w:r>
    </w:p>
    <w:p w:rsidR="00FD112C" w:rsidRDefault="00FD112C" w:rsidP="00FD112C">
      <w:pPr>
        <w:ind w:firstLine="420"/>
        <w:rPr>
          <w:rFonts w:hint="eastAsia"/>
          <w:kern w:val="36"/>
        </w:rPr>
      </w:pPr>
      <w:r w:rsidRPr="00FD112C">
        <w:rPr>
          <w:rFonts w:hint="eastAsia"/>
          <w:kern w:val="36"/>
        </w:rPr>
        <w:t>马有祥分析认为，本轮猪价上涨主要原因主要有两点：一是前几年价格持续低迷，一些养殖户减产，产能供不应求导致价格反弹；二是各地提高环保门槛，</w:t>
      </w:r>
      <w:r w:rsidRPr="00FD112C">
        <w:rPr>
          <w:rFonts w:hint="eastAsia"/>
          <w:kern w:val="36"/>
        </w:rPr>
        <w:t>10</w:t>
      </w:r>
      <w:r w:rsidRPr="00FD112C">
        <w:rPr>
          <w:rFonts w:hint="eastAsia"/>
          <w:kern w:val="36"/>
        </w:rPr>
        <w:t>省份推出“禁养”启动生猪禁养区的划定，许多养殖户标准不达标或退出市场。</w:t>
      </w:r>
      <w:r w:rsidRPr="00FD112C">
        <w:rPr>
          <w:rFonts w:hint="eastAsia"/>
          <w:kern w:val="36"/>
        </w:rPr>
        <w:t xml:space="preserve"> </w:t>
      </w:r>
      <w:r w:rsidRPr="00FD112C">
        <w:rPr>
          <w:rFonts w:hint="eastAsia"/>
          <w:kern w:val="36"/>
        </w:rPr>
        <w:t>“禁养”、“限养”政策影响又赶上“猪周期”，加大了产能下调深度。据悉，</w:t>
      </w:r>
      <w:r w:rsidRPr="00FD112C">
        <w:rPr>
          <w:rFonts w:hint="eastAsia"/>
          <w:kern w:val="36"/>
        </w:rPr>
        <w:t>2015</w:t>
      </w:r>
      <w:r w:rsidRPr="00FD112C">
        <w:rPr>
          <w:rFonts w:hint="eastAsia"/>
          <w:kern w:val="36"/>
        </w:rPr>
        <w:t>年随着《新环保法》的实施，养猪行业环保监管愈加严格。浙江、福建等</w:t>
      </w:r>
      <w:r w:rsidRPr="00FD112C">
        <w:rPr>
          <w:rFonts w:hint="eastAsia"/>
          <w:kern w:val="36"/>
        </w:rPr>
        <w:t>10</w:t>
      </w:r>
      <w:r w:rsidRPr="00FD112C">
        <w:rPr>
          <w:rFonts w:hint="eastAsia"/>
          <w:kern w:val="36"/>
        </w:rPr>
        <w:t>省份相继出台“禁养”、“限养”政策。农业部数据显示，去年全国约有</w:t>
      </w:r>
      <w:r w:rsidRPr="00FD112C">
        <w:rPr>
          <w:rFonts w:hint="eastAsia"/>
          <w:kern w:val="36"/>
        </w:rPr>
        <w:t>500</w:t>
      </w:r>
      <w:r w:rsidRPr="00FD112C">
        <w:rPr>
          <w:rFonts w:hint="eastAsia"/>
          <w:kern w:val="36"/>
        </w:rPr>
        <w:t>万养殖户退出市场。据农业部新闻发言人</w:t>
      </w:r>
      <w:proofErr w:type="gramStart"/>
      <w:r w:rsidRPr="00FD112C">
        <w:rPr>
          <w:rFonts w:hint="eastAsia"/>
          <w:kern w:val="36"/>
        </w:rPr>
        <w:t>叶贞琴透露</w:t>
      </w:r>
      <w:proofErr w:type="gramEnd"/>
      <w:r w:rsidRPr="00FD112C">
        <w:rPr>
          <w:rFonts w:hint="eastAsia"/>
          <w:kern w:val="36"/>
        </w:rPr>
        <w:t>，目前我国养殖业发展水平总体还不高，生猪养殖户年平均出栏规模比较小，</w:t>
      </w:r>
      <w:r w:rsidRPr="00FD112C">
        <w:rPr>
          <w:rFonts w:hint="eastAsia"/>
          <w:kern w:val="36"/>
        </w:rPr>
        <w:t>55%</w:t>
      </w:r>
      <w:r w:rsidRPr="00FD112C">
        <w:rPr>
          <w:rFonts w:hint="eastAsia"/>
          <w:kern w:val="36"/>
        </w:rPr>
        <w:t>的出栏肥猪由年出栏</w:t>
      </w:r>
      <w:r w:rsidRPr="00FD112C">
        <w:rPr>
          <w:rFonts w:hint="eastAsia"/>
          <w:kern w:val="36"/>
        </w:rPr>
        <w:t>500</w:t>
      </w:r>
      <w:r w:rsidRPr="00FD112C">
        <w:rPr>
          <w:rFonts w:hint="eastAsia"/>
          <w:kern w:val="36"/>
        </w:rPr>
        <w:t>头以下的小散户提供。小规模大群体的生产格局特别容易出现“一哄而起”、“一哄而散”的情况。也有不少分析认为，散养户过多、散养户面对价格</w:t>
      </w:r>
      <w:proofErr w:type="gramStart"/>
      <w:r w:rsidRPr="00FD112C">
        <w:rPr>
          <w:rFonts w:hint="eastAsia"/>
          <w:kern w:val="36"/>
        </w:rPr>
        <w:t>不</w:t>
      </w:r>
      <w:proofErr w:type="gramEnd"/>
      <w:r w:rsidRPr="00FD112C">
        <w:rPr>
          <w:rFonts w:hint="eastAsia"/>
          <w:kern w:val="36"/>
        </w:rPr>
        <w:t>理性等因素加剧了“猪周期”波动。但养殖专家表示，“猪周期”并不会因为规模化养殖而消失，变化的只是波动的幅度和波峰、波谷的相对位置。事实上，过去</w:t>
      </w:r>
      <w:r w:rsidRPr="00FD112C">
        <w:rPr>
          <w:rFonts w:hint="eastAsia"/>
          <w:kern w:val="36"/>
        </w:rPr>
        <w:t>15</w:t>
      </w:r>
      <w:r w:rsidRPr="00FD112C">
        <w:rPr>
          <w:rFonts w:hint="eastAsia"/>
          <w:kern w:val="36"/>
        </w:rPr>
        <w:t>年的</w:t>
      </w:r>
      <w:r w:rsidRPr="00FD112C">
        <w:rPr>
          <w:rFonts w:hint="eastAsia"/>
          <w:kern w:val="36"/>
        </w:rPr>
        <w:t>3</w:t>
      </w:r>
      <w:r w:rsidRPr="00FD112C">
        <w:rPr>
          <w:rFonts w:hint="eastAsia"/>
          <w:kern w:val="36"/>
        </w:rPr>
        <w:t>个完整“猪周期”从</w:t>
      </w:r>
      <w:r w:rsidRPr="00FD112C">
        <w:rPr>
          <w:rFonts w:hint="eastAsia"/>
          <w:kern w:val="36"/>
        </w:rPr>
        <w:t>3</w:t>
      </w:r>
      <w:r w:rsidRPr="00FD112C">
        <w:rPr>
          <w:rFonts w:hint="eastAsia"/>
          <w:kern w:val="36"/>
        </w:rPr>
        <w:t>年延长到</w:t>
      </w:r>
      <w:r w:rsidRPr="00FD112C">
        <w:rPr>
          <w:rFonts w:hint="eastAsia"/>
          <w:kern w:val="36"/>
        </w:rPr>
        <w:t>5</w:t>
      </w:r>
      <w:r w:rsidRPr="00FD112C">
        <w:rPr>
          <w:rFonts w:hint="eastAsia"/>
          <w:kern w:val="36"/>
        </w:rPr>
        <w:t xml:space="preserve">年，也正是由于我国逐步形成了规模化养殖，规模化养殖户面对市场的价格波动更加理性。专家表示，一旦规模化养猪占据主导地位，养猪市场达到饱和程度，生猪价格的波动维持在合理范围内。　　</w:t>
      </w:r>
    </w:p>
    <w:p w:rsidR="00FD112C" w:rsidRDefault="00FD112C" w:rsidP="00FD112C">
      <w:pPr>
        <w:ind w:firstLine="420"/>
        <w:rPr>
          <w:rFonts w:hint="eastAsia"/>
          <w:kern w:val="36"/>
        </w:rPr>
      </w:pPr>
      <w:r w:rsidRPr="00FD112C">
        <w:rPr>
          <w:rFonts w:hint="eastAsia"/>
          <w:kern w:val="36"/>
        </w:rPr>
        <w:t>数据显示，从</w:t>
      </w:r>
      <w:r w:rsidRPr="00FD112C">
        <w:rPr>
          <w:rFonts w:hint="eastAsia"/>
          <w:kern w:val="36"/>
        </w:rPr>
        <w:t>2010</w:t>
      </w:r>
      <w:r w:rsidRPr="00FD112C">
        <w:rPr>
          <w:rFonts w:hint="eastAsia"/>
          <w:kern w:val="36"/>
        </w:rPr>
        <w:t>年开始，我国猪肉产量一直在</w:t>
      </w:r>
      <w:r w:rsidRPr="00FD112C">
        <w:rPr>
          <w:rFonts w:hint="eastAsia"/>
          <w:kern w:val="36"/>
        </w:rPr>
        <w:t>5000</w:t>
      </w:r>
      <w:r w:rsidRPr="00FD112C">
        <w:rPr>
          <w:rFonts w:hint="eastAsia"/>
          <w:kern w:val="36"/>
        </w:rPr>
        <w:t>万吨以上，改革开放</w:t>
      </w:r>
      <w:proofErr w:type="gramStart"/>
      <w:r w:rsidRPr="00FD112C">
        <w:rPr>
          <w:rFonts w:hint="eastAsia"/>
          <w:kern w:val="36"/>
        </w:rPr>
        <w:t>初国内</w:t>
      </w:r>
      <w:proofErr w:type="gramEnd"/>
      <w:r w:rsidRPr="00FD112C">
        <w:rPr>
          <w:rFonts w:hint="eastAsia"/>
          <w:kern w:val="36"/>
        </w:rPr>
        <w:t>猪肉产量是</w:t>
      </w:r>
      <w:r w:rsidRPr="00FD112C">
        <w:rPr>
          <w:rFonts w:hint="eastAsia"/>
          <w:kern w:val="36"/>
        </w:rPr>
        <w:t>1000</w:t>
      </w:r>
      <w:r w:rsidRPr="00FD112C">
        <w:rPr>
          <w:rFonts w:hint="eastAsia"/>
          <w:kern w:val="36"/>
        </w:rPr>
        <w:t>万吨左右，到</w:t>
      </w:r>
      <w:r w:rsidRPr="00FD112C">
        <w:rPr>
          <w:rFonts w:hint="eastAsia"/>
          <w:kern w:val="36"/>
        </w:rPr>
        <w:t>2015</w:t>
      </w:r>
      <w:r w:rsidRPr="00FD112C">
        <w:rPr>
          <w:rFonts w:hint="eastAsia"/>
          <w:kern w:val="36"/>
        </w:rPr>
        <w:t>年</w:t>
      </w:r>
      <w:r w:rsidRPr="00FD112C">
        <w:rPr>
          <w:rFonts w:hint="eastAsia"/>
          <w:kern w:val="36"/>
        </w:rPr>
        <w:t>5487</w:t>
      </w:r>
      <w:r w:rsidRPr="00FD112C">
        <w:rPr>
          <w:rFonts w:hint="eastAsia"/>
          <w:kern w:val="36"/>
        </w:rPr>
        <w:t>万吨，上了</w:t>
      </w:r>
      <w:r w:rsidRPr="00FD112C">
        <w:rPr>
          <w:rFonts w:hint="eastAsia"/>
          <w:kern w:val="36"/>
        </w:rPr>
        <w:t>4</w:t>
      </w:r>
      <w:r w:rsidRPr="00FD112C">
        <w:rPr>
          <w:rFonts w:hint="eastAsia"/>
          <w:kern w:val="36"/>
        </w:rPr>
        <w:t>个千万吨台阶。国内已经形成比较充足的生产能力和灵活的市场发展机制。“这几年尽管有</w:t>
      </w:r>
      <w:r w:rsidRPr="00FD112C">
        <w:rPr>
          <w:rFonts w:hint="eastAsia"/>
          <w:kern w:val="36"/>
        </w:rPr>
        <w:t>"</w:t>
      </w:r>
      <w:r w:rsidRPr="00FD112C">
        <w:rPr>
          <w:rFonts w:hint="eastAsia"/>
          <w:kern w:val="36"/>
        </w:rPr>
        <w:t>猪周期</w:t>
      </w:r>
      <w:r w:rsidRPr="00FD112C">
        <w:rPr>
          <w:rFonts w:hint="eastAsia"/>
          <w:kern w:val="36"/>
        </w:rPr>
        <w:t>"</w:t>
      </w:r>
      <w:r w:rsidRPr="00FD112C">
        <w:rPr>
          <w:rFonts w:hint="eastAsia"/>
          <w:kern w:val="36"/>
        </w:rPr>
        <w:t>，但也正好说明我们的生产能力是足够的，如果一直供不应求，就没有</w:t>
      </w:r>
      <w:r w:rsidRPr="00FD112C">
        <w:rPr>
          <w:rFonts w:hint="eastAsia"/>
          <w:kern w:val="36"/>
        </w:rPr>
        <w:t>"</w:t>
      </w:r>
      <w:r w:rsidRPr="00FD112C">
        <w:rPr>
          <w:rFonts w:hint="eastAsia"/>
          <w:kern w:val="36"/>
        </w:rPr>
        <w:t>猪周期</w:t>
      </w:r>
      <w:r w:rsidRPr="00FD112C">
        <w:rPr>
          <w:rFonts w:hint="eastAsia"/>
          <w:kern w:val="36"/>
        </w:rPr>
        <w:t>"</w:t>
      </w:r>
      <w:r w:rsidRPr="00FD112C">
        <w:rPr>
          <w:rFonts w:hint="eastAsia"/>
          <w:kern w:val="36"/>
        </w:rPr>
        <w:t>了。”马有祥这样告诉记者。</w:t>
      </w:r>
    </w:p>
    <w:p w:rsidR="00FD112C" w:rsidRDefault="00FD112C" w:rsidP="00FD112C">
      <w:pPr>
        <w:ind w:firstLine="420"/>
        <w:rPr>
          <w:rFonts w:hint="eastAsia"/>
          <w:kern w:val="36"/>
        </w:rPr>
      </w:pPr>
      <w:r w:rsidRPr="00FD112C">
        <w:rPr>
          <w:rFonts w:hint="eastAsia"/>
          <w:kern w:val="36"/>
        </w:rPr>
        <w:t>农业部提醒，目前生猪养殖过热的迹象已经出现了，对于养殖户来讲，要提高风险意识，既要理性补栏，不能盲目扩大产能，也要适时出栏，不要压栏惜售，以免造成不必要的损失。</w:t>
      </w:r>
    </w:p>
    <w:p w:rsidR="00FD112C" w:rsidRPr="00FD112C" w:rsidRDefault="00FD112C" w:rsidP="00FD112C">
      <w:pPr>
        <w:ind w:firstLine="280"/>
        <w:rPr>
          <w:color w:val="000000"/>
          <w:kern w:val="0"/>
          <w:sz w:val="12"/>
          <w:szCs w:val="12"/>
        </w:rPr>
      </w:pPr>
      <w:r>
        <w:rPr>
          <w:noProof/>
          <w:color w:val="444444"/>
          <w:sz w:val="14"/>
          <w:szCs w:val="14"/>
        </w:rPr>
        <w:lastRenderedPageBreak/>
        <w:drawing>
          <wp:inline distT="0" distB="0" distL="0" distR="0">
            <wp:extent cx="5053853" cy="2863850"/>
            <wp:effectExtent l="19050" t="0" r="0" b="0"/>
            <wp:docPr id="1" name="图片 1" descr="禽畜产业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禽畜产业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53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112C">
        <w:rPr>
          <w:kern w:val="36"/>
        </w:rPr>
        <w:t xml:space="preserve"> </w:t>
      </w:r>
      <w:r w:rsidR="00E800FB">
        <w:rPr>
          <w:rFonts w:ascii="Verdana" w:hAnsi="Verdana"/>
          <w:noProof/>
          <w:color w:val="000000"/>
          <w:sz w:val="14"/>
          <w:szCs w:val="14"/>
        </w:rPr>
        <w:drawing>
          <wp:inline distT="0" distB="0" distL="0" distR="0">
            <wp:extent cx="4514850" cy="2641600"/>
            <wp:effectExtent l="19050" t="0" r="0" b="0"/>
            <wp:docPr id="4" name="图片 4" descr="http://img.sciimg.com/images/16/201606/201606071116411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sciimg.com/images/16/201606/20160607111641191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6E1" w:rsidRDefault="009356E1" w:rsidP="00FD112C">
      <w:pPr>
        <w:ind w:firstLine="420"/>
      </w:pPr>
    </w:p>
    <w:sectPr w:rsidR="009356E1" w:rsidSect="0093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112C"/>
    <w:rsid w:val="009356E1"/>
    <w:rsid w:val="00D23C1B"/>
    <w:rsid w:val="00DD32A2"/>
    <w:rsid w:val="00E800FB"/>
    <w:rsid w:val="00FD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6E1"/>
    <w:pPr>
      <w:widowControl w:val="0"/>
    </w:pPr>
  </w:style>
  <w:style w:type="paragraph" w:styleId="1">
    <w:name w:val="heading 1"/>
    <w:basedOn w:val="a"/>
    <w:link w:val="1Char"/>
    <w:uiPriority w:val="9"/>
    <w:qFormat/>
    <w:rsid w:val="00FD112C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112C"/>
    <w:rPr>
      <w:rFonts w:ascii="宋体" w:eastAsia="宋体" w:hAnsi="宋体" w:cs="宋体"/>
      <w:b/>
      <w:bCs/>
      <w:kern w:val="36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FD11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11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3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2344">
                  <w:marLeft w:val="0"/>
                  <w:marRight w:val="0"/>
                  <w:marTop w:val="80"/>
                  <w:marBottom w:val="0"/>
                  <w:divBdr>
                    <w:top w:val="single" w:sz="4" w:space="0" w:color="E6E6E6"/>
                    <w:left w:val="single" w:sz="4" w:space="0" w:color="E6E6E6"/>
                    <w:bottom w:val="single" w:sz="4" w:space="0" w:color="E6E6E6"/>
                    <w:right w:val="single" w:sz="4" w:space="0" w:color="E6E6E6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 </cp:lastModifiedBy>
  <cp:revision>3</cp:revision>
  <dcterms:created xsi:type="dcterms:W3CDTF">2016-09-04T16:08:00Z</dcterms:created>
  <dcterms:modified xsi:type="dcterms:W3CDTF">2016-09-04T16:15:00Z</dcterms:modified>
</cp:coreProperties>
</file>