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FEB" w:rsidRPr="00000A9E" w:rsidRDefault="00000A9E" w:rsidP="00000A9E">
      <w:pPr>
        <w:jc w:val="center"/>
        <w:rPr>
          <w:sz w:val="44"/>
        </w:rPr>
      </w:pPr>
      <w:r w:rsidRPr="00000A9E">
        <w:rPr>
          <w:sz w:val="44"/>
        </w:rPr>
        <w:t>AGM-86B</w:t>
      </w:r>
      <w:r w:rsidRPr="00000A9E">
        <w:rPr>
          <w:rFonts w:hint="eastAsia"/>
          <w:sz w:val="44"/>
        </w:rPr>
        <w:t>导弹调研</w:t>
      </w:r>
    </w:p>
    <w:p w:rsidR="00094FEB" w:rsidRPr="0061605D" w:rsidRDefault="00000A9E">
      <w:pPr>
        <w:rPr>
          <w:b/>
          <w:sz w:val="24"/>
        </w:rPr>
      </w:pPr>
      <w:r w:rsidRPr="0061605D">
        <w:rPr>
          <w:rFonts w:hint="eastAsia"/>
          <w:b/>
          <w:sz w:val="24"/>
        </w:rPr>
        <w:t>一、</w:t>
      </w:r>
      <w:r w:rsidR="00CF41CF" w:rsidRPr="0061605D">
        <w:rPr>
          <w:rFonts w:hint="eastAsia"/>
          <w:b/>
          <w:sz w:val="24"/>
        </w:rPr>
        <w:t>导弹简介</w:t>
      </w:r>
    </w:p>
    <w:p w:rsidR="00D12805" w:rsidRPr="00422101" w:rsidRDefault="006155C0" w:rsidP="00133147">
      <w:r>
        <w:rPr>
          <w:rFonts w:hint="eastAsia"/>
        </w:rPr>
        <w:t>A</w:t>
      </w:r>
      <w:r>
        <w:t>GM-86B</w:t>
      </w:r>
      <w:r w:rsidR="00000A9E">
        <w:rPr>
          <w:rFonts w:hint="eastAsia"/>
        </w:rPr>
        <w:t>（</w:t>
      </w:r>
      <w:r w:rsidR="00000A9E">
        <w:t>ALCM)AGM-86B(Air-</w:t>
      </w:r>
      <w:proofErr w:type="spellStart"/>
      <w:r w:rsidR="00000A9E">
        <w:t>LaunchedCruiseMissile</w:t>
      </w:r>
      <w:proofErr w:type="spellEnd"/>
      <w:r w:rsidR="00000A9E">
        <w:t>)</w:t>
      </w:r>
      <w:r>
        <w:rPr>
          <w:rFonts w:hint="eastAsia"/>
        </w:rPr>
        <w:t>是美国的一枚亚音速空射巡航导弹，由波音公司研制并于1</w:t>
      </w:r>
      <w:r>
        <w:t>981</w:t>
      </w:r>
      <w:r>
        <w:rPr>
          <w:rFonts w:hint="eastAsia"/>
        </w:rPr>
        <w:t>年交付美国军方使用。</w:t>
      </w:r>
      <w:r w:rsidR="00422101" w:rsidRPr="00422101">
        <w:t>导弹(ALCM)系统的设计是为了补充B-52H上现有的武器，将核弹头送到指定的空对地目标。ALCM由涡轮风扇喷气式发动机以亚音速提供动力。它能够通过地形匹配制导系统将复杂的路线飞向目标。在飞行过程中，该系统将地形的表面特征与储存在机载计算机中的计划飞行路线图进行比较，以确定导弹的位置。随着ALCM接近目标，比较变得更加精确，引导导弹到达目标。ALCM的发射操作和射程为战略轰炸机部队提供了更大的任务灵活性。由于导弹体积小、飞行高度低，使敌人的防御能力受到阻碍，难以在雷达上探测到。由于</w:t>
      </w:r>
      <w:r w:rsidR="00422101" w:rsidRPr="00422101">
        <w:rPr>
          <w:rFonts w:hint="eastAsia"/>
        </w:rPr>
        <w:t>导弹攻击有效范围的扩大，轰炸机在敌方防空区的暴露时间将减少，因此增大了轰炸机的战场生存能力。导弹的发射也具有很大的位置不确定性，能够独立地导航到目标，并以较小的圆周错误概率</w:t>
      </w:r>
      <w:r w:rsidR="00422101" w:rsidRPr="00422101">
        <w:t>(CEP)启动弹头爆轰</w:t>
      </w:r>
      <w:r w:rsidR="00422101">
        <w:rPr>
          <w:rFonts w:hint="eastAsia"/>
        </w:rPr>
        <w:t>,使敌方</w:t>
      </w:r>
      <w:r w:rsidR="00133147">
        <w:rPr>
          <w:rFonts w:hint="eastAsia"/>
        </w:rPr>
        <w:t>防御能力下降，应对防空区内导弹的拦截将更加复杂。</w:t>
      </w:r>
    </w:p>
    <w:p w:rsidR="00133147" w:rsidRPr="003D6823" w:rsidRDefault="00133147" w:rsidP="00133147">
      <w:r>
        <w:t>AGM-86B导弹武器系统由载机和导弹两部分组成。载机起飞前驾驶员首先领受作战任务，将预先记录在磁带上</w:t>
      </w:r>
      <w:r>
        <w:rPr>
          <w:rFonts w:hint="eastAsia"/>
        </w:rPr>
        <w:t>的目标地理坐标数据输入载机的主计算机。载机起飞后，通过互联机构使每枚导弹</w:t>
      </w:r>
      <w:proofErr w:type="gramStart"/>
      <w:r>
        <w:rPr>
          <w:rFonts w:hint="eastAsia"/>
        </w:rPr>
        <w:t>的惯导平台</w:t>
      </w:r>
      <w:proofErr w:type="gramEnd"/>
      <w:r>
        <w:rPr>
          <w:rFonts w:hint="eastAsia"/>
        </w:rPr>
        <w:t>自动与载</w:t>
      </w:r>
      <w:proofErr w:type="gramStart"/>
      <w:r>
        <w:rPr>
          <w:rFonts w:hint="eastAsia"/>
        </w:rPr>
        <w:t>机惯导</w:t>
      </w:r>
      <w:proofErr w:type="gramEnd"/>
      <w:r>
        <w:rPr>
          <w:rFonts w:hint="eastAsia"/>
        </w:rPr>
        <w:t>系统对准。当载机飞抵发射区（一般离苏联国土</w:t>
      </w:r>
      <w:r>
        <w:t>370km以外的安全地区）时，机载计算机计算确定最佳发射点，驾驶员接</w:t>
      </w:r>
      <w:r>
        <w:rPr>
          <w:rFonts w:hint="eastAsia"/>
        </w:rPr>
        <w:t>通弹上指令系统，将目标数据输入待发射导弹计算机，解除保险，导弹自动完成射前准备工作。当驾驶员按下发射按钮或发射制动杆时，导弹便从旋转式发射架或三联装翼下发射挂架中投放出去。</w:t>
      </w:r>
      <w:r>
        <w:t>发射后，导弹离开载机下滑。0.1 秒，发动机进气斗从弹身背部张开。0.13~0.28秒，平尾张开。0.25~0.48秒，垂尾张开。0.5秒，发动机启动。1~2秒后，弹</w:t>
      </w:r>
      <w:proofErr w:type="gramStart"/>
      <w:r>
        <w:t>翼完全</w:t>
      </w:r>
      <w:proofErr w:type="gramEnd"/>
      <w:r>
        <w:t>张开，由发射段进入巡航段，导弹开始自主飞行。5~10秒，发动机达到最大推力。</w:t>
      </w:r>
      <w:r>
        <w:rPr>
          <w:rFonts w:hint="eastAsia"/>
        </w:rPr>
        <w:t>在巡航段，海面上空飞行高度为</w:t>
      </w:r>
      <w:r>
        <w:t>20米以下，第一次见到陆地后开始首次修正，然后导弹靠地形匹配系统和雷达高度表，按事先装定的控制方案在距离地面50~150米高度，沿预定弹道程序飞行。在距离目标90千米处，导弹再次下降至离地面15米左右，从目标的正面、侧面或者绕飞至目标后方进行攻击。随发射高度和初见陆地前的飞行高度不同，导弹的射程将在2500km-3000km范围变化。离目标约320km时导弹进入末段地形匹配，在最后24km时，发动机转入全推力，导弹以高亚声速突防攻击目标。</w:t>
      </w:r>
    </w:p>
    <w:p w:rsidR="00000A9E" w:rsidRPr="0061605D" w:rsidRDefault="00000A9E" w:rsidP="00CF41CF">
      <w:pPr>
        <w:rPr>
          <w:b/>
          <w:sz w:val="24"/>
        </w:rPr>
      </w:pPr>
      <w:r w:rsidRPr="0061605D">
        <w:rPr>
          <w:rFonts w:hint="eastAsia"/>
          <w:b/>
          <w:sz w:val="24"/>
        </w:rPr>
        <w:t>二、研发资料</w:t>
      </w:r>
    </w:p>
    <w:p w:rsidR="00CF41CF" w:rsidRDefault="00CF41CF" w:rsidP="00CF41CF">
      <w:r>
        <w:rPr>
          <w:rFonts w:hint="eastAsia"/>
        </w:rPr>
        <w:t>空射巡航导弹（</w:t>
      </w:r>
      <w:r>
        <w:t>ALCM)AGM-86B是波音公司为美国空军研制的第二种空地战略巡航导弹，主要装备B-52G/H、FB-111H、也</w:t>
      </w:r>
      <w:r>
        <w:rPr>
          <w:rFonts w:hint="eastAsia"/>
        </w:rPr>
        <w:t>B</w:t>
      </w:r>
      <w:r>
        <w:t>-1B等轰炸机，用于从有效防空区外攻击苏联内地目标。由于AGM-86A在射程上难以满足轰炸机生存能</w:t>
      </w:r>
      <w:r>
        <w:rPr>
          <w:rFonts w:hint="eastAsia"/>
        </w:rPr>
        <w:t>力要求,</w:t>
      </w:r>
      <w:r>
        <w:t>1977年1月美国国防部指示空军要在联合巡航导弹计划办公室统一领导下研制一种射程更远的空中发射巡航</w:t>
      </w:r>
      <w:r>
        <w:rPr>
          <w:rFonts w:hint="eastAsia"/>
        </w:rPr>
        <w:t>导弹。同年</w:t>
      </w:r>
      <w:r>
        <w:t>6月当美国前总统卡特宣布停止对B-1轰炸机的研制工作集中力量研制巡航导弹时，联合计划办公室提出通过竞争选择ALCM的主承包商，并于7月确定由通用动力公司康威尔分公司和波音航空航天公司进行竞争。从1978</w:t>
      </w:r>
      <w:r>
        <w:rPr>
          <w:rFonts w:hint="eastAsia"/>
        </w:rPr>
        <w:t>年</w:t>
      </w:r>
      <w:r>
        <w:t>2月至1980年3月，通用动力公司研制的AGM-109和波音公司研制的AGM-86B在各自进行了</w:t>
      </w:r>
      <w:proofErr w:type="gramStart"/>
      <w:r>
        <w:t>10次样弹飞行</w:t>
      </w:r>
      <w:proofErr w:type="gramEnd"/>
      <w:r>
        <w:t>试验</w:t>
      </w:r>
      <w:r>
        <w:rPr>
          <w:rFonts w:hint="eastAsia"/>
        </w:rPr>
        <w:t>后，</w:t>
      </w:r>
      <w:r>
        <w:t>AGM-86B在竞争中取胜，空军选中波音公司为主承包商，并于同年10月以1.72亿美元签订了1981年首批生产480枚的生产合同。波音公司在华盛顿州的卡特工厂建立了月产</w:t>
      </w:r>
      <w:r>
        <w:rPr>
          <w:rFonts w:hint="eastAsia"/>
        </w:rPr>
        <w:t>量</w:t>
      </w:r>
      <w:r>
        <w:t>最高可达60枚的流水生产线，并计划以年产量制</w:t>
      </w:r>
      <w:r>
        <w:rPr>
          <w:rFonts w:hint="eastAsia"/>
        </w:rPr>
        <w:t>4</w:t>
      </w:r>
      <w:r>
        <w:t>40</w:t>
      </w:r>
      <w:r>
        <w:rPr>
          <w:rFonts w:hint="eastAsia"/>
        </w:rPr>
        <w:t>枚的定额生产到</w:t>
      </w:r>
      <w:r>
        <w:t>1989年。1981年1月交付了第一批训练弹，同年4月23日，首批实弹交付给战略空军（SAC），同</w:t>
      </w:r>
      <w:r>
        <w:rPr>
          <w:rFonts w:hint="eastAsia"/>
        </w:rPr>
        <w:t>年</w:t>
      </w:r>
      <w:r>
        <w:t>9月，进行了从B-52发射的</w:t>
      </w:r>
      <w:r>
        <w:lastRenderedPageBreak/>
        <w:t>9h续航飞行。1982年10月AGM-868开始正式部署，每架飞机翼下挂架上吊挂有12</w:t>
      </w:r>
      <w:r>
        <w:rPr>
          <w:rFonts w:hint="eastAsia"/>
        </w:rPr>
        <w:t>枚</w:t>
      </w:r>
      <w:r>
        <w:t>AGM-86B的第一个B52G轰炸机中队（16架），首先在格里菲斯空军基地值勤。1986年，开始进行新型通用战略</w:t>
      </w:r>
      <w:r>
        <w:rPr>
          <w:rFonts w:hint="eastAsia"/>
        </w:rPr>
        <w:t>旋转发射架（</w:t>
      </w:r>
      <w:r>
        <w:t>CSRL）发射AGM-86B的飞行试验，以使其可装载到B-52的内部武器舱中。1986年5月10日，B-52G</w:t>
      </w:r>
      <w:r>
        <w:rPr>
          <w:rFonts w:hint="eastAsia"/>
        </w:rPr>
        <w:t>满载</w:t>
      </w:r>
      <w:r>
        <w:t>20枚AGM-86B导弹飞行，内部挂载8枚，外部挂载12枚。原计划将AGM-86B装备于173架B-52G,96架B-52H和正在研制的100架B-1B轰炸机。改装后的B52G/H每架可携带20枚，B-1B则达22枚。1981</w:t>
      </w:r>
      <w:proofErr w:type="gramStart"/>
      <w:r>
        <w:t>一1982财年曾</w:t>
      </w:r>
      <w:proofErr w:type="gramEnd"/>
      <w:r>
        <w:t>计</w:t>
      </w:r>
      <w:r>
        <w:rPr>
          <w:rFonts w:hint="eastAsia"/>
        </w:rPr>
        <w:t>划五年内采购</w:t>
      </w:r>
      <w:r>
        <w:t>3418枚，装备151架B-52G，总费用约60亿美元。96架B52H改装成AGM-86B载机后，总采购量将</w:t>
      </w:r>
      <w:r>
        <w:rPr>
          <w:rFonts w:hint="eastAsia"/>
        </w:rPr>
        <w:t>增加</w:t>
      </w:r>
      <w:r>
        <w:t>1800枚，经费也相应增加20亿美元。每枚AGM-86B的单位计划成本按1981财年计为124.7万美元，每架B-52G的改装费为I200万美元。1983年l月在生产了I574枚AGM-86B后，国防部宣布中止发展计划，将ALCM发展</w:t>
      </w:r>
      <w:r>
        <w:rPr>
          <w:rFonts w:hint="eastAsia"/>
        </w:rPr>
        <w:t>重点转向研制先进巡航导弹（</w:t>
      </w:r>
      <w:r>
        <w:t>ACM），并于1984年停止了AGM-86B的采购。1986年10月7日最后一批交付后停产，</w:t>
      </w:r>
      <w:r>
        <w:rPr>
          <w:rFonts w:hint="eastAsia"/>
        </w:rPr>
        <w:t>实际生产总量约</w:t>
      </w:r>
      <w:r>
        <w:t>I739枚。在1986年结束生产时，实际花掉的总费用约47亿美元，用于AGM-86B本身的总费用约40</w:t>
      </w:r>
      <w:r>
        <w:rPr>
          <w:rFonts w:hint="eastAsia"/>
        </w:rPr>
        <w:t>亿美元，包括研制资约</w:t>
      </w:r>
      <w:r>
        <w:t>12亿美元，采购费约28亿美元。按1986财年计每枚AGM-86B的造价约为174万美元。</w:t>
      </w:r>
    </w:p>
    <w:p w:rsidR="00C6288E" w:rsidRPr="0061605D" w:rsidRDefault="00000A9E" w:rsidP="00FF29C5">
      <w:pPr>
        <w:rPr>
          <w:b/>
          <w:sz w:val="24"/>
        </w:rPr>
      </w:pPr>
      <w:r w:rsidRPr="0061605D">
        <w:rPr>
          <w:rFonts w:hint="eastAsia"/>
          <w:b/>
          <w:sz w:val="24"/>
        </w:rPr>
        <w:t>三、</w:t>
      </w:r>
      <w:r w:rsidR="00094FEB" w:rsidRPr="0061605D">
        <w:rPr>
          <w:rFonts w:hint="eastAsia"/>
          <w:b/>
          <w:sz w:val="24"/>
        </w:rPr>
        <w:t>战术技术指标分析</w:t>
      </w:r>
      <w:r w:rsidR="00FF29C5" w:rsidRPr="0061605D">
        <w:rPr>
          <w:b/>
          <w:sz w:val="24"/>
        </w:rPr>
        <w:t xml:space="preserve"> </w:t>
      </w:r>
    </w:p>
    <w:p w:rsidR="00365C43" w:rsidRPr="0048585B" w:rsidRDefault="00094FEB">
      <w:r>
        <w:rPr>
          <w:rFonts w:hint="eastAsia"/>
        </w:rPr>
        <w:t>目标特性</w:t>
      </w:r>
      <w:r w:rsidR="00FF29C5">
        <w:rPr>
          <w:rFonts w:hint="eastAsia"/>
        </w:rPr>
        <w:t>：</w:t>
      </w:r>
      <w:r w:rsidR="0048585B">
        <w:rPr>
          <w:rFonts w:hint="eastAsia"/>
        </w:rPr>
        <w:t>主要打击苏联设于东经</w:t>
      </w:r>
      <w:r w:rsidR="0048585B">
        <w:t>50°至125°的内陆地区的导弹地下井、</w:t>
      </w:r>
      <w:r w:rsidR="0048585B">
        <w:rPr>
          <w:rFonts w:hint="eastAsia"/>
        </w:rPr>
        <w:t>轰炸机基地、核仓库、指挥中心等战略目标。</w:t>
      </w:r>
      <w:r w:rsidR="00365C43">
        <w:rPr>
          <w:rFonts w:hint="eastAsia"/>
        </w:rPr>
        <w:t>该目标属于</w:t>
      </w:r>
      <w:r w:rsidR="00E75F17">
        <w:rPr>
          <w:rFonts w:hint="eastAsia"/>
        </w:rPr>
        <w:t>地面及地下军事固定目标，因为有防御反导机制的存在，因此目标是硬目标，需要考虑如何有效增大突防以及生存概率。</w:t>
      </w:r>
    </w:p>
    <w:p w:rsidR="0048585B" w:rsidRDefault="00094FEB" w:rsidP="0048585B">
      <w:r>
        <w:rPr>
          <w:rFonts w:hint="eastAsia"/>
        </w:rPr>
        <w:t>飞行性能</w:t>
      </w:r>
      <w:r w:rsidR="00E75F17">
        <w:rPr>
          <w:rFonts w:hint="eastAsia"/>
        </w:rPr>
        <w:t>：</w:t>
      </w:r>
      <w:r w:rsidR="0048585B">
        <w:rPr>
          <w:rFonts w:hint="eastAsia"/>
        </w:rPr>
        <w:t>射程：</w:t>
      </w:r>
      <w:bookmarkStart w:id="0" w:name="_Hlk513277204"/>
      <w:r w:rsidR="0048585B">
        <w:t>2500km</w:t>
      </w:r>
      <w:bookmarkEnd w:id="0"/>
      <w:r w:rsidR="006B0B6B">
        <w:t>(</w:t>
      </w:r>
      <w:r w:rsidR="006B0B6B">
        <w:rPr>
          <w:rFonts w:hint="eastAsia"/>
        </w:rPr>
        <w:t>可在苏联防空区外进行发射，大大提高B-</w:t>
      </w:r>
      <w:r w:rsidR="006B0B6B">
        <w:t>52</w:t>
      </w:r>
      <w:r w:rsidR="006B0B6B">
        <w:rPr>
          <w:rFonts w:hint="eastAsia"/>
        </w:rPr>
        <w:t>轰炸机的生存能力</w:t>
      </w:r>
      <w:r w:rsidR="006B0B6B">
        <w:t>)</w:t>
      </w:r>
    </w:p>
    <w:p w:rsidR="0048585B" w:rsidRDefault="0048585B" w:rsidP="0048585B">
      <w:r>
        <w:rPr>
          <w:rFonts w:hint="eastAsia"/>
        </w:rPr>
        <w:t>巡航高度：障碍物上方</w:t>
      </w:r>
      <w:r>
        <w:t>7.62m~152.4m</w:t>
      </w:r>
      <w:r w:rsidR="00FE1450">
        <w:rPr>
          <w:rFonts w:hint="eastAsia"/>
        </w:rPr>
        <w:t>（超低空飞行，不容易被敌方雷达发现，提高了生存能力）</w:t>
      </w:r>
    </w:p>
    <w:p w:rsidR="0048585B" w:rsidRDefault="0048585B" w:rsidP="0048585B">
      <w:r>
        <w:rPr>
          <w:rFonts w:hint="eastAsia"/>
        </w:rPr>
        <w:t>巡航速度：</w:t>
      </w:r>
      <w:r>
        <w:t>Mα＝0.6-0.72</w:t>
      </w:r>
      <w:r w:rsidR="00FE1450">
        <w:rPr>
          <w:rFonts w:hint="eastAsia"/>
        </w:rPr>
        <w:t>（速度较低，机动性不高，容易被拦截，但从受力角度考虑，有利于导弹的小型化）</w:t>
      </w:r>
    </w:p>
    <w:p w:rsidR="0048585B" w:rsidRDefault="00094FEB">
      <w:r>
        <w:rPr>
          <w:rFonts w:hint="eastAsia"/>
        </w:rPr>
        <w:t>制导精度、</w:t>
      </w:r>
      <w:r w:rsidR="00FD4BF2">
        <w:rPr>
          <w:rFonts w:hint="eastAsia"/>
        </w:rPr>
        <w:t>圆概率偏差</w:t>
      </w:r>
      <w:r w:rsidR="0048585B">
        <w:t>&lt;l</w:t>
      </w:r>
      <w:r w:rsidR="00422101">
        <w:t>00</w:t>
      </w:r>
      <w:r w:rsidR="0048585B">
        <w:t>m</w:t>
      </w:r>
    </w:p>
    <w:p w:rsidR="00FE6EFB" w:rsidRDefault="00094FEB" w:rsidP="00FF29C5">
      <w:r>
        <w:rPr>
          <w:rFonts w:hint="eastAsia"/>
        </w:rPr>
        <w:t>突防能力与生存能力、</w:t>
      </w:r>
      <w:r w:rsidR="00E72330">
        <w:rPr>
          <w:rFonts w:hint="eastAsia"/>
        </w:rPr>
        <w:t>该导弹由于可以低空飞行，而且体积小，巡航路线复杂，因此具有较好的突防能力及隐蔽性。</w:t>
      </w:r>
    </w:p>
    <w:p w:rsidR="0048585B" w:rsidRDefault="0048585B" w:rsidP="0048585B">
      <w:r>
        <w:rPr>
          <w:rFonts w:hint="eastAsia"/>
        </w:rPr>
        <w:t>弹长：</w:t>
      </w:r>
      <w:r>
        <w:t>6.325m</w:t>
      </w:r>
      <w:r w:rsidR="00FF29C5">
        <w:rPr>
          <w:rFonts w:hint="eastAsia"/>
        </w:rPr>
        <w:t>（从A</w:t>
      </w:r>
      <w:r w:rsidR="00FF29C5">
        <w:t>GM-86A</w:t>
      </w:r>
      <w:r w:rsidR="00FF29C5">
        <w:rPr>
          <w:rFonts w:hint="eastAsia"/>
        </w:rPr>
        <w:t>改进而来）</w:t>
      </w:r>
    </w:p>
    <w:p w:rsidR="0048585B" w:rsidRDefault="0048585B" w:rsidP="0048585B">
      <w:r>
        <w:rPr>
          <w:rFonts w:hint="eastAsia"/>
        </w:rPr>
        <w:t>弹身高</w:t>
      </w:r>
      <w:r>
        <w:t>693mm（最大）600mm（中段）</w:t>
      </w:r>
    </w:p>
    <w:p w:rsidR="0048585B" w:rsidRDefault="0048585B" w:rsidP="0048585B">
      <w:r>
        <w:rPr>
          <w:rFonts w:hint="eastAsia"/>
        </w:rPr>
        <w:t>弹身宽：</w:t>
      </w:r>
      <w:r>
        <w:t>428mm（最大）</w:t>
      </w:r>
    </w:p>
    <w:p w:rsidR="0048585B" w:rsidRDefault="0048585B" w:rsidP="0048585B">
      <w:r>
        <w:rPr>
          <w:rFonts w:hint="eastAsia"/>
        </w:rPr>
        <w:t>弹高：</w:t>
      </w:r>
      <w:r w:rsidR="00FF29C5">
        <w:t>1.</w:t>
      </w:r>
      <w:r>
        <w:t>202m</w:t>
      </w:r>
    </w:p>
    <w:p w:rsidR="0048585B" w:rsidRDefault="0048585B" w:rsidP="0048585B">
      <w:r>
        <w:rPr>
          <w:rFonts w:hint="eastAsia"/>
        </w:rPr>
        <w:t>翼展：</w:t>
      </w:r>
      <w:r>
        <w:t>3.65m</w:t>
      </w:r>
    </w:p>
    <w:p w:rsidR="0048585B" w:rsidRPr="003D4F1C" w:rsidRDefault="0048585B" w:rsidP="0048585B">
      <w:pPr>
        <w:rPr>
          <w:vertAlign w:val="superscript"/>
        </w:rPr>
      </w:pPr>
      <w:r>
        <w:rPr>
          <w:rFonts w:hint="eastAsia"/>
        </w:rPr>
        <w:t>翼面面积：</w:t>
      </w:r>
      <w:r w:rsidR="00FF29C5">
        <w:rPr>
          <w:rFonts w:hint="eastAsia"/>
        </w:rPr>
        <w:t>1</w:t>
      </w:r>
      <w:r>
        <w:t>.022m</w:t>
      </w:r>
      <w:r w:rsidR="003D4F1C">
        <w:rPr>
          <w:vertAlign w:val="superscript"/>
        </w:rPr>
        <w:t>2</w:t>
      </w:r>
    </w:p>
    <w:p w:rsidR="0048585B" w:rsidRDefault="0048585B" w:rsidP="0048585B">
      <w:r>
        <w:rPr>
          <w:rFonts w:hint="eastAsia"/>
        </w:rPr>
        <w:t>尾翼展：</w:t>
      </w:r>
      <w:r w:rsidR="00FF29C5">
        <w:t>1.</w:t>
      </w:r>
      <w:r>
        <w:t>409m</w:t>
      </w:r>
    </w:p>
    <w:p w:rsidR="0048585B" w:rsidRDefault="0048585B" w:rsidP="0048585B">
      <w:r>
        <w:rPr>
          <w:rFonts w:hint="eastAsia"/>
        </w:rPr>
        <w:t>发射质量：</w:t>
      </w:r>
      <w:r w:rsidR="00FF29C5">
        <w:rPr>
          <w:rFonts w:hint="eastAsia"/>
        </w:rPr>
        <w:t>1</w:t>
      </w:r>
      <w:r>
        <w:t>270kg</w:t>
      </w:r>
    </w:p>
    <w:p w:rsidR="0048585B" w:rsidRDefault="0048585B" w:rsidP="0048585B">
      <w:r>
        <w:rPr>
          <w:rFonts w:hint="eastAsia"/>
        </w:rPr>
        <w:t>战斗部：</w:t>
      </w:r>
      <w:r>
        <w:t>200ktTNT当量W80-I核弹头，131.5kg</w:t>
      </w:r>
      <w:r w:rsidR="005A4A95">
        <w:rPr>
          <w:rFonts w:hint="eastAsia"/>
        </w:rPr>
        <w:t>4</w:t>
      </w:r>
      <w:r w:rsidR="0072593B">
        <w:rPr>
          <w:rFonts w:hint="eastAsia"/>
        </w:rPr>
        <w:t>（爆炸力强）</w:t>
      </w:r>
    </w:p>
    <w:p w:rsidR="0048585B" w:rsidRDefault="0048585B" w:rsidP="0048585B">
      <w:r>
        <w:rPr>
          <w:rFonts w:hint="eastAsia"/>
        </w:rPr>
        <w:t>制导：</w:t>
      </w:r>
      <w:bookmarkStart w:id="1" w:name="_Hlk513277266"/>
      <w:r>
        <w:rPr>
          <w:rFonts w:hint="eastAsia"/>
        </w:rPr>
        <w:t>惯性导航加地形匹配修正系统</w:t>
      </w:r>
      <w:bookmarkEnd w:id="1"/>
      <w:r w:rsidR="0072593B">
        <w:rPr>
          <w:rFonts w:hint="eastAsia"/>
        </w:rPr>
        <w:t>（当时比较先进的制导技术）</w:t>
      </w:r>
    </w:p>
    <w:p w:rsidR="0048585B" w:rsidRDefault="0048585B" w:rsidP="0048585B">
      <w:r>
        <w:rPr>
          <w:rFonts w:hint="eastAsia"/>
        </w:rPr>
        <w:t>动力装置：</w:t>
      </w:r>
      <w:r>
        <w:t>l台FJ07-WR-l01型涡扇发动机，推力2.67KN</w:t>
      </w:r>
    </w:p>
    <w:p w:rsidR="006B32C0" w:rsidRPr="0061605D" w:rsidRDefault="00000A9E">
      <w:pPr>
        <w:rPr>
          <w:b/>
          <w:sz w:val="24"/>
        </w:rPr>
      </w:pPr>
      <w:r w:rsidRPr="0061605D">
        <w:rPr>
          <w:rFonts w:hint="eastAsia"/>
          <w:b/>
          <w:sz w:val="24"/>
        </w:rPr>
        <w:t>四、</w:t>
      </w:r>
      <w:r w:rsidR="00094FEB" w:rsidRPr="0061605D">
        <w:rPr>
          <w:rFonts w:hint="eastAsia"/>
          <w:b/>
          <w:sz w:val="24"/>
        </w:rPr>
        <w:t>总体方案选择</w:t>
      </w:r>
    </w:p>
    <w:p w:rsidR="00196B63" w:rsidRDefault="00000A9E">
      <w:r>
        <w:rPr>
          <w:rFonts w:hint="eastAsia"/>
        </w:rPr>
        <w:t>1、</w:t>
      </w:r>
      <w:r w:rsidR="00196B63">
        <w:rPr>
          <w:rFonts w:hint="eastAsia"/>
        </w:rPr>
        <w:t>布局与结构：</w:t>
      </w:r>
    </w:p>
    <w:p w:rsidR="00196B63" w:rsidRDefault="00196B63">
      <w:r>
        <w:t>AGM</w:t>
      </w:r>
      <w:r>
        <w:rPr>
          <w:rFonts w:hint="eastAsia"/>
        </w:rPr>
        <w:t>-</w:t>
      </w:r>
      <w:r>
        <w:t>86B头部为“白鲸”头型（早期为圆形</w:t>
      </w:r>
      <w:r w:rsidR="00676072">
        <w:rPr>
          <w:rFonts w:hint="eastAsia"/>
        </w:rPr>
        <w:t>，</w:t>
      </w:r>
      <w:r w:rsidR="00676072">
        <w:t>不仅提高了导弹的气动性能，而且</w:t>
      </w:r>
      <w:r w:rsidR="00676072">
        <w:rPr>
          <w:rFonts w:hint="eastAsia"/>
        </w:rPr>
        <w:t>减小了雷达散射截面，改善了工艺，降低了制造成本。</w:t>
      </w:r>
      <w:r>
        <w:t>），长弹体结构，弹体截面形状与众不同，为圆角三角</w:t>
      </w:r>
      <w:r>
        <w:rPr>
          <w:rFonts w:hint="eastAsia"/>
        </w:rPr>
        <w:t>形，上表面圆满，下表面略微弯曲。</w:t>
      </w:r>
      <w:r w:rsidR="00127B52">
        <w:rPr>
          <w:rFonts w:hint="eastAsia"/>
        </w:rPr>
        <w:t>采用正常式布局（不对机动性做太多要求，对飞行</w:t>
      </w:r>
      <w:r w:rsidR="00127B52">
        <w:rPr>
          <w:rFonts w:hint="eastAsia"/>
        </w:rPr>
        <w:lastRenderedPageBreak/>
        <w:t>距离要求要更大一些）</w:t>
      </w:r>
      <w:r>
        <w:rPr>
          <w:rFonts w:hint="eastAsia"/>
        </w:rPr>
        <w:t>窄长的“</w:t>
      </w:r>
      <w:r>
        <w:t>一”</w:t>
      </w:r>
      <w:proofErr w:type="gramStart"/>
      <w:r>
        <w:t>字形超</w:t>
      </w:r>
      <w:proofErr w:type="gramEnd"/>
      <w:r>
        <w:t>临界梯形后掠式</w:t>
      </w:r>
      <w:r w:rsidR="00127B52">
        <w:rPr>
          <w:rFonts w:hint="eastAsia"/>
        </w:rPr>
        <w:t>（末段高亚音速飞行，因此增大后掠角可以提高弹翼的临界马赫数，降低阻力系数，避免过早出现激波）</w:t>
      </w:r>
      <w:r>
        <w:t>下弹翼安装在弹体中部</w:t>
      </w:r>
      <w:r w:rsidR="0034218F">
        <w:rPr>
          <w:rFonts w:hint="eastAsia"/>
        </w:rPr>
        <w:t>（面对称翼面布置，阻力小，质量轻，倾斜稳定性好，远程导弹一般采用此种弹翼，而且挂载方便，更容易向下折叠，机动性不好）</w:t>
      </w:r>
      <w:r>
        <w:t>，后掠角减小至25。翼展增至3.65m，既提高了升力承载能力，又减少了导弹雷达散射截面。尾翼结构</w:t>
      </w:r>
      <w:r w:rsidR="0034218F">
        <w:rPr>
          <w:rFonts w:hint="eastAsia"/>
        </w:rPr>
        <w:t>为人字形</w:t>
      </w:r>
      <w:r w:rsidR="00127B52">
        <w:rPr>
          <w:rFonts w:hint="eastAsia"/>
        </w:rPr>
        <w:t>（可以提供足够的航向稳定性，当产生侧滑角时，尾舵产生的滚转力矩导数近似为零，有助于飞行器的稳定）</w:t>
      </w:r>
      <w:r>
        <w:t>。弹身由4</w:t>
      </w:r>
      <w:r>
        <w:rPr>
          <w:rFonts w:hint="eastAsia"/>
        </w:rPr>
        <w:t>个舱段组成，分别是制导舱、战斗部舱、燃料舱和推进控制舱。制导舱内装有包括导航惯性制导单元、基准单元、空气数据计算机和</w:t>
      </w:r>
      <w:r>
        <w:t>控制系统等弹上电子设备；战斗部舱内装有W80-1型核弹头、引信系统、保险及解除装置；承力式燃</w:t>
      </w:r>
      <w:r>
        <w:rPr>
          <w:rFonts w:hint="eastAsia"/>
        </w:rPr>
        <w:t>料舱是导弹最大的一个部件，由</w:t>
      </w:r>
      <w:r>
        <w:t>4个A357铝合金铸件焊接而成，内装600kg燃油，使AGM-86B的射程比AGM-86</w:t>
      </w:r>
      <w:r>
        <w:rPr>
          <w:rFonts w:hint="eastAsia"/>
        </w:rPr>
        <w:t>增加1</w:t>
      </w:r>
      <w:r>
        <w:t>倍左右；推进控制舱内装有F'I07-WR-101涡扇发动机、弹上电源、尾翼展开和舵机装置，发动机圆形</w:t>
      </w:r>
      <w:r>
        <w:rPr>
          <w:rFonts w:hint="eastAsia"/>
        </w:rPr>
        <w:t>喷口</w:t>
      </w:r>
      <w:r>
        <w:t>在尾</w:t>
      </w:r>
      <w:r>
        <w:rPr>
          <w:rFonts w:hint="eastAsia"/>
        </w:rPr>
        <w:t>段的下半部分，其上部为尾翼。为了减少尾阻，尾段后部增加了一个长</w:t>
      </w:r>
      <w:r>
        <w:t>508mm的流线型收敛锥，致使导弹总长增至6.33m。</w:t>
      </w:r>
    </w:p>
    <w:p w:rsidR="00303E98" w:rsidRPr="00790C91" w:rsidRDefault="00790C91">
      <w:r>
        <w:rPr>
          <w:rFonts w:hint="eastAsia"/>
        </w:rPr>
        <w:t>弹头为卵形。气动布局单一架小型飞机，弹体</w:t>
      </w:r>
      <w:proofErr w:type="gramStart"/>
      <w:r>
        <w:rPr>
          <w:rFonts w:hint="eastAsia"/>
        </w:rPr>
        <w:t>呈上窄下宽</w:t>
      </w:r>
      <w:proofErr w:type="gramEnd"/>
      <w:r>
        <w:rPr>
          <w:rFonts w:hint="eastAsia"/>
        </w:rPr>
        <w:t>的箱形，发动机进气斗在弹体上方，采用两翼面加垂尾布局，弹体中部弹翼安装在弹体下方，尺寸较大，后掠明显，弹尾部弹翼尺寸较小，安装有垂直翼面。</w:t>
      </w:r>
    </w:p>
    <w:p w:rsidR="00C6288E" w:rsidRDefault="00000A9E">
      <w:r>
        <w:rPr>
          <w:rFonts w:hint="eastAsia"/>
        </w:rPr>
        <w:t>2、</w:t>
      </w:r>
      <w:r w:rsidR="00094FEB">
        <w:rPr>
          <w:rFonts w:hint="eastAsia"/>
        </w:rPr>
        <w:t>推进系统</w:t>
      </w:r>
      <w:r w:rsidR="00B6761A">
        <w:rPr>
          <w:rFonts w:hint="eastAsia"/>
        </w:rPr>
        <w:t>：（</w:t>
      </w:r>
      <w:r w:rsidR="00B821F2">
        <w:rPr>
          <w:rFonts w:hint="eastAsia"/>
        </w:rPr>
        <w:t>（</w:t>
      </w:r>
      <w:r w:rsidR="00D3284B">
        <w:rPr>
          <w:rFonts w:hint="eastAsia"/>
        </w:rPr>
        <w:t>低速低空</w:t>
      </w:r>
      <w:r w:rsidR="00B821F2">
        <w:rPr>
          <w:rFonts w:hint="eastAsia"/>
        </w:rPr>
        <w:t>）</w:t>
      </w:r>
      <w:r w:rsidR="00B6761A">
        <w:rPr>
          <w:rFonts w:hint="eastAsia"/>
        </w:rPr>
        <w:t>为什么用涡扇发动机</w:t>
      </w:r>
      <w:r w:rsidR="00D3284B">
        <w:rPr>
          <w:rFonts w:hint="eastAsia"/>
        </w:rPr>
        <w:t>（质量，耗油率，远距离巡航）</w:t>
      </w:r>
      <w:r w:rsidR="00B6761A">
        <w:rPr>
          <w:rFonts w:hint="eastAsia"/>
        </w:rPr>
        <w:t>，燃料的优势，燃料箱弹长，隐身性排气温度，全真空输油系统）</w:t>
      </w:r>
    </w:p>
    <w:p w:rsidR="00303E98" w:rsidRDefault="00303E98" w:rsidP="0072593B">
      <w:r w:rsidRPr="00303E98">
        <w:t>动力装置采用F107-WR-100/-101(A型和B型)涡轮风扇发动机，其长度0.8/1.232m，直径0.307/0.307m，重量58.7/66.2kg，推力267/326dN。导弹发射后经0.5s发动机启动，5~10s内达到全推力。</w:t>
      </w:r>
    </w:p>
    <w:p w:rsidR="00B6761A" w:rsidRPr="00303E98" w:rsidRDefault="006B32C0">
      <w:r>
        <w:rPr>
          <w:rFonts w:hint="eastAsia"/>
        </w:rPr>
        <w:t>整个动力装置由威廉姆斯公司研制的</w:t>
      </w:r>
      <w:r>
        <w:t>F107-WR-101涡扇发动机、燃料箱及供油系统副件组成。F107-WR-101是AGM-86A上用的F107-WR-100的改进型，其长度增加至1232mm，质量也由58.7kg增至66.2kg。1978年开始鉴定试验，1981年投产使用。燃油选用了JP-9高密度人工合成碳氢化合物，和JP-4相比，它具有密度</w:t>
      </w:r>
      <w:r>
        <w:rPr>
          <w:rFonts w:hint="eastAsia"/>
        </w:rPr>
        <w:t>大、挥发性好、热值高和冰点低等特点，最适于</w:t>
      </w:r>
      <w:r>
        <w:t>ALCM的工作条件。装600kg燃油的燃料箱足以保证AGM-86B的</w:t>
      </w:r>
      <w:r>
        <w:rPr>
          <w:rFonts w:hint="eastAsia"/>
        </w:rPr>
        <w:t>射程达到</w:t>
      </w:r>
      <w:r>
        <w:t>2500km；</w:t>
      </w:r>
      <w:r w:rsidR="00B6761A">
        <w:t>AGM-86B采用了一套能使导弹重心在整个飞行过程中均保持恒定的全真空输油系统，靠它来调整4个</w:t>
      </w:r>
      <w:r w:rsidR="00B6761A">
        <w:rPr>
          <w:rFonts w:hint="eastAsia"/>
        </w:rPr>
        <w:t>油箱的燃油输送量，并保证由最后一个油箱向发动机供油，从而保证导弹惯性重心的变化在</w:t>
      </w:r>
      <w:r w:rsidR="00B6761A">
        <w:t>I00mm～127mm范围内。</w:t>
      </w:r>
      <w:r>
        <w:t>由于进一步降低了</w:t>
      </w:r>
      <w:r>
        <w:rPr>
          <w:rFonts w:hint="eastAsia"/>
        </w:rPr>
        <w:t>排气温度，使红外信号特征有明显减少。为了增加</w:t>
      </w:r>
      <w:r>
        <w:t>AGM-86B的射程，空军正研究用功率更大的F107-WR-104取代WR-101，其推力将增大至3.26kN，可以在不增加耗油率的情况下，使推力提高22%。存放寿命则从现在的3年提</w:t>
      </w:r>
      <w:r>
        <w:rPr>
          <w:rFonts w:hint="eastAsia"/>
        </w:rPr>
        <w:t>高到</w:t>
      </w:r>
      <w:r>
        <w:t>5年。</w:t>
      </w:r>
    </w:p>
    <w:p w:rsidR="00C6288E" w:rsidRDefault="00000A9E">
      <w:r>
        <w:rPr>
          <w:rFonts w:hint="eastAsia"/>
        </w:rPr>
        <w:t>4、</w:t>
      </w:r>
      <w:r w:rsidR="00094FEB">
        <w:rPr>
          <w:rFonts w:hint="eastAsia"/>
        </w:rPr>
        <w:t>制导系统</w:t>
      </w:r>
      <w:r w:rsidR="00B6761A">
        <w:rPr>
          <w:rFonts w:hint="eastAsia"/>
        </w:rPr>
        <w:t>：（讲制导原理以及制导优点）</w:t>
      </w:r>
    </w:p>
    <w:p w:rsidR="00790C91" w:rsidRDefault="00790C91">
      <w:r w:rsidRPr="00790C91">
        <w:rPr>
          <w:rFonts w:hint="eastAsia"/>
        </w:rPr>
        <w:t>制导系统采用等高线地形匹配辅助惯性导航系统</w:t>
      </w:r>
      <w:r w:rsidRPr="00790C91">
        <w:t>(TAINS)，由AN/DSW-15等高线地形匹配系统(TERCOM)和LN-35</w:t>
      </w:r>
      <w:proofErr w:type="gramStart"/>
      <w:r w:rsidRPr="00790C91">
        <w:t>惯导系统</w:t>
      </w:r>
      <w:proofErr w:type="gramEnd"/>
      <w:r w:rsidRPr="00790C91">
        <w:t>组成。后者包括1个LN-30惯性平台、一部LC5516数字计算机及存储器、1个AN-194雷达高度表、1个空速管、1个空中数据计算装置、1个温度探头等。惯性导航系统是基本的制导装置，地形匹配系统只是用来定期地修正惯性导航误差。</w:t>
      </w:r>
    </w:p>
    <w:p w:rsidR="00220C48" w:rsidRDefault="006B32C0" w:rsidP="00133147">
      <w:r>
        <w:t>控制设备使用的是混合式数字化自动驾驶仪。</w:t>
      </w:r>
      <w:r>
        <w:rPr>
          <w:rFonts w:hint="eastAsia"/>
        </w:rPr>
        <w:t>基准地图使用的是国防测绘局制作的标准化数字地图，共有三种类型：初见陆地、中段和末段型。各类地图的差别在于其宽度、长度和单元尺寸。初见陆地地图一般选得较宽，单元尺寸较大；两次匹配之间的间距较近时，地图可以选的窄些。随着导弹逐渐接近目标，</w:t>
      </w:r>
      <w:r>
        <w:t>TERCOM地图的宽度将越来越小，间距越来越短，单元尺寸也越来越小，</w:t>
      </w:r>
      <w:r>
        <w:rPr>
          <w:rFonts w:hint="eastAsia"/>
        </w:rPr>
        <w:t>以保证导弹有高的命中精度。</w:t>
      </w:r>
      <w:r w:rsidR="0072593B">
        <w:t>在飞行过程中，制导系统的软件对空中数据系统、雷达高度表和惯性平台的输出数据进行处理，将合成的地形高度数据样本与存储的地形高度图进行比较，确定实际航线应通过的匹配点，该点与预定弹道要通过的基准地图的</w:t>
      </w:r>
      <w:r w:rsidR="0072593B">
        <w:lastRenderedPageBreak/>
        <w:t>中点之间的距离，实际弹道偏离预定弹道的距离。使用该距离数据来修正惯性导航系统误差，使导弹回到预定的弹道上。软件中的卡尔曼滤波器处理位置修正数</w:t>
      </w:r>
      <w:r w:rsidR="0072593B">
        <w:rPr>
          <w:rFonts w:hint="eastAsia"/>
        </w:rPr>
        <w:t>据时，考虑了惯性导航平台的校准、导弹速度和仪表误差，使惯性导航系统精度更高。使用这种方法，导弹的圆概率误差</w:t>
      </w:r>
      <w:r w:rsidR="0072593B">
        <w:t>(CEP)为30—100m。</w:t>
      </w:r>
      <w:r>
        <w:rPr>
          <w:rFonts w:hint="eastAsia"/>
        </w:rPr>
        <w:t>为了减少修正概率，每次定位都选用</w:t>
      </w:r>
      <w:r>
        <w:t>3个或3个以下的地图集合通过表决技术进行3次</w:t>
      </w:r>
      <w:r>
        <w:rPr>
          <w:rFonts w:hint="eastAsia"/>
        </w:rPr>
        <w:t>定位表决后才进行修正。典型的飞行任务安排是，</w:t>
      </w:r>
      <w:r>
        <w:t>从初见陆地地图集合开始，接着是多个中途地图集合，最后是1～2个末段地图集合。特殊飞行任务可以只用4种地图中的1-2种。对于软性面目标，由于不需要更高的定位精度，可</w:t>
      </w:r>
      <w:r>
        <w:rPr>
          <w:rFonts w:hint="eastAsia"/>
        </w:rPr>
        <w:t>以只用初见陆地和</w:t>
      </w:r>
      <w:r>
        <w:t>中途地图而不用末段地图。</w:t>
      </w:r>
      <w:r w:rsidR="006F08AE">
        <w:rPr>
          <w:rFonts w:hint="eastAsia"/>
        </w:rPr>
        <w:t>末段应用</w:t>
      </w:r>
      <w:r w:rsidR="00220C48">
        <w:rPr>
          <w:rFonts w:hint="eastAsia"/>
        </w:rPr>
        <w:t>景象匹配系统</w:t>
      </w:r>
      <w:r w:rsidR="006F08AE">
        <w:rPr>
          <w:rFonts w:hint="eastAsia"/>
        </w:rPr>
        <w:t>。</w:t>
      </w:r>
    </w:p>
    <w:p w:rsidR="00094FEB" w:rsidRDefault="00000A9E">
      <w:r>
        <w:rPr>
          <w:rFonts w:hint="eastAsia"/>
        </w:rPr>
        <w:t>5、</w:t>
      </w:r>
      <w:r w:rsidR="00094FEB">
        <w:rPr>
          <w:rFonts w:hint="eastAsia"/>
        </w:rPr>
        <w:t>战斗部系统</w:t>
      </w:r>
      <w:r w:rsidR="00C6288E">
        <w:rPr>
          <w:rFonts w:hint="eastAsia"/>
        </w:rPr>
        <w:t>、</w:t>
      </w:r>
      <w:r w:rsidR="00D3284B">
        <w:rPr>
          <w:rFonts w:hint="eastAsia"/>
        </w:rPr>
        <w:t>（威力弥补导弹制导误差）</w:t>
      </w:r>
    </w:p>
    <w:p w:rsidR="00264403" w:rsidRPr="003D6823" w:rsidRDefault="00790C91" w:rsidP="00426D07">
      <w:r w:rsidRPr="00790C91">
        <w:rPr>
          <w:rFonts w:hint="eastAsia"/>
        </w:rPr>
        <w:t>核战斗部采用</w:t>
      </w:r>
      <w:r w:rsidRPr="00790C91">
        <w:t>W80—1型20万吨级当量可调的核弹头，重量122.5kg，核装药为浓缩铀或氚，引爆药为PBX-9502</w:t>
      </w:r>
      <w:proofErr w:type="gramStart"/>
      <w:r w:rsidRPr="00790C91">
        <w:t>钝感高爆炸</w:t>
      </w:r>
      <w:proofErr w:type="gramEnd"/>
      <w:r w:rsidRPr="00790C91">
        <w:t>药，1978年开始试验，1982年交付350颗，计划1983年～90年代中期生产4000颗。</w:t>
      </w:r>
      <w:r w:rsidR="00113A93">
        <w:rPr>
          <w:rFonts w:hint="eastAsia"/>
        </w:rPr>
        <w:t>采用了</w:t>
      </w:r>
      <w:r w:rsidR="00113A93" w:rsidRPr="00220C48">
        <w:rPr>
          <w:rFonts w:hint="eastAsia"/>
        </w:rPr>
        <w:t>近炸引信</w:t>
      </w:r>
      <w:r w:rsidR="00113A93" w:rsidRPr="00220C48">
        <w:t>/触发引信</w:t>
      </w:r>
      <w:r w:rsidR="00113A93">
        <w:rPr>
          <w:rFonts w:hint="eastAsia"/>
        </w:rPr>
        <w:t>，</w:t>
      </w:r>
      <w:r w:rsidRPr="00790C91">
        <w:t>为保证安全</w:t>
      </w:r>
      <w:r w:rsidR="00113A93">
        <w:rPr>
          <w:rFonts w:hint="eastAsia"/>
        </w:rPr>
        <w:t>，</w:t>
      </w:r>
      <w:r w:rsidRPr="00790C91">
        <w:t>采用D型密码锁、编码式开关和专用信号发生器，</w:t>
      </w:r>
      <w:proofErr w:type="gramStart"/>
      <w:r w:rsidRPr="00790C91">
        <w:t>且保险</w:t>
      </w:r>
      <w:proofErr w:type="gramEnd"/>
      <w:r w:rsidRPr="00790C91">
        <w:t>执行机构的电气系统设有强/弱连接区，只有当导弹飞抵目标区时才解除保险，</w:t>
      </w:r>
      <w:r w:rsidR="00426D07">
        <w:rPr>
          <w:rFonts w:hint="eastAsia"/>
        </w:rPr>
        <w:t>由于命中精度高达到3</w:t>
      </w:r>
      <w:r w:rsidR="00426D07">
        <w:t>0m，因而对于</w:t>
      </w:r>
      <w:r w:rsidR="00426D07">
        <w:rPr>
          <w:rFonts w:hint="eastAsia"/>
        </w:rPr>
        <w:t>面</w:t>
      </w:r>
      <w:r w:rsidR="00426D07">
        <w:t>积为I20</w:t>
      </w:r>
      <w:r w:rsidR="00426D07">
        <w:rPr>
          <w:rFonts w:hint="eastAsia"/>
        </w:rPr>
        <w:t>km</w:t>
      </w:r>
      <w:r w:rsidR="00426D07">
        <w:rPr>
          <w:vertAlign w:val="superscript"/>
        </w:rPr>
        <w:t>2</w:t>
      </w:r>
      <w:r w:rsidR="00426D07">
        <w:t>的城市住宅区和加固至320kg/cm</w:t>
      </w:r>
      <w:r w:rsidR="00426D07">
        <w:rPr>
          <w:vertAlign w:val="superscript"/>
        </w:rPr>
        <w:t>2</w:t>
      </w:r>
      <w:r w:rsidR="00426D07">
        <w:t>的导弹地下井，单发摧毁概率高达85%以上。</w:t>
      </w:r>
    </w:p>
    <w:p w:rsidR="00094FEB" w:rsidRDefault="00000A9E">
      <w:r>
        <w:rPr>
          <w:rFonts w:hint="eastAsia"/>
        </w:rPr>
        <w:t>五、</w:t>
      </w:r>
      <w:r w:rsidR="00FE6EFB">
        <w:rPr>
          <w:rFonts w:hint="eastAsia"/>
        </w:rPr>
        <w:t>总体评价与</w:t>
      </w:r>
      <w:r w:rsidR="00094FEB">
        <w:rPr>
          <w:rFonts w:hint="eastAsia"/>
        </w:rPr>
        <w:t>改进措施</w:t>
      </w:r>
    </w:p>
    <w:p w:rsidR="00104145" w:rsidRDefault="007650BB" w:rsidP="007650BB">
      <w:pPr>
        <w:jc w:val="left"/>
      </w:pPr>
      <w:r>
        <w:rPr>
          <w:rFonts w:hint="eastAsia"/>
        </w:rPr>
        <w:t>与</w:t>
      </w:r>
      <w:r>
        <w:t>AGM-86A相比，AGM-86B在结构上作了如下一些大的改进：</w:t>
      </w:r>
    </w:p>
    <w:p w:rsidR="00104145" w:rsidRDefault="007650BB" w:rsidP="007650BB">
      <w:pPr>
        <w:jc w:val="left"/>
      </w:pPr>
      <w:r>
        <w:t>导弹头部由原来的非规则形体改为阻力和雷达散</w:t>
      </w:r>
      <w:r>
        <w:rPr>
          <w:rFonts w:hint="eastAsia"/>
        </w:rPr>
        <w:t>射截面均较小的规则形体；</w:t>
      </w:r>
    </w:p>
    <w:p w:rsidR="00104145" w:rsidRDefault="007650BB" w:rsidP="007650BB">
      <w:pPr>
        <w:jc w:val="left"/>
      </w:pPr>
      <w:r>
        <w:rPr>
          <w:rFonts w:hint="eastAsia"/>
        </w:rPr>
        <w:t>大部分构件均由锻铝件改为铸铝件，</w:t>
      </w:r>
      <w:r>
        <w:t>既降低了成本又提高了生产效率；</w:t>
      </w:r>
    </w:p>
    <w:p w:rsidR="00104145" w:rsidRDefault="007650BB" w:rsidP="007650BB">
      <w:pPr>
        <w:jc w:val="left"/>
      </w:pPr>
      <w:r>
        <w:t>采用承力式燃油箱</w:t>
      </w:r>
      <w:r>
        <w:rPr>
          <w:rFonts w:hint="eastAsia"/>
        </w:rPr>
        <w:t>和真空输油系统，使舱段制造工艺、零部件数量大大简化，</w:t>
      </w:r>
      <w:r>
        <w:t>导弹重心散布范围也明显缩小。</w:t>
      </w:r>
    </w:p>
    <w:p w:rsidR="00104145" w:rsidRDefault="007650BB" w:rsidP="007650BB">
      <w:pPr>
        <w:jc w:val="left"/>
      </w:pPr>
      <w:r>
        <w:t>由于AGM-86B综合利用</w:t>
      </w:r>
      <w:r>
        <w:rPr>
          <w:rFonts w:hint="eastAsia"/>
        </w:rPr>
        <w:t>了美国</w:t>
      </w:r>
      <w:r>
        <w:t>70年代在小型涡扇发动机、微电子器件、高能燃料、小型大当盘核弹头、相关制导技术、更精确的地图资料</w:t>
      </w:r>
      <w:r>
        <w:rPr>
          <w:rFonts w:hint="eastAsia"/>
        </w:rPr>
        <w:t>和雷达散射截面更小的弹体设计成果，致使其比</w:t>
      </w:r>
      <w:r>
        <w:t>50年代研制的巡航导弹具有体积小、质量轻、精度高、成本低、机</w:t>
      </w:r>
      <w:r>
        <w:rPr>
          <w:rFonts w:hint="eastAsia"/>
        </w:rPr>
        <w:t>动性强和用途广等优点。</w:t>
      </w:r>
    </w:p>
    <w:p w:rsidR="00104145" w:rsidRDefault="007650BB" w:rsidP="007650BB">
      <w:pPr>
        <w:jc w:val="left"/>
      </w:pPr>
      <w:r>
        <w:t>气动</w:t>
      </w:r>
      <w:r>
        <w:rPr>
          <w:rFonts w:hint="eastAsia"/>
        </w:rPr>
        <w:t>外形尺寸是根据轰炸机旋转式发射架要求设计的，且有更好的低空机动飞行性能</w:t>
      </w:r>
      <w:r w:rsidR="00104145">
        <w:rPr>
          <w:rFonts w:hint="eastAsia"/>
        </w:rPr>
        <w:t>，</w:t>
      </w:r>
      <w:r>
        <w:t>有更好的低空导航和地形回避飞行能力</w:t>
      </w:r>
      <w:r>
        <w:rPr>
          <w:rFonts w:hint="eastAsia"/>
        </w:rPr>
        <w:t>；</w:t>
      </w:r>
    </w:p>
    <w:p w:rsidR="007650BB" w:rsidRDefault="007650BB" w:rsidP="007650BB">
      <w:pPr>
        <w:jc w:val="left"/>
      </w:pPr>
      <w:r>
        <w:t>从工艺特性上说，波音公司在弹体制造上成功地采用铸件代替</w:t>
      </w:r>
      <w:r>
        <w:rPr>
          <w:rFonts w:hint="eastAsia"/>
        </w:rPr>
        <w:t>了标准的机加工件和焊接件，使弹体由原来的</w:t>
      </w:r>
      <w:r>
        <w:t>28块机加工和焊接组件减少成由4块整体铸铝合金件组成，每枚导弹</w:t>
      </w:r>
      <w:r>
        <w:rPr>
          <w:rFonts w:hint="eastAsia"/>
        </w:rPr>
        <w:t>的制造成本降低</w:t>
      </w:r>
      <w:r>
        <w:t>30%。</w:t>
      </w:r>
    </w:p>
    <w:p w:rsidR="00E06B57" w:rsidRDefault="00E06B57" w:rsidP="00E06B57">
      <w:r>
        <w:rPr>
          <w:rFonts w:hint="eastAsia"/>
        </w:rPr>
        <w:t>单个敌方的反导系统只能反击一枚A</w:t>
      </w:r>
      <w:r>
        <w:t>GM</w:t>
      </w:r>
      <w:r>
        <w:rPr>
          <w:rFonts w:hint="eastAsia"/>
        </w:rPr>
        <w:t>，这样就使得对方的防御系统对付起来更加困难所用成本更高，敌方导弹防御系统将被A</w:t>
      </w:r>
      <w:r>
        <w:t>GM</w:t>
      </w:r>
      <w:r>
        <w:rPr>
          <w:rFonts w:hint="eastAsia"/>
        </w:rPr>
        <w:t>-</w:t>
      </w:r>
      <w:r>
        <w:t>86B</w:t>
      </w:r>
      <w:r>
        <w:rPr>
          <w:rFonts w:hint="eastAsia"/>
        </w:rPr>
        <w:t>的小体积和低高度牵制，将使雷达很难去发现。</w:t>
      </w:r>
    </w:p>
    <w:p w:rsidR="00E06B57" w:rsidRDefault="00000A9E" w:rsidP="00E06B57">
      <w:r>
        <w:rPr>
          <w:rFonts w:hint="eastAsia"/>
        </w:rPr>
        <w:t>总体呈现的</w:t>
      </w:r>
      <w:r w:rsidR="00E06B57">
        <w:rPr>
          <w:rFonts w:hint="eastAsia"/>
        </w:rPr>
        <w:t>特点：</w:t>
      </w:r>
    </w:p>
    <w:p w:rsidR="00E06B57" w:rsidRDefault="00E06B57" w:rsidP="00000A9E">
      <w:pPr>
        <w:pStyle w:val="a3"/>
        <w:numPr>
          <w:ilvl w:val="0"/>
          <w:numId w:val="3"/>
        </w:numPr>
        <w:ind w:firstLineChars="0"/>
      </w:pPr>
      <w:r>
        <w:rPr>
          <w:rFonts w:hint="eastAsia"/>
        </w:rPr>
        <w:t>射程远，能实施防区外打击。射程达</w:t>
      </w:r>
      <w:r>
        <w:t>1500~2500千米，发射载机距离目标</w:t>
      </w:r>
      <w:proofErr w:type="gramStart"/>
      <w:r>
        <w:t>防卫区远</w:t>
      </w:r>
      <w:proofErr w:type="gramEnd"/>
      <w:r>
        <w:t>，是防区外空中火力打击的主要力量。</w:t>
      </w:r>
    </w:p>
    <w:p w:rsidR="00E06B57" w:rsidRDefault="00E06B57" w:rsidP="00E06B57">
      <w:r>
        <w:rPr>
          <w:rFonts w:hint="eastAsia"/>
        </w:rPr>
        <w:t>②精度高，威力大。圆概率误差为</w:t>
      </w:r>
      <w:r>
        <w:t xml:space="preserve"> 30 米，战斗部也可加装非核电磁发生器，能准确打击并有效摧毁预定目标。</w:t>
      </w:r>
    </w:p>
    <w:p w:rsidR="00E06B57" w:rsidRDefault="00E06B57" w:rsidP="00E06B57">
      <w:r>
        <w:rPr>
          <w:rFonts w:hint="eastAsia"/>
        </w:rPr>
        <w:t>③弹速低，易被拦截。</w:t>
      </w:r>
    </w:p>
    <w:p w:rsidR="00E06B57" w:rsidRDefault="00E06B57" w:rsidP="00E06B57">
      <w:r>
        <w:rPr>
          <w:rFonts w:hint="eastAsia"/>
        </w:rPr>
        <w:t>④无法打击运动目标，作战效费比低于激光制导武器。</w:t>
      </w:r>
    </w:p>
    <w:p w:rsidR="00E06B57" w:rsidRDefault="00E06B57" w:rsidP="00E06B57">
      <w:r>
        <w:rPr>
          <w:rFonts w:hint="eastAsia"/>
        </w:rPr>
        <w:t>⑤体积小、高度低，雷达难以探测和跟踪。</w:t>
      </w:r>
    </w:p>
    <w:p w:rsidR="00113A93" w:rsidRPr="00E06B57" w:rsidRDefault="00113A93" w:rsidP="007650BB">
      <w:pPr>
        <w:jc w:val="left"/>
      </w:pPr>
    </w:p>
    <w:p w:rsidR="00113A93" w:rsidRPr="0061605D" w:rsidRDefault="00000A9E" w:rsidP="007650BB">
      <w:pPr>
        <w:jc w:val="left"/>
        <w:rPr>
          <w:b/>
          <w:sz w:val="24"/>
        </w:rPr>
      </w:pPr>
      <w:r w:rsidRPr="0061605D">
        <w:rPr>
          <w:rFonts w:hint="eastAsia"/>
          <w:b/>
          <w:sz w:val="24"/>
        </w:rPr>
        <w:t>六、</w:t>
      </w:r>
      <w:r w:rsidR="00113A93" w:rsidRPr="0061605D">
        <w:rPr>
          <w:rFonts w:hint="eastAsia"/>
          <w:b/>
          <w:sz w:val="24"/>
        </w:rPr>
        <w:t>改进</w:t>
      </w:r>
    </w:p>
    <w:p w:rsidR="007650BB" w:rsidRDefault="007650BB">
      <w:r w:rsidRPr="007650BB">
        <w:rPr>
          <w:rFonts w:hint="eastAsia"/>
        </w:rPr>
        <w:lastRenderedPageBreak/>
        <w:t>波音公司曾经研究使用桨扇发动机替换涡扇发动机，来使</w:t>
      </w:r>
      <w:r w:rsidRPr="007650BB">
        <w:t>AG M-86B 的射程增加25% 。</w:t>
      </w:r>
    </w:p>
    <w:p w:rsidR="003F44DF" w:rsidRDefault="003F44DF" w:rsidP="00E06B57">
      <w:r>
        <w:rPr>
          <w:rFonts w:hint="eastAsia"/>
        </w:rPr>
        <w:t>G</w:t>
      </w:r>
      <w:r>
        <w:t>PS</w:t>
      </w:r>
      <w:r w:rsidR="00E06B57">
        <w:t xml:space="preserve"> </w:t>
      </w:r>
    </w:p>
    <w:p w:rsidR="003F44DF" w:rsidRDefault="003F44DF">
      <w:r>
        <w:rPr>
          <w:rFonts w:hint="eastAsia"/>
        </w:rPr>
        <w:t>增加射程</w:t>
      </w:r>
    </w:p>
    <w:p w:rsidR="00212DDA" w:rsidRPr="00212DDA" w:rsidRDefault="00B6761A">
      <w:pPr>
        <w:rPr>
          <w:rFonts w:hint="eastAsia"/>
        </w:rPr>
      </w:pPr>
      <w:r>
        <w:t>F107-WR-104取代WR-101</w:t>
      </w:r>
      <w:bookmarkStart w:id="2" w:name="_GoBack"/>
      <w:bookmarkEnd w:id="2"/>
    </w:p>
    <w:sectPr w:rsidR="00212DDA" w:rsidRPr="00212D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1D1F" w:rsidRDefault="00EB1D1F" w:rsidP="006F12F2">
      <w:r>
        <w:separator/>
      </w:r>
    </w:p>
  </w:endnote>
  <w:endnote w:type="continuationSeparator" w:id="0">
    <w:p w:rsidR="00EB1D1F" w:rsidRDefault="00EB1D1F" w:rsidP="006F1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1D1F" w:rsidRDefault="00EB1D1F" w:rsidP="006F12F2">
      <w:r>
        <w:separator/>
      </w:r>
    </w:p>
  </w:footnote>
  <w:footnote w:type="continuationSeparator" w:id="0">
    <w:p w:rsidR="00EB1D1F" w:rsidRDefault="00EB1D1F" w:rsidP="006F12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A0A3C"/>
    <w:multiLevelType w:val="hybridMultilevel"/>
    <w:tmpl w:val="EB2C8828"/>
    <w:lvl w:ilvl="0" w:tplc="F01AC812">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730E80"/>
    <w:multiLevelType w:val="hybridMultilevel"/>
    <w:tmpl w:val="0E4024AE"/>
    <w:lvl w:ilvl="0" w:tplc="7146F6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DE3E04"/>
    <w:multiLevelType w:val="hybridMultilevel"/>
    <w:tmpl w:val="F73C4966"/>
    <w:lvl w:ilvl="0" w:tplc="71DC99F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FEB"/>
    <w:rsid w:val="00000A9E"/>
    <w:rsid w:val="00017300"/>
    <w:rsid w:val="00094FEB"/>
    <w:rsid w:val="00104145"/>
    <w:rsid w:val="00113A93"/>
    <w:rsid w:val="001166FA"/>
    <w:rsid w:val="00127B52"/>
    <w:rsid w:val="00133147"/>
    <w:rsid w:val="0015786B"/>
    <w:rsid w:val="001815FE"/>
    <w:rsid w:val="00196B63"/>
    <w:rsid w:val="001B2592"/>
    <w:rsid w:val="002110CA"/>
    <w:rsid w:val="00212DDA"/>
    <w:rsid w:val="002144BB"/>
    <w:rsid w:val="00220C48"/>
    <w:rsid w:val="00225B6C"/>
    <w:rsid w:val="00264403"/>
    <w:rsid w:val="00303E98"/>
    <w:rsid w:val="00311AEE"/>
    <w:rsid w:val="0034218F"/>
    <w:rsid w:val="003464CB"/>
    <w:rsid w:val="00365C43"/>
    <w:rsid w:val="003D4F1C"/>
    <w:rsid w:val="003E3E41"/>
    <w:rsid w:val="003F44DF"/>
    <w:rsid w:val="00422101"/>
    <w:rsid w:val="00426D07"/>
    <w:rsid w:val="00443C63"/>
    <w:rsid w:val="0048585B"/>
    <w:rsid w:val="005121AF"/>
    <w:rsid w:val="005A4A95"/>
    <w:rsid w:val="005F2F6A"/>
    <w:rsid w:val="006155C0"/>
    <w:rsid w:val="0061605D"/>
    <w:rsid w:val="00620A11"/>
    <w:rsid w:val="00670D57"/>
    <w:rsid w:val="00676072"/>
    <w:rsid w:val="006840F3"/>
    <w:rsid w:val="006B0B6B"/>
    <w:rsid w:val="006B32C0"/>
    <w:rsid w:val="006F08AE"/>
    <w:rsid w:val="006F12F2"/>
    <w:rsid w:val="0072593B"/>
    <w:rsid w:val="007650BB"/>
    <w:rsid w:val="00790C91"/>
    <w:rsid w:val="008027BC"/>
    <w:rsid w:val="008841B9"/>
    <w:rsid w:val="00935305"/>
    <w:rsid w:val="00A06D44"/>
    <w:rsid w:val="00B141B3"/>
    <w:rsid w:val="00B1489D"/>
    <w:rsid w:val="00B6761A"/>
    <w:rsid w:val="00B821F2"/>
    <w:rsid w:val="00BE7CD7"/>
    <w:rsid w:val="00C312EA"/>
    <w:rsid w:val="00C6288E"/>
    <w:rsid w:val="00CF41CF"/>
    <w:rsid w:val="00D12805"/>
    <w:rsid w:val="00D3284B"/>
    <w:rsid w:val="00DE7B3B"/>
    <w:rsid w:val="00E06B57"/>
    <w:rsid w:val="00E72330"/>
    <w:rsid w:val="00E75F17"/>
    <w:rsid w:val="00EB1D1F"/>
    <w:rsid w:val="00FA7A39"/>
    <w:rsid w:val="00FD4BF2"/>
    <w:rsid w:val="00FE1450"/>
    <w:rsid w:val="00FE6EFB"/>
    <w:rsid w:val="00FF29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B9193"/>
  <w15:chartTrackingRefBased/>
  <w15:docId w15:val="{B05892A7-4B15-4544-8DE1-003CE4982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4FEB"/>
    <w:pPr>
      <w:ind w:firstLineChars="200" w:firstLine="420"/>
    </w:pPr>
  </w:style>
  <w:style w:type="character" w:styleId="a4">
    <w:name w:val="Hyperlink"/>
    <w:basedOn w:val="a0"/>
    <w:uiPriority w:val="99"/>
    <w:semiHidden/>
    <w:unhideWhenUsed/>
    <w:rsid w:val="00FE6EFB"/>
    <w:rPr>
      <w:color w:val="0000FF"/>
      <w:u w:val="single"/>
    </w:rPr>
  </w:style>
  <w:style w:type="paragraph" w:styleId="a5">
    <w:name w:val="header"/>
    <w:basedOn w:val="a"/>
    <w:link w:val="a6"/>
    <w:uiPriority w:val="99"/>
    <w:unhideWhenUsed/>
    <w:rsid w:val="006F12F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F12F2"/>
    <w:rPr>
      <w:sz w:val="18"/>
      <w:szCs w:val="18"/>
    </w:rPr>
  </w:style>
  <w:style w:type="paragraph" w:styleId="a7">
    <w:name w:val="footer"/>
    <w:basedOn w:val="a"/>
    <w:link w:val="a8"/>
    <w:uiPriority w:val="99"/>
    <w:unhideWhenUsed/>
    <w:rsid w:val="006F12F2"/>
    <w:pPr>
      <w:tabs>
        <w:tab w:val="center" w:pos="4153"/>
        <w:tab w:val="right" w:pos="8306"/>
      </w:tabs>
      <w:snapToGrid w:val="0"/>
      <w:jc w:val="left"/>
    </w:pPr>
    <w:rPr>
      <w:sz w:val="18"/>
      <w:szCs w:val="18"/>
    </w:rPr>
  </w:style>
  <w:style w:type="character" w:customStyle="1" w:styleId="a8">
    <w:name w:val="页脚 字符"/>
    <w:basedOn w:val="a0"/>
    <w:link w:val="a7"/>
    <w:uiPriority w:val="99"/>
    <w:rsid w:val="006F12F2"/>
    <w:rPr>
      <w:sz w:val="18"/>
      <w:szCs w:val="18"/>
    </w:rPr>
  </w:style>
  <w:style w:type="paragraph" w:customStyle="1" w:styleId="sentence-other">
    <w:name w:val="sentence-other"/>
    <w:basedOn w:val="a"/>
    <w:rsid w:val="00D1280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510015">
      <w:bodyDiv w:val="1"/>
      <w:marLeft w:val="0"/>
      <w:marRight w:val="0"/>
      <w:marTop w:val="0"/>
      <w:marBottom w:val="0"/>
      <w:divBdr>
        <w:top w:val="none" w:sz="0" w:space="0" w:color="auto"/>
        <w:left w:val="none" w:sz="0" w:space="0" w:color="auto"/>
        <w:bottom w:val="none" w:sz="0" w:space="0" w:color="auto"/>
        <w:right w:val="none" w:sz="0" w:space="0" w:color="auto"/>
      </w:divBdr>
    </w:div>
    <w:div w:id="619998940">
      <w:bodyDiv w:val="1"/>
      <w:marLeft w:val="0"/>
      <w:marRight w:val="0"/>
      <w:marTop w:val="0"/>
      <w:marBottom w:val="0"/>
      <w:divBdr>
        <w:top w:val="none" w:sz="0" w:space="0" w:color="auto"/>
        <w:left w:val="none" w:sz="0" w:space="0" w:color="auto"/>
        <w:bottom w:val="none" w:sz="0" w:space="0" w:color="auto"/>
        <w:right w:val="none" w:sz="0" w:space="0" w:color="auto"/>
      </w:divBdr>
    </w:div>
    <w:div w:id="746879475">
      <w:bodyDiv w:val="1"/>
      <w:marLeft w:val="0"/>
      <w:marRight w:val="0"/>
      <w:marTop w:val="0"/>
      <w:marBottom w:val="0"/>
      <w:divBdr>
        <w:top w:val="none" w:sz="0" w:space="0" w:color="auto"/>
        <w:left w:val="none" w:sz="0" w:space="0" w:color="auto"/>
        <w:bottom w:val="none" w:sz="0" w:space="0" w:color="auto"/>
        <w:right w:val="none" w:sz="0" w:space="0" w:color="auto"/>
      </w:divBdr>
      <w:divsChild>
        <w:div w:id="711344791">
          <w:marLeft w:val="0"/>
          <w:marRight w:val="0"/>
          <w:marTop w:val="0"/>
          <w:marBottom w:val="225"/>
          <w:divBdr>
            <w:top w:val="none" w:sz="0" w:space="0" w:color="auto"/>
            <w:left w:val="none" w:sz="0" w:space="0" w:color="auto"/>
            <w:bottom w:val="none" w:sz="0" w:space="0" w:color="auto"/>
            <w:right w:val="none" w:sz="0" w:space="0" w:color="auto"/>
          </w:divBdr>
        </w:div>
        <w:div w:id="2021006462">
          <w:marLeft w:val="0"/>
          <w:marRight w:val="0"/>
          <w:marTop w:val="0"/>
          <w:marBottom w:val="225"/>
          <w:divBdr>
            <w:top w:val="none" w:sz="0" w:space="0" w:color="auto"/>
            <w:left w:val="none" w:sz="0" w:space="0" w:color="auto"/>
            <w:bottom w:val="none" w:sz="0" w:space="0" w:color="auto"/>
            <w:right w:val="none" w:sz="0" w:space="0" w:color="auto"/>
          </w:divBdr>
        </w:div>
      </w:divsChild>
    </w:div>
    <w:div w:id="1637295521">
      <w:bodyDiv w:val="1"/>
      <w:marLeft w:val="0"/>
      <w:marRight w:val="0"/>
      <w:marTop w:val="0"/>
      <w:marBottom w:val="0"/>
      <w:divBdr>
        <w:top w:val="none" w:sz="0" w:space="0" w:color="auto"/>
        <w:left w:val="none" w:sz="0" w:space="0" w:color="auto"/>
        <w:bottom w:val="none" w:sz="0" w:space="0" w:color="auto"/>
        <w:right w:val="none" w:sz="0" w:space="0" w:color="auto"/>
      </w:divBdr>
    </w:div>
    <w:div w:id="1744525977">
      <w:bodyDiv w:val="1"/>
      <w:marLeft w:val="0"/>
      <w:marRight w:val="0"/>
      <w:marTop w:val="0"/>
      <w:marBottom w:val="0"/>
      <w:divBdr>
        <w:top w:val="none" w:sz="0" w:space="0" w:color="auto"/>
        <w:left w:val="none" w:sz="0" w:space="0" w:color="auto"/>
        <w:bottom w:val="none" w:sz="0" w:space="0" w:color="auto"/>
        <w:right w:val="none" w:sz="0" w:space="0" w:color="auto"/>
      </w:divBdr>
      <w:divsChild>
        <w:div w:id="154998384">
          <w:marLeft w:val="0"/>
          <w:marRight w:val="0"/>
          <w:marTop w:val="150"/>
          <w:marBottom w:val="0"/>
          <w:divBdr>
            <w:top w:val="none" w:sz="0" w:space="0" w:color="auto"/>
            <w:left w:val="none" w:sz="0" w:space="0" w:color="auto"/>
            <w:bottom w:val="none" w:sz="0" w:space="0" w:color="auto"/>
            <w:right w:val="none" w:sz="0" w:space="0" w:color="auto"/>
          </w:divBdr>
          <w:divsChild>
            <w:div w:id="390663105">
              <w:marLeft w:val="0"/>
              <w:marRight w:val="0"/>
              <w:marTop w:val="0"/>
              <w:marBottom w:val="0"/>
              <w:divBdr>
                <w:top w:val="none" w:sz="0" w:space="0" w:color="auto"/>
                <w:left w:val="none" w:sz="0" w:space="0" w:color="auto"/>
                <w:bottom w:val="none" w:sz="0" w:space="0" w:color="auto"/>
                <w:right w:val="none" w:sz="0" w:space="0" w:color="auto"/>
              </w:divBdr>
              <w:divsChild>
                <w:div w:id="1275332616">
                  <w:marLeft w:val="0"/>
                  <w:marRight w:val="0"/>
                  <w:marTop w:val="0"/>
                  <w:marBottom w:val="0"/>
                  <w:divBdr>
                    <w:top w:val="none" w:sz="0" w:space="0" w:color="auto"/>
                    <w:left w:val="none" w:sz="0" w:space="0" w:color="auto"/>
                    <w:bottom w:val="none" w:sz="0" w:space="0" w:color="auto"/>
                    <w:right w:val="none" w:sz="0" w:space="0" w:color="auto"/>
                  </w:divBdr>
                  <w:divsChild>
                    <w:div w:id="136008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779847">
      <w:bodyDiv w:val="1"/>
      <w:marLeft w:val="0"/>
      <w:marRight w:val="0"/>
      <w:marTop w:val="0"/>
      <w:marBottom w:val="0"/>
      <w:divBdr>
        <w:top w:val="none" w:sz="0" w:space="0" w:color="auto"/>
        <w:left w:val="none" w:sz="0" w:space="0" w:color="auto"/>
        <w:bottom w:val="none" w:sz="0" w:space="0" w:color="auto"/>
        <w:right w:val="none" w:sz="0" w:space="0" w:color="auto"/>
      </w:divBdr>
      <w:divsChild>
        <w:div w:id="346295450">
          <w:marLeft w:val="0"/>
          <w:marRight w:val="0"/>
          <w:marTop w:val="0"/>
          <w:marBottom w:val="225"/>
          <w:divBdr>
            <w:top w:val="none" w:sz="0" w:space="0" w:color="auto"/>
            <w:left w:val="none" w:sz="0" w:space="0" w:color="auto"/>
            <w:bottom w:val="none" w:sz="0" w:space="0" w:color="auto"/>
            <w:right w:val="none" w:sz="0" w:space="0" w:color="auto"/>
          </w:divBdr>
        </w:div>
        <w:div w:id="1971206779">
          <w:marLeft w:val="0"/>
          <w:marRight w:val="0"/>
          <w:marTop w:val="300"/>
          <w:marBottom w:val="180"/>
          <w:divBdr>
            <w:top w:val="none" w:sz="0" w:space="0" w:color="auto"/>
            <w:left w:val="none" w:sz="0" w:space="0" w:color="auto"/>
            <w:bottom w:val="none" w:sz="0" w:space="0" w:color="auto"/>
            <w:right w:val="none" w:sz="0" w:space="0" w:color="auto"/>
          </w:divBdr>
        </w:div>
      </w:divsChild>
    </w:div>
    <w:div w:id="2114737021">
      <w:bodyDiv w:val="1"/>
      <w:marLeft w:val="0"/>
      <w:marRight w:val="0"/>
      <w:marTop w:val="0"/>
      <w:marBottom w:val="0"/>
      <w:divBdr>
        <w:top w:val="none" w:sz="0" w:space="0" w:color="auto"/>
        <w:left w:val="none" w:sz="0" w:space="0" w:color="auto"/>
        <w:bottom w:val="none" w:sz="0" w:space="0" w:color="auto"/>
        <w:right w:val="none" w:sz="0" w:space="0" w:color="auto"/>
      </w:divBdr>
      <w:divsChild>
        <w:div w:id="327901874">
          <w:marLeft w:val="0"/>
          <w:marRight w:val="0"/>
          <w:marTop w:val="0"/>
          <w:marBottom w:val="45"/>
          <w:divBdr>
            <w:top w:val="single" w:sz="6" w:space="0" w:color="E0E0E0"/>
            <w:left w:val="single" w:sz="6" w:space="0" w:color="E0E0E0"/>
            <w:bottom w:val="single" w:sz="6" w:space="0" w:color="E0E0E0"/>
            <w:right w:val="single" w:sz="6" w:space="0" w:color="E0E0E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754</TotalTime>
  <Pages>5</Pages>
  <Words>903</Words>
  <Characters>5151</Characters>
  <Application>Microsoft Office Word</Application>
  <DocSecurity>0</DocSecurity>
  <Lines>42</Lines>
  <Paragraphs>12</Paragraphs>
  <ScaleCrop>false</ScaleCrop>
  <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洋</dc:creator>
  <cp:keywords/>
  <dc:description/>
  <cp:lastModifiedBy>黄 洋</cp:lastModifiedBy>
  <cp:revision>13</cp:revision>
  <dcterms:created xsi:type="dcterms:W3CDTF">2018-05-04T12:16:00Z</dcterms:created>
  <dcterms:modified xsi:type="dcterms:W3CDTF">2018-06-03T04:47:00Z</dcterms:modified>
</cp:coreProperties>
</file>