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4A7B0" w:themeColor="accent6" w:themeTint="66"/>
  <w:body>
    <w:p w:rsidR="008A1D59" w:rsidRDefault="008A1D59" w:rsidP="008A1D59">
      <w:pPr>
        <w:rPr>
          <w:b/>
          <w:caps/>
          <w:sz w:val="40"/>
          <w:szCs w:val="40"/>
        </w:rPr>
      </w:pPr>
      <w:r>
        <w:rPr>
          <w:b/>
          <w:caps/>
          <w:sz w:val="40"/>
          <w:szCs w:val="40"/>
        </w:rPr>
        <w:t xml:space="preserve">Revolutionizing Digital Financial Services in </w:t>
      </w:r>
      <w:r w:rsidR="006B35E5">
        <w:rPr>
          <w:b/>
          <w:caps/>
          <w:sz w:val="40"/>
          <w:szCs w:val="40"/>
        </w:rPr>
        <w:t>B</w:t>
      </w:r>
      <w:r w:rsidR="00C45D3F">
        <w:rPr>
          <w:b/>
          <w:caps/>
          <w:sz w:val="40"/>
          <w:szCs w:val="40"/>
        </w:rPr>
        <w:t>Angladesh</w:t>
      </w:r>
    </w:p>
    <w:p w:rsidR="006B35E5" w:rsidRDefault="00C45D3F">
      <w:r>
        <w:rPr>
          <w:b/>
          <w:caps/>
          <w:noProof/>
          <w:sz w:val="40"/>
          <w:szCs w:val="40"/>
        </w:rPr>
        <w:drawing>
          <wp:anchor distT="0" distB="0" distL="114300" distR="114300" simplePos="0" relativeHeight="251671552" behindDoc="0" locked="0" layoutInCell="1" allowOverlap="1">
            <wp:simplePos x="0" y="0"/>
            <wp:positionH relativeFrom="column">
              <wp:posOffset>1340069</wp:posOffset>
            </wp:positionH>
            <wp:positionV relativeFrom="paragraph">
              <wp:posOffset>213207</wp:posOffset>
            </wp:positionV>
            <wp:extent cx="2743200" cy="1828800"/>
            <wp:effectExtent l="19050" t="0" r="19050" b="116205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4-10-04 at 5.14.41 PM.jpe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743200" cy="1828800"/>
                    </a:xfrm>
                    <a:prstGeom prst="roundRect">
                      <a:avLst>
                        <a:gd name="adj" fmla="val 8594"/>
                      </a:avLst>
                    </a:prstGeom>
                    <a:solidFill>
                      <a:srgbClr val="FFFFFF">
                        <a:shade val="85000"/>
                      </a:srgbClr>
                    </a:solidFill>
                    <a:ln>
                      <a:noFill/>
                    </a:ln>
                    <a:effectLst>
                      <a:reflection blurRad="12700" stA="17000" endPos="64000" dist="5000" dir="5400000" sy="-100000" algn="bl" rotWithShape="0"/>
                    </a:effectLst>
                  </pic:spPr>
                </pic:pic>
              </a:graphicData>
            </a:graphic>
          </wp:anchor>
        </w:drawing>
      </w:r>
    </w:p>
    <w:p w:rsidR="006B35E5" w:rsidRDefault="006B35E5"/>
    <w:p w:rsidR="006B35E5" w:rsidRDefault="006B35E5"/>
    <w:p w:rsidR="006B35E5" w:rsidRDefault="006B35E5"/>
    <w:p w:rsidR="006B35E5" w:rsidRDefault="006B35E5"/>
    <w:p w:rsidR="006B35E5" w:rsidRDefault="006B35E5"/>
    <w:p w:rsidR="00C45D3F" w:rsidRDefault="00C45D3F">
      <w:pPr>
        <w:rPr>
          <w:sz w:val="36"/>
          <w:szCs w:val="36"/>
        </w:rPr>
      </w:pPr>
    </w:p>
    <w:p w:rsidR="00C45D3F" w:rsidRDefault="00C45D3F">
      <w:pPr>
        <w:rPr>
          <w:sz w:val="36"/>
          <w:szCs w:val="36"/>
        </w:rPr>
      </w:pPr>
    </w:p>
    <w:p w:rsidR="00C45D3F" w:rsidRDefault="00C45D3F">
      <w:pPr>
        <w:rPr>
          <w:sz w:val="36"/>
          <w:szCs w:val="36"/>
        </w:rPr>
      </w:pPr>
    </w:p>
    <w:p w:rsidR="00C45D3F" w:rsidRDefault="00C45D3F">
      <w:pPr>
        <w:rPr>
          <w:b/>
          <w:color w:val="76D5EA" w:themeColor="background2" w:themeShade="BF"/>
          <w:sz w:val="36"/>
          <w:szCs w:val="36"/>
        </w:rPr>
      </w:pPr>
    </w:p>
    <w:p w:rsidR="006B35E5" w:rsidRPr="004337B0" w:rsidRDefault="006B35E5">
      <w:pPr>
        <w:rPr>
          <w:b/>
          <w:color w:val="343434" w:themeColor="text2" w:themeShade="BF"/>
          <w:sz w:val="44"/>
          <w:szCs w:val="44"/>
        </w:rPr>
      </w:pPr>
      <w:r w:rsidRPr="004337B0">
        <w:rPr>
          <w:b/>
          <w:color w:val="343434" w:themeColor="text2" w:themeShade="BF"/>
          <w:sz w:val="44"/>
          <w:szCs w:val="44"/>
        </w:rPr>
        <w:t>Name: Sania</w:t>
      </w:r>
      <w:r w:rsidR="00F837D8">
        <w:rPr>
          <w:b/>
          <w:color w:val="343434" w:themeColor="text2" w:themeShade="BF"/>
          <w:sz w:val="44"/>
          <w:szCs w:val="44"/>
        </w:rPr>
        <w:t xml:space="preserve"> </w:t>
      </w:r>
      <w:r w:rsidRPr="004337B0">
        <w:rPr>
          <w:b/>
          <w:color w:val="343434" w:themeColor="text2" w:themeShade="BF"/>
          <w:sz w:val="44"/>
          <w:szCs w:val="44"/>
        </w:rPr>
        <w:t>FardusheJuthi</w:t>
      </w:r>
    </w:p>
    <w:p w:rsidR="006B35E5" w:rsidRPr="004337B0" w:rsidRDefault="006B35E5">
      <w:pPr>
        <w:rPr>
          <w:b/>
          <w:color w:val="343434" w:themeColor="text2" w:themeShade="BF"/>
          <w:sz w:val="44"/>
          <w:szCs w:val="44"/>
        </w:rPr>
      </w:pPr>
      <w:r w:rsidRPr="004337B0">
        <w:rPr>
          <w:b/>
          <w:color w:val="343434" w:themeColor="text2" w:themeShade="BF"/>
          <w:sz w:val="44"/>
          <w:szCs w:val="44"/>
        </w:rPr>
        <w:t>ID NO:</w:t>
      </w:r>
      <w:r w:rsidR="004337B0">
        <w:rPr>
          <w:b/>
          <w:color w:val="343434" w:themeColor="text2" w:themeShade="BF"/>
          <w:sz w:val="44"/>
          <w:szCs w:val="44"/>
        </w:rPr>
        <w:t>20</w:t>
      </w:r>
    </w:p>
    <w:p w:rsidR="006B35E5" w:rsidRPr="004337B0" w:rsidRDefault="006B35E5">
      <w:pPr>
        <w:rPr>
          <w:b/>
          <w:color w:val="343434" w:themeColor="text2" w:themeShade="BF"/>
          <w:sz w:val="44"/>
          <w:szCs w:val="44"/>
        </w:rPr>
      </w:pPr>
      <w:r w:rsidRPr="004337B0">
        <w:rPr>
          <w:b/>
          <w:color w:val="343434" w:themeColor="text2" w:themeShade="BF"/>
          <w:sz w:val="44"/>
          <w:szCs w:val="44"/>
        </w:rPr>
        <w:t>Batch: 2</w:t>
      </w:r>
      <w:r w:rsidR="004337B0">
        <w:rPr>
          <w:b/>
          <w:color w:val="343434" w:themeColor="text2" w:themeShade="BF"/>
          <w:sz w:val="44"/>
          <w:szCs w:val="44"/>
        </w:rPr>
        <w:t>1</w:t>
      </w:r>
    </w:p>
    <w:p w:rsidR="008A1D59" w:rsidRPr="006B35E5" w:rsidRDefault="008A1D59">
      <w:pPr>
        <w:rPr>
          <w:sz w:val="36"/>
          <w:szCs w:val="36"/>
        </w:rPr>
      </w:pPr>
      <w:r>
        <w:br w:type="page"/>
      </w:r>
    </w:p>
    <w:sdt>
      <w:sdtPr>
        <w:rPr>
          <w:rFonts w:asciiTheme="minorHAnsi" w:eastAsiaTheme="minorEastAsia" w:hAnsiTheme="minorHAnsi" w:cstheme="minorBidi"/>
          <w:caps w:val="0"/>
          <w:sz w:val="22"/>
          <w:szCs w:val="22"/>
        </w:rPr>
        <w:id w:val="-2055540129"/>
        <w:docPartObj>
          <w:docPartGallery w:val="Table of Contents"/>
          <w:docPartUnique/>
        </w:docPartObj>
      </w:sdtPr>
      <w:sdtEndPr>
        <w:rPr>
          <w:b/>
          <w:bCs/>
          <w:noProof/>
        </w:rPr>
      </w:sdtEndPr>
      <w:sdtContent>
        <w:p w:rsidR="008C0001" w:rsidRDefault="008C0001">
          <w:pPr>
            <w:pStyle w:val="TOCHeading"/>
          </w:pPr>
          <w:r>
            <w:t>Contents</w:t>
          </w:r>
        </w:p>
        <w:p w:rsidR="008C0001" w:rsidRDefault="00AB6954">
          <w:pPr>
            <w:pStyle w:val="TOC1"/>
            <w:tabs>
              <w:tab w:val="left" w:pos="440"/>
              <w:tab w:val="right" w:leader="dot" w:pos="10790"/>
            </w:tabs>
            <w:rPr>
              <w:noProof/>
            </w:rPr>
          </w:pPr>
          <w:r w:rsidRPr="00AB6954">
            <w:fldChar w:fldCharType="begin"/>
          </w:r>
          <w:r w:rsidR="008C0001">
            <w:instrText xml:space="preserve"> TOC \o "1-3" \h \z \u </w:instrText>
          </w:r>
          <w:r w:rsidRPr="00AB6954">
            <w:fldChar w:fldCharType="separate"/>
          </w:r>
          <w:hyperlink w:anchor="_Toc178955371" w:history="1">
            <w:r w:rsidR="008C0001" w:rsidRPr="007E3CBB">
              <w:rPr>
                <w:rStyle w:val="Hyperlink"/>
                <w:noProof/>
              </w:rPr>
              <w:t>1</w:t>
            </w:r>
            <w:r w:rsidR="008C0001">
              <w:rPr>
                <w:noProof/>
              </w:rPr>
              <w:tab/>
            </w:r>
            <w:r w:rsidR="008C0001" w:rsidRPr="007E3CBB">
              <w:rPr>
                <w:rStyle w:val="Hyperlink"/>
                <w:noProof/>
              </w:rPr>
              <w:t>Executive Summary:</w:t>
            </w:r>
            <w:r w:rsidR="008C0001">
              <w:rPr>
                <w:noProof/>
                <w:webHidden/>
              </w:rPr>
              <w:tab/>
            </w:r>
            <w:r>
              <w:rPr>
                <w:noProof/>
                <w:webHidden/>
              </w:rPr>
              <w:fldChar w:fldCharType="begin"/>
            </w:r>
            <w:r w:rsidR="008C0001">
              <w:rPr>
                <w:noProof/>
                <w:webHidden/>
              </w:rPr>
              <w:instrText xml:space="preserve"> PAGEREF _Toc178955371 \h </w:instrText>
            </w:r>
            <w:r>
              <w:rPr>
                <w:noProof/>
                <w:webHidden/>
              </w:rPr>
            </w:r>
            <w:r>
              <w:rPr>
                <w:noProof/>
                <w:webHidden/>
              </w:rPr>
              <w:fldChar w:fldCharType="separate"/>
            </w:r>
            <w:r w:rsidR="008C0001">
              <w:rPr>
                <w:noProof/>
                <w:webHidden/>
              </w:rPr>
              <w:t>2</w:t>
            </w:r>
            <w:r>
              <w:rPr>
                <w:noProof/>
                <w:webHidden/>
              </w:rPr>
              <w:fldChar w:fldCharType="end"/>
            </w:r>
          </w:hyperlink>
        </w:p>
        <w:p w:rsidR="008C0001" w:rsidRDefault="00AB6954">
          <w:pPr>
            <w:pStyle w:val="TOC1"/>
            <w:tabs>
              <w:tab w:val="left" w:pos="440"/>
              <w:tab w:val="right" w:leader="dot" w:pos="10790"/>
            </w:tabs>
            <w:rPr>
              <w:noProof/>
            </w:rPr>
          </w:pPr>
          <w:hyperlink w:anchor="_Toc178955372" w:history="1">
            <w:r w:rsidR="008C0001" w:rsidRPr="007E3CBB">
              <w:rPr>
                <w:rStyle w:val="Hyperlink"/>
                <w:noProof/>
              </w:rPr>
              <w:t>2</w:t>
            </w:r>
            <w:r w:rsidR="008C0001">
              <w:rPr>
                <w:noProof/>
              </w:rPr>
              <w:tab/>
            </w:r>
            <w:r w:rsidR="008C0001" w:rsidRPr="007E3CBB">
              <w:rPr>
                <w:rStyle w:val="Hyperlink"/>
                <w:noProof/>
              </w:rPr>
              <w:t>products and Services</w:t>
            </w:r>
            <w:r w:rsidR="008C0001">
              <w:rPr>
                <w:noProof/>
                <w:webHidden/>
              </w:rPr>
              <w:tab/>
            </w:r>
            <w:r>
              <w:rPr>
                <w:noProof/>
                <w:webHidden/>
              </w:rPr>
              <w:fldChar w:fldCharType="begin"/>
            </w:r>
            <w:r w:rsidR="008C0001">
              <w:rPr>
                <w:noProof/>
                <w:webHidden/>
              </w:rPr>
              <w:instrText xml:space="preserve"> PAGEREF _Toc178955372 \h </w:instrText>
            </w:r>
            <w:r>
              <w:rPr>
                <w:noProof/>
                <w:webHidden/>
              </w:rPr>
            </w:r>
            <w:r>
              <w:rPr>
                <w:noProof/>
                <w:webHidden/>
              </w:rPr>
              <w:fldChar w:fldCharType="separate"/>
            </w:r>
            <w:r w:rsidR="008C0001">
              <w:rPr>
                <w:noProof/>
                <w:webHidden/>
              </w:rPr>
              <w:t>3</w:t>
            </w:r>
            <w:r>
              <w:rPr>
                <w:noProof/>
                <w:webHidden/>
              </w:rPr>
              <w:fldChar w:fldCharType="end"/>
            </w:r>
          </w:hyperlink>
        </w:p>
        <w:p w:rsidR="008C0001" w:rsidRDefault="00AB6954">
          <w:pPr>
            <w:pStyle w:val="TOC2"/>
            <w:tabs>
              <w:tab w:val="left" w:pos="880"/>
              <w:tab w:val="right" w:leader="dot" w:pos="10790"/>
            </w:tabs>
            <w:rPr>
              <w:rFonts w:eastAsiaTheme="minorEastAsia"/>
              <w:noProof/>
            </w:rPr>
          </w:pPr>
          <w:hyperlink w:anchor="_Toc178955373" w:history="1">
            <w:r w:rsidR="008C0001" w:rsidRPr="007E3CBB">
              <w:rPr>
                <w:rStyle w:val="Hyperlink"/>
                <w:noProof/>
              </w:rPr>
              <w:t>2.1</w:t>
            </w:r>
            <w:r w:rsidR="008C0001">
              <w:rPr>
                <w:rFonts w:eastAsiaTheme="minorEastAsia"/>
                <w:noProof/>
              </w:rPr>
              <w:tab/>
            </w:r>
            <w:r w:rsidR="008C0001" w:rsidRPr="007E3CBB">
              <w:rPr>
                <w:rStyle w:val="Hyperlink"/>
                <w:noProof/>
              </w:rPr>
              <w:t>Hyperlink:</w:t>
            </w:r>
            <w:r w:rsidR="008C0001">
              <w:rPr>
                <w:noProof/>
                <w:webHidden/>
              </w:rPr>
              <w:tab/>
            </w:r>
            <w:r>
              <w:rPr>
                <w:noProof/>
                <w:webHidden/>
              </w:rPr>
              <w:fldChar w:fldCharType="begin"/>
            </w:r>
            <w:r w:rsidR="008C0001">
              <w:rPr>
                <w:noProof/>
                <w:webHidden/>
              </w:rPr>
              <w:instrText xml:space="preserve"> PAGEREF _Toc178955373 \h </w:instrText>
            </w:r>
            <w:r>
              <w:rPr>
                <w:noProof/>
                <w:webHidden/>
              </w:rPr>
            </w:r>
            <w:r>
              <w:rPr>
                <w:noProof/>
                <w:webHidden/>
              </w:rPr>
              <w:fldChar w:fldCharType="separate"/>
            </w:r>
            <w:r w:rsidR="008C0001">
              <w:rPr>
                <w:noProof/>
                <w:webHidden/>
              </w:rPr>
              <w:t>3</w:t>
            </w:r>
            <w:r>
              <w:rPr>
                <w:noProof/>
                <w:webHidden/>
              </w:rPr>
              <w:fldChar w:fldCharType="end"/>
            </w:r>
          </w:hyperlink>
        </w:p>
        <w:p w:rsidR="008C0001" w:rsidRDefault="00AB6954">
          <w:pPr>
            <w:pStyle w:val="TOC2"/>
            <w:tabs>
              <w:tab w:val="left" w:pos="880"/>
              <w:tab w:val="right" w:leader="dot" w:pos="10790"/>
            </w:tabs>
            <w:rPr>
              <w:rFonts w:eastAsiaTheme="minorEastAsia"/>
              <w:noProof/>
            </w:rPr>
          </w:pPr>
          <w:hyperlink w:anchor="_Toc178955374" w:history="1">
            <w:r w:rsidR="008C0001" w:rsidRPr="007E3CBB">
              <w:rPr>
                <w:rStyle w:val="Hyperlink"/>
                <w:noProof/>
              </w:rPr>
              <w:t>2.2</w:t>
            </w:r>
            <w:r w:rsidR="008C0001">
              <w:rPr>
                <w:rFonts w:eastAsiaTheme="minorEastAsia"/>
                <w:noProof/>
              </w:rPr>
              <w:tab/>
            </w:r>
            <w:r w:rsidR="008C0001" w:rsidRPr="007E3CBB">
              <w:rPr>
                <w:rStyle w:val="Hyperlink"/>
                <w:noProof/>
              </w:rPr>
              <w:t>Smart Art:</w:t>
            </w:r>
            <w:r w:rsidR="008C0001">
              <w:rPr>
                <w:noProof/>
                <w:webHidden/>
              </w:rPr>
              <w:tab/>
            </w:r>
            <w:r>
              <w:rPr>
                <w:noProof/>
                <w:webHidden/>
              </w:rPr>
              <w:fldChar w:fldCharType="begin"/>
            </w:r>
            <w:r w:rsidR="008C0001">
              <w:rPr>
                <w:noProof/>
                <w:webHidden/>
              </w:rPr>
              <w:instrText xml:space="preserve"> PAGEREF _Toc178955374 \h </w:instrText>
            </w:r>
            <w:r>
              <w:rPr>
                <w:noProof/>
                <w:webHidden/>
              </w:rPr>
            </w:r>
            <w:r>
              <w:rPr>
                <w:noProof/>
                <w:webHidden/>
              </w:rPr>
              <w:fldChar w:fldCharType="separate"/>
            </w:r>
            <w:r w:rsidR="008C0001">
              <w:rPr>
                <w:noProof/>
                <w:webHidden/>
              </w:rPr>
              <w:t>4</w:t>
            </w:r>
            <w:r>
              <w:rPr>
                <w:noProof/>
                <w:webHidden/>
              </w:rPr>
              <w:fldChar w:fldCharType="end"/>
            </w:r>
          </w:hyperlink>
        </w:p>
        <w:p w:rsidR="008C0001" w:rsidRDefault="00AB6954">
          <w:pPr>
            <w:pStyle w:val="TOC1"/>
            <w:tabs>
              <w:tab w:val="left" w:pos="440"/>
              <w:tab w:val="right" w:leader="dot" w:pos="10790"/>
            </w:tabs>
            <w:rPr>
              <w:noProof/>
            </w:rPr>
          </w:pPr>
          <w:hyperlink w:anchor="_Toc178955375" w:history="1">
            <w:r w:rsidR="008C0001" w:rsidRPr="007E3CBB">
              <w:rPr>
                <w:rStyle w:val="Hyperlink"/>
                <w:noProof/>
              </w:rPr>
              <w:t>3</w:t>
            </w:r>
            <w:r w:rsidR="008C0001">
              <w:rPr>
                <w:noProof/>
              </w:rPr>
              <w:tab/>
            </w:r>
            <w:r w:rsidR="008C0001" w:rsidRPr="007E3CBB">
              <w:rPr>
                <w:rStyle w:val="Hyperlink"/>
                <w:noProof/>
              </w:rPr>
              <w:t>BUSINESS PLAN:</w:t>
            </w:r>
            <w:r w:rsidR="008C0001">
              <w:rPr>
                <w:noProof/>
                <w:webHidden/>
              </w:rPr>
              <w:tab/>
            </w:r>
            <w:r>
              <w:rPr>
                <w:noProof/>
                <w:webHidden/>
              </w:rPr>
              <w:fldChar w:fldCharType="begin"/>
            </w:r>
            <w:r w:rsidR="008C0001">
              <w:rPr>
                <w:noProof/>
                <w:webHidden/>
              </w:rPr>
              <w:instrText xml:space="preserve"> PAGEREF _Toc178955375 \h </w:instrText>
            </w:r>
            <w:r>
              <w:rPr>
                <w:noProof/>
                <w:webHidden/>
              </w:rPr>
            </w:r>
            <w:r>
              <w:rPr>
                <w:noProof/>
                <w:webHidden/>
              </w:rPr>
              <w:fldChar w:fldCharType="separate"/>
            </w:r>
            <w:r w:rsidR="008C0001">
              <w:rPr>
                <w:noProof/>
                <w:webHidden/>
              </w:rPr>
              <w:t>4</w:t>
            </w:r>
            <w:r>
              <w:rPr>
                <w:noProof/>
                <w:webHidden/>
              </w:rPr>
              <w:fldChar w:fldCharType="end"/>
            </w:r>
          </w:hyperlink>
        </w:p>
        <w:p w:rsidR="008C0001" w:rsidRDefault="00AB6954">
          <w:pPr>
            <w:pStyle w:val="TOC2"/>
            <w:tabs>
              <w:tab w:val="left" w:pos="880"/>
              <w:tab w:val="right" w:leader="dot" w:pos="10790"/>
            </w:tabs>
            <w:rPr>
              <w:rFonts w:eastAsiaTheme="minorEastAsia"/>
              <w:noProof/>
            </w:rPr>
          </w:pPr>
          <w:hyperlink w:anchor="_Toc178955376" w:history="1">
            <w:r w:rsidR="008C0001" w:rsidRPr="007E3CBB">
              <w:rPr>
                <w:rStyle w:val="Hyperlink"/>
                <w:noProof/>
              </w:rPr>
              <w:t>3.1</w:t>
            </w:r>
            <w:r w:rsidR="008C0001">
              <w:rPr>
                <w:rFonts w:eastAsiaTheme="minorEastAsia"/>
                <w:noProof/>
              </w:rPr>
              <w:tab/>
            </w:r>
            <w:r w:rsidR="008C0001" w:rsidRPr="007E3CBB">
              <w:rPr>
                <w:rStyle w:val="Hyperlink"/>
                <w:noProof/>
              </w:rPr>
              <w:t>Flow chart:</w:t>
            </w:r>
            <w:r w:rsidR="008C0001">
              <w:rPr>
                <w:noProof/>
                <w:webHidden/>
              </w:rPr>
              <w:tab/>
            </w:r>
            <w:r>
              <w:rPr>
                <w:noProof/>
                <w:webHidden/>
              </w:rPr>
              <w:fldChar w:fldCharType="begin"/>
            </w:r>
            <w:r w:rsidR="008C0001">
              <w:rPr>
                <w:noProof/>
                <w:webHidden/>
              </w:rPr>
              <w:instrText xml:space="preserve"> PAGEREF _Toc178955376 \h </w:instrText>
            </w:r>
            <w:r>
              <w:rPr>
                <w:noProof/>
                <w:webHidden/>
              </w:rPr>
            </w:r>
            <w:r>
              <w:rPr>
                <w:noProof/>
                <w:webHidden/>
              </w:rPr>
              <w:fldChar w:fldCharType="separate"/>
            </w:r>
            <w:r w:rsidR="008C0001">
              <w:rPr>
                <w:noProof/>
                <w:webHidden/>
              </w:rPr>
              <w:t>4</w:t>
            </w:r>
            <w:r>
              <w:rPr>
                <w:noProof/>
                <w:webHidden/>
              </w:rPr>
              <w:fldChar w:fldCharType="end"/>
            </w:r>
          </w:hyperlink>
        </w:p>
        <w:p w:rsidR="008C0001" w:rsidRDefault="00AB6954">
          <w:pPr>
            <w:pStyle w:val="TOC1"/>
            <w:tabs>
              <w:tab w:val="left" w:pos="440"/>
              <w:tab w:val="right" w:leader="dot" w:pos="10790"/>
            </w:tabs>
            <w:rPr>
              <w:noProof/>
            </w:rPr>
          </w:pPr>
          <w:hyperlink w:anchor="_Toc178955377" w:history="1">
            <w:r w:rsidR="008C0001" w:rsidRPr="007E3CBB">
              <w:rPr>
                <w:rStyle w:val="Hyperlink"/>
                <w:noProof/>
              </w:rPr>
              <w:t>4</w:t>
            </w:r>
            <w:r w:rsidR="008C0001">
              <w:rPr>
                <w:noProof/>
              </w:rPr>
              <w:tab/>
            </w:r>
            <w:r w:rsidR="008C0001" w:rsidRPr="007E3CBB">
              <w:rPr>
                <w:rStyle w:val="Hyperlink"/>
                <w:noProof/>
              </w:rPr>
              <w:t>Sales and Cost Statistics:</w:t>
            </w:r>
            <w:r w:rsidR="008C0001">
              <w:rPr>
                <w:noProof/>
                <w:webHidden/>
              </w:rPr>
              <w:tab/>
            </w:r>
            <w:r>
              <w:rPr>
                <w:noProof/>
                <w:webHidden/>
              </w:rPr>
              <w:fldChar w:fldCharType="begin"/>
            </w:r>
            <w:r w:rsidR="008C0001">
              <w:rPr>
                <w:noProof/>
                <w:webHidden/>
              </w:rPr>
              <w:instrText xml:space="preserve"> PAGEREF _Toc178955377 \h </w:instrText>
            </w:r>
            <w:r>
              <w:rPr>
                <w:noProof/>
                <w:webHidden/>
              </w:rPr>
            </w:r>
            <w:r>
              <w:rPr>
                <w:noProof/>
                <w:webHidden/>
              </w:rPr>
              <w:fldChar w:fldCharType="separate"/>
            </w:r>
            <w:r w:rsidR="008C0001">
              <w:rPr>
                <w:noProof/>
                <w:webHidden/>
              </w:rPr>
              <w:t>6</w:t>
            </w:r>
            <w:r>
              <w:rPr>
                <w:noProof/>
                <w:webHidden/>
              </w:rPr>
              <w:fldChar w:fldCharType="end"/>
            </w:r>
          </w:hyperlink>
        </w:p>
        <w:p w:rsidR="008C0001" w:rsidRDefault="00AB6954">
          <w:r>
            <w:rPr>
              <w:b/>
              <w:bCs/>
              <w:noProof/>
            </w:rPr>
            <w:fldChar w:fldCharType="end"/>
          </w:r>
        </w:p>
      </w:sdtContent>
    </w:sdt>
    <w:p w:rsidR="00AC5B78" w:rsidRDefault="00AC5B78">
      <w:pPr>
        <w:rPr>
          <w:color w:val="00B050"/>
          <w:sz w:val="36"/>
          <w:szCs w:val="36"/>
        </w:rPr>
      </w:pPr>
    </w:p>
    <w:p w:rsidR="006B35E5" w:rsidRDefault="006B35E5" w:rsidP="006B35E5">
      <w:pPr>
        <w:rPr>
          <w:noProof/>
        </w:rPr>
      </w:pPr>
    </w:p>
    <w:p w:rsidR="00E107EC" w:rsidRDefault="00E107EC" w:rsidP="00E107EC">
      <w:pPr>
        <w:rPr>
          <w:rFonts w:ascii="Segoe UI" w:hAnsi="Segoe UI" w:cs="Segoe UI"/>
          <w:b/>
          <w:bCs/>
          <w:color w:val="333333"/>
        </w:rPr>
      </w:pPr>
    </w:p>
    <w:p w:rsidR="00E107EC" w:rsidRDefault="00E107EC" w:rsidP="00E107EC">
      <w:pPr>
        <w:rPr>
          <w:rFonts w:ascii="Segoe UI" w:hAnsi="Segoe UI" w:cs="Segoe UI"/>
          <w:b/>
          <w:bCs/>
          <w:color w:val="333333"/>
        </w:rPr>
      </w:pPr>
    </w:p>
    <w:p w:rsidR="00E107EC" w:rsidRDefault="00E107EC" w:rsidP="00E107EC">
      <w:pPr>
        <w:rPr>
          <w:rFonts w:ascii="Segoe UI" w:hAnsi="Segoe UI" w:cs="Segoe UI"/>
          <w:b/>
          <w:bCs/>
          <w:color w:val="333333"/>
        </w:rPr>
      </w:pPr>
    </w:p>
    <w:p w:rsidR="00E107EC" w:rsidRDefault="00E107EC" w:rsidP="00E107EC">
      <w:pPr>
        <w:rPr>
          <w:rFonts w:ascii="Segoe UI" w:hAnsi="Segoe UI" w:cs="Segoe UI"/>
          <w:b/>
          <w:bCs/>
          <w:color w:val="333333"/>
        </w:rPr>
      </w:pPr>
    </w:p>
    <w:p w:rsidR="00E107EC" w:rsidRDefault="00E107EC" w:rsidP="00E107EC">
      <w:pPr>
        <w:rPr>
          <w:rFonts w:ascii="Segoe UI" w:hAnsi="Segoe UI" w:cs="Segoe UI"/>
          <w:b/>
          <w:bCs/>
          <w:color w:val="333333"/>
        </w:rPr>
      </w:pPr>
    </w:p>
    <w:p w:rsidR="00E107EC" w:rsidRDefault="00E107EC" w:rsidP="00E107EC">
      <w:pPr>
        <w:rPr>
          <w:rFonts w:ascii="Segoe UI" w:hAnsi="Segoe UI" w:cs="Segoe UI"/>
          <w:b/>
          <w:bCs/>
          <w:color w:val="333333"/>
        </w:rPr>
      </w:pPr>
    </w:p>
    <w:p w:rsidR="00E107EC" w:rsidRDefault="00E107EC" w:rsidP="00E107EC">
      <w:pPr>
        <w:rPr>
          <w:rFonts w:ascii="Segoe UI" w:hAnsi="Segoe UI" w:cs="Segoe UI"/>
          <w:b/>
          <w:bCs/>
          <w:color w:val="333333"/>
        </w:rPr>
      </w:pPr>
    </w:p>
    <w:p w:rsidR="00E107EC" w:rsidRDefault="00E107EC" w:rsidP="00E107EC">
      <w:pPr>
        <w:rPr>
          <w:rFonts w:ascii="Segoe UI" w:hAnsi="Segoe UI" w:cs="Segoe UI"/>
          <w:b/>
          <w:bCs/>
          <w:color w:val="333333"/>
        </w:rPr>
      </w:pPr>
    </w:p>
    <w:p w:rsidR="00E107EC" w:rsidRDefault="00E107EC" w:rsidP="00E107EC">
      <w:pPr>
        <w:rPr>
          <w:rFonts w:ascii="Segoe UI" w:hAnsi="Segoe UI" w:cs="Segoe UI"/>
          <w:b/>
          <w:bCs/>
          <w:color w:val="333333"/>
        </w:rPr>
      </w:pPr>
    </w:p>
    <w:p w:rsidR="00E107EC" w:rsidRDefault="00E107EC" w:rsidP="00E107EC">
      <w:pPr>
        <w:rPr>
          <w:rFonts w:ascii="Segoe UI" w:hAnsi="Segoe UI" w:cs="Segoe UI"/>
          <w:b/>
          <w:bCs/>
          <w:color w:val="333333"/>
        </w:rPr>
      </w:pPr>
    </w:p>
    <w:p w:rsidR="00E107EC" w:rsidRDefault="00E107EC" w:rsidP="00E107EC">
      <w:pPr>
        <w:rPr>
          <w:rFonts w:ascii="Segoe UI" w:hAnsi="Segoe UI" w:cs="Segoe UI"/>
          <w:b/>
          <w:bCs/>
          <w:color w:val="333333"/>
        </w:rPr>
      </w:pPr>
    </w:p>
    <w:p w:rsidR="00E107EC" w:rsidRDefault="00E107EC" w:rsidP="00E107EC">
      <w:pPr>
        <w:rPr>
          <w:rFonts w:ascii="Segoe UI" w:hAnsi="Segoe UI" w:cs="Segoe UI"/>
          <w:b/>
          <w:bCs/>
          <w:color w:val="333333"/>
        </w:rPr>
      </w:pPr>
    </w:p>
    <w:p w:rsidR="00E107EC" w:rsidRDefault="00E107EC" w:rsidP="00E107EC">
      <w:pPr>
        <w:rPr>
          <w:rFonts w:ascii="Segoe UI" w:hAnsi="Segoe UI" w:cs="Segoe UI"/>
          <w:b/>
          <w:bCs/>
          <w:color w:val="333333"/>
        </w:rPr>
      </w:pPr>
    </w:p>
    <w:p w:rsidR="00E107EC" w:rsidRDefault="00E107EC" w:rsidP="00E107EC">
      <w:pPr>
        <w:rPr>
          <w:rFonts w:ascii="Segoe UI" w:hAnsi="Segoe UI" w:cs="Segoe UI"/>
          <w:b/>
          <w:bCs/>
          <w:color w:val="333333"/>
        </w:rPr>
      </w:pPr>
    </w:p>
    <w:p w:rsidR="00E107EC" w:rsidRDefault="00E107EC" w:rsidP="00E107EC">
      <w:pPr>
        <w:rPr>
          <w:rFonts w:ascii="Segoe UI" w:hAnsi="Segoe UI" w:cs="Segoe UI"/>
          <w:b/>
          <w:bCs/>
          <w:color w:val="333333"/>
        </w:rPr>
      </w:pPr>
    </w:p>
    <w:p w:rsidR="00E107EC" w:rsidRDefault="00E107EC" w:rsidP="00E107EC">
      <w:pPr>
        <w:rPr>
          <w:rFonts w:ascii="Segoe UI" w:hAnsi="Segoe UI" w:cs="Segoe UI"/>
          <w:b/>
          <w:bCs/>
          <w:color w:val="333333"/>
        </w:rPr>
      </w:pPr>
    </w:p>
    <w:p w:rsidR="00E107EC" w:rsidRDefault="00E107EC" w:rsidP="00E107EC">
      <w:pPr>
        <w:rPr>
          <w:rFonts w:ascii="Segoe UI" w:hAnsi="Segoe UI" w:cs="Segoe UI"/>
          <w:b/>
          <w:bCs/>
          <w:color w:val="333333"/>
        </w:rPr>
      </w:pPr>
    </w:p>
    <w:p w:rsidR="00E107EC" w:rsidRDefault="00E107EC" w:rsidP="00E107EC">
      <w:pPr>
        <w:rPr>
          <w:rFonts w:ascii="Segoe UI" w:hAnsi="Segoe UI" w:cs="Segoe UI"/>
          <w:b/>
          <w:bCs/>
          <w:color w:val="333333"/>
        </w:rPr>
      </w:pPr>
    </w:p>
    <w:p w:rsidR="00E107EC" w:rsidRDefault="00E107EC" w:rsidP="00E107EC">
      <w:pPr>
        <w:rPr>
          <w:rFonts w:ascii="Segoe UI" w:hAnsi="Segoe UI" w:cs="Segoe UI"/>
          <w:b/>
          <w:bCs/>
          <w:color w:val="333333"/>
        </w:rPr>
      </w:pPr>
    </w:p>
    <w:p w:rsidR="006B35E5" w:rsidRPr="00FD1515" w:rsidRDefault="00FD1515" w:rsidP="008C0001">
      <w:pPr>
        <w:pStyle w:val="Heading1"/>
      </w:pPr>
      <w:bookmarkStart w:id="0" w:name="_Toc178955371"/>
      <w:r w:rsidRPr="00FD1515">
        <w:lastRenderedPageBreak/>
        <w:t>Exe</w:t>
      </w:r>
      <w:bookmarkStart w:id="1" w:name="_GoBack"/>
      <w:bookmarkEnd w:id="1"/>
      <w:r w:rsidRPr="00FD1515">
        <w:t>cutive Summary:</w:t>
      </w:r>
      <w:bookmarkEnd w:id="0"/>
    </w:p>
    <w:p w:rsidR="006B35E5" w:rsidRPr="00FD1515" w:rsidRDefault="006B35E5" w:rsidP="006B35E5">
      <w:pPr>
        <w:pStyle w:val="NormalWeb"/>
        <w:shd w:val="clear" w:color="auto" w:fill="FFEFF6"/>
        <w:spacing w:before="0" w:beforeAutospacing="0"/>
        <w:jc w:val="both"/>
        <w:rPr>
          <w:rFonts w:ascii="Segoe UI" w:hAnsi="Segoe UI" w:cs="Segoe UI"/>
          <w:color w:val="333333"/>
        </w:rPr>
      </w:pPr>
      <w:r w:rsidRPr="00FD1515">
        <w:rPr>
          <w:rFonts w:ascii="Segoe UI" w:hAnsi="Segoe UI" w:cs="Segoe UI"/>
          <w:color w:val="333333"/>
        </w:rPr>
        <w:t>‘bKash’ is a word that resonates with development, people’s prosperity, and social growth. Since its inception in 2011, bKash has become an integral part of the lives of millions today. Through fast, easy, and secure digital transactions, it has become a member of every household in Bangladesh, and the word ‘bKash’ has become a verb. People now say ‘bKash koro (me)’ instead of ‘send me money’. Catering to people’s daily transactional needs, it is empowering them to fulfill their dreams as well as taking the country forward.</w:t>
      </w:r>
    </w:p>
    <w:p w:rsidR="006B35E5" w:rsidRPr="00FD1515" w:rsidRDefault="004337B0" w:rsidP="006B35E5">
      <w:pPr>
        <w:pStyle w:val="NormalWeb"/>
        <w:shd w:val="clear" w:color="auto" w:fill="FFEFF6"/>
        <w:spacing w:before="0" w:beforeAutospacing="0"/>
        <w:jc w:val="both"/>
        <w:rPr>
          <w:rFonts w:ascii="Segoe UI" w:hAnsi="Segoe UI" w:cs="Segoe UI"/>
          <w:color w:val="333333"/>
        </w:rPr>
      </w:pPr>
      <w:r>
        <w:rPr>
          <w:rFonts w:ascii="Segoe UI" w:hAnsi="Segoe UI" w:cs="Segoe UI"/>
          <w:noProof/>
          <w:color w:val="333333"/>
        </w:rPr>
        <w:drawing>
          <wp:anchor distT="0" distB="0" distL="114300" distR="114300" simplePos="0" relativeHeight="251672576" behindDoc="0" locked="0" layoutInCell="1" allowOverlap="1">
            <wp:simplePos x="0" y="0"/>
            <wp:positionH relativeFrom="column">
              <wp:posOffset>3714750</wp:posOffset>
            </wp:positionH>
            <wp:positionV relativeFrom="paragraph">
              <wp:posOffset>53975</wp:posOffset>
            </wp:positionV>
            <wp:extent cx="3142615" cy="1751330"/>
            <wp:effectExtent l="19050" t="0" r="63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4-10-04 at 5.14.41 PM.jpe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142615" cy="1751330"/>
                    </a:xfrm>
                    <a:prstGeom prst="rect">
                      <a:avLst/>
                    </a:prstGeom>
                  </pic:spPr>
                </pic:pic>
              </a:graphicData>
            </a:graphic>
          </wp:anchor>
        </w:drawing>
      </w:r>
      <w:r w:rsidR="006B35E5" w:rsidRPr="00FD1515">
        <w:rPr>
          <w:rFonts w:ascii="Segoe UI" w:hAnsi="Segoe UI" w:cs="Segoe UI"/>
          <w:color w:val="333333"/>
        </w:rPr>
        <w:t>Financial inclusion is in the DNA of bKash. Driving technological innovation and keeping compliance in all its dealings, the company has been bringing a wide range of services to empower customers and bring freedom in their financial transactions. Over the years, bKash has built a robust network of nearly 330,000 agents and 550,000 merchants across the country. bKash also integrated with banks, financial institutions and service providers to strengthen the cashless digital financial ecosystem of the country. As a result, bKash is now a trusted platform with a large customer base of more than 70 million.</w:t>
      </w:r>
    </w:p>
    <w:p w:rsidR="0097494E" w:rsidRPr="0097494E" w:rsidRDefault="006B35E5" w:rsidP="0097494E">
      <w:pPr>
        <w:pStyle w:val="NormalWeb"/>
        <w:shd w:val="clear" w:color="auto" w:fill="FFEFF6"/>
        <w:spacing w:before="0" w:beforeAutospacing="0"/>
        <w:jc w:val="both"/>
        <w:rPr>
          <w:rFonts w:ascii="Segoe UI" w:hAnsi="Segoe UI" w:cs="Segoe UI"/>
          <w:color w:val="333333"/>
        </w:rPr>
      </w:pPr>
      <w:r w:rsidRPr="00FD1515">
        <w:rPr>
          <w:rFonts w:ascii="Segoe UI" w:hAnsi="Segoe UI" w:cs="Segoe UI"/>
          <w:color w:val="333333"/>
        </w:rPr>
        <w:t>bKash, a joint venture of BRAC Bank, US based Money in Motion LLC, International Finance Corporation of the World Bank Group, Bill and Melinda Gates Foundation, Ant Group, and SoftBank Vision Fund, operates under the regulation of BangladeshBank</w:t>
      </w:r>
      <w:r w:rsidR="0097494E">
        <w:rPr>
          <w:rFonts w:ascii="Segoe UI" w:hAnsi="Segoe UI" w:cs="Segoe UI"/>
          <w:color w:val="333333"/>
        </w:rPr>
        <w:t>.</w:t>
      </w:r>
    </w:p>
    <w:p w:rsidR="0097494E" w:rsidRDefault="0097494E" w:rsidP="008C0001">
      <w:pPr>
        <w:pStyle w:val="Heading1"/>
      </w:pPr>
      <w:bookmarkStart w:id="2" w:name="_Toc178955372"/>
      <w:r>
        <w:t>products and Services</w:t>
      </w:r>
      <w:bookmarkEnd w:id="2"/>
    </w:p>
    <w:p w:rsidR="0097494E" w:rsidRDefault="0097494E" w:rsidP="0097494E">
      <w:pPr>
        <w:pStyle w:val="NormalWeb"/>
        <w:numPr>
          <w:ilvl w:val="0"/>
          <w:numId w:val="3"/>
        </w:numPr>
      </w:pPr>
      <w:r>
        <w:rPr>
          <w:rStyle w:val="Strong"/>
          <w:rFonts w:eastAsiaTheme="majorEastAsia"/>
        </w:rPr>
        <w:t>Mobile Wallet</w:t>
      </w:r>
      <w:r>
        <w:t>: Users can open a bKash account to store money digitally, allowing for easy access and management of funds.</w:t>
      </w:r>
    </w:p>
    <w:p w:rsidR="0097494E" w:rsidRDefault="0097494E" w:rsidP="0097494E">
      <w:pPr>
        <w:pStyle w:val="NormalWeb"/>
        <w:numPr>
          <w:ilvl w:val="0"/>
          <w:numId w:val="3"/>
        </w:numPr>
      </w:pPr>
      <w:r>
        <w:rPr>
          <w:rStyle w:val="Strong"/>
          <w:rFonts w:eastAsiaTheme="majorEastAsia"/>
        </w:rPr>
        <w:t>Money Transfer</w:t>
      </w:r>
      <w:r>
        <w:t>: bKash enables users to send and receive money instantly to and from other bKash accounts, as well as to bank accounts.</w:t>
      </w:r>
    </w:p>
    <w:p w:rsidR="0097494E" w:rsidRDefault="0097494E" w:rsidP="0097494E">
      <w:pPr>
        <w:pStyle w:val="NormalWeb"/>
        <w:numPr>
          <w:ilvl w:val="0"/>
          <w:numId w:val="3"/>
        </w:numPr>
      </w:pPr>
      <w:r>
        <w:rPr>
          <w:rStyle w:val="Strong"/>
          <w:rFonts w:eastAsiaTheme="majorEastAsia"/>
        </w:rPr>
        <w:t>Bill Payments</w:t>
      </w:r>
      <w:r>
        <w:t>: Customers can pay utility bills, such as electricity, water, and internet, directly through the bKash app.</w:t>
      </w:r>
    </w:p>
    <w:p w:rsidR="0097494E" w:rsidRDefault="0097494E" w:rsidP="0097494E">
      <w:pPr>
        <w:pStyle w:val="NormalWeb"/>
        <w:numPr>
          <w:ilvl w:val="0"/>
          <w:numId w:val="3"/>
        </w:numPr>
      </w:pPr>
      <w:r>
        <w:rPr>
          <w:rStyle w:val="Strong"/>
          <w:rFonts w:eastAsiaTheme="majorEastAsia"/>
        </w:rPr>
        <w:t>Merchant Payments</w:t>
      </w:r>
      <w:r>
        <w:t>: bKash allows users to make payments to various merchants, both online and offline, enhancing cashless transactions.</w:t>
      </w:r>
    </w:p>
    <w:p w:rsidR="0097494E" w:rsidRDefault="0097494E" w:rsidP="0097494E">
      <w:pPr>
        <w:pStyle w:val="NormalWeb"/>
        <w:numPr>
          <w:ilvl w:val="0"/>
          <w:numId w:val="3"/>
        </w:numPr>
      </w:pPr>
      <w:r>
        <w:rPr>
          <w:rStyle w:val="Strong"/>
          <w:rFonts w:eastAsiaTheme="majorEastAsia"/>
        </w:rPr>
        <w:t>Cash Withdrawal</w:t>
      </w:r>
      <w:r>
        <w:t>: Users can withdraw cash from their bKash accounts through a network of agents and ATMs.</w:t>
      </w:r>
    </w:p>
    <w:p w:rsidR="0097494E" w:rsidRDefault="0097494E" w:rsidP="0097494E">
      <w:pPr>
        <w:pStyle w:val="NormalWeb"/>
        <w:numPr>
          <w:ilvl w:val="0"/>
          <w:numId w:val="3"/>
        </w:numPr>
      </w:pPr>
      <w:r>
        <w:rPr>
          <w:rStyle w:val="Strong"/>
          <w:rFonts w:eastAsiaTheme="majorEastAsia"/>
        </w:rPr>
        <w:t>Deposit Services</w:t>
      </w:r>
      <w:r>
        <w:t>: Customers can deposit cash into their bKash accounts via agents or partner banks.</w:t>
      </w:r>
    </w:p>
    <w:p w:rsidR="0097494E" w:rsidRDefault="0097494E" w:rsidP="0097494E">
      <w:pPr>
        <w:pStyle w:val="NormalWeb"/>
        <w:numPr>
          <w:ilvl w:val="0"/>
          <w:numId w:val="3"/>
        </w:numPr>
      </w:pPr>
      <w:r>
        <w:rPr>
          <w:rStyle w:val="Strong"/>
          <w:rFonts w:eastAsiaTheme="majorEastAsia"/>
        </w:rPr>
        <w:t>Savings and Investment</w:t>
      </w:r>
      <w:r>
        <w:t>: bKash offers options for savings and investments, including fixed deposits and other financial products.</w:t>
      </w:r>
    </w:p>
    <w:p w:rsidR="0097494E" w:rsidRDefault="0097494E" w:rsidP="0097494E">
      <w:pPr>
        <w:pStyle w:val="NormalWeb"/>
        <w:numPr>
          <w:ilvl w:val="0"/>
          <w:numId w:val="3"/>
        </w:numPr>
      </w:pPr>
      <w:r>
        <w:rPr>
          <w:rStyle w:val="Strong"/>
          <w:rFonts w:eastAsiaTheme="majorEastAsia"/>
        </w:rPr>
        <w:t>International Remittance</w:t>
      </w:r>
      <w:r>
        <w:t>: bKash facilitates the receipt of international remittances, allowing users to receive money from abroad.</w:t>
      </w:r>
    </w:p>
    <w:p w:rsidR="0097494E" w:rsidRDefault="0097494E" w:rsidP="0097494E">
      <w:pPr>
        <w:pStyle w:val="NormalWeb"/>
        <w:numPr>
          <w:ilvl w:val="0"/>
          <w:numId w:val="3"/>
        </w:numPr>
      </w:pPr>
      <w:r>
        <w:rPr>
          <w:rStyle w:val="Strong"/>
          <w:rFonts w:eastAsiaTheme="majorEastAsia"/>
        </w:rPr>
        <w:t>Microloans</w:t>
      </w:r>
      <w:r>
        <w:t>: In collaboration with financial institutions, bKash offers microcredit services to eligible users.</w:t>
      </w:r>
    </w:p>
    <w:p w:rsidR="0097494E" w:rsidRDefault="0097494E" w:rsidP="0097494E">
      <w:pPr>
        <w:pStyle w:val="NormalWeb"/>
        <w:numPr>
          <w:ilvl w:val="0"/>
          <w:numId w:val="3"/>
        </w:numPr>
      </w:pPr>
      <w:r>
        <w:rPr>
          <w:rStyle w:val="Strong"/>
          <w:rFonts w:eastAsiaTheme="majorEastAsia"/>
        </w:rPr>
        <w:t>Promotions and Offers</w:t>
      </w:r>
      <w:r>
        <w:t>: bKash often runs promotions and cashback offers to incentivize users and merchants.</w:t>
      </w:r>
    </w:p>
    <w:p w:rsidR="0097494E" w:rsidRDefault="00AB6954" w:rsidP="008C0001">
      <w:pPr>
        <w:pStyle w:val="Heading2"/>
      </w:pPr>
      <w:bookmarkStart w:id="3" w:name="_Toc178955373"/>
      <w:r>
        <w:rPr>
          <w:noProof/>
        </w:rPr>
        <w:lastRenderedPageBrea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href="https://bkash.com/" style="position:absolute;left:0;text-align:left;margin-left:256.15pt;margin-top:10.9pt;width:136.45pt;height:69.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" o:button="t" adj="16101" fillcolor="#2da2bf [3204]" strokecolor="#16505e [1604]" strokeweight="1.5pt">
            <v:fill o:detectmouseclick="t"/>
            <v:textbox>
              <w:txbxContent>
                <w:p w:rsidR="00CB58DB" w:rsidRPr="00CB58DB" w:rsidRDefault="00CB58DB" w:rsidP="00CB58DB">
                  <w:pPr>
                    <w:jc w:val="center"/>
                    <w:rPr>
                      <w:sz w:val="32"/>
                      <w:szCs w:val="32"/>
                    </w:rPr>
                  </w:pPr>
                  <w:r>
                    <w:rPr>
                      <w:sz w:val="32"/>
                      <w:szCs w:val="32"/>
                    </w:rPr>
                    <w:t>Offers</w:t>
                  </w:r>
                </w:p>
              </w:txbxContent>
            </v:textbox>
          </v:shape>
        </w:pict>
      </w:r>
      <w:r w:rsidR="0097494E">
        <w:t>Hyperlink:</w:t>
      </w:r>
      <w:bookmarkEnd w:id="3"/>
    </w:p>
    <w:p w:rsidR="0097494E" w:rsidRDefault="0097494E">
      <w:pPr>
        <w:rPr>
          <w:sz w:val="28"/>
          <w:szCs w:val="28"/>
        </w:rPr>
      </w:pPr>
      <w:r>
        <w:rPr>
          <w:sz w:val="28"/>
          <w:szCs w:val="28"/>
        </w:rPr>
        <w:t>Some offers that are available now</w:t>
      </w:r>
    </w:p>
    <w:p w:rsidR="00617097" w:rsidRDefault="00617097">
      <w:pPr>
        <w:rPr>
          <w:sz w:val="28"/>
          <w:szCs w:val="28"/>
        </w:rPr>
      </w:pPr>
    </w:p>
    <w:p w:rsidR="00CB58DB" w:rsidRDefault="00617097" w:rsidP="008C0001">
      <w:pPr>
        <w:pStyle w:val="Heading2"/>
      </w:pPr>
      <w:bookmarkStart w:id="4" w:name="_Toc178955374"/>
      <w:r>
        <w:rPr>
          <w:noProof/>
        </w:rPr>
        <w:drawing>
          <wp:anchor distT="0" distB="0" distL="114300" distR="114300" simplePos="0" relativeHeight="251661312" behindDoc="0" locked="0" layoutInCell="1" allowOverlap="1">
            <wp:simplePos x="0" y="0"/>
            <wp:positionH relativeFrom="column">
              <wp:posOffset>1073785</wp:posOffset>
            </wp:positionH>
            <wp:positionV relativeFrom="paragraph">
              <wp:posOffset>293266</wp:posOffset>
            </wp:positionV>
            <wp:extent cx="4465320" cy="2498090"/>
            <wp:effectExtent l="0" t="19050" r="0" b="149860"/>
            <wp:wrapSquare wrapText="bothSides"/>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CB58DB" w:rsidRPr="00CB58DB">
        <w:t>Smart Art</w:t>
      </w:r>
      <w:r w:rsidR="00F56E4F">
        <w:t>:</w:t>
      </w:r>
      <w:bookmarkEnd w:id="4"/>
    </w:p>
    <w:p w:rsidR="00F56E4F" w:rsidRDefault="00F56E4F">
      <w:pPr>
        <w:rPr>
          <w:color w:val="00B050"/>
          <w:sz w:val="36"/>
          <w:szCs w:val="36"/>
        </w:rPr>
      </w:pPr>
    </w:p>
    <w:p w:rsidR="00F56E4F" w:rsidRDefault="00F56E4F">
      <w:pPr>
        <w:rPr>
          <w:color w:val="00B050"/>
          <w:sz w:val="36"/>
          <w:szCs w:val="36"/>
        </w:rPr>
      </w:pPr>
    </w:p>
    <w:p w:rsidR="00F56E4F" w:rsidRDefault="00F56E4F">
      <w:pPr>
        <w:rPr>
          <w:color w:val="00B050"/>
          <w:sz w:val="36"/>
          <w:szCs w:val="36"/>
        </w:rPr>
      </w:pPr>
    </w:p>
    <w:p w:rsidR="00F56E4F" w:rsidRDefault="00F56E4F">
      <w:pPr>
        <w:rPr>
          <w:color w:val="00B050"/>
          <w:sz w:val="36"/>
          <w:szCs w:val="36"/>
        </w:rPr>
      </w:pPr>
    </w:p>
    <w:p w:rsidR="00F56E4F" w:rsidRDefault="00F56E4F">
      <w:pPr>
        <w:rPr>
          <w:color w:val="00B050"/>
          <w:sz w:val="36"/>
          <w:szCs w:val="36"/>
        </w:rPr>
      </w:pPr>
    </w:p>
    <w:p w:rsidR="00F56E4F" w:rsidRDefault="00F56E4F">
      <w:pPr>
        <w:rPr>
          <w:color w:val="00B050"/>
          <w:sz w:val="36"/>
          <w:szCs w:val="36"/>
        </w:rPr>
      </w:pPr>
    </w:p>
    <w:p w:rsidR="00F56E4F" w:rsidRDefault="00F56E4F">
      <w:pPr>
        <w:rPr>
          <w:color w:val="00B050"/>
          <w:sz w:val="36"/>
          <w:szCs w:val="36"/>
        </w:rPr>
      </w:pPr>
    </w:p>
    <w:p w:rsidR="00F56E4F" w:rsidRDefault="00F56E4F">
      <w:pPr>
        <w:rPr>
          <w:color w:val="00B050"/>
          <w:sz w:val="36"/>
          <w:szCs w:val="36"/>
        </w:rPr>
      </w:pPr>
    </w:p>
    <w:p w:rsidR="00F56E4F" w:rsidRDefault="00F56E4F">
      <w:pPr>
        <w:rPr>
          <w:color w:val="00B050"/>
          <w:sz w:val="36"/>
          <w:szCs w:val="36"/>
        </w:rPr>
      </w:pPr>
    </w:p>
    <w:p w:rsidR="00F56E4F" w:rsidRDefault="00F56E4F">
      <w:pPr>
        <w:rPr>
          <w:color w:val="00B050"/>
          <w:sz w:val="36"/>
          <w:szCs w:val="36"/>
        </w:rPr>
      </w:pPr>
    </w:p>
    <w:p w:rsidR="00F56E4F" w:rsidRDefault="00F56E4F">
      <w:pPr>
        <w:rPr>
          <w:color w:val="00B050"/>
          <w:sz w:val="36"/>
          <w:szCs w:val="36"/>
        </w:rPr>
      </w:pPr>
    </w:p>
    <w:p w:rsidR="00F56E4F" w:rsidRDefault="00F56E4F">
      <w:pPr>
        <w:rPr>
          <w:color w:val="00B050"/>
          <w:sz w:val="36"/>
          <w:szCs w:val="36"/>
        </w:rPr>
      </w:pPr>
    </w:p>
    <w:p w:rsidR="00F56E4F" w:rsidRDefault="00F56E4F">
      <w:pPr>
        <w:rPr>
          <w:color w:val="00B050"/>
          <w:sz w:val="36"/>
          <w:szCs w:val="36"/>
        </w:rPr>
      </w:pPr>
    </w:p>
    <w:p w:rsidR="00F56E4F" w:rsidRDefault="00F56E4F">
      <w:pPr>
        <w:rPr>
          <w:color w:val="00B050"/>
          <w:sz w:val="36"/>
          <w:szCs w:val="36"/>
        </w:rPr>
      </w:pPr>
    </w:p>
    <w:p w:rsidR="00F56E4F" w:rsidRDefault="00F56E4F">
      <w:pPr>
        <w:rPr>
          <w:color w:val="00B050"/>
          <w:sz w:val="36"/>
          <w:szCs w:val="36"/>
        </w:rPr>
      </w:pPr>
    </w:p>
    <w:p w:rsidR="00F56E4F" w:rsidRDefault="00F56E4F">
      <w:pPr>
        <w:rPr>
          <w:color w:val="00B050"/>
          <w:sz w:val="36"/>
          <w:szCs w:val="36"/>
        </w:rPr>
      </w:pPr>
    </w:p>
    <w:p w:rsidR="00F56E4F" w:rsidRDefault="00F56E4F">
      <w:pPr>
        <w:rPr>
          <w:color w:val="00B050"/>
          <w:sz w:val="36"/>
          <w:szCs w:val="36"/>
        </w:rPr>
      </w:pPr>
    </w:p>
    <w:p w:rsidR="00F56E4F" w:rsidRDefault="00F56E4F">
      <w:pPr>
        <w:rPr>
          <w:color w:val="00B050"/>
          <w:sz w:val="36"/>
          <w:szCs w:val="36"/>
        </w:rPr>
      </w:pPr>
    </w:p>
    <w:p w:rsidR="00F56E4F" w:rsidRDefault="00F56E4F">
      <w:pPr>
        <w:rPr>
          <w:color w:val="00B050"/>
          <w:sz w:val="36"/>
          <w:szCs w:val="36"/>
        </w:rPr>
      </w:pPr>
    </w:p>
    <w:p w:rsidR="00F56E4F" w:rsidRDefault="00F56E4F" w:rsidP="00F56E4F">
      <w:pPr>
        <w:pStyle w:val="Heading1"/>
      </w:pPr>
      <w:bookmarkStart w:id="5" w:name="_Toc178772110"/>
      <w:bookmarkStart w:id="6" w:name="_Toc178955375"/>
      <w:r>
        <w:lastRenderedPageBreak/>
        <w:t>BUSINESS PLAN:</w:t>
      </w:r>
      <w:bookmarkEnd w:id="5"/>
      <w:bookmarkEnd w:id="6"/>
    </w:p>
    <w:p w:rsidR="00F56E4F" w:rsidRDefault="00F56E4F" w:rsidP="00F56E4F">
      <w:pPr>
        <w:pStyle w:val="Heading2"/>
      </w:pPr>
      <w:bookmarkStart w:id="7" w:name="_Toc178772111"/>
      <w:bookmarkStart w:id="8" w:name="_Toc178955376"/>
      <w:r>
        <w:t>Flow chart:</w:t>
      </w:r>
      <w:bookmarkEnd w:id="7"/>
      <w:bookmarkEnd w:id="8"/>
    </w:p>
    <w:p w:rsidR="00F56E4F" w:rsidRDefault="00AB6954" w:rsidP="00F56E4F">
      <w:r>
        <w:rPr>
          <w:noProof/>
        </w:rPr>
        <w:pict>
          <v:oval id="Oval 6" o:spid="_x0000_s1027" style="position:absolute;margin-left:228.5pt;margin-top:4.2pt;width:139.5pt;height:61.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" fillcolor="#f2a3a7 [1301]" strokecolor="#16505e [1604]" strokeweight="1.5pt">
            <v:textbox>
              <w:txbxContent>
                <w:p w:rsidR="00F56E4F" w:rsidRPr="00A94375" w:rsidRDefault="00F56E4F" w:rsidP="00F56E4F">
                  <w:pPr>
                    <w:jc w:val="center"/>
                    <w:rPr>
                      <w:sz w:val="36"/>
                      <w:szCs w:val="36"/>
                    </w:rPr>
                  </w:pPr>
                  <w:r w:rsidRPr="00A94375">
                    <w:rPr>
                      <w:sz w:val="28"/>
                      <w:szCs w:val="28"/>
                    </w:rPr>
                    <w:t>Registratio</w:t>
                  </w:r>
                  <w:r w:rsidRPr="00A94375">
                    <w:rPr>
                      <w:sz w:val="36"/>
                      <w:szCs w:val="36"/>
                    </w:rPr>
                    <w:t>n</w:t>
                  </w:r>
                </w:p>
              </w:txbxContent>
            </v:textbox>
          </v:oval>
        </w:pict>
      </w:r>
    </w:p>
    <w:p w:rsidR="00F56E4F" w:rsidRPr="00F56E4F" w:rsidRDefault="00AB6954" w:rsidP="00F56E4F">
      <w:pPr>
        <w:rPr>
          <w:color w:val="00B050"/>
          <w:sz w:val="36"/>
          <w:szCs w:val="36"/>
        </w:rPr>
      </w:pPr>
      <w:r w:rsidRPr="00AB6954">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4" o:spid="_x0000_s1033" type="#_x0000_t67" style="position:absolute;margin-left:282.2pt;margin-top:237.85pt;width:32.25pt;height:30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" adj="10800" fillcolor="#2da2bf [3204]" strokecolor="#16505e [1604]" strokeweight="1.5pt"/>
        </w:pict>
      </w:r>
      <w:r w:rsidRPr="00AB6954">
        <w:rPr>
          <w:noProof/>
        </w:rPr>
        <w:pict>
          <v:shape id="Down Arrow 12" o:spid="_x0000_s1032" type="#_x0000_t67" style="position:absolute;margin-left:278pt;margin-top:43.6pt;width:32.25pt;height:33.7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" adj="11280" fillcolor="#2da2bf [3204]" strokecolor="#16505e [1604]" strokeweight="1.5pt"/>
        </w:pict>
      </w:r>
      <w:r w:rsidRPr="00AB6954">
        <w:rPr>
          <w:noProof/>
        </w:rPr>
        <w:pict>
          <v:rect id="Rectangle 9" o:spid="_x0000_s1028" style="position:absolute;margin-left:197.75pt;margin-top:177.85pt;width:204.75pt;height:52.5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" fillcolor="#a3171d [2405]" strokecolor="#16505e [1604]" strokeweight="1.5pt">
            <v:textbox>
              <w:txbxContent>
                <w:p w:rsidR="00F56E4F" w:rsidRPr="006E10F9" w:rsidRDefault="00F56E4F" w:rsidP="00F56E4F">
                  <w:pPr>
                    <w:jc w:val="center"/>
                    <w:rPr>
                      <w:b/>
                      <w:sz w:val="28"/>
                      <w:szCs w:val="28"/>
                    </w:rPr>
                  </w:pPr>
                  <w:r w:rsidRPr="006E10F9">
                    <w:rPr>
                      <w:b/>
                      <w:sz w:val="28"/>
                      <w:szCs w:val="28"/>
                    </w:rPr>
                    <w:t>Perform transaction</w:t>
                  </w:r>
                </w:p>
              </w:txbxContent>
            </v:textbox>
          </v:rect>
        </w:pict>
      </w:r>
      <w:r w:rsidRPr="00AB6954">
        <w:rPr>
          <w:noProof/>
        </w:rPr>
        <w:pict>
          <v:rect id="Rectangle 8" o:spid="_x0000_s1029" style="position:absolute;margin-left:194pt;margin-top:85.6pt;width:208.5pt;height:50.2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" fillcolor="#eb757b [1941]" strokecolor="#16505e [1604]" strokeweight="1.5pt">
            <v:textbox>
              <w:txbxContent>
                <w:p w:rsidR="00F56E4F" w:rsidRPr="006E10F9" w:rsidRDefault="00F56E4F" w:rsidP="00F56E4F">
                  <w:pPr>
                    <w:jc w:val="center"/>
                    <w:rPr>
                      <w:b/>
                      <w:sz w:val="28"/>
                      <w:szCs w:val="28"/>
                    </w:rPr>
                  </w:pPr>
                  <w:r w:rsidRPr="006E10F9">
                    <w:rPr>
                      <w:b/>
                      <w:sz w:val="28"/>
                      <w:szCs w:val="28"/>
                    </w:rPr>
                    <w:t>Load money</w:t>
                  </w:r>
                  <w:r>
                    <w:rPr>
                      <w:b/>
                      <w:sz w:val="28"/>
                      <w:szCs w:val="28"/>
                    </w:rPr>
                    <w:t xml:space="preserve"> into Baksh </w:t>
                  </w:r>
                  <w:r w:rsidRPr="006E10F9">
                    <w:rPr>
                      <w:b/>
                      <w:sz w:val="28"/>
                      <w:szCs w:val="28"/>
                    </w:rPr>
                    <w:t>Account</w:t>
                  </w:r>
                </w:p>
              </w:txbxContent>
            </v:textbox>
          </v:rect>
        </w:pict>
      </w:r>
      <w:r w:rsidRPr="00AB6954">
        <w:rPr>
          <w:noProof/>
        </w:rPr>
        <w:pict>
          <v:shape id="Down Arrow 13" o:spid="_x0000_s1031" type="#_x0000_t67" style="position:absolute;margin-left:281.75pt;margin-top:141.1pt;width:32.25pt;height:32.2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" adj="10800" fillcolor="#2da2bf [3204]" strokecolor="#16505e [1604]" strokeweight="1.5pt"/>
        </w:pict>
      </w:r>
      <w:r w:rsidRPr="00AB6954">
        <w:rPr>
          <w:noProof/>
        </w:rPr>
        <w:pict>
          <v:rect id="Rectangle 10" o:spid="_x0000_s1030" style="position:absolute;margin-left:201.5pt;margin-top:274.6pt;width:204.75pt;height:51.75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" fillcolor="#6c0f13 [1605]" strokecolor="#16505e [1604]" strokeweight="1.5pt">
            <v:textbox>
              <w:txbxContent>
                <w:p w:rsidR="00F56E4F" w:rsidRPr="006E10F9" w:rsidRDefault="00F56E4F" w:rsidP="00F56E4F">
                  <w:pPr>
                    <w:jc w:val="center"/>
                    <w:rPr>
                      <w:b/>
                      <w:sz w:val="28"/>
                      <w:szCs w:val="28"/>
                    </w:rPr>
                  </w:pPr>
                  <w:r w:rsidRPr="006E10F9">
                    <w:rPr>
                      <w:b/>
                      <w:sz w:val="28"/>
                      <w:szCs w:val="28"/>
                    </w:rPr>
                    <w:t>Security andQuick Process</w:t>
                  </w:r>
                </w:p>
              </w:txbxContent>
            </v:textbox>
          </v:rect>
        </w:pict>
      </w:r>
      <w:r w:rsidR="00F56E4F">
        <w:rPr>
          <w:color w:val="00B050"/>
          <w:sz w:val="36"/>
          <w:szCs w:val="36"/>
        </w:rPr>
        <w:br w:type="page"/>
      </w:r>
    </w:p>
    <w:p w:rsidR="00F56E4F" w:rsidRDefault="00F56E4F" w:rsidP="008C0001">
      <w:pPr>
        <w:pStyle w:val="Heading1"/>
      </w:pPr>
      <w:bookmarkStart w:id="9" w:name="_Toc178955377"/>
      <w:r>
        <w:lastRenderedPageBreak/>
        <w:t>Sales and Cost Statistics:</w:t>
      </w:r>
      <w:bookmarkEnd w:id="9"/>
    </w:p>
    <w:p w:rsidR="00F56E4F" w:rsidRPr="00F56E4F" w:rsidRDefault="00F56E4F" w:rsidP="00F56E4F">
      <w:pPr>
        <w:rPr>
          <w:sz w:val="40"/>
          <w:szCs w:val="40"/>
        </w:rPr>
      </w:pPr>
    </w:p>
    <w:tbl>
      <w:tblPr>
        <w:tblStyle w:val="TableGrid"/>
        <w:tblW w:w="9801" w:type="dxa"/>
        <w:tblLook w:val="04A0"/>
      </w:tblPr>
      <w:tblGrid>
        <w:gridCol w:w="3267"/>
        <w:gridCol w:w="3267"/>
        <w:gridCol w:w="3267"/>
      </w:tblGrid>
      <w:tr w:rsidR="00F56E4F" w:rsidTr="00441204">
        <w:trPr>
          <w:trHeight w:val="85"/>
        </w:trPr>
        <w:tc>
          <w:tcPr>
            <w:tcW w:w="3267" w:type="dxa"/>
            <w:shd w:val="clear" w:color="auto" w:fill="F3A176" w:themeFill="accent3" w:themeFillTint="99"/>
          </w:tcPr>
          <w:p w:rsidR="00F56E4F" w:rsidRPr="00C6476B" w:rsidRDefault="00F56E4F" w:rsidP="00441204">
            <w:pPr>
              <w:rPr>
                <w:b/>
                <w:color w:val="262626" w:themeColor="text1" w:themeTint="D9"/>
                <w:sz w:val="28"/>
                <w:szCs w:val="28"/>
              </w:rPr>
            </w:pPr>
            <w:r>
              <w:rPr>
                <w:b/>
                <w:color w:val="262626" w:themeColor="text1" w:themeTint="D9"/>
                <w:sz w:val="28"/>
                <w:szCs w:val="28"/>
              </w:rPr>
              <w:t>Month</w:t>
            </w:r>
          </w:p>
        </w:tc>
        <w:tc>
          <w:tcPr>
            <w:tcW w:w="3267" w:type="dxa"/>
            <w:shd w:val="clear" w:color="auto" w:fill="F3A176" w:themeFill="accent3" w:themeFillTint="99"/>
          </w:tcPr>
          <w:p w:rsidR="00F56E4F" w:rsidRPr="00C6476B" w:rsidRDefault="00F56E4F" w:rsidP="00441204">
            <w:pPr>
              <w:rPr>
                <w:b/>
                <w:color w:val="262626" w:themeColor="text1" w:themeTint="D9"/>
                <w:sz w:val="28"/>
                <w:szCs w:val="28"/>
              </w:rPr>
            </w:pPr>
            <w:r w:rsidRPr="00C6476B">
              <w:rPr>
                <w:b/>
                <w:color w:val="262626" w:themeColor="text1" w:themeTint="D9"/>
                <w:sz w:val="28"/>
                <w:szCs w:val="28"/>
              </w:rPr>
              <w:t xml:space="preserve"> Transaction Volume (BDT)</w:t>
            </w:r>
          </w:p>
        </w:tc>
        <w:tc>
          <w:tcPr>
            <w:tcW w:w="3267" w:type="dxa"/>
            <w:shd w:val="clear" w:color="auto" w:fill="F3A176" w:themeFill="accent3" w:themeFillTint="99"/>
          </w:tcPr>
          <w:p w:rsidR="00F56E4F" w:rsidRPr="00C6476B" w:rsidRDefault="00F56E4F" w:rsidP="00441204">
            <w:pPr>
              <w:rPr>
                <w:b/>
                <w:color w:val="262626" w:themeColor="text1" w:themeTint="D9"/>
                <w:sz w:val="28"/>
                <w:szCs w:val="28"/>
              </w:rPr>
            </w:pPr>
            <w:r w:rsidRPr="00C6476B">
              <w:rPr>
                <w:b/>
                <w:color w:val="262626" w:themeColor="text1" w:themeTint="D9"/>
                <w:sz w:val="28"/>
                <w:szCs w:val="28"/>
              </w:rPr>
              <w:t>New Customers</w:t>
            </w:r>
          </w:p>
        </w:tc>
      </w:tr>
      <w:tr w:rsidR="00F56E4F" w:rsidTr="00441204">
        <w:trPr>
          <w:trHeight w:val="652"/>
        </w:trPr>
        <w:tc>
          <w:tcPr>
            <w:tcW w:w="3267" w:type="dxa"/>
          </w:tcPr>
          <w:p w:rsidR="00F56E4F" w:rsidRPr="00C6476B" w:rsidRDefault="00F56E4F" w:rsidP="00441204">
            <w:pPr>
              <w:jc w:val="center"/>
              <w:rPr>
                <w:sz w:val="36"/>
                <w:szCs w:val="36"/>
              </w:rPr>
            </w:pPr>
            <w:r w:rsidRPr="00C6476B">
              <w:rPr>
                <w:sz w:val="36"/>
                <w:szCs w:val="36"/>
              </w:rPr>
              <w:t>January</w:t>
            </w:r>
          </w:p>
        </w:tc>
        <w:tc>
          <w:tcPr>
            <w:tcW w:w="3267" w:type="dxa"/>
          </w:tcPr>
          <w:p w:rsidR="00F56E4F" w:rsidRPr="00C6476B" w:rsidRDefault="00F56E4F" w:rsidP="00441204">
            <w:pPr>
              <w:jc w:val="center"/>
              <w:rPr>
                <w:sz w:val="36"/>
                <w:szCs w:val="36"/>
              </w:rPr>
            </w:pPr>
            <w:r w:rsidRPr="00C6476B">
              <w:rPr>
                <w:sz w:val="36"/>
                <w:szCs w:val="36"/>
              </w:rPr>
              <w:t>500,000,000</w:t>
            </w:r>
          </w:p>
        </w:tc>
        <w:tc>
          <w:tcPr>
            <w:tcW w:w="3267" w:type="dxa"/>
          </w:tcPr>
          <w:p w:rsidR="00F56E4F" w:rsidRPr="00C6476B" w:rsidRDefault="00F56E4F" w:rsidP="00441204">
            <w:pPr>
              <w:jc w:val="center"/>
              <w:rPr>
                <w:sz w:val="36"/>
                <w:szCs w:val="36"/>
              </w:rPr>
            </w:pPr>
            <w:r w:rsidRPr="00C6476B">
              <w:rPr>
                <w:sz w:val="36"/>
                <w:szCs w:val="36"/>
              </w:rPr>
              <w:t>200,000</w:t>
            </w:r>
          </w:p>
        </w:tc>
      </w:tr>
      <w:tr w:rsidR="00F56E4F" w:rsidTr="00441204">
        <w:trPr>
          <w:trHeight w:val="652"/>
        </w:trPr>
        <w:tc>
          <w:tcPr>
            <w:tcW w:w="3267" w:type="dxa"/>
          </w:tcPr>
          <w:p w:rsidR="00F56E4F" w:rsidRPr="00C6476B" w:rsidRDefault="00F56E4F" w:rsidP="00441204">
            <w:pPr>
              <w:jc w:val="center"/>
              <w:rPr>
                <w:sz w:val="36"/>
                <w:szCs w:val="36"/>
              </w:rPr>
            </w:pPr>
            <w:r w:rsidRPr="00C6476B">
              <w:rPr>
                <w:sz w:val="36"/>
                <w:szCs w:val="36"/>
              </w:rPr>
              <w:t>February</w:t>
            </w:r>
          </w:p>
        </w:tc>
        <w:tc>
          <w:tcPr>
            <w:tcW w:w="3267" w:type="dxa"/>
          </w:tcPr>
          <w:p w:rsidR="00F56E4F" w:rsidRPr="00C6476B" w:rsidRDefault="00F56E4F" w:rsidP="00441204">
            <w:pPr>
              <w:jc w:val="center"/>
              <w:rPr>
                <w:sz w:val="36"/>
                <w:szCs w:val="36"/>
              </w:rPr>
            </w:pPr>
            <w:r w:rsidRPr="00C6476B">
              <w:rPr>
                <w:sz w:val="36"/>
                <w:szCs w:val="36"/>
              </w:rPr>
              <w:t>550,000,000</w:t>
            </w:r>
          </w:p>
        </w:tc>
        <w:tc>
          <w:tcPr>
            <w:tcW w:w="3267" w:type="dxa"/>
          </w:tcPr>
          <w:p w:rsidR="00F56E4F" w:rsidRPr="00C6476B" w:rsidRDefault="00F56E4F" w:rsidP="00441204">
            <w:pPr>
              <w:jc w:val="center"/>
              <w:rPr>
                <w:sz w:val="36"/>
                <w:szCs w:val="36"/>
              </w:rPr>
            </w:pPr>
            <w:r w:rsidRPr="00C6476B">
              <w:rPr>
                <w:sz w:val="36"/>
                <w:szCs w:val="36"/>
              </w:rPr>
              <w:t>220,000</w:t>
            </w:r>
          </w:p>
        </w:tc>
      </w:tr>
      <w:tr w:rsidR="00F56E4F" w:rsidTr="00441204">
        <w:trPr>
          <w:trHeight w:val="700"/>
        </w:trPr>
        <w:tc>
          <w:tcPr>
            <w:tcW w:w="3267" w:type="dxa"/>
          </w:tcPr>
          <w:p w:rsidR="00F56E4F" w:rsidRPr="00C6476B" w:rsidRDefault="00F56E4F" w:rsidP="00441204">
            <w:pPr>
              <w:jc w:val="center"/>
              <w:rPr>
                <w:sz w:val="36"/>
                <w:szCs w:val="36"/>
              </w:rPr>
            </w:pPr>
            <w:r w:rsidRPr="00C6476B">
              <w:rPr>
                <w:sz w:val="36"/>
                <w:szCs w:val="36"/>
              </w:rPr>
              <w:t>March</w:t>
            </w:r>
          </w:p>
        </w:tc>
        <w:tc>
          <w:tcPr>
            <w:tcW w:w="3267" w:type="dxa"/>
          </w:tcPr>
          <w:p w:rsidR="00F56E4F" w:rsidRPr="00C6476B" w:rsidRDefault="00F56E4F" w:rsidP="00441204">
            <w:pPr>
              <w:jc w:val="center"/>
              <w:rPr>
                <w:sz w:val="36"/>
                <w:szCs w:val="36"/>
              </w:rPr>
            </w:pPr>
            <w:r w:rsidRPr="00C6476B">
              <w:rPr>
                <w:sz w:val="36"/>
                <w:szCs w:val="36"/>
              </w:rPr>
              <w:t>600,000,000</w:t>
            </w:r>
          </w:p>
        </w:tc>
        <w:tc>
          <w:tcPr>
            <w:tcW w:w="3267" w:type="dxa"/>
          </w:tcPr>
          <w:p w:rsidR="00F56E4F" w:rsidRPr="00C6476B" w:rsidRDefault="00F56E4F" w:rsidP="00441204">
            <w:pPr>
              <w:jc w:val="center"/>
              <w:rPr>
                <w:sz w:val="36"/>
                <w:szCs w:val="36"/>
              </w:rPr>
            </w:pPr>
            <w:r w:rsidRPr="00C6476B">
              <w:rPr>
                <w:sz w:val="36"/>
                <w:szCs w:val="36"/>
              </w:rPr>
              <w:t>250,000</w:t>
            </w:r>
          </w:p>
        </w:tc>
      </w:tr>
    </w:tbl>
    <w:p w:rsidR="00F56E4F" w:rsidRDefault="00F56E4F" w:rsidP="00F56E4F"/>
    <w:p w:rsidR="00F56E4F" w:rsidRDefault="00F56E4F">
      <w:pPr>
        <w:rPr>
          <w:color w:val="00B050"/>
          <w:sz w:val="36"/>
          <w:szCs w:val="36"/>
        </w:rPr>
      </w:pPr>
      <w:r>
        <w:rPr>
          <w:noProof/>
        </w:rPr>
        <w:drawing>
          <wp:anchor distT="0" distB="0" distL="114300" distR="114300" simplePos="0" relativeHeight="251670528" behindDoc="0" locked="0" layoutInCell="1" allowOverlap="1">
            <wp:simplePos x="0" y="0"/>
            <wp:positionH relativeFrom="column">
              <wp:posOffset>597195</wp:posOffset>
            </wp:positionH>
            <wp:positionV relativeFrom="paragraph">
              <wp:posOffset>404495</wp:posOffset>
            </wp:positionV>
            <wp:extent cx="5486400" cy="3200400"/>
            <wp:effectExtent l="19050" t="0" r="38100" b="0"/>
            <wp:wrapSquare wrapText="bothSides"/>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rsidR="00F56E4F" w:rsidRDefault="00F56E4F">
      <w:pPr>
        <w:rPr>
          <w:color w:val="00B050"/>
          <w:sz w:val="36"/>
          <w:szCs w:val="36"/>
        </w:rPr>
      </w:pPr>
    </w:p>
    <w:p w:rsidR="00F56E4F" w:rsidRPr="00CB58DB" w:rsidRDefault="00F56E4F">
      <w:pPr>
        <w:rPr>
          <w:color w:val="00B050"/>
          <w:sz w:val="36"/>
          <w:szCs w:val="36"/>
        </w:rPr>
      </w:pPr>
    </w:p>
    <w:sectPr w:rsidR="00F56E4F" w:rsidRPr="00CB58DB" w:rsidSect="00BA3D2B">
      <w:footerReference w:type="default" r:id="rId14"/>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4F3A" w:rsidRDefault="00B44F3A" w:rsidP="00E107EC">
      <w:pPr>
        <w:spacing w:after="0" w:line="240" w:lineRule="auto"/>
      </w:pPr>
      <w:r>
        <w:separator/>
      </w:r>
    </w:p>
  </w:endnote>
  <w:endnote w:type="continuationSeparator" w:id="1">
    <w:p w:rsidR="00B44F3A" w:rsidRDefault="00B44F3A" w:rsidP="00E107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8088655"/>
      <w:docPartObj>
        <w:docPartGallery w:val="Page Numbers (Bottom of Page)"/>
        <w:docPartUnique/>
      </w:docPartObj>
    </w:sdtPr>
    <w:sdtEndPr>
      <w:rPr>
        <w:noProof/>
      </w:rPr>
    </w:sdtEndPr>
    <w:sdtContent>
      <w:p w:rsidR="00E107EC" w:rsidRDefault="00AB6954">
        <w:pPr>
          <w:pStyle w:val="Footer"/>
          <w:jc w:val="center"/>
        </w:pPr>
        <w:r>
          <w:fldChar w:fldCharType="begin"/>
        </w:r>
        <w:r w:rsidR="00E107EC">
          <w:instrText xml:space="preserve"> PAGE   \* MERGEFORMAT </w:instrText>
        </w:r>
        <w:r>
          <w:fldChar w:fldCharType="separate"/>
        </w:r>
        <w:r w:rsidR="002B41B8">
          <w:rPr>
            <w:noProof/>
          </w:rPr>
          <w:t>5</w:t>
        </w:r>
        <w:r>
          <w:rPr>
            <w:noProof/>
          </w:rPr>
          <w:fldChar w:fldCharType="end"/>
        </w:r>
      </w:p>
    </w:sdtContent>
  </w:sdt>
  <w:p w:rsidR="00E107EC" w:rsidRDefault="00E107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4F3A" w:rsidRDefault="00B44F3A" w:rsidP="00E107EC">
      <w:pPr>
        <w:spacing w:after="0" w:line="240" w:lineRule="auto"/>
      </w:pPr>
      <w:r>
        <w:separator/>
      </w:r>
    </w:p>
  </w:footnote>
  <w:footnote w:type="continuationSeparator" w:id="1">
    <w:p w:rsidR="00B44F3A" w:rsidRDefault="00B44F3A" w:rsidP="00E107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05CC5"/>
    <w:multiLevelType w:val="hybridMultilevel"/>
    <w:tmpl w:val="2CAC30D8"/>
    <w:lvl w:ilvl="0" w:tplc="B0A88FE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041ABA"/>
    <w:multiLevelType w:val="multilevel"/>
    <w:tmpl w:val="03949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976C06"/>
    <w:multiLevelType w:val="multilevel"/>
    <w:tmpl w:val="D2E05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EB255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77D7E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ED80B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useFELayout/>
  </w:compat>
  <w:rsids>
    <w:rsidRoot w:val="00AC5B78"/>
    <w:rsid w:val="000A7692"/>
    <w:rsid w:val="00103106"/>
    <w:rsid w:val="002B2EB3"/>
    <w:rsid w:val="002B41B8"/>
    <w:rsid w:val="002B6002"/>
    <w:rsid w:val="004337B0"/>
    <w:rsid w:val="005230E6"/>
    <w:rsid w:val="00617097"/>
    <w:rsid w:val="006B35E5"/>
    <w:rsid w:val="006D794A"/>
    <w:rsid w:val="008A1D59"/>
    <w:rsid w:val="008C0001"/>
    <w:rsid w:val="0097494E"/>
    <w:rsid w:val="00AB6954"/>
    <w:rsid w:val="00AC5B78"/>
    <w:rsid w:val="00B15548"/>
    <w:rsid w:val="00B44F3A"/>
    <w:rsid w:val="00BA3D2B"/>
    <w:rsid w:val="00C45D3F"/>
    <w:rsid w:val="00C65955"/>
    <w:rsid w:val="00C8714C"/>
    <w:rsid w:val="00CB58DB"/>
    <w:rsid w:val="00D90CCA"/>
    <w:rsid w:val="00E107EC"/>
    <w:rsid w:val="00E87A1E"/>
    <w:rsid w:val="00F56E4F"/>
    <w:rsid w:val="00F837D8"/>
    <w:rsid w:val="00FD1515"/>
    <w:rsid w:val="00FF18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D59"/>
  </w:style>
  <w:style w:type="paragraph" w:styleId="Heading1">
    <w:name w:val="heading 1"/>
    <w:basedOn w:val="Normal"/>
    <w:next w:val="Normal"/>
    <w:link w:val="Heading1Char"/>
    <w:uiPriority w:val="9"/>
    <w:qFormat/>
    <w:rsid w:val="008A1D59"/>
    <w:pPr>
      <w:keepNext/>
      <w:keepLines/>
      <w:numPr>
        <w:numId w:val="6"/>
      </w:numPr>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8A1D59"/>
    <w:pPr>
      <w:keepNext/>
      <w:keepLines/>
      <w:numPr>
        <w:ilvl w:val="1"/>
        <w:numId w:val="6"/>
      </w:numPr>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8A1D59"/>
    <w:pPr>
      <w:keepNext/>
      <w:keepLines/>
      <w:numPr>
        <w:ilvl w:val="2"/>
        <w:numId w:val="6"/>
      </w:numPr>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8A1D59"/>
    <w:pPr>
      <w:keepNext/>
      <w:keepLines/>
      <w:numPr>
        <w:ilvl w:val="3"/>
        <w:numId w:val="6"/>
      </w:numPr>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8A1D59"/>
    <w:pPr>
      <w:keepNext/>
      <w:keepLines/>
      <w:numPr>
        <w:ilvl w:val="4"/>
        <w:numId w:val="6"/>
      </w:numPr>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8A1D59"/>
    <w:pPr>
      <w:keepNext/>
      <w:keepLines/>
      <w:numPr>
        <w:ilvl w:val="5"/>
        <w:numId w:val="6"/>
      </w:numPr>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8A1D59"/>
    <w:pPr>
      <w:keepNext/>
      <w:keepLines/>
      <w:numPr>
        <w:ilvl w:val="6"/>
        <w:numId w:val="6"/>
      </w:numPr>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8A1D59"/>
    <w:pPr>
      <w:keepNext/>
      <w:keepLines/>
      <w:numPr>
        <w:ilvl w:val="7"/>
        <w:numId w:val="6"/>
      </w:numPr>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8A1D59"/>
    <w:pPr>
      <w:keepNext/>
      <w:keepLines/>
      <w:numPr>
        <w:ilvl w:val="8"/>
        <w:numId w:val="6"/>
      </w:numPr>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D59"/>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8A1D59"/>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8A1D59"/>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8A1D59"/>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8A1D5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8A1D59"/>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8A1D59"/>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8A1D59"/>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8A1D59"/>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8A1D59"/>
    <w:pPr>
      <w:spacing w:line="240" w:lineRule="auto"/>
    </w:pPr>
    <w:rPr>
      <w:b/>
      <w:bCs/>
      <w:smallCaps/>
      <w:color w:val="595959" w:themeColor="text1" w:themeTint="A6"/>
    </w:rPr>
  </w:style>
  <w:style w:type="paragraph" w:styleId="Title">
    <w:name w:val="Title"/>
    <w:basedOn w:val="Normal"/>
    <w:next w:val="Normal"/>
    <w:link w:val="TitleChar"/>
    <w:uiPriority w:val="10"/>
    <w:qFormat/>
    <w:rsid w:val="008A1D59"/>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8A1D59"/>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8A1D59"/>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8A1D59"/>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8A1D59"/>
    <w:rPr>
      <w:b/>
      <w:bCs/>
    </w:rPr>
  </w:style>
  <w:style w:type="character" w:styleId="Emphasis">
    <w:name w:val="Emphasis"/>
    <w:basedOn w:val="DefaultParagraphFont"/>
    <w:uiPriority w:val="20"/>
    <w:qFormat/>
    <w:rsid w:val="008A1D59"/>
    <w:rPr>
      <w:i/>
      <w:iCs/>
    </w:rPr>
  </w:style>
  <w:style w:type="paragraph" w:styleId="NoSpacing">
    <w:name w:val="No Spacing"/>
    <w:uiPriority w:val="1"/>
    <w:qFormat/>
    <w:rsid w:val="008A1D59"/>
    <w:pPr>
      <w:spacing w:after="0" w:line="240" w:lineRule="auto"/>
    </w:pPr>
  </w:style>
  <w:style w:type="paragraph" w:styleId="Quote">
    <w:name w:val="Quote"/>
    <w:basedOn w:val="Normal"/>
    <w:next w:val="Normal"/>
    <w:link w:val="QuoteChar"/>
    <w:uiPriority w:val="29"/>
    <w:qFormat/>
    <w:rsid w:val="008A1D59"/>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8A1D59"/>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8A1D59"/>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8A1D59"/>
    <w:rPr>
      <w:color w:val="404040" w:themeColor="text1" w:themeTint="BF"/>
      <w:sz w:val="32"/>
      <w:szCs w:val="32"/>
    </w:rPr>
  </w:style>
  <w:style w:type="character" w:styleId="SubtleEmphasis">
    <w:name w:val="Subtle Emphasis"/>
    <w:basedOn w:val="DefaultParagraphFont"/>
    <w:uiPriority w:val="19"/>
    <w:qFormat/>
    <w:rsid w:val="008A1D59"/>
    <w:rPr>
      <w:i/>
      <w:iCs/>
      <w:color w:val="595959" w:themeColor="text1" w:themeTint="A6"/>
    </w:rPr>
  </w:style>
  <w:style w:type="character" w:styleId="IntenseEmphasis">
    <w:name w:val="Intense Emphasis"/>
    <w:basedOn w:val="DefaultParagraphFont"/>
    <w:uiPriority w:val="21"/>
    <w:qFormat/>
    <w:rsid w:val="008A1D59"/>
    <w:rPr>
      <w:b/>
      <w:bCs/>
      <w:i/>
      <w:iCs/>
    </w:rPr>
  </w:style>
  <w:style w:type="character" w:styleId="SubtleReference">
    <w:name w:val="Subtle Reference"/>
    <w:basedOn w:val="DefaultParagraphFont"/>
    <w:uiPriority w:val="31"/>
    <w:qFormat/>
    <w:rsid w:val="008A1D5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A1D59"/>
    <w:rPr>
      <w:b/>
      <w:bCs/>
      <w:caps w:val="0"/>
      <w:smallCaps/>
      <w:color w:val="auto"/>
      <w:spacing w:val="3"/>
      <w:u w:val="single"/>
    </w:rPr>
  </w:style>
  <w:style w:type="character" w:styleId="BookTitle">
    <w:name w:val="Book Title"/>
    <w:basedOn w:val="DefaultParagraphFont"/>
    <w:uiPriority w:val="33"/>
    <w:qFormat/>
    <w:rsid w:val="008A1D59"/>
    <w:rPr>
      <w:b/>
      <w:bCs/>
      <w:smallCaps/>
      <w:spacing w:val="7"/>
    </w:rPr>
  </w:style>
  <w:style w:type="paragraph" w:styleId="TOCHeading">
    <w:name w:val="TOC Heading"/>
    <w:basedOn w:val="Heading1"/>
    <w:next w:val="Normal"/>
    <w:uiPriority w:val="39"/>
    <w:unhideWhenUsed/>
    <w:qFormat/>
    <w:rsid w:val="008A1D59"/>
    <w:pPr>
      <w:numPr>
        <w:numId w:val="0"/>
      </w:numPr>
      <w:outlineLvl w:val="9"/>
    </w:pPr>
  </w:style>
  <w:style w:type="paragraph" w:styleId="TOC1">
    <w:name w:val="toc 1"/>
    <w:basedOn w:val="Normal"/>
    <w:next w:val="Normal"/>
    <w:autoRedefine/>
    <w:uiPriority w:val="39"/>
    <w:unhideWhenUsed/>
    <w:rsid w:val="006B35E5"/>
    <w:pPr>
      <w:spacing w:after="100"/>
    </w:pPr>
  </w:style>
  <w:style w:type="character" w:styleId="Hyperlink">
    <w:name w:val="Hyperlink"/>
    <w:basedOn w:val="DefaultParagraphFont"/>
    <w:uiPriority w:val="99"/>
    <w:unhideWhenUsed/>
    <w:rsid w:val="006B35E5"/>
    <w:rPr>
      <w:color w:val="FF8119" w:themeColor="hyperlink"/>
      <w:u w:val="single"/>
    </w:rPr>
  </w:style>
  <w:style w:type="paragraph" w:styleId="TOC2">
    <w:name w:val="toc 2"/>
    <w:basedOn w:val="Normal"/>
    <w:next w:val="Normal"/>
    <w:autoRedefine/>
    <w:uiPriority w:val="39"/>
    <w:unhideWhenUsed/>
    <w:qFormat/>
    <w:rsid w:val="006B35E5"/>
    <w:pPr>
      <w:spacing w:after="100" w:line="276" w:lineRule="auto"/>
      <w:ind w:left="220"/>
    </w:pPr>
    <w:rPr>
      <w:rFonts w:eastAsiaTheme="minorHAnsi"/>
    </w:rPr>
  </w:style>
  <w:style w:type="paragraph" w:styleId="NormalWeb">
    <w:name w:val="Normal (Web)"/>
    <w:basedOn w:val="Normal"/>
    <w:uiPriority w:val="99"/>
    <w:unhideWhenUsed/>
    <w:rsid w:val="006B35E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10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7EC"/>
  </w:style>
  <w:style w:type="paragraph" w:styleId="Footer">
    <w:name w:val="footer"/>
    <w:basedOn w:val="Normal"/>
    <w:link w:val="FooterChar"/>
    <w:uiPriority w:val="99"/>
    <w:unhideWhenUsed/>
    <w:rsid w:val="00E10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7EC"/>
  </w:style>
  <w:style w:type="table" w:styleId="TableGrid">
    <w:name w:val="Table Grid"/>
    <w:basedOn w:val="TableNormal"/>
    <w:uiPriority w:val="59"/>
    <w:rsid w:val="00F56E4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37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7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1512866">
      <w:bodyDiv w:val="1"/>
      <w:marLeft w:val="0"/>
      <w:marRight w:val="0"/>
      <w:marTop w:val="0"/>
      <w:marBottom w:val="0"/>
      <w:divBdr>
        <w:top w:val="none" w:sz="0" w:space="0" w:color="auto"/>
        <w:left w:val="none" w:sz="0" w:space="0" w:color="auto"/>
        <w:bottom w:val="none" w:sz="0" w:space="0" w:color="auto"/>
        <w:right w:val="none" w:sz="0" w:space="0" w:color="auto"/>
      </w:divBdr>
    </w:div>
    <w:div w:id="1891961605">
      <w:bodyDiv w:val="1"/>
      <w:marLeft w:val="0"/>
      <w:marRight w:val="0"/>
      <w:marTop w:val="0"/>
      <w:marBottom w:val="0"/>
      <w:divBdr>
        <w:top w:val="none" w:sz="0" w:space="0" w:color="auto"/>
        <w:left w:val="none" w:sz="0" w:space="0" w:color="auto"/>
        <w:bottom w:val="none" w:sz="0" w:space="0" w:color="auto"/>
        <w:right w:val="none" w:sz="0" w:space="0" w:color="auto"/>
      </w:divBdr>
    </w:div>
    <w:div w:id="1895502792">
      <w:bodyDiv w:val="1"/>
      <w:marLeft w:val="0"/>
      <w:marRight w:val="0"/>
      <w:marTop w:val="0"/>
      <w:marBottom w:val="0"/>
      <w:divBdr>
        <w:top w:val="none" w:sz="0" w:space="0" w:color="auto"/>
        <w:left w:val="none" w:sz="0" w:space="0" w:color="auto"/>
        <w:bottom w:val="none" w:sz="0" w:space="0" w:color="auto"/>
        <w:right w:val="none" w:sz="0" w:space="0" w:color="auto"/>
      </w:divBdr>
    </w:div>
    <w:div w:id="2047103288">
      <w:bodyDiv w:val="1"/>
      <w:marLeft w:val="0"/>
      <w:marRight w:val="0"/>
      <w:marTop w:val="0"/>
      <w:marBottom w:val="0"/>
      <w:divBdr>
        <w:top w:val="none" w:sz="0" w:space="0" w:color="auto"/>
        <w:left w:val="none" w:sz="0" w:space="0" w:color="auto"/>
        <w:bottom w:val="none" w:sz="0" w:space="0" w:color="auto"/>
        <w:right w:val="none" w:sz="0" w:space="0" w:color="auto"/>
      </w:divBdr>
      <w:divsChild>
        <w:div w:id="1114326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view3D>
      <c:perspective val="30"/>
    </c:view3D>
    <c:plotArea>
      <c:layout/>
      <c:bar3DChart>
        <c:barDir val="col"/>
        <c:grouping val="clustered"/>
        <c:ser>
          <c:idx val="0"/>
          <c:order val="0"/>
          <c:tx>
            <c:strRef>
              <c:f>Sheet1!$B$1</c:f>
              <c:strCache>
                <c:ptCount val="1"/>
                <c:pt idx="0">
                  <c:v> Transaction Volume (BDT)</c:v>
                </c:pt>
              </c:strCache>
            </c:strRef>
          </c:tx>
          <c:cat>
            <c:strRef>
              <c:f>Sheet1!$A$2:$A$5</c:f>
              <c:strCache>
                <c:ptCount val="3"/>
                <c:pt idx="0">
                  <c:v>January</c:v>
                </c:pt>
                <c:pt idx="1">
                  <c:v>February</c:v>
                </c:pt>
                <c:pt idx="2">
                  <c:v>March</c:v>
                </c:pt>
              </c:strCache>
            </c:strRef>
          </c:cat>
          <c:val>
            <c:numRef>
              <c:f>Sheet1!$B$2:$B$5</c:f>
              <c:numCache>
                <c:formatCode>#,##0</c:formatCode>
                <c:ptCount val="4"/>
                <c:pt idx="0">
                  <c:v>500000000</c:v>
                </c:pt>
                <c:pt idx="1">
                  <c:v>550000000</c:v>
                </c:pt>
                <c:pt idx="2">
                  <c:v>600000000</c:v>
                </c:pt>
              </c:numCache>
            </c:numRef>
          </c:val>
          <c:extLst xmlns:c16r2="http://schemas.microsoft.com/office/drawing/2015/06/chart">
            <c:ext xmlns:c16="http://schemas.microsoft.com/office/drawing/2014/chart" uri="{C3380CC4-5D6E-409C-BE32-E72D297353CC}">
              <c16:uniqueId val="{00000000-FD73-4345-8DE3-0A0596BF4215}"/>
            </c:ext>
          </c:extLst>
        </c:ser>
        <c:ser>
          <c:idx val="1"/>
          <c:order val="1"/>
          <c:tx>
            <c:strRef>
              <c:f>Sheet1!$C$1</c:f>
              <c:strCache>
                <c:ptCount val="1"/>
                <c:pt idx="0">
                  <c:v>New Customers</c:v>
                </c:pt>
              </c:strCache>
            </c:strRef>
          </c:tx>
          <c:cat>
            <c:strRef>
              <c:f>Sheet1!$A$2:$A$5</c:f>
              <c:strCache>
                <c:ptCount val="3"/>
                <c:pt idx="0">
                  <c:v>January</c:v>
                </c:pt>
                <c:pt idx="1">
                  <c:v>February</c:v>
                </c:pt>
                <c:pt idx="2">
                  <c:v>March</c:v>
                </c:pt>
              </c:strCache>
            </c:strRef>
          </c:cat>
          <c:val>
            <c:numRef>
              <c:f>Sheet1!$C$2:$C$5</c:f>
              <c:numCache>
                <c:formatCode>#,##0</c:formatCode>
                <c:ptCount val="4"/>
                <c:pt idx="0">
                  <c:v>200000</c:v>
                </c:pt>
                <c:pt idx="1">
                  <c:v>220000</c:v>
                </c:pt>
                <c:pt idx="2">
                  <c:v>250000</c:v>
                </c:pt>
              </c:numCache>
            </c:numRef>
          </c:val>
          <c:extLst xmlns:c16r2="http://schemas.microsoft.com/office/drawing/2015/06/chart">
            <c:ext xmlns:c16="http://schemas.microsoft.com/office/drawing/2014/chart" uri="{C3380CC4-5D6E-409C-BE32-E72D297353CC}">
              <c16:uniqueId val="{00000001-FD73-4345-8DE3-0A0596BF4215}"/>
            </c:ext>
          </c:extLst>
        </c:ser>
        <c:ser>
          <c:idx val="2"/>
          <c:order val="2"/>
          <c:tx>
            <c:strRef>
              <c:f>Sheet1!$D$1</c:f>
              <c:strCache>
                <c:ptCount val="1"/>
              </c:strCache>
            </c:strRef>
          </c:tx>
          <c:cat>
            <c:strRef>
              <c:f>Sheet1!$A$2:$A$5</c:f>
              <c:strCache>
                <c:ptCount val="3"/>
                <c:pt idx="0">
                  <c:v>January</c:v>
                </c:pt>
                <c:pt idx="1">
                  <c:v>February</c:v>
                </c:pt>
                <c:pt idx="2">
                  <c:v>March</c:v>
                </c:pt>
              </c:strCache>
            </c:strRef>
          </c:cat>
          <c:val>
            <c:numRef>
              <c:f>Sheet1!$D$2:$D$5</c:f>
              <c:numCache>
                <c:formatCode>General</c:formatCode>
                <c:ptCount val="4"/>
              </c:numCache>
            </c:numRef>
          </c:val>
          <c:extLst xmlns:c16r2="http://schemas.microsoft.com/office/drawing/2015/06/chart">
            <c:ext xmlns:c16="http://schemas.microsoft.com/office/drawing/2014/chart" uri="{C3380CC4-5D6E-409C-BE32-E72D297353CC}">
              <c16:uniqueId val="{00000002-FD73-4345-8DE3-0A0596BF4215}"/>
            </c:ext>
          </c:extLst>
        </c:ser>
        <c:shape val="box"/>
        <c:axId val="51036160"/>
        <c:axId val="51037696"/>
        <c:axId val="0"/>
      </c:bar3DChart>
      <c:catAx>
        <c:axId val="51036160"/>
        <c:scaling>
          <c:orientation val="minMax"/>
        </c:scaling>
        <c:axPos val="b"/>
        <c:numFmt formatCode="General" sourceLinked="1"/>
        <c:tickLblPos val="nextTo"/>
        <c:crossAx val="51037696"/>
        <c:crosses val="autoZero"/>
        <c:auto val="1"/>
        <c:lblAlgn val="ctr"/>
        <c:lblOffset val="100"/>
      </c:catAx>
      <c:valAx>
        <c:axId val="51037696"/>
        <c:scaling>
          <c:orientation val="minMax"/>
        </c:scaling>
        <c:axPos val="l"/>
        <c:majorGridlines/>
        <c:numFmt formatCode="#,##0" sourceLinked="1"/>
        <c:tickLblPos val="nextTo"/>
        <c:crossAx val="51036160"/>
        <c:crosses val="autoZero"/>
        <c:crossBetween val="between"/>
      </c:valAx>
    </c:plotArea>
    <c:legend>
      <c:legendPos val="r"/>
      <c:legendEntry>
        <c:idx val="2"/>
        <c:delete val="1"/>
      </c:legendEntry>
    </c:legend>
    <c:plotVisOnly val="1"/>
    <c:dispBlanksAs val="gap"/>
  </c:chart>
  <c:spPr>
    <a:solidFill>
      <a:schemeClr val="accent6">
        <a:lumMod val="60000"/>
        <a:lumOff val="40000"/>
      </a:schemeClr>
    </a:solidFill>
  </c:spPr>
  <c:externalData r:id="rId1"/>
  <c:userShapes r:id="rId2"/>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0EAD8C-0AAD-4869-8F05-C3CC2142FB7E}" type="doc">
      <dgm:prSet loTypeId="urn:microsoft.com/office/officeart/2005/8/layout/cycle3" loCatId="cycle" qsTypeId="urn:microsoft.com/office/officeart/2005/8/quickstyle/simple1" qsCatId="simple" csTypeId="urn:microsoft.com/office/officeart/2005/8/colors/colorful1" csCatId="colorful" phldr="1"/>
      <dgm:spPr/>
      <dgm:t>
        <a:bodyPr/>
        <a:lstStyle/>
        <a:p>
          <a:endParaRPr lang="en-US"/>
        </a:p>
      </dgm:t>
    </dgm:pt>
    <dgm:pt modelId="{134F7063-FDFC-46C0-AC15-7F4DC03AFABF}">
      <dgm:prSet phldrT="[Text]"/>
      <dgm:spPr/>
      <dgm:t>
        <a:bodyPr/>
        <a:lstStyle/>
        <a:p>
          <a:r>
            <a:rPr lang="en-US"/>
            <a:t>Account registration</a:t>
          </a:r>
        </a:p>
      </dgm:t>
    </dgm:pt>
    <dgm:pt modelId="{C8D155F4-9E8A-40F6-BC28-827215F1111D}" type="parTrans" cxnId="{2672F3CE-5959-4AD9-9753-B16373C9A3BC}">
      <dgm:prSet/>
      <dgm:spPr/>
      <dgm:t>
        <a:bodyPr/>
        <a:lstStyle/>
        <a:p>
          <a:endParaRPr lang="en-US"/>
        </a:p>
      </dgm:t>
    </dgm:pt>
    <dgm:pt modelId="{0A3BA28E-4626-4B57-8DD3-9EF638DA2F10}" type="sibTrans" cxnId="{2672F3CE-5959-4AD9-9753-B16373C9A3BC}">
      <dgm:prSet/>
      <dgm:spPr/>
      <dgm:t>
        <a:bodyPr/>
        <a:lstStyle/>
        <a:p>
          <a:endParaRPr lang="en-US"/>
        </a:p>
      </dgm:t>
    </dgm:pt>
    <dgm:pt modelId="{B8D0F73B-C981-4740-BFA6-C4CC3A893AFD}">
      <dgm:prSet phldrT="[Text]"/>
      <dgm:spPr/>
      <dgm:t>
        <a:bodyPr/>
        <a:lstStyle/>
        <a:p>
          <a:r>
            <a:rPr lang="en-US"/>
            <a:t>Cash in</a:t>
          </a:r>
        </a:p>
      </dgm:t>
    </dgm:pt>
    <dgm:pt modelId="{A63F3F2A-D468-43A1-BE72-A279B5EE592A}" type="parTrans" cxnId="{062B3005-E6B4-4B7F-8C5B-860817B5418D}">
      <dgm:prSet/>
      <dgm:spPr/>
      <dgm:t>
        <a:bodyPr/>
        <a:lstStyle/>
        <a:p>
          <a:endParaRPr lang="en-US"/>
        </a:p>
      </dgm:t>
    </dgm:pt>
    <dgm:pt modelId="{568B72C4-B834-4F88-AEF1-DC3DA4A31E85}" type="sibTrans" cxnId="{062B3005-E6B4-4B7F-8C5B-860817B5418D}">
      <dgm:prSet/>
      <dgm:spPr/>
      <dgm:t>
        <a:bodyPr/>
        <a:lstStyle/>
        <a:p>
          <a:endParaRPr lang="en-US"/>
        </a:p>
      </dgm:t>
    </dgm:pt>
    <dgm:pt modelId="{4CB388B3-D9E7-40C7-A0BC-72347B6F613D}">
      <dgm:prSet phldrT="[Text]"/>
      <dgm:spPr/>
      <dgm:t>
        <a:bodyPr/>
        <a:lstStyle/>
        <a:p>
          <a:r>
            <a:rPr lang="en-US"/>
            <a:t>Money transfer</a:t>
          </a:r>
        </a:p>
      </dgm:t>
    </dgm:pt>
    <dgm:pt modelId="{B8FC7BB0-6117-44CE-BC7F-1E2209C60716}" type="parTrans" cxnId="{8FDC02FC-5C5F-4189-B0F1-FBC2BE10A323}">
      <dgm:prSet/>
      <dgm:spPr/>
      <dgm:t>
        <a:bodyPr/>
        <a:lstStyle/>
        <a:p>
          <a:endParaRPr lang="en-US"/>
        </a:p>
      </dgm:t>
    </dgm:pt>
    <dgm:pt modelId="{7BE7F1DC-8208-4D6D-94CB-A167DC44FF41}" type="sibTrans" cxnId="{8FDC02FC-5C5F-4189-B0F1-FBC2BE10A323}">
      <dgm:prSet/>
      <dgm:spPr/>
      <dgm:t>
        <a:bodyPr/>
        <a:lstStyle/>
        <a:p>
          <a:endParaRPr lang="en-US"/>
        </a:p>
      </dgm:t>
    </dgm:pt>
    <dgm:pt modelId="{881EB1B9-7A40-42DB-BE92-6547973C6F1A}">
      <dgm:prSet phldrT="[Text]"/>
      <dgm:spPr/>
      <dgm:t>
        <a:bodyPr/>
        <a:lstStyle/>
        <a:p>
          <a:r>
            <a:rPr lang="en-US"/>
            <a:t>Cash out</a:t>
          </a:r>
        </a:p>
      </dgm:t>
    </dgm:pt>
    <dgm:pt modelId="{E73AC965-1C83-4629-A517-0E6E51A899A7}" type="parTrans" cxnId="{B5D72EB6-3390-402D-9D30-1F51B087BA8C}">
      <dgm:prSet/>
      <dgm:spPr/>
      <dgm:t>
        <a:bodyPr/>
        <a:lstStyle/>
        <a:p>
          <a:endParaRPr lang="en-US"/>
        </a:p>
      </dgm:t>
    </dgm:pt>
    <dgm:pt modelId="{E9CD04A9-FE5A-46DB-8B82-37E5FD17923C}" type="sibTrans" cxnId="{B5D72EB6-3390-402D-9D30-1F51B087BA8C}">
      <dgm:prSet/>
      <dgm:spPr/>
      <dgm:t>
        <a:bodyPr/>
        <a:lstStyle/>
        <a:p>
          <a:endParaRPr lang="en-US"/>
        </a:p>
      </dgm:t>
    </dgm:pt>
    <dgm:pt modelId="{68F010DF-7680-4D69-8933-373B6A6FDCC8}">
      <dgm:prSet phldrT="[Text]"/>
      <dgm:spPr/>
      <dgm:t>
        <a:bodyPr/>
        <a:lstStyle/>
        <a:p>
          <a:r>
            <a:rPr lang="en-US"/>
            <a:t>Bill Payments</a:t>
          </a:r>
        </a:p>
      </dgm:t>
    </dgm:pt>
    <dgm:pt modelId="{EB0D0AAE-7226-4DAD-8154-EEB34000A3BD}" type="parTrans" cxnId="{AA3E7D09-6FC4-434B-BB4F-1D91D53EEB38}">
      <dgm:prSet/>
      <dgm:spPr/>
      <dgm:t>
        <a:bodyPr/>
        <a:lstStyle/>
        <a:p>
          <a:endParaRPr lang="en-US"/>
        </a:p>
      </dgm:t>
    </dgm:pt>
    <dgm:pt modelId="{1850A415-21DA-4495-BF49-0D9C943C0C9A}" type="sibTrans" cxnId="{AA3E7D09-6FC4-434B-BB4F-1D91D53EEB38}">
      <dgm:prSet/>
      <dgm:spPr/>
      <dgm:t>
        <a:bodyPr/>
        <a:lstStyle/>
        <a:p>
          <a:endParaRPr lang="en-US"/>
        </a:p>
      </dgm:t>
    </dgm:pt>
    <dgm:pt modelId="{A727EFDF-F319-4C86-8AA4-DF0DAFDC6737}" type="pres">
      <dgm:prSet presAssocID="{B70EAD8C-0AAD-4869-8F05-C3CC2142FB7E}" presName="Name0" presStyleCnt="0">
        <dgm:presLayoutVars>
          <dgm:dir/>
          <dgm:resizeHandles val="exact"/>
        </dgm:presLayoutVars>
      </dgm:prSet>
      <dgm:spPr/>
      <dgm:t>
        <a:bodyPr/>
        <a:lstStyle/>
        <a:p>
          <a:endParaRPr lang="en-US"/>
        </a:p>
      </dgm:t>
    </dgm:pt>
    <dgm:pt modelId="{A78CA82F-F628-445C-AD90-3901E4391F82}" type="pres">
      <dgm:prSet presAssocID="{B70EAD8C-0AAD-4869-8F05-C3CC2142FB7E}" presName="cycle" presStyleCnt="0"/>
      <dgm:spPr/>
      <dgm:t>
        <a:bodyPr/>
        <a:lstStyle/>
        <a:p>
          <a:endParaRPr lang="en-US"/>
        </a:p>
      </dgm:t>
    </dgm:pt>
    <dgm:pt modelId="{50C50127-E9DE-4B7B-9532-6C31EF43EA46}" type="pres">
      <dgm:prSet presAssocID="{134F7063-FDFC-46C0-AC15-7F4DC03AFABF}" presName="nodeFirstNode" presStyleLbl="node1" presStyleIdx="0" presStyleCnt="5">
        <dgm:presLayoutVars>
          <dgm:bulletEnabled val="1"/>
        </dgm:presLayoutVars>
      </dgm:prSet>
      <dgm:spPr/>
      <dgm:t>
        <a:bodyPr/>
        <a:lstStyle/>
        <a:p>
          <a:endParaRPr lang="en-US"/>
        </a:p>
      </dgm:t>
    </dgm:pt>
    <dgm:pt modelId="{E7D7971F-44F8-470B-8738-B7BCC0C81EA8}" type="pres">
      <dgm:prSet presAssocID="{0A3BA28E-4626-4B57-8DD3-9EF638DA2F10}" presName="sibTransFirstNode" presStyleLbl="bgShp" presStyleIdx="0" presStyleCnt="1" custLinFactNeighborX="13966" custLinFactNeighborY="9311"/>
      <dgm:spPr/>
      <dgm:t>
        <a:bodyPr/>
        <a:lstStyle/>
        <a:p>
          <a:endParaRPr lang="en-US"/>
        </a:p>
      </dgm:t>
    </dgm:pt>
    <dgm:pt modelId="{6FF2768E-E38C-44E4-BDC6-DE49278E3CBD}" type="pres">
      <dgm:prSet presAssocID="{B8D0F73B-C981-4740-BFA6-C4CC3A893AFD}" presName="nodeFollowingNodes" presStyleLbl="node1" presStyleIdx="1" presStyleCnt="5" custRadScaleRad="100677" custRadScaleInc="209">
        <dgm:presLayoutVars>
          <dgm:bulletEnabled val="1"/>
        </dgm:presLayoutVars>
      </dgm:prSet>
      <dgm:spPr/>
      <dgm:t>
        <a:bodyPr/>
        <a:lstStyle/>
        <a:p>
          <a:endParaRPr lang="en-US"/>
        </a:p>
      </dgm:t>
    </dgm:pt>
    <dgm:pt modelId="{0123F9EC-6ECE-4820-B04C-A693480FA699}" type="pres">
      <dgm:prSet presAssocID="{4CB388B3-D9E7-40C7-A0BC-72347B6F613D}" presName="nodeFollowingNodes" presStyleLbl="node1" presStyleIdx="2" presStyleCnt="5">
        <dgm:presLayoutVars>
          <dgm:bulletEnabled val="1"/>
        </dgm:presLayoutVars>
      </dgm:prSet>
      <dgm:spPr/>
      <dgm:t>
        <a:bodyPr/>
        <a:lstStyle/>
        <a:p>
          <a:endParaRPr lang="en-US"/>
        </a:p>
      </dgm:t>
    </dgm:pt>
    <dgm:pt modelId="{C208016C-A09E-4666-87CF-529B8FEFD4E2}" type="pres">
      <dgm:prSet presAssocID="{881EB1B9-7A40-42DB-BE92-6547973C6F1A}" presName="nodeFollowingNodes" presStyleLbl="node1" presStyleIdx="3" presStyleCnt="5">
        <dgm:presLayoutVars>
          <dgm:bulletEnabled val="1"/>
        </dgm:presLayoutVars>
      </dgm:prSet>
      <dgm:spPr/>
      <dgm:t>
        <a:bodyPr/>
        <a:lstStyle/>
        <a:p>
          <a:endParaRPr lang="en-US"/>
        </a:p>
      </dgm:t>
    </dgm:pt>
    <dgm:pt modelId="{9ABC6453-12A6-40EB-962D-3E24328EB624}" type="pres">
      <dgm:prSet presAssocID="{68F010DF-7680-4D69-8933-373B6A6FDCC8}" presName="nodeFollowingNodes" presStyleLbl="node1" presStyleIdx="4" presStyleCnt="5">
        <dgm:presLayoutVars>
          <dgm:bulletEnabled val="1"/>
        </dgm:presLayoutVars>
      </dgm:prSet>
      <dgm:spPr/>
      <dgm:t>
        <a:bodyPr/>
        <a:lstStyle/>
        <a:p>
          <a:endParaRPr lang="en-US"/>
        </a:p>
      </dgm:t>
    </dgm:pt>
  </dgm:ptLst>
  <dgm:cxnLst>
    <dgm:cxn modelId="{4B332EA4-40D6-490E-AFD4-3174CCCC4E6C}" type="presOf" srcId="{B70EAD8C-0AAD-4869-8F05-C3CC2142FB7E}" destId="{A727EFDF-F319-4C86-8AA4-DF0DAFDC6737}" srcOrd="0" destOrd="0" presId="urn:microsoft.com/office/officeart/2005/8/layout/cycle3"/>
    <dgm:cxn modelId="{8FDC02FC-5C5F-4189-B0F1-FBC2BE10A323}" srcId="{B70EAD8C-0AAD-4869-8F05-C3CC2142FB7E}" destId="{4CB388B3-D9E7-40C7-A0BC-72347B6F613D}" srcOrd="2" destOrd="0" parTransId="{B8FC7BB0-6117-44CE-BC7F-1E2209C60716}" sibTransId="{7BE7F1DC-8208-4D6D-94CB-A167DC44FF41}"/>
    <dgm:cxn modelId="{4E38E66C-3BBC-4739-88B3-31C68186A325}" type="presOf" srcId="{881EB1B9-7A40-42DB-BE92-6547973C6F1A}" destId="{C208016C-A09E-4666-87CF-529B8FEFD4E2}" srcOrd="0" destOrd="0" presId="urn:microsoft.com/office/officeart/2005/8/layout/cycle3"/>
    <dgm:cxn modelId="{173A7A27-8FF5-4004-8B02-5D6AA92F1DC0}" type="presOf" srcId="{4CB388B3-D9E7-40C7-A0BC-72347B6F613D}" destId="{0123F9EC-6ECE-4820-B04C-A693480FA699}" srcOrd="0" destOrd="0" presId="urn:microsoft.com/office/officeart/2005/8/layout/cycle3"/>
    <dgm:cxn modelId="{062B3005-E6B4-4B7F-8C5B-860817B5418D}" srcId="{B70EAD8C-0AAD-4869-8F05-C3CC2142FB7E}" destId="{B8D0F73B-C981-4740-BFA6-C4CC3A893AFD}" srcOrd="1" destOrd="0" parTransId="{A63F3F2A-D468-43A1-BE72-A279B5EE592A}" sibTransId="{568B72C4-B834-4F88-AEF1-DC3DA4A31E85}"/>
    <dgm:cxn modelId="{BE56F724-1D0D-4115-AD19-64F36FE8D0F5}" type="presOf" srcId="{0A3BA28E-4626-4B57-8DD3-9EF638DA2F10}" destId="{E7D7971F-44F8-470B-8738-B7BCC0C81EA8}" srcOrd="0" destOrd="0" presId="urn:microsoft.com/office/officeart/2005/8/layout/cycle3"/>
    <dgm:cxn modelId="{B5D72EB6-3390-402D-9D30-1F51B087BA8C}" srcId="{B70EAD8C-0AAD-4869-8F05-C3CC2142FB7E}" destId="{881EB1B9-7A40-42DB-BE92-6547973C6F1A}" srcOrd="3" destOrd="0" parTransId="{E73AC965-1C83-4629-A517-0E6E51A899A7}" sibTransId="{E9CD04A9-FE5A-46DB-8B82-37E5FD17923C}"/>
    <dgm:cxn modelId="{AA3E7D09-6FC4-434B-BB4F-1D91D53EEB38}" srcId="{B70EAD8C-0AAD-4869-8F05-C3CC2142FB7E}" destId="{68F010DF-7680-4D69-8933-373B6A6FDCC8}" srcOrd="4" destOrd="0" parTransId="{EB0D0AAE-7226-4DAD-8154-EEB34000A3BD}" sibTransId="{1850A415-21DA-4495-BF49-0D9C943C0C9A}"/>
    <dgm:cxn modelId="{90B4AC56-0A90-49DE-9251-ECD5335D7BF0}" type="presOf" srcId="{68F010DF-7680-4D69-8933-373B6A6FDCC8}" destId="{9ABC6453-12A6-40EB-962D-3E24328EB624}" srcOrd="0" destOrd="0" presId="urn:microsoft.com/office/officeart/2005/8/layout/cycle3"/>
    <dgm:cxn modelId="{8E581233-ADBF-4966-8796-63344458AD04}" type="presOf" srcId="{B8D0F73B-C981-4740-BFA6-C4CC3A893AFD}" destId="{6FF2768E-E38C-44E4-BDC6-DE49278E3CBD}" srcOrd="0" destOrd="0" presId="urn:microsoft.com/office/officeart/2005/8/layout/cycle3"/>
    <dgm:cxn modelId="{2672F3CE-5959-4AD9-9753-B16373C9A3BC}" srcId="{B70EAD8C-0AAD-4869-8F05-C3CC2142FB7E}" destId="{134F7063-FDFC-46C0-AC15-7F4DC03AFABF}" srcOrd="0" destOrd="0" parTransId="{C8D155F4-9E8A-40F6-BC28-827215F1111D}" sibTransId="{0A3BA28E-4626-4B57-8DD3-9EF638DA2F10}"/>
    <dgm:cxn modelId="{25C4EF0E-8599-4BAB-B400-60D28B83676C}" type="presOf" srcId="{134F7063-FDFC-46C0-AC15-7F4DC03AFABF}" destId="{50C50127-E9DE-4B7B-9532-6C31EF43EA46}" srcOrd="0" destOrd="0" presId="urn:microsoft.com/office/officeart/2005/8/layout/cycle3"/>
    <dgm:cxn modelId="{E4E7A520-159C-49D4-9196-25D39D080616}" type="presParOf" srcId="{A727EFDF-F319-4C86-8AA4-DF0DAFDC6737}" destId="{A78CA82F-F628-445C-AD90-3901E4391F82}" srcOrd="0" destOrd="0" presId="urn:microsoft.com/office/officeart/2005/8/layout/cycle3"/>
    <dgm:cxn modelId="{4511EC69-E92A-47FE-8E60-4D7782DE7712}" type="presParOf" srcId="{A78CA82F-F628-445C-AD90-3901E4391F82}" destId="{50C50127-E9DE-4B7B-9532-6C31EF43EA46}" srcOrd="0" destOrd="0" presId="urn:microsoft.com/office/officeart/2005/8/layout/cycle3"/>
    <dgm:cxn modelId="{6509C745-0606-440C-B95F-0902CECA3F30}" type="presParOf" srcId="{A78CA82F-F628-445C-AD90-3901E4391F82}" destId="{E7D7971F-44F8-470B-8738-B7BCC0C81EA8}" srcOrd="1" destOrd="0" presId="urn:microsoft.com/office/officeart/2005/8/layout/cycle3"/>
    <dgm:cxn modelId="{CD878315-C8BA-40EA-BA1A-EC3D0BB0BE37}" type="presParOf" srcId="{A78CA82F-F628-445C-AD90-3901E4391F82}" destId="{6FF2768E-E38C-44E4-BDC6-DE49278E3CBD}" srcOrd="2" destOrd="0" presId="urn:microsoft.com/office/officeart/2005/8/layout/cycle3"/>
    <dgm:cxn modelId="{92E62F71-1245-4ADA-968C-DFF239406EC3}" type="presParOf" srcId="{A78CA82F-F628-445C-AD90-3901E4391F82}" destId="{0123F9EC-6ECE-4820-B04C-A693480FA699}" srcOrd="3" destOrd="0" presId="urn:microsoft.com/office/officeart/2005/8/layout/cycle3"/>
    <dgm:cxn modelId="{D56B7719-CF62-4DCB-8E15-9CD6502E2E1C}" type="presParOf" srcId="{A78CA82F-F628-445C-AD90-3901E4391F82}" destId="{C208016C-A09E-4666-87CF-529B8FEFD4E2}" srcOrd="4" destOrd="0" presId="urn:microsoft.com/office/officeart/2005/8/layout/cycle3"/>
    <dgm:cxn modelId="{783844CA-C8DA-4B74-A266-81C6FDF64E42}" type="presParOf" srcId="{A78CA82F-F628-445C-AD90-3901E4391F82}" destId="{9ABC6453-12A6-40EB-962D-3E24328EB624}" srcOrd="5" destOrd="0" presId="urn:microsoft.com/office/officeart/2005/8/layout/cycle3"/>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D7971F-44F8-470B-8738-B7BCC0C81EA8}">
      <dsp:nvSpPr>
        <dsp:cNvPr id="0" name=""/>
        <dsp:cNvSpPr/>
      </dsp:nvSpPr>
      <dsp:spPr>
        <a:xfrm>
          <a:off x="1327557" y="220956"/>
          <a:ext cx="2511802" cy="2511802"/>
        </a:xfrm>
        <a:prstGeom prst="circularArrow">
          <a:avLst>
            <a:gd name="adj1" fmla="val 5544"/>
            <a:gd name="adj2" fmla="val 330680"/>
            <a:gd name="adj3" fmla="val 13884422"/>
            <a:gd name="adj4" fmla="val 17320281"/>
            <a:gd name="adj5" fmla="val 575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0C50127-E9DE-4B7B-9532-6C31EF43EA46}">
      <dsp:nvSpPr>
        <dsp:cNvPr id="0" name=""/>
        <dsp:cNvSpPr/>
      </dsp:nvSpPr>
      <dsp:spPr>
        <a:xfrm>
          <a:off x="1672314" y="25"/>
          <a:ext cx="1120690" cy="560345"/>
        </a:xfrm>
        <a:prstGeom prst="round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Account registration</a:t>
          </a:r>
        </a:p>
      </dsp:txBody>
      <dsp:txXfrm>
        <a:off x="1699668" y="27379"/>
        <a:ext cx="1065982" cy="505637"/>
      </dsp:txXfrm>
    </dsp:sp>
    <dsp:sp modelId="{6FF2768E-E38C-44E4-BDC6-DE49278E3CBD}">
      <dsp:nvSpPr>
        <dsp:cNvPr id="0" name=""/>
        <dsp:cNvSpPr/>
      </dsp:nvSpPr>
      <dsp:spPr>
        <a:xfrm>
          <a:off x="2691021" y="740158"/>
          <a:ext cx="1120690" cy="560345"/>
        </a:xfrm>
        <a:prstGeom prst="round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Cash in</a:t>
          </a:r>
        </a:p>
      </dsp:txBody>
      <dsp:txXfrm>
        <a:off x="2718375" y="767512"/>
        <a:ext cx="1065982" cy="505637"/>
      </dsp:txXfrm>
    </dsp:sp>
    <dsp:sp modelId="{0123F9EC-6ECE-4820-B04C-A693480FA699}">
      <dsp:nvSpPr>
        <dsp:cNvPr id="0" name=""/>
        <dsp:cNvSpPr/>
      </dsp:nvSpPr>
      <dsp:spPr>
        <a:xfrm>
          <a:off x="2301909" y="1937719"/>
          <a:ext cx="1120690" cy="560345"/>
        </a:xfrm>
        <a:prstGeom prst="round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Money transfer</a:t>
          </a:r>
        </a:p>
      </dsp:txBody>
      <dsp:txXfrm>
        <a:off x="2329263" y="1965073"/>
        <a:ext cx="1065982" cy="505637"/>
      </dsp:txXfrm>
    </dsp:sp>
    <dsp:sp modelId="{C208016C-A09E-4666-87CF-529B8FEFD4E2}">
      <dsp:nvSpPr>
        <dsp:cNvPr id="0" name=""/>
        <dsp:cNvSpPr/>
      </dsp:nvSpPr>
      <dsp:spPr>
        <a:xfrm>
          <a:off x="1042719" y="1937719"/>
          <a:ext cx="1120690" cy="560345"/>
        </a:xfrm>
        <a:prstGeom prst="round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Cash out</a:t>
          </a:r>
        </a:p>
      </dsp:txBody>
      <dsp:txXfrm>
        <a:off x="1070073" y="1965073"/>
        <a:ext cx="1065982" cy="505637"/>
      </dsp:txXfrm>
    </dsp:sp>
    <dsp:sp modelId="{9ABC6453-12A6-40EB-962D-3E24328EB624}">
      <dsp:nvSpPr>
        <dsp:cNvPr id="0" name=""/>
        <dsp:cNvSpPr/>
      </dsp:nvSpPr>
      <dsp:spPr>
        <a:xfrm>
          <a:off x="653608" y="740158"/>
          <a:ext cx="1120690" cy="560345"/>
        </a:xfrm>
        <a:prstGeom prst="round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Bill Payments</a:t>
          </a:r>
        </a:p>
      </dsp:txBody>
      <dsp:txXfrm>
        <a:off x="680962" y="767512"/>
        <a:ext cx="1065982" cy="505637"/>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0.14942</cdr:x>
      <cdr:y>0.71429</cdr:y>
    </cdr:from>
    <cdr:to>
      <cdr:x>1</cdr:x>
      <cdr:y>1</cdr:y>
    </cdr:to>
    <cdr:sp macro="" textlink="">
      <cdr:nvSpPr>
        <cdr:cNvPr id="2" name="Text Box 22"/>
        <cdr:cNvSpPr txBox="1"/>
      </cdr:nvSpPr>
      <cdr:spPr>
        <a:xfrm xmlns:a="http://schemas.openxmlformats.org/drawingml/2006/main" rot="489696">
          <a:off x="1718945" y="4676140"/>
          <a:ext cx="4666615" cy="914400"/>
        </a:xfrm>
        <a:prstGeom xmlns:a="http://schemas.openxmlformats.org/drawingml/2006/main" prst="rect">
          <a:avLst/>
        </a:prstGeom>
        <a:noFill xmlns:a="http://schemas.openxmlformats.org/drawingml/2006/main"/>
        <a:ln xmlns:a="http://schemas.openxmlformats.org/drawingml/2006/main" w="6350">
          <a:noFill/>
        </a:ln>
        <a:effectLst xmlns:a="http://schemas.openxmlformats.org/drawingml/2006/main"/>
      </cdr:spPr>
      <cdr:style>
        <a:lnRef xmlns:a="http://schemas.openxmlformats.org/drawingml/2006/main" idx="0">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dk1"/>
        </a:fontRef>
      </cdr:style>
    </cdr:sp>
  </cdr:relSizeAnchor>
</c:userShape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Modul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Module">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Modul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8000"/>
                <a:satMod val="300000"/>
              </a:schemeClr>
            </a:gs>
            <a:gs pos="12000">
              <a:schemeClr val="phClr">
                <a:tint val="48000"/>
                <a:satMod val="300000"/>
              </a:schemeClr>
            </a:gs>
            <a:gs pos="20000">
              <a:schemeClr val="phClr">
                <a:tint val="49000"/>
                <a:satMod val="300000"/>
              </a:schemeClr>
            </a:gs>
            <a:gs pos="100000">
              <a:schemeClr val="phClr">
                <a:shade val="30000"/>
              </a:schemeClr>
            </a:gs>
          </a:gsLst>
          <a:path path="circle">
            <a:fillToRect l="10000" t="-25000" r="10000" b="125000"/>
          </a:path>
        </a:gradFill>
        <a:blipFill>
          <a:blip xmlns:r="http://schemas.openxmlformats.org/officeDocument/2006/relationships" r:embed="rId1">
            <a:duotone>
              <a:schemeClr val="phClr">
                <a:shade val="75000"/>
                <a:satMod val="105000"/>
              </a:schemeClr>
              <a:schemeClr val="phClr">
                <a:tint val="95000"/>
                <a:satMod val="105000"/>
              </a:schemeClr>
            </a:duotone>
          </a:blip>
          <a:tile tx="0" ty="0" sx="38000" sy="38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3F4F3-05F0-496D-AF29-27F777751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IOT</dc:creator>
  <cp:lastModifiedBy>Acer</cp:lastModifiedBy>
  <cp:revision>2</cp:revision>
  <dcterms:created xsi:type="dcterms:W3CDTF">2024-10-07T07:36:00Z</dcterms:created>
  <dcterms:modified xsi:type="dcterms:W3CDTF">2024-10-07T07:36:00Z</dcterms:modified>
</cp:coreProperties>
</file>