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3D5C"/>
          <w:sz w:val="36"/>
          <w:szCs w:val="36"/>
        </w:rPr>
        <w:t xml:space="preserve">Executive Summary</w:t>
      </w:r>
    </w:p>
    <w:p>
      <w:pPr>
        <w:spacing w:after="400"/>
        <w:jc w:val="center"/>
      </w:pPr>
      <w:r>
        <w:rPr>
          <w:i/>
          <w:iCs/>
          <w:color w:val="5B6B82"/>
          <w:sz w:val="22"/>
          <w:szCs w:val="22"/>
        </w:rPr>
        <w:t xml:space="preserve">Real-Time Ferry Ticket Sales &amp; Redemption Analytics — Toronto Island Park</w:t>
      </w:r>
    </w:p>
    <w:p>
      <w:pPr>
        <w:pStyle w:val="Heading1"/>
        <w:spacing w:after="130" w:before="260"/>
      </w:pPr>
      <w:r>
        <w:t xml:space="preserve">Purpose</w:t>
      </w:r>
    </w:p>
    <w:p>
      <w:pPr>
        <w:spacing w:after="140" w:line="300"/>
      </w:pPr>
      <w:r>
        <w:t xml:space="preserve">Toronto Island Park's ferries record ticket sales and redemptions every 15 minutes, but this data has not previously been centralized into an analytics system. This project builds that system — historical analysis, key performance indicators, and a live Streamlit dashboard — to support ferry scheduling, staffing, and public-safety planning by Parks, Forestry &amp; Recreation.</w:t>
      </w:r>
    </w:p>
    <w:p>
      <w:pPr>
        <w:pStyle w:val="Heading1"/>
        <w:spacing w:after="130" w:before="260"/>
      </w:pPr>
      <w:r>
        <w:t xml:space="preserve">Headline Metrics (May 2015 – Dec 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shd w:fill="0F3D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960"/>
            <w:shd w:fill="0F3D5C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Total Ticket Sales (2015–2025)</w:t>
            </w:r>
          </w:p>
        </w:tc>
        <w:tc>
          <w:tcPr>
            <w:tcW w:type="dxa" w:w="3960"/>
          </w:tcPr>
          <w:p>
            <w:r>
              <w:rPr>
                <w:sz w:val="20"/>
                <w:szCs w:val="20"/>
              </w:rPr>
              <w:t xml:space="preserve">12,972,051</w:t>
            </w:r>
          </w:p>
        </w:tc>
      </w:tr>
      <w:tr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Total Redemptions (2015–2025)</w:t>
            </w:r>
          </w:p>
        </w:tc>
        <w:tc>
          <w:tcPr>
            <w:tcW w:type="dxa" w:w="3960"/>
          </w:tcPr>
          <w:p>
            <w:r>
              <w:rPr>
                <w:sz w:val="20"/>
                <w:szCs w:val="20"/>
              </w:rPr>
              <w:t xml:space="preserve">12,785,293</w:t>
            </w:r>
          </w:p>
        </w:tc>
      </w:tr>
      <w:tr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Net Passenger Movement</w:t>
            </w:r>
          </w:p>
        </w:tc>
        <w:tc>
          <w:tcPr>
            <w:tcW w:type="dxa" w:w="3960"/>
          </w:tcPr>
          <w:p>
            <w:r>
              <w:rPr>
                <w:sz w:val="20"/>
                <w:szCs w:val="20"/>
              </w:rPr>
              <w:t xml:space="preserve">+186,758</w:t>
            </w:r>
          </w:p>
        </w:tc>
      </w:tr>
      <w:tr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Daily Peak Window</w:t>
            </w:r>
          </w:p>
        </w:tc>
        <w:tc>
          <w:tcPr>
            <w:tcW w:type="dxa" w:w="3960"/>
          </w:tcPr>
          <w:p>
            <w:r>
              <w:rPr>
                <w:sz w:val="20"/>
                <w:szCs w:val="20"/>
              </w:rPr>
              <w:t xml:space="preserve">11:00 AM – 2:00 PM</w:t>
            </w:r>
          </w:p>
        </w:tc>
      </w:tr>
      <w:tr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Weekly Peak Days</w:t>
            </w:r>
          </w:p>
        </w:tc>
        <w:tc>
          <w:tcPr>
            <w:tcW w:type="dxa" w:w="3960"/>
          </w:tcPr>
          <w:p>
            <w:r>
              <w:rPr>
                <w:sz w:val="20"/>
                <w:szCs w:val="20"/>
              </w:rPr>
              <w:t xml:space="preserve">Saturday &amp; Sunday (+71% vs weekdays)</w:t>
            </w:r>
          </w:p>
        </w:tc>
      </w:tr>
      <w:tr>
        <w:tc>
          <w:tcPr>
            <w:tcW w:type="dxa" w:w="5400"/>
          </w:tcPr>
          <w:p>
            <w:r>
              <w:rPr>
                <w:sz w:val="20"/>
                <w:szCs w:val="20"/>
              </w:rPr>
              <w:t xml:space="preserve">Seasonal Peak</w:t>
            </w:r>
          </w:p>
        </w:tc>
        <w:tc>
          <w:tcPr>
            <w:tcW w:type="dxa" w:w="3960"/>
          </w:tcPr>
          <w:p>
            <w:r>
              <w:rPr>
                <w:sz w:val="20"/>
                <w:szCs w:val="20"/>
              </w:rPr>
              <w:t xml:space="preserve">Summer (Jun–Aug) = 64.3% of annual volume</w:t>
            </w:r>
          </w:p>
        </w:tc>
      </w:tr>
    </w:tbl>
    <w:p>
      <w:pPr>
        <w:spacing w:after="200"/>
      </w:pPr>
    </w:p>
    <w:p>
      <w:pPr>
        <w:pStyle w:val="Heading1"/>
        <w:spacing w:after="130" w:before="260"/>
      </w:pPr>
      <w:r>
        <w:t xml:space="preserve">What the Data Shows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Demand peaks daily between 11:00 AM and 2:00 PM, with 12:00 PM the single busiest interval.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Weekends see 71% higher average demand than weekdays.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Summer (June–August) accounts for nearly two-thirds of all annual ticket sales; winter accounts for just 3.4%.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Net passenger movement (sales minus redemptions) builds through late morning, a useful early signal for terminal congestion.</w:t>
      </w:r>
    </w:p>
    <w:p>
      <w:pPr>
        <w:pStyle w:val="Heading1"/>
        <w:spacing w:after="130" w:before="260"/>
      </w:pPr>
      <w: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Increase staffing and vessel capacity during the 11:00 AM–2:00 PM daily peak, especially summer weekends.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shoulder-season promotions (spring/fall) to flatten the sharp seasonal demand curve.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Adopt Net Passenger Movement as a live queue-management indicator at the terminal.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Roll out the accompanying Streamlit dashboard for ongoing use by operations, planning, and management teams.</w:t>
      </w:r>
    </w:p>
    <w:p>
      <w:pPr>
        <w:pStyle w:val="Heading1"/>
        <w:spacing w:after="130" w:before="26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research paper with methodology, EDA, and detailed findings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Interactive Streamlit analytics dashboard (light-theme, filterable by date/hour/season)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executive summary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2026-08-25T05:18:47.917Z</dcterms:created>
  <dcterms:modified xsi:type="dcterms:W3CDTF">2026-08-25T05:18:47.917Z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