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4889DA56" w:rsidR="00180604" w:rsidRPr="007F7D49" w:rsidRDefault="00F91FC9" w:rsidP="007F7D4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35EC92FA"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 xml:space="preserve">he degree of </w:t>
                                </w:r>
                                <w:r w:rsidR="0024215C">
                                  <w:rPr>
                                    <w:rFonts w:ascii="Arial" w:hAnsi="Arial" w:cs="Arial"/>
                                    <w:color w:val="FFC601" w:themeColor="accent3"/>
                                    <w:w w:val="110"/>
                                    <w:sz w:val="56"/>
                                    <w:szCs w:val="56"/>
                                  </w:rPr>
                                  <w:t>Electronics and Telecommunication Engineering</w:t>
                                </w:r>
                              </w:p>
                              <w:p w14:paraId="3383ED14" w14:textId="7C6E9528"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xml:space="preserve">- </w:t>
                                </w:r>
                                <w:r w:rsidR="0024215C">
                                  <w:rPr>
                                    <w:rFonts w:ascii="Arial" w:hAnsi="Arial" w:cs="Arial"/>
                                    <w:color w:val="3CA5D9" w:themeColor="accent1"/>
                                    <w:w w:val="110"/>
                                    <w:sz w:val="44"/>
                                    <w:szCs w:val="44"/>
                                  </w:rPr>
                                  <w:t xml:space="preserve">Mrudula </w:t>
                                </w:r>
                                <w:proofErr w:type="spellStart"/>
                                <w:r w:rsidR="0024215C">
                                  <w:rPr>
                                    <w:rFonts w:ascii="Arial" w:hAnsi="Arial" w:cs="Arial"/>
                                    <w:color w:val="3CA5D9" w:themeColor="accent1"/>
                                    <w:w w:val="110"/>
                                    <w:sz w:val="44"/>
                                    <w:szCs w:val="44"/>
                                  </w:rPr>
                                  <w:t>Gamre</w:t>
                                </w:r>
                                <w:proofErr w:type="spellEnd"/>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4A5B92F" w:rsidR="00BD1D43" w:rsidRDefault="00AE36EA" w:rsidP="006353DB">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Sanika Gurav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1446753"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Data analytics</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C97312E" w:rsidR="00BD1D43" w:rsidRDefault="0034720F" w:rsidP="006353DB">
                                      <w:pPr>
                                        <w:rPr>
                                          <w:rFonts w:ascii="Arial" w:hAnsi="Arial" w:cs="Arial"/>
                                          <w:color w:val="595959" w:themeColor="text1" w:themeTint="A6"/>
                                          <w:sz w:val="20"/>
                                          <w:szCs w:val="43"/>
                                        </w:rPr>
                                      </w:pPr>
                                      <w:r>
                                        <w:rPr>
                                          <w:rFonts w:ascii="Arial" w:hAnsi="Arial" w:cs="Arial"/>
                                          <w:color w:val="595959" w:themeColor="text1" w:themeTint="A6"/>
                                          <w:sz w:val="20"/>
                                          <w:szCs w:val="43"/>
                                        </w:rPr>
                                        <w:t>01</w:t>
                                      </w:r>
                                      <w:r w:rsidR="006353DB">
                                        <w:rPr>
                                          <w:rFonts w:ascii="Arial" w:hAnsi="Arial" w:cs="Arial"/>
                                          <w:color w:val="595959" w:themeColor="text1" w:themeTint="A6"/>
                                          <w:sz w:val="20"/>
                                          <w:szCs w:val="43"/>
                                        </w:rPr>
                                        <w:t>/</w:t>
                                      </w:r>
                                      <w:r w:rsidR="0024215C">
                                        <w:rPr>
                                          <w:rFonts w:ascii="Arial" w:hAnsi="Arial" w:cs="Arial"/>
                                          <w:color w:val="595959" w:themeColor="text1" w:themeTint="A6"/>
                                          <w:sz w:val="20"/>
                                          <w:szCs w:val="43"/>
                                        </w:rPr>
                                        <w:t>06</w:t>
                                      </w:r>
                                      <w:r w:rsidR="006353DB">
                                        <w:rPr>
                                          <w:rFonts w:ascii="Arial" w:hAnsi="Arial" w:cs="Arial"/>
                                          <w:color w:val="595959" w:themeColor="text1" w:themeTint="A6"/>
                                          <w:sz w:val="20"/>
                                          <w:szCs w:val="43"/>
                                        </w:rPr>
                                        <w:t>/202</w:t>
                                      </w:r>
                                      <w:r w:rsidR="0024215C">
                                        <w:rPr>
                                          <w:rFonts w:ascii="Arial" w:hAnsi="Arial" w:cs="Arial"/>
                                          <w:color w:val="595959" w:themeColor="text1" w:themeTint="A6"/>
                                          <w:sz w:val="20"/>
                                          <w:szCs w:val="43"/>
                                        </w:rPr>
                                        <w:t>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B600449" w:rsidR="00BD1D43" w:rsidRDefault="0024215C" w:rsidP="006353DB">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AE36EA">
                                        <w:rPr>
                                          <w:rFonts w:ascii="Arial" w:hAnsi="Arial" w:cs="Arial"/>
                                          <w:color w:val="595959" w:themeColor="text1" w:themeTint="A6"/>
                                          <w:sz w:val="20"/>
                                          <w:szCs w:val="43"/>
                                        </w:rPr>
                                        <w:t>6</w:t>
                                      </w:r>
                                      <w:r w:rsidR="006353DB">
                                        <w:rPr>
                                          <w:rFonts w:ascii="Arial" w:hAnsi="Arial" w:cs="Arial"/>
                                          <w:color w:val="595959" w:themeColor="text1" w:themeTint="A6"/>
                                          <w:sz w:val="20"/>
                                          <w:szCs w:val="43"/>
                                        </w:rPr>
                                        <w:t>/0</w:t>
                                      </w:r>
                                      <w:r w:rsidR="00AE36EA">
                                        <w:rPr>
                                          <w:rFonts w:ascii="Arial" w:hAnsi="Arial" w:cs="Arial"/>
                                          <w:color w:val="595959" w:themeColor="text1" w:themeTint="A6"/>
                                          <w:sz w:val="20"/>
                                          <w:szCs w:val="43"/>
                                        </w:rPr>
                                        <w:t>6</w:t>
                                      </w:r>
                                      <w:r w:rsidR="006353DB">
                                        <w:rPr>
                                          <w:rFonts w:ascii="Arial" w:hAnsi="Arial" w:cs="Arial"/>
                                          <w:color w:val="595959" w:themeColor="text1" w:themeTint="A6"/>
                                          <w:sz w:val="20"/>
                                          <w:szCs w:val="43"/>
                                        </w:rPr>
                                        <w:t>/202</w:t>
                                      </w:r>
                                      <w:r>
                                        <w:rPr>
                                          <w:rFonts w:ascii="Arial" w:hAnsi="Arial" w:cs="Arial"/>
                                          <w:color w:val="595959" w:themeColor="text1" w:themeTint="A6"/>
                                          <w:sz w:val="20"/>
                                          <w:szCs w:val="43"/>
                                        </w:rPr>
                                        <w:t>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35EC92FA"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 xml:space="preserve">he degree of </w:t>
                          </w:r>
                          <w:r w:rsidR="0024215C">
                            <w:rPr>
                              <w:rFonts w:ascii="Arial" w:hAnsi="Arial" w:cs="Arial"/>
                              <w:color w:val="FFC601" w:themeColor="accent3"/>
                              <w:w w:val="110"/>
                              <w:sz w:val="56"/>
                              <w:szCs w:val="56"/>
                            </w:rPr>
                            <w:t>Electronics and Telecommunication Engineering</w:t>
                          </w:r>
                        </w:p>
                        <w:p w14:paraId="3383ED14" w14:textId="7C6E9528"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xml:space="preserve">- </w:t>
                          </w:r>
                          <w:r w:rsidR="0024215C">
                            <w:rPr>
                              <w:rFonts w:ascii="Arial" w:hAnsi="Arial" w:cs="Arial"/>
                              <w:color w:val="3CA5D9" w:themeColor="accent1"/>
                              <w:w w:val="110"/>
                              <w:sz w:val="44"/>
                              <w:szCs w:val="44"/>
                            </w:rPr>
                            <w:t xml:space="preserve">Mrudula </w:t>
                          </w:r>
                          <w:proofErr w:type="spellStart"/>
                          <w:r w:rsidR="0024215C">
                            <w:rPr>
                              <w:rFonts w:ascii="Arial" w:hAnsi="Arial" w:cs="Arial"/>
                              <w:color w:val="3CA5D9" w:themeColor="accent1"/>
                              <w:w w:val="110"/>
                              <w:sz w:val="44"/>
                              <w:szCs w:val="44"/>
                            </w:rPr>
                            <w:t>Gamre</w:t>
                          </w:r>
                          <w:proofErr w:type="spellEnd"/>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4A5B92F" w:rsidR="00BD1D43" w:rsidRDefault="00AE36EA" w:rsidP="006353DB">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Sanika Gurav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1446753"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Data analytics</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C97312E" w:rsidR="00BD1D43" w:rsidRDefault="0034720F" w:rsidP="006353DB">
                                <w:pPr>
                                  <w:rPr>
                                    <w:rFonts w:ascii="Arial" w:hAnsi="Arial" w:cs="Arial"/>
                                    <w:color w:val="595959" w:themeColor="text1" w:themeTint="A6"/>
                                    <w:sz w:val="20"/>
                                    <w:szCs w:val="43"/>
                                  </w:rPr>
                                </w:pPr>
                                <w:r>
                                  <w:rPr>
                                    <w:rFonts w:ascii="Arial" w:hAnsi="Arial" w:cs="Arial"/>
                                    <w:color w:val="595959" w:themeColor="text1" w:themeTint="A6"/>
                                    <w:sz w:val="20"/>
                                    <w:szCs w:val="43"/>
                                  </w:rPr>
                                  <w:t>01</w:t>
                                </w:r>
                                <w:r w:rsidR="006353DB">
                                  <w:rPr>
                                    <w:rFonts w:ascii="Arial" w:hAnsi="Arial" w:cs="Arial"/>
                                    <w:color w:val="595959" w:themeColor="text1" w:themeTint="A6"/>
                                    <w:sz w:val="20"/>
                                    <w:szCs w:val="43"/>
                                  </w:rPr>
                                  <w:t>/</w:t>
                                </w:r>
                                <w:r w:rsidR="0024215C">
                                  <w:rPr>
                                    <w:rFonts w:ascii="Arial" w:hAnsi="Arial" w:cs="Arial"/>
                                    <w:color w:val="595959" w:themeColor="text1" w:themeTint="A6"/>
                                    <w:sz w:val="20"/>
                                    <w:szCs w:val="43"/>
                                  </w:rPr>
                                  <w:t>06</w:t>
                                </w:r>
                                <w:r w:rsidR="006353DB">
                                  <w:rPr>
                                    <w:rFonts w:ascii="Arial" w:hAnsi="Arial" w:cs="Arial"/>
                                    <w:color w:val="595959" w:themeColor="text1" w:themeTint="A6"/>
                                    <w:sz w:val="20"/>
                                    <w:szCs w:val="43"/>
                                  </w:rPr>
                                  <w:t>/202</w:t>
                                </w:r>
                                <w:r w:rsidR="0024215C">
                                  <w:rPr>
                                    <w:rFonts w:ascii="Arial" w:hAnsi="Arial" w:cs="Arial"/>
                                    <w:color w:val="595959" w:themeColor="text1" w:themeTint="A6"/>
                                    <w:sz w:val="20"/>
                                    <w:szCs w:val="43"/>
                                  </w:rPr>
                                  <w:t>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B600449" w:rsidR="00BD1D43" w:rsidRDefault="0024215C" w:rsidP="006353DB">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AE36EA">
                                  <w:rPr>
                                    <w:rFonts w:ascii="Arial" w:hAnsi="Arial" w:cs="Arial"/>
                                    <w:color w:val="595959" w:themeColor="text1" w:themeTint="A6"/>
                                    <w:sz w:val="20"/>
                                    <w:szCs w:val="43"/>
                                  </w:rPr>
                                  <w:t>6</w:t>
                                </w:r>
                                <w:r w:rsidR="006353DB">
                                  <w:rPr>
                                    <w:rFonts w:ascii="Arial" w:hAnsi="Arial" w:cs="Arial"/>
                                    <w:color w:val="595959" w:themeColor="text1" w:themeTint="A6"/>
                                    <w:sz w:val="20"/>
                                    <w:szCs w:val="43"/>
                                  </w:rPr>
                                  <w:t>/0</w:t>
                                </w:r>
                                <w:r w:rsidR="00AE36EA">
                                  <w:rPr>
                                    <w:rFonts w:ascii="Arial" w:hAnsi="Arial" w:cs="Arial"/>
                                    <w:color w:val="595959" w:themeColor="text1" w:themeTint="A6"/>
                                    <w:sz w:val="20"/>
                                    <w:szCs w:val="43"/>
                                  </w:rPr>
                                  <w:t>6</w:t>
                                </w:r>
                                <w:r w:rsidR="006353DB">
                                  <w:rPr>
                                    <w:rFonts w:ascii="Arial" w:hAnsi="Arial" w:cs="Arial"/>
                                    <w:color w:val="595959" w:themeColor="text1" w:themeTint="A6"/>
                                    <w:sz w:val="20"/>
                                    <w:szCs w:val="43"/>
                                  </w:rPr>
                                  <w:t>/202</w:t>
                                </w:r>
                                <w:r>
                                  <w:rPr>
                                    <w:rFonts w:ascii="Arial" w:hAnsi="Arial" w:cs="Arial"/>
                                    <w:color w:val="595959" w:themeColor="text1" w:themeTint="A6"/>
                                    <w:sz w:val="20"/>
                                    <w:szCs w:val="43"/>
                                  </w:rPr>
                                  <w:t>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1B7E25A9" w14:textId="77777777" w:rsidR="007F7D49"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p w14:paraId="22F26CFB" w14:textId="0C7FBCE4" w:rsidR="00180604" w:rsidRPr="00AE64F5" w:rsidRDefault="0061398D"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75C9BB7D"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365298">
              <w:rPr>
                <w:noProof/>
                <w:webHidden/>
              </w:rPr>
              <w:t>2</w:t>
            </w:r>
            <w:r w:rsidR="00473A47">
              <w:rPr>
                <w:noProof/>
                <w:webHidden/>
              </w:rPr>
              <w:fldChar w:fldCharType="end"/>
            </w:r>
          </w:hyperlink>
        </w:p>
        <w:p w14:paraId="50E7F5C4" w14:textId="1E1C777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sidR="00365298">
              <w:rPr>
                <w:noProof/>
                <w:webHidden/>
              </w:rPr>
              <w:t>2</w:t>
            </w:r>
            <w:r>
              <w:rPr>
                <w:noProof/>
                <w:webHidden/>
              </w:rPr>
              <w:fldChar w:fldCharType="end"/>
            </w:r>
          </w:hyperlink>
        </w:p>
        <w:p w14:paraId="6DCC50F8" w14:textId="1C42DAF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sidR="00365298">
              <w:rPr>
                <w:noProof/>
                <w:webHidden/>
              </w:rPr>
              <w:t>2</w:t>
            </w:r>
            <w:r>
              <w:rPr>
                <w:noProof/>
                <w:webHidden/>
              </w:rPr>
              <w:fldChar w:fldCharType="end"/>
            </w:r>
          </w:hyperlink>
        </w:p>
        <w:p w14:paraId="524B2218" w14:textId="230D5DFA"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sidR="00365298">
              <w:rPr>
                <w:noProof/>
                <w:webHidden/>
              </w:rPr>
              <w:t>2</w:t>
            </w:r>
            <w:r>
              <w:rPr>
                <w:noProof/>
                <w:webHidden/>
              </w:rPr>
              <w:fldChar w:fldCharType="end"/>
            </w:r>
          </w:hyperlink>
        </w:p>
        <w:p w14:paraId="2767D10E" w14:textId="3882F07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sidR="00365298">
              <w:rPr>
                <w:noProof/>
                <w:webHidden/>
              </w:rPr>
              <w:t>2</w:t>
            </w:r>
            <w:r>
              <w:rPr>
                <w:noProof/>
                <w:webHidden/>
              </w:rPr>
              <w:fldChar w:fldCharType="end"/>
            </w:r>
          </w:hyperlink>
        </w:p>
        <w:p w14:paraId="54CBD3DC" w14:textId="783990D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sidR="00365298">
              <w:rPr>
                <w:noProof/>
                <w:webHidden/>
              </w:rPr>
              <w:t>3</w:t>
            </w:r>
            <w:r>
              <w:rPr>
                <w:noProof/>
                <w:webHidden/>
              </w:rPr>
              <w:fldChar w:fldCharType="end"/>
            </w:r>
          </w:hyperlink>
        </w:p>
        <w:p w14:paraId="2A8B8D98" w14:textId="65CD9BC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sidR="00365298">
              <w:rPr>
                <w:noProof/>
                <w:webHidden/>
              </w:rPr>
              <w:t>4</w:t>
            </w:r>
            <w:r>
              <w:rPr>
                <w:noProof/>
                <w:webHidden/>
              </w:rPr>
              <w:fldChar w:fldCharType="end"/>
            </w:r>
          </w:hyperlink>
        </w:p>
        <w:p w14:paraId="46C3BE8F" w14:textId="5A0ED517"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sidR="00365298">
              <w:rPr>
                <w:b/>
                <w:bCs/>
                <w:noProof/>
                <w:webHidden/>
                <w:lang w:val="en-US"/>
              </w:rPr>
              <w:t>Error! Bookmark not defined.</w:t>
            </w:r>
            <w:r>
              <w:rPr>
                <w:noProof/>
                <w:webHidden/>
              </w:rPr>
              <w:fldChar w:fldCharType="end"/>
            </w:r>
          </w:hyperlink>
        </w:p>
        <w:p w14:paraId="5E725295" w14:textId="6C62D03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sidR="00365298">
              <w:rPr>
                <w:b/>
                <w:bCs/>
                <w:noProof/>
                <w:webHidden/>
                <w:lang w:val="en-US"/>
              </w:rPr>
              <w:t>Error! Bookmark not defined.</w:t>
            </w:r>
            <w:r>
              <w:rPr>
                <w:noProof/>
                <w:webHidden/>
              </w:rPr>
              <w:fldChar w:fldCharType="end"/>
            </w:r>
          </w:hyperlink>
        </w:p>
        <w:p w14:paraId="62D707C7" w14:textId="172170B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sidR="00365298">
              <w:rPr>
                <w:b/>
                <w:bCs/>
                <w:noProof/>
                <w:webHidden/>
                <w:lang w:val="en-US"/>
              </w:rPr>
              <w:t>Error! Bookmark not defined.</w:t>
            </w:r>
            <w:r>
              <w:rPr>
                <w:noProof/>
                <w:webHidden/>
              </w:rPr>
              <w:fldChar w:fldCharType="end"/>
            </w:r>
          </w:hyperlink>
        </w:p>
        <w:p w14:paraId="6E523B7A" w14:textId="44E28464"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sidR="00365298">
              <w:rPr>
                <w:noProof/>
                <w:webHidden/>
              </w:rPr>
              <w:t>6</w:t>
            </w:r>
            <w:r>
              <w:rPr>
                <w:noProof/>
                <w:webHidden/>
              </w:rPr>
              <w:fldChar w:fldCharType="end"/>
            </w:r>
          </w:hyperlink>
        </w:p>
        <w:p w14:paraId="63C09D85" w14:textId="6198386E"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sidR="00365298">
              <w:rPr>
                <w:noProof/>
                <w:webHidden/>
              </w:rPr>
              <w:t>7</w:t>
            </w:r>
            <w:r>
              <w:rPr>
                <w:noProof/>
                <w:webHidden/>
              </w:rPr>
              <w:fldChar w:fldCharType="end"/>
            </w:r>
          </w:hyperlink>
        </w:p>
        <w:p w14:paraId="6F67EE3A" w14:textId="1E66686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sidR="00365298">
              <w:rPr>
                <w:noProof/>
                <w:webHidden/>
              </w:rPr>
              <w:t>8</w:t>
            </w:r>
            <w:r>
              <w:rPr>
                <w:noProof/>
                <w:webHidden/>
              </w:rPr>
              <w:fldChar w:fldCharType="end"/>
            </w:r>
          </w:hyperlink>
        </w:p>
        <w:p w14:paraId="012B0B07" w14:textId="61E304A9"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sidR="00365298">
              <w:rPr>
                <w:noProof/>
                <w:webHidden/>
              </w:rPr>
              <w:t>8</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92726D">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92726D">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803B872" w:rsidR="00EF7D1E" w:rsidRPr="00EF7D1E" w:rsidRDefault="00AE36EA"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Sanika Gurav </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21EBAEA0" w:rsidR="00EF7D1E" w:rsidRPr="00EF7D1E" w:rsidRDefault="007F7D49" w:rsidP="0092726D">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w:t>
            </w:r>
            <w:r w:rsidR="0024215C">
              <w:rPr>
                <w:rFonts w:ascii="Arial" w:hAnsi="Arial" w:cs="Arial"/>
                <w:color w:val="595959" w:themeColor="text1" w:themeTint="A6"/>
                <w:sz w:val="22"/>
                <w:szCs w:val="22"/>
                <w:lang w:val="en-US"/>
              </w:rPr>
              <w:t>06</w:t>
            </w:r>
            <w:r>
              <w:rPr>
                <w:rFonts w:ascii="Arial" w:hAnsi="Arial" w:cs="Arial"/>
                <w:color w:val="595959" w:themeColor="text1" w:themeTint="A6"/>
                <w:sz w:val="22"/>
                <w:szCs w:val="22"/>
                <w:lang w:val="en-US"/>
              </w:rPr>
              <w:t>/202</w:t>
            </w:r>
            <w:r w:rsidR="0024215C">
              <w:rPr>
                <w:rFonts w:ascii="Arial" w:hAnsi="Arial" w:cs="Arial"/>
                <w:color w:val="595959" w:themeColor="text1" w:themeTint="A6"/>
                <w:sz w:val="22"/>
                <w:szCs w:val="22"/>
                <w:lang w:val="en-US"/>
              </w:rPr>
              <w:t>5</w:t>
            </w:r>
          </w:p>
        </w:tc>
        <w:tc>
          <w:tcPr>
            <w:tcW w:w="1985" w:type="dxa"/>
            <w:shd w:val="clear" w:color="auto" w:fill="auto"/>
          </w:tcPr>
          <w:p w14:paraId="667A0E22" w14:textId="77777777" w:rsidR="00EF7D1E" w:rsidRPr="00EF7D1E" w:rsidRDefault="00EF7D1E" w:rsidP="0092726D">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A7B6009" w:rsidR="00EF7D1E" w:rsidRPr="00EF7D1E" w:rsidRDefault="0024215C"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00AE36EA">
              <w:rPr>
                <w:rFonts w:ascii="Arial" w:hAnsi="Arial" w:cs="Arial"/>
                <w:color w:val="595959" w:themeColor="text1" w:themeTint="A6"/>
                <w:sz w:val="22"/>
                <w:szCs w:val="22"/>
                <w:lang w:val="en-US"/>
              </w:rPr>
              <w:t>6</w:t>
            </w:r>
            <w:r w:rsidR="007F7D49">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06</w:t>
            </w:r>
            <w:r w:rsidR="007F7D49">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5</w:t>
            </w:r>
          </w:p>
        </w:tc>
      </w:tr>
    </w:tbl>
    <w:p w14:paraId="4150E369" w14:textId="77777777" w:rsidR="00893293" w:rsidRDefault="00893293" w:rsidP="0092726D">
      <w:pPr>
        <w:jc w:val="both"/>
        <w:rPr>
          <w:rFonts w:ascii="Arial" w:hAnsi="Arial" w:cs="Arial"/>
          <w:color w:val="595959" w:themeColor="text1" w:themeTint="A6"/>
        </w:rPr>
      </w:pPr>
    </w:p>
    <w:p w14:paraId="25CB1AA7" w14:textId="1243E277" w:rsidR="006D0352" w:rsidRDefault="00397D59" w:rsidP="0092726D">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0BAB3ED" w14:textId="3E1CE457" w:rsidR="007F7D49" w:rsidRDefault="007F7D49" w:rsidP="0024215C">
      <w:pPr>
        <w:jc w:val="both"/>
        <w:rPr>
          <w:rFonts w:ascii="Arial" w:hAnsi="Arial" w:cs="Arial"/>
          <w:i/>
          <w:iCs/>
          <w:color w:val="595959" w:themeColor="text1" w:themeTint="A6"/>
          <w:highlight w:val="lightGray"/>
        </w:rPr>
      </w:pPr>
    </w:p>
    <w:p w14:paraId="05F6AA5E" w14:textId="25143E02" w:rsidR="007F7D49" w:rsidRPr="00BB5DE3" w:rsidRDefault="007F7D49" w:rsidP="0092726D">
      <w:pPr>
        <w:ind w:left="426" w:firstLine="6"/>
        <w:jc w:val="both"/>
        <w:rPr>
          <w:rFonts w:ascii="Arial" w:hAnsi="Arial" w:cs="Arial"/>
          <w:i/>
          <w:iCs/>
          <w:color w:val="595959" w:themeColor="text1" w:themeTint="A6"/>
          <w:highlight w:val="lightGray"/>
        </w:rPr>
      </w:pPr>
      <w:r>
        <w:rPr>
          <w:rFonts w:ascii="Segoe UI" w:hAnsi="Segoe UI" w:cs="Segoe UI"/>
          <w:color w:val="0D0D0D"/>
          <w:shd w:val="clear" w:color="auto" w:fill="FFFFFF"/>
        </w:rPr>
        <w:t xml:space="preserve">The data analytics project aimed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[brief description of the project objective]. Leveraging [data sources], we applied [analytical techniques] to extract meaningful insights. Our findings reveal [key findings and insights], shedding light on [relevant patterns/trends]. Despite encountering [any limitations], the project succeeded in [achieving its objectives]. Moving forward, recommendations include [potential areas for improvement or further research].</w:t>
      </w:r>
    </w:p>
    <w:p w14:paraId="3C1B1DB5" w14:textId="5736B22A" w:rsidR="00397D59" w:rsidRDefault="00397D59" w:rsidP="0092726D">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92726D">
      <w:pPr>
        <w:pStyle w:val="Heading2"/>
        <w:ind w:left="993" w:hanging="567"/>
        <w:jc w:val="both"/>
        <w:rPr>
          <w:rFonts w:ascii="Arial" w:eastAsia="Times New Roman" w:hAnsi="Arial" w:cs="Arial"/>
        </w:rPr>
      </w:pPr>
      <w:bookmarkStart w:id="3" w:name="_Toc143445378"/>
      <w:r w:rsidRPr="00373485">
        <w:rPr>
          <w:rFonts w:ascii="Arial" w:eastAsia="Times New Roman" w:hAnsi="Arial" w:cs="Arial"/>
        </w:rPr>
        <w:t>Background</w:t>
      </w:r>
      <w:bookmarkEnd w:id="3"/>
    </w:p>
    <w:p w14:paraId="190D5551" w14:textId="77777777" w:rsidR="00BC4DD5" w:rsidRDefault="00BC4DD5" w:rsidP="0024215C">
      <w:pPr>
        <w:jc w:val="both"/>
        <w:rPr>
          <w:rFonts w:ascii="Arial" w:hAnsi="Arial" w:cs="Arial"/>
          <w:i/>
          <w:iCs/>
          <w:color w:val="595959" w:themeColor="text1" w:themeTint="A6"/>
          <w:lang w:val="en-US"/>
        </w:rPr>
      </w:pPr>
    </w:p>
    <w:p w14:paraId="33EF2590" w14:textId="0C47AA46" w:rsidR="00BC4DD5" w:rsidRDefault="00BC4DD5" w:rsidP="0092726D">
      <w:pPr>
        <w:ind w:left="993"/>
        <w:jc w:val="both"/>
        <w:rPr>
          <w:rFonts w:ascii="Segoe UI" w:hAnsi="Segoe UI" w:cs="Segoe UI"/>
          <w:color w:val="0D0D0D"/>
        </w:rPr>
      </w:pPr>
      <w:r>
        <w:rPr>
          <w:rFonts w:ascii="Segoe UI" w:hAnsi="Segoe UI" w:cs="Segoe UI"/>
          <w:color w:val="0D0D0D"/>
        </w:rPr>
        <w:t xml:space="preserve">This data analytics project </w:t>
      </w:r>
      <w:proofErr w:type="spellStart"/>
      <w:r>
        <w:rPr>
          <w:rFonts w:ascii="Segoe UI" w:hAnsi="Segoe UI" w:cs="Segoe UI"/>
          <w:color w:val="0D0D0D"/>
        </w:rPr>
        <w:t>endeavors</w:t>
      </w:r>
      <w:proofErr w:type="spellEnd"/>
      <w:r>
        <w:rPr>
          <w:rFonts w:ascii="Segoe UI" w:hAnsi="Segoe UI" w:cs="Segoe UI"/>
          <w:color w:val="0D0D0D"/>
        </w:rPr>
        <w:t xml:space="preserve"> to address [specific problem or opportunity], aiming to leverage data-driven methodologies to uncover valuable insights and inform decision-making processes. By </w:t>
      </w:r>
      <w:proofErr w:type="spellStart"/>
      <w:r>
        <w:rPr>
          <w:rFonts w:ascii="Segoe UI" w:hAnsi="Segoe UI" w:cs="Segoe UI"/>
          <w:color w:val="0D0D0D"/>
        </w:rPr>
        <w:t>analyzing</w:t>
      </w:r>
      <w:proofErr w:type="spellEnd"/>
      <w:r>
        <w:rPr>
          <w:rFonts w:ascii="Segoe UI" w:hAnsi="Segoe UI" w:cs="Segoe UI"/>
          <w:color w:val="0D0D0D"/>
        </w:rPr>
        <w:t xml:space="preserve"> [types of data sources], we seek to uncover patterns, trends, and correlations that can provide deeper understanding and actionable recommendations.</w:t>
      </w:r>
    </w:p>
    <w:p w14:paraId="345C0138" w14:textId="77777777" w:rsidR="00BC4DD5" w:rsidRDefault="00BC4DD5" w:rsidP="0092726D">
      <w:pPr>
        <w:ind w:left="993"/>
        <w:jc w:val="both"/>
        <w:rPr>
          <w:rFonts w:ascii="Segoe UI" w:hAnsi="Segoe UI" w:cs="Segoe UI"/>
          <w:color w:val="0D0D0D"/>
        </w:rPr>
      </w:pPr>
    </w:p>
    <w:p w14:paraId="51E150AF" w14:textId="7EBF2EC1" w:rsidR="00BC4DD5" w:rsidRPr="005F7858" w:rsidRDefault="00BC4DD5" w:rsidP="0092726D">
      <w:pPr>
        <w:ind w:left="993"/>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value of data analytics in [industry/sector], ultimately empowering [Company/Organization] to stay ahead of the curve and drive sustainable success.</w:t>
      </w:r>
    </w:p>
    <w:p w14:paraId="651D247A" w14:textId="77777777" w:rsidR="00397D59" w:rsidRDefault="00397D59" w:rsidP="0092726D">
      <w:pPr>
        <w:ind w:left="426"/>
        <w:jc w:val="both"/>
        <w:rPr>
          <w:rFonts w:ascii="Arial" w:hAnsi="Arial" w:cs="Arial"/>
          <w:color w:val="595959" w:themeColor="text1" w:themeTint="A6"/>
        </w:rPr>
      </w:pPr>
    </w:p>
    <w:p w14:paraId="7898DE7F" w14:textId="77777777" w:rsidR="00397D59" w:rsidRPr="00397D59" w:rsidRDefault="00397D59" w:rsidP="0092726D">
      <w:pPr>
        <w:jc w:val="both"/>
      </w:pPr>
    </w:p>
    <w:p w14:paraId="2BA85E29" w14:textId="1619A934" w:rsidR="00980092" w:rsidRPr="00373485" w:rsidRDefault="00980092" w:rsidP="0092726D">
      <w:pPr>
        <w:pStyle w:val="Heading2"/>
        <w:ind w:left="993" w:hanging="567"/>
        <w:jc w:val="both"/>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2726D">
      <w:pPr>
        <w:ind w:left="426"/>
        <w:jc w:val="both"/>
        <w:rPr>
          <w:rFonts w:ascii="Arial" w:hAnsi="Arial" w:cs="Arial"/>
          <w:color w:val="595959" w:themeColor="text1" w:themeTint="A6"/>
        </w:rPr>
      </w:pPr>
    </w:p>
    <w:p w14:paraId="4D27B820" w14:textId="77777777" w:rsidR="00BC4DD5" w:rsidRDefault="00BC4DD5" w:rsidP="0092726D">
      <w:pPr>
        <w:ind w:left="273" w:firstLine="720"/>
        <w:jc w:val="both"/>
      </w:pPr>
      <w:r>
        <w:t>Stakeholders play crucial roles in any data analytics project. Here's a breakdown of key stakeholders typically involved:</w:t>
      </w:r>
    </w:p>
    <w:p w14:paraId="07CF6F88" w14:textId="77777777" w:rsidR="00BC4DD5" w:rsidRDefault="00BC4DD5" w:rsidP="0092726D">
      <w:pPr>
        <w:ind w:left="273" w:firstLine="720"/>
        <w:jc w:val="both"/>
      </w:pPr>
    </w:p>
    <w:p w14:paraId="3BF667F5" w14:textId="5D9B9674" w:rsidR="00BC4DD5" w:rsidRDefault="00BC4DD5" w:rsidP="0092726D">
      <w:pPr>
        <w:ind w:left="273" w:firstLine="720"/>
        <w:jc w:val="both"/>
      </w:pPr>
      <w:r>
        <w:t>1. Business Leaders/Executives: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Default="00BC4DD5" w:rsidP="0092726D">
      <w:pPr>
        <w:ind w:left="273" w:firstLine="720"/>
        <w:jc w:val="both"/>
      </w:pPr>
    </w:p>
    <w:p w14:paraId="2EE26136" w14:textId="0BD5D292" w:rsidR="00BC4DD5" w:rsidRDefault="00BC4DD5" w:rsidP="0092726D">
      <w:pPr>
        <w:ind w:left="273" w:firstLine="720"/>
        <w:jc w:val="both"/>
      </w:pPr>
      <w:r>
        <w:lastRenderedPageBreak/>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Default="00BC4DD5" w:rsidP="0092726D">
      <w:pPr>
        <w:ind w:left="273" w:firstLine="720"/>
        <w:jc w:val="both"/>
      </w:pPr>
    </w:p>
    <w:p w14:paraId="5C31A351" w14:textId="5A8D66FE" w:rsidR="00BC4DD5" w:rsidRDefault="00BC4DD5" w:rsidP="0092726D">
      <w:pPr>
        <w:ind w:left="273" w:firstLine="720"/>
        <w:jc w:val="both"/>
      </w:pPr>
      <w:r>
        <w:t>3.Data Engineers/Data Architects: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Default="00BC4DD5" w:rsidP="0092726D">
      <w:pPr>
        <w:ind w:left="273" w:firstLine="720"/>
        <w:jc w:val="both"/>
      </w:pPr>
    </w:p>
    <w:p w14:paraId="4D622DE0" w14:textId="5361EFE7" w:rsidR="00BC4DD5" w:rsidRDefault="00BC4DD5" w:rsidP="0092726D">
      <w:pPr>
        <w:ind w:left="273" w:firstLine="720"/>
        <w:jc w:val="both"/>
      </w:pPr>
      <w:r>
        <w:t>4. IT Department: The IT department is responsible for providing technical support, managing data security, and ensuring the smooth functioning of IT systems and infrastructure required for the data analytics project.</w:t>
      </w:r>
    </w:p>
    <w:p w14:paraId="4A86CC9B" w14:textId="77777777" w:rsidR="00BC4DD5" w:rsidRDefault="00BC4DD5" w:rsidP="0092726D">
      <w:pPr>
        <w:ind w:left="273" w:firstLine="720"/>
        <w:jc w:val="both"/>
      </w:pPr>
    </w:p>
    <w:p w14:paraId="3064352B" w14:textId="2448304D" w:rsidR="00BC4DD5" w:rsidRDefault="00BC4DD5" w:rsidP="0092726D">
      <w:pPr>
        <w:ind w:left="273" w:firstLine="720"/>
        <w:jc w:val="both"/>
      </w:pPr>
      <w:r>
        <w:t>5. Business Analysts: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Default="00BC4DD5" w:rsidP="0092726D">
      <w:pPr>
        <w:ind w:left="273" w:firstLine="720"/>
        <w:jc w:val="both"/>
      </w:pPr>
    </w:p>
    <w:p w14:paraId="52D21F62" w14:textId="29D40697" w:rsidR="00BC4DD5" w:rsidRDefault="00BC4DD5" w:rsidP="0092726D">
      <w:pPr>
        <w:ind w:left="273" w:firstLine="720"/>
        <w:jc w:val="both"/>
      </w:pPr>
      <w:r>
        <w:t xml:space="preserve">6. Domain Experts/Subject Matter Experts (SMEs): Domain experts or subject matter experts possess in-depth knowledge of the industry or domain being </w:t>
      </w:r>
      <w:proofErr w:type="spellStart"/>
      <w:r>
        <w:t>analyzed</w:t>
      </w:r>
      <w:proofErr w:type="spellEnd"/>
      <w:r>
        <w:t>. They provide valuable domain-specific insights, validate analysis results, and ensure that the findings are relevant and actionable.</w:t>
      </w:r>
    </w:p>
    <w:p w14:paraId="620AD9ED" w14:textId="77777777" w:rsidR="00BC4DD5" w:rsidRDefault="00BC4DD5" w:rsidP="0092726D">
      <w:pPr>
        <w:ind w:left="273" w:firstLine="720"/>
        <w:jc w:val="both"/>
      </w:pPr>
    </w:p>
    <w:p w14:paraId="100FF2EB" w14:textId="77777777" w:rsidR="00BC4DD5" w:rsidRDefault="00BC4DD5" w:rsidP="0092726D">
      <w:pPr>
        <w:ind w:left="273" w:firstLine="720"/>
        <w:jc w:val="both"/>
      </w:pPr>
    </w:p>
    <w:p w14:paraId="4EE6E64E" w14:textId="0EB67362" w:rsidR="00BC4DD5" w:rsidRDefault="00BC4DD5" w:rsidP="0092726D">
      <w:pPr>
        <w:ind w:left="273" w:firstLine="720"/>
        <w:jc w:val="both"/>
      </w:pPr>
      <w:r>
        <w:t>7. Regulatory and Compliance Officers: In regulated industries, regulatory and compliance officers ensure that the data analytics project complies with relevant laws, regulations, and industry standards regarding data privacy, security, and ethical use of data.</w:t>
      </w:r>
    </w:p>
    <w:p w14:paraId="0B1E1C60" w14:textId="77777777" w:rsidR="00BC4DD5" w:rsidRDefault="00BC4DD5" w:rsidP="0092726D">
      <w:pPr>
        <w:ind w:left="273" w:firstLine="720"/>
        <w:jc w:val="both"/>
      </w:pPr>
    </w:p>
    <w:p w14:paraId="1D3340C8" w14:textId="08538D26" w:rsidR="00BC4DD5" w:rsidRDefault="00BC4DD5" w:rsidP="0092726D">
      <w:pPr>
        <w:ind w:left="273" w:firstLine="720"/>
        <w:jc w:val="both"/>
      </w:pPr>
      <w:r>
        <w:t>8. Customers/Clients: In some cases, customers or clients may also be stakeholders in data analytics projects, especially if the analysis aims to improve customer experiences, personalize offerings, or address customer-related issues.</w:t>
      </w:r>
    </w:p>
    <w:p w14:paraId="5248EB15" w14:textId="77777777" w:rsidR="00BC4DD5" w:rsidRDefault="00BC4DD5" w:rsidP="0092726D">
      <w:pPr>
        <w:ind w:left="273" w:firstLine="720"/>
        <w:jc w:val="both"/>
      </w:pPr>
    </w:p>
    <w:p w14:paraId="526F67D5" w14:textId="52B372EF" w:rsidR="00BC4DD5" w:rsidRDefault="00BC4DD5" w:rsidP="0092726D">
      <w:pPr>
        <w:ind w:left="273" w:firstLine="720"/>
        <w:jc w:val="both"/>
      </w:pPr>
      <w:r>
        <w:t>9. External Consultants/Vendors: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92726D">
      <w:pPr>
        <w:ind w:left="273" w:firstLine="720"/>
        <w:jc w:val="both"/>
      </w:pPr>
    </w:p>
    <w:p w14:paraId="717CF92B" w14:textId="20948977" w:rsidR="00980092" w:rsidRPr="00980092" w:rsidRDefault="00980092" w:rsidP="0092726D">
      <w:pPr>
        <w:jc w:val="both"/>
      </w:pPr>
    </w:p>
    <w:p w14:paraId="28283C41" w14:textId="32247EBD" w:rsidR="007D2EA8" w:rsidRPr="00373485" w:rsidRDefault="00397D59" w:rsidP="0092726D">
      <w:pPr>
        <w:pStyle w:val="Heading2"/>
        <w:ind w:left="993" w:hanging="567"/>
        <w:jc w:val="both"/>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92726D">
      <w:pPr>
        <w:ind w:left="426"/>
        <w:jc w:val="both"/>
        <w:rPr>
          <w:rFonts w:ascii="Arial" w:hAnsi="Arial" w:cs="Arial"/>
          <w:color w:val="595959" w:themeColor="text1" w:themeTint="A6"/>
        </w:rPr>
      </w:pPr>
    </w:p>
    <w:p w14:paraId="4444E8A8" w14:textId="77777777" w:rsidR="00BC4DD5" w:rsidRPr="00BC4DD5" w:rsidRDefault="00BC4DD5" w:rsidP="0092726D">
      <w:pPr>
        <w:jc w:val="both"/>
        <w:rPr>
          <w:rFonts w:ascii="Arial" w:hAnsi="Arial" w:cs="Arial"/>
          <w:color w:val="595959" w:themeColor="text1" w:themeTint="A6"/>
        </w:rPr>
      </w:pPr>
      <w:r w:rsidRPr="00BC4DD5">
        <w:rPr>
          <w:rFonts w:ascii="Arial" w:hAnsi="Arial" w:cs="Arial"/>
          <w:color w:val="595959" w:themeColor="text1" w:themeTint="A6"/>
        </w:rPr>
        <w:t xml:space="preserve">The objective of a data analytics project typically revolves around leveraging data to achieve specific goals or address </w:t>
      </w:r>
      <w:proofErr w:type="gramStart"/>
      <w:r w:rsidRPr="00BC4DD5">
        <w:rPr>
          <w:rFonts w:ascii="Arial" w:hAnsi="Arial" w:cs="Arial"/>
          <w:color w:val="595959" w:themeColor="text1" w:themeTint="A6"/>
        </w:rPr>
        <w:t>particular challenges</w:t>
      </w:r>
      <w:proofErr w:type="gramEnd"/>
      <w:r w:rsidRPr="00BC4DD5">
        <w:rPr>
          <w:rFonts w:ascii="Arial" w:hAnsi="Arial" w:cs="Arial"/>
          <w:color w:val="595959" w:themeColor="text1" w:themeTint="A6"/>
        </w:rPr>
        <w:t xml:space="preserve"> within an organization or industry. Objectives can vary widely depending on the context and requirements of the project, but some common objectives include:</w:t>
      </w:r>
    </w:p>
    <w:p w14:paraId="229E4FB2" w14:textId="77777777" w:rsidR="00BC4DD5" w:rsidRPr="00BC4DD5" w:rsidRDefault="00BC4DD5" w:rsidP="0092726D">
      <w:pPr>
        <w:jc w:val="both"/>
        <w:rPr>
          <w:rFonts w:ascii="Arial" w:hAnsi="Arial" w:cs="Arial"/>
          <w:color w:val="595959" w:themeColor="text1" w:themeTint="A6"/>
        </w:rPr>
      </w:pPr>
    </w:p>
    <w:p w14:paraId="2E643143" w14:textId="1E03539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BC4DD5" w:rsidRDefault="00BC4DD5" w:rsidP="0092726D">
      <w:pPr>
        <w:jc w:val="both"/>
        <w:rPr>
          <w:rFonts w:ascii="Arial" w:hAnsi="Arial" w:cs="Arial"/>
          <w:color w:val="595959" w:themeColor="text1" w:themeTint="A6"/>
        </w:rPr>
      </w:pPr>
    </w:p>
    <w:p w14:paraId="4AF77030" w14:textId="101A9750"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lastRenderedPageBreak/>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BC4DD5" w:rsidRDefault="00BC4DD5" w:rsidP="0092726D">
      <w:pPr>
        <w:jc w:val="both"/>
        <w:rPr>
          <w:rFonts w:ascii="Arial" w:hAnsi="Arial" w:cs="Arial"/>
          <w:color w:val="595959" w:themeColor="text1" w:themeTint="A6"/>
        </w:rPr>
      </w:pPr>
    </w:p>
    <w:p w14:paraId="02CD9D6E" w14:textId="25981185"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xml:space="preserve">: Gain deeper insights into customer </w:t>
      </w:r>
      <w:proofErr w:type="spellStart"/>
      <w:r w:rsidR="00BC4DD5" w:rsidRPr="00BC4DD5">
        <w:rPr>
          <w:rFonts w:ascii="Arial" w:hAnsi="Arial" w:cs="Arial"/>
          <w:color w:val="595959" w:themeColor="text1" w:themeTint="A6"/>
        </w:rPr>
        <w:t>behavior</w:t>
      </w:r>
      <w:proofErr w:type="spellEnd"/>
      <w:r w:rsidR="00BC4DD5" w:rsidRPr="00BC4DD5">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BC4DD5" w:rsidRDefault="00BC4DD5" w:rsidP="0092726D">
      <w:pPr>
        <w:jc w:val="both"/>
        <w:rPr>
          <w:rFonts w:ascii="Arial" w:hAnsi="Arial" w:cs="Arial"/>
          <w:color w:val="595959" w:themeColor="text1" w:themeTint="A6"/>
        </w:rPr>
      </w:pPr>
    </w:p>
    <w:p w14:paraId="6B6FE4DA" w14:textId="4E1016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xml:space="preserve">: Forecast future trends, outcomes, or events based on historical data and predictive </w:t>
      </w:r>
      <w:proofErr w:type="spellStart"/>
      <w:r w:rsidR="00BC4DD5" w:rsidRPr="00BC4DD5">
        <w:rPr>
          <w:rFonts w:ascii="Arial" w:hAnsi="Arial" w:cs="Arial"/>
          <w:color w:val="595959" w:themeColor="text1" w:themeTint="A6"/>
        </w:rPr>
        <w:t>modeling</w:t>
      </w:r>
      <w:proofErr w:type="spellEnd"/>
      <w:r w:rsidR="00BC4DD5" w:rsidRPr="00BC4DD5">
        <w:rPr>
          <w:rFonts w:ascii="Arial" w:hAnsi="Arial" w:cs="Arial"/>
          <w:color w:val="595959" w:themeColor="text1" w:themeTint="A6"/>
        </w:rPr>
        <w:t xml:space="preserve"> techniques, enabling proactive decision-making and risk mitigation.</w:t>
      </w:r>
    </w:p>
    <w:p w14:paraId="3EAB7D73" w14:textId="77777777" w:rsidR="00BC4DD5" w:rsidRPr="00BC4DD5" w:rsidRDefault="00BC4DD5" w:rsidP="0092726D">
      <w:pPr>
        <w:jc w:val="both"/>
        <w:rPr>
          <w:rFonts w:ascii="Arial" w:hAnsi="Arial" w:cs="Arial"/>
          <w:color w:val="595959" w:themeColor="text1" w:themeTint="A6"/>
        </w:rPr>
      </w:pPr>
    </w:p>
    <w:p w14:paraId="53F8812A" w14:textId="78C10CF8"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xml:space="preserve">: Identify opportunities for product or service improvement, innovation, and differentiation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customer feedback, usage patterns, and performance metrics.</w:t>
      </w:r>
    </w:p>
    <w:p w14:paraId="7F8000AB" w14:textId="77777777" w:rsidR="00BC4DD5" w:rsidRPr="00BC4DD5" w:rsidRDefault="00BC4DD5" w:rsidP="0092726D">
      <w:pPr>
        <w:jc w:val="both"/>
        <w:rPr>
          <w:rFonts w:ascii="Arial" w:hAnsi="Arial" w:cs="Arial"/>
          <w:color w:val="595959" w:themeColor="text1" w:themeTint="A6"/>
        </w:rPr>
      </w:pPr>
    </w:p>
    <w:p w14:paraId="6CA6AD35" w14:textId="120B5211"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BC4DD5" w:rsidRDefault="00BC4DD5" w:rsidP="0092726D">
      <w:pPr>
        <w:jc w:val="both"/>
        <w:rPr>
          <w:rFonts w:ascii="Arial" w:hAnsi="Arial" w:cs="Arial"/>
          <w:color w:val="595959" w:themeColor="text1" w:themeTint="A6"/>
        </w:rPr>
      </w:pPr>
    </w:p>
    <w:p w14:paraId="7D44BA2E" w14:textId="3A5C6D26"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BC4DD5" w:rsidRDefault="00BC4DD5" w:rsidP="0092726D">
      <w:pPr>
        <w:jc w:val="both"/>
        <w:rPr>
          <w:rFonts w:ascii="Arial" w:hAnsi="Arial" w:cs="Arial"/>
          <w:color w:val="595959" w:themeColor="text1" w:themeTint="A6"/>
        </w:rPr>
      </w:pPr>
    </w:p>
    <w:p w14:paraId="4062052C" w14:textId="265EEE6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BC4DD5" w:rsidRDefault="00BC4DD5" w:rsidP="0092726D">
      <w:pPr>
        <w:jc w:val="both"/>
        <w:rPr>
          <w:rFonts w:ascii="Arial" w:hAnsi="Arial" w:cs="Arial"/>
          <w:color w:val="595959" w:themeColor="text1" w:themeTint="A6"/>
        </w:rPr>
      </w:pPr>
    </w:p>
    <w:p w14:paraId="770028F9" w14:textId="6DFE99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xml:space="preserve">: Assess and mitigate various risks, such as credit risk, market risk, or operational risk,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relevant data and developing risk models to support decision-making processes.</w:t>
      </w:r>
    </w:p>
    <w:p w14:paraId="5C30C374" w14:textId="77777777" w:rsidR="00BC4DD5" w:rsidRPr="00BC4DD5" w:rsidRDefault="00BC4DD5" w:rsidP="0092726D">
      <w:pPr>
        <w:jc w:val="both"/>
        <w:rPr>
          <w:rFonts w:ascii="Arial" w:hAnsi="Arial" w:cs="Arial"/>
          <w:color w:val="595959" w:themeColor="text1" w:themeTint="A6"/>
        </w:rPr>
      </w:pPr>
    </w:p>
    <w:p w14:paraId="55C721AA" w14:textId="4917ACFA" w:rsid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xml:space="preserve">: Ensure compliance with regulatory requirements and reporting standards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data and generating accurate, timely reports for regulatory bodies and stakeholders.</w:t>
      </w:r>
    </w:p>
    <w:p w14:paraId="2C53D07B" w14:textId="77777777" w:rsidR="006139A0" w:rsidRPr="00BC4DD5" w:rsidRDefault="006139A0" w:rsidP="0092726D">
      <w:pPr>
        <w:jc w:val="both"/>
        <w:rPr>
          <w:rFonts w:ascii="Arial" w:hAnsi="Arial" w:cs="Arial"/>
          <w:color w:val="595959" w:themeColor="text1" w:themeTint="A6"/>
        </w:rPr>
      </w:pPr>
    </w:p>
    <w:p w14:paraId="0B88A3C5" w14:textId="67FCD0E6" w:rsidR="006059C0" w:rsidRDefault="00BC4DD5" w:rsidP="0092726D">
      <w:pPr>
        <w:jc w:val="both"/>
      </w:pPr>
      <w:r w:rsidRPr="00BC4DD5">
        <w:rPr>
          <w:rFonts w:ascii="Arial" w:hAnsi="Arial" w:cs="Arial"/>
          <w:color w:val="595959" w:themeColor="text1" w:themeTint="A6"/>
        </w:rPr>
        <w:t>These objectives can be further refined and tailored to align with the specific needs, challenges, and strategic priorities of the organization or industry undergoing the data analytics project.</w:t>
      </w:r>
    </w:p>
    <w:p w14:paraId="5907807C" w14:textId="2CD68D92" w:rsidR="006059C0" w:rsidRDefault="00341E38" w:rsidP="0092726D">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0102B7E3"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92726D">
      <w:pPr>
        <w:ind w:left="426"/>
        <w:jc w:val="both"/>
        <w:rPr>
          <w:rFonts w:ascii="Arial" w:hAnsi="Arial" w:cs="Arial"/>
          <w:color w:val="595959" w:themeColor="text1" w:themeTint="A6"/>
        </w:rPr>
      </w:pPr>
    </w:p>
    <w:p w14:paraId="538ED9E7" w14:textId="23DCCB98"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lastRenderedPageBreak/>
        <w:t>4. Methodology</w:t>
      </w:r>
    </w:p>
    <w:p w14:paraId="2A4A5EF7" w14:textId="77777777" w:rsidR="006139A0" w:rsidRPr="006139A0" w:rsidRDefault="006139A0" w:rsidP="0092726D">
      <w:pPr>
        <w:ind w:left="426"/>
        <w:jc w:val="both"/>
        <w:rPr>
          <w:rFonts w:ascii="Arial" w:hAnsi="Arial" w:cs="Arial"/>
          <w:color w:val="595959" w:themeColor="text1" w:themeTint="A6"/>
        </w:rPr>
      </w:pPr>
    </w:p>
    <w:p w14:paraId="022A00BA" w14:textId="50C4B075"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14:paraId="206A8EA1" w14:textId="77777777" w:rsidR="006139A0" w:rsidRPr="006139A0" w:rsidRDefault="006139A0" w:rsidP="0092726D">
      <w:pPr>
        <w:ind w:left="426"/>
        <w:jc w:val="both"/>
        <w:rPr>
          <w:rFonts w:ascii="Arial" w:hAnsi="Arial" w:cs="Arial"/>
          <w:color w:val="595959" w:themeColor="text1" w:themeTint="A6"/>
        </w:rPr>
      </w:pPr>
    </w:p>
    <w:p w14:paraId="32EE6CAA" w14:textId="77777777"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 xml:space="preserve">In conducting this data analytics project, several key considerations and assumptions were </w:t>
      </w:r>
      <w:proofErr w:type="gramStart"/>
      <w:r w:rsidRPr="006139A0">
        <w:rPr>
          <w:rFonts w:ascii="Arial" w:hAnsi="Arial" w:cs="Arial"/>
          <w:color w:val="595959" w:themeColor="text1" w:themeTint="A6"/>
        </w:rPr>
        <w:t>taken into account</w:t>
      </w:r>
      <w:proofErr w:type="gramEnd"/>
      <w:r w:rsidRPr="006139A0">
        <w:rPr>
          <w:rFonts w:ascii="Arial" w:hAnsi="Arial" w:cs="Arial"/>
          <w:color w:val="595959" w:themeColor="text1" w:themeTint="A6"/>
        </w:rPr>
        <w:t xml:space="preserve"> to ensure the validity and reliability of the analysis:</w:t>
      </w:r>
    </w:p>
    <w:p w14:paraId="7FCB8CBF" w14:textId="77777777" w:rsidR="006139A0" w:rsidRPr="006139A0" w:rsidRDefault="006139A0" w:rsidP="0092726D">
      <w:pPr>
        <w:ind w:left="426"/>
        <w:jc w:val="both"/>
        <w:rPr>
          <w:rFonts w:ascii="Arial" w:hAnsi="Arial" w:cs="Arial"/>
          <w:color w:val="595959" w:themeColor="text1" w:themeTint="A6"/>
        </w:rPr>
      </w:pPr>
    </w:p>
    <w:p w14:paraId="3EE3772B" w14:textId="063827AA"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It was assumed that the data collected for analysis were of sufficient quality and accuracy. Efforts were made to address any data quality issues through data cleaning and preprocessing techniques.</w:t>
      </w:r>
    </w:p>
    <w:p w14:paraId="375F8929" w14:textId="77777777" w:rsidR="006139A0" w:rsidRPr="006139A0" w:rsidRDefault="006139A0" w:rsidP="0092726D">
      <w:pPr>
        <w:ind w:left="426"/>
        <w:jc w:val="both"/>
        <w:rPr>
          <w:rFonts w:ascii="Arial" w:hAnsi="Arial" w:cs="Arial"/>
          <w:color w:val="595959" w:themeColor="text1" w:themeTint="A6"/>
        </w:rPr>
      </w:pPr>
    </w:p>
    <w:p w14:paraId="671DA9E2" w14:textId="56CF4CC2"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92726D">
      <w:pPr>
        <w:ind w:left="426"/>
        <w:jc w:val="both"/>
        <w:rPr>
          <w:rFonts w:ascii="Arial" w:hAnsi="Arial" w:cs="Arial"/>
          <w:color w:val="595959" w:themeColor="text1" w:themeTint="A6"/>
        </w:rPr>
      </w:pPr>
    </w:p>
    <w:p w14:paraId="5E145334" w14:textId="7406D48C"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92726D">
      <w:pPr>
        <w:ind w:left="426"/>
        <w:jc w:val="both"/>
        <w:rPr>
          <w:rFonts w:ascii="Arial" w:hAnsi="Arial" w:cs="Arial"/>
          <w:color w:val="595959" w:themeColor="text1" w:themeTint="A6"/>
        </w:rPr>
      </w:pPr>
    </w:p>
    <w:p w14:paraId="501F80E1" w14:textId="02FB12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14:paraId="63A00F54" w14:textId="77777777" w:rsidR="006139A0" w:rsidRPr="006139A0" w:rsidRDefault="006139A0" w:rsidP="0092726D">
      <w:pPr>
        <w:ind w:left="426"/>
        <w:jc w:val="both"/>
        <w:rPr>
          <w:rFonts w:ascii="Arial" w:hAnsi="Arial" w:cs="Arial"/>
          <w:color w:val="595959" w:themeColor="text1" w:themeTint="A6"/>
        </w:rPr>
      </w:pPr>
    </w:p>
    <w:p w14:paraId="0E78F052" w14:textId="2FAB0EE9"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92726D">
      <w:pPr>
        <w:ind w:left="426"/>
        <w:jc w:val="both"/>
        <w:rPr>
          <w:rFonts w:ascii="Arial" w:hAnsi="Arial" w:cs="Arial"/>
          <w:color w:val="595959" w:themeColor="text1" w:themeTint="A6"/>
        </w:rPr>
      </w:pPr>
    </w:p>
    <w:p w14:paraId="6013CD68" w14:textId="69F8BD43"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92726D">
      <w:pPr>
        <w:ind w:left="426"/>
        <w:jc w:val="both"/>
        <w:rPr>
          <w:rFonts w:ascii="Arial" w:hAnsi="Arial" w:cs="Arial"/>
          <w:color w:val="595959" w:themeColor="text1" w:themeTint="A6"/>
        </w:rPr>
      </w:pPr>
    </w:p>
    <w:p w14:paraId="301113D4" w14:textId="13B1B0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7. Model Assumptions</w:t>
      </w:r>
      <w:r w:rsidRPr="006139A0">
        <w:rPr>
          <w:rFonts w:ascii="Arial" w:hAnsi="Arial" w:cs="Arial"/>
          <w:color w:val="595959" w:themeColor="text1" w:themeTint="A6"/>
        </w:rPr>
        <w:t>: Any statistical models or machine learning algorithms used for analysis were based on certain assumptions about the underlying data distribution, relationships, and dependencies. These assumptions were carefully considered and validated where possible.</w:t>
      </w:r>
    </w:p>
    <w:p w14:paraId="1A327B11" w14:textId="77777777" w:rsidR="006139A0" w:rsidRPr="006139A0" w:rsidRDefault="006139A0" w:rsidP="0092726D">
      <w:pPr>
        <w:ind w:left="426"/>
        <w:jc w:val="both"/>
        <w:rPr>
          <w:rFonts w:ascii="Arial" w:hAnsi="Arial" w:cs="Arial"/>
          <w:color w:val="595959" w:themeColor="text1" w:themeTint="A6"/>
        </w:rPr>
      </w:pPr>
    </w:p>
    <w:p w14:paraId="1DA806DB" w14:textId="06EB9EF4"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92726D">
      <w:pPr>
        <w:ind w:left="426"/>
        <w:jc w:val="both"/>
        <w:rPr>
          <w:rFonts w:ascii="Arial" w:hAnsi="Arial" w:cs="Arial"/>
          <w:color w:val="595959" w:themeColor="text1" w:themeTint="A6"/>
        </w:rPr>
      </w:pPr>
    </w:p>
    <w:p w14:paraId="0E50D3AF" w14:textId="740AE5AB"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14:paraId="4DD58E5B" w14:textId="77777777" w:rsidR="006139A0" w:rsidRPr="006139A0" w:rsidRDefault="006139A0" w:rsidP="0092726D">
      <w:pPr>
        <w:ind w:left="426"/>
        <w:jc w:val="both"/>
        <w:rPr>
          <w:rFonts w:ascii="Arial" w:hAnsi="Arial" w:cs="Arial"/>
          <w:color w:val="595959" w:themeColor="text1" w:themeTint="A6"/>
        </w:rPr>
      </w:pPr>
    </w:p>
    <w:p w14:paraId="5F127871" w14:textId="198FD86E"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xml:space="preserve">: The scope of the analysis was defined based on available resources, time constraints, and project objectives. Certain aspects of the data or </w:t>
      </w:r>
      <w:r w:rsidRPr="006139A0">
        <w:rPr>
          <w:rFonts w:ascii="Arial" w:hAnsi="Arial" w:cs="Arial"/>
          <w:color w:val="595959" w:themeColor="text1" w:themeTint="A6"/>
        </w:rPr>
        <w:lastRenderedPageBreak/>
        <w:t>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92726D">
      <w:pPr>
        <w:ind w:left="426"/>
        <w:jc w:val="both"/>
        <w:rPr>
          <w:rFonts w:ascii="Arial" w:hAnsi="Arial" w:cs="Arial"/>
          <w:color w:val="595959" w:themeColor="text1" w:themeTint="A6"/>
        </w:rPr>
      </w:pPr>
    </w:p>
    <w:p w14:paraId="6055363C" w14:textId="3449B427"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14:paraId="220BE30C" w14:textId="77777777" w:rsidR="00401CAB" w:rsidRPr="00ED01C9" w:rsidRDefault="00401CAB" w:rsidP="0092726D">
      <w:pPr>
        <w:ind w:left="273" w:firstLine="720"/>
        <w:jc w:val="both"/>
        <w:rPr>
          <w:rFonts w:ascii="Arial" w:hAnsi="Arial" w:cs="Arial"/>
          <w:color w:val="595959" w:themeColor="text1" w:themeTint="A6"/>
        </w:rPr>
      </w:pPr>
    </w:p>
    <w:p w14:paraId="518BFF98" w14:textId="77777777" w:rsidR="00503190" w:rsidRPr="007D2EA8" w:rsidRDefault="00503190" w:rsidP="0092726D">
      <w:pPr>
        <w:jc w:val="both"/>
      </w:pPr>
    </w:p>
    <w:p w14:paraId="7C04F00C" w14:textId="635789F1" w:rsidR="005675AC" w:rsidRDefault="00991F49" w:rsidP="0092726D">
      <w:pPr>
        <w:pStyle w:val="Heading1"/>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t>TARGETTED V/S ACHIEVED OUTPUT</w:t>
      </w:r>
      <w:bookmarkEnd w:id="7"/>
    </w:p>
    <w:p w14:paraId="26A6DF83" w14:textId="1019B2E8"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14:paraId="6AD9766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2F93C504" w14:textId="0B8418B3"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5.1 Targeted Output</w:t>
      </w:r>
    </w:p>
    <w:p w14:paraId="52F9FDEC"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14:paraId="5B8F2DE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EE1220E" w14:textId="467420F1"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Insightful Analysis</w:t>
      </w:r>
      <w:r w:rsidRPr="006139A0">
        <w:rPr>
          <w:rFonts w:ascii="Arial" w:hAnsi="Arial" w:cs="Arial"/>
          <w:color w:val="595959" w:themeColor="text1" w:themeTint="A6"/>
        </w:rPr>
        <w:t>: The project aimed to provide insightful analysis of the [specific aspect of the business or industry], uncovering hidden patterns, trends, and correlations within the data.</w:t>
      </w:r>
    </w:p>
    <w:p w14:paraId="3DE447D5"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79A47A8F" w14:textId="24A20B9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-Actionable </w:t>
      </w:r>
      <w:proofErr w:type="spellStart"/>
      <w:proofErr w:type="gramStart"/>
      <w:r>
        <w:rPr>
          <w:rFonts w:ascii="Arial" w:hAnsi="Arial" w:cs="Arial"/>
          <w:color w:val="595959" w:themeColor="text1" w:themeTint="A6"/>
        </w:rPr>
        <w:t>Recommendations:</w:t>
      </w:r>
      <w:r w:rsidRPr="006139A0">
        <w:rPr>
          <w:rFonts w:ascii="Arial" w:hAnsi="Arial" w:cs="Arial"/>
          <w:color w:val="595959" w:themeColor="text1" w:themeTint="A6"/>
        </w:rPr>
        <w:t>The</w:t>
      </w:r>
      <w:proofErr w:type="spellEnd"/>
      <w:proofErr w:type="gramEnd"/>
      <w:r w:rsidRPr="006139A0">
        <w:rPr>
          <w:rFonts w:ascii="Arial" w:hAnsi="Arial" w:cs="Arial"/>
          <w:color w:val="595959" w:themeColor="text1" w:themeTint="A6"/>
        </w:rPr>
        <w:t xml:space="preserve"> goal was to generate actionable recommendations based on the analysis findings, enabling decision-makers to implement data-driven strategies and initiatives.</w:t>
      </w:r>
    </w:p>
    <w:p w14:paraId="35FECB6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ACD9685" w14:textId="29DC1B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-Improved Decision Making</w:t>
      </w:r>
      <w:r w:rsidRPr="006139A0">
        <w:rPr>
          <w:rFonts w:ascii="Arial" w:hAnsi="Arial" w:cs="Arial"/>
          <w:color w:val="595959" w:themeColor="text1" w:themeTint="A6"/>
        </w:rPr>
        <w:t>: By leveraging data analytics, the project sought to enhance decision-making processes within the organization, enabling more informed and strategic choices.</w:t>
      </w:r>
    </w:p>
    <w:p w14:paraId="0C1421F8"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B67DCAA" w14:textId="74446D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Enhanced Operational Efficiency</w:t>
      </w:r>
      <w:r w:rsidRPr="006139A0">
        <w:rPr>
          <w:rFonts w:ascii="Arial" w:hAnsi="Arial" w:cs="Arial"/>
          <w:color w:val="595959" w:themeColor="text1" w:themeTint="A6"/>
        </w:rPr>
        <w:t>: The project aimed to identify opportunities for optimizing operational processes, reducing costs, and improving efficiency based on data-driven insights.</w:t>
      </w:r>
    </w:p>
    <w:p w14:paraId="5A896117"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CAB15DF" w14:textId="626E7997"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5.2 Achieved Output</w:t>
      </w:r>
    </w:p>
    <w:p w14:paraId="0A72E003"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14:paraId="740877F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3EEB392" w14:textId="02E8214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 xml:space="preserve">- </w:t>
      </w:r>
      <w:r w:rsidRPr="006139A0">
        <w:rPr>
          <w:rFonts w:ascii="Arial" w:hAnsi="Arial" w:cs="Arial"/>
          <w:color w:val="595959" w:themeColor="text1" w:themeTint="A6"/>
        </w:rPr>
        <w:t>I</w:t>
      </w:r>
      <w:r>
        <w:rPr>
          <w:rFonts w:ascii="Arial" w:hAnsi="Arial" w:cs="Arial"/>
          <w:color w:val="595959" w:themeColor="text1" w:themeTint="A6"/>
        </w:rPr>
        <w:t>nsightful Analysis</w:t>
      </w:r>
      <w:r w:rsidRPr="006139A0">
        <w:rPr>
          <w:rFonts w:ascii="Arial" w:hAnsi="Arial" w:cs="Arial"/>
          <w:color w:val="595959" w:themeColor="text1" w:themeTint="A6"/>
        </w:rPr>
        <w:t>: The analysis uncovered significant insights into [specific findings or trends discovered], providing valuable understanding of [relevant aspects of the business or industry].</w:t>
      </w:r>
    </w:p>
    <w:p w14:paraId="776B991D"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5DDECC3" w14:textId="7FFF602F"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Actionable Recommendations</w:t>
      </w:r>
      <w:r w:rsidRPr="006139A0">
        <w:rPr>
          <w:rFonts w:ascii="Arial" w:hAnsi="Arial" w:cs="Arial"/>
          <w:color w:val="595959" w:themeColor="text1" w:themeTint="A6"/>
        </w:rPr>
        <w:t>: Based on the analysis findings, actionable recommendations were developed and presented to stakeholders, addressing [specific areas for improvement or optimization].</w:t>
      </w:r>
    </w:p>
    <w:p w14:paraId="5DD0DF2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10E1E82" w14:textId="31FE5114"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w:t>
      </w:r>
      <w:proofErr w:type="gramStart"/>
      <w:r w:rsidRPr="006139A0">
        <w:rPr>
          <w:rFonts w:ascii="Arial" w:hAnsi="Arial" w:cs="Arial"/>
          <w:color w:val="595959" w:themeColor="text1" w:themeTint="A6"/>
        </w:rPr>
        <w:t>as a result of</w:t>
      </w:r>
      <w:proofErr w:type="gramEnd"/>
      <w:r w:rsidRPr="006139A0">
        <w:rPr>
          <w:rFonts w:ascii="Arial" w:hAnsi="Arial" w:cs="Arial"/>
          <w:color w:val="595959" w:themeColor="text1" w:themeTint="A6"/>
        </w:rPr>
        <w:t xml:space="preserve"> the insights generated from the analysis. Decisions were more data-driven, strategic, and aligned with organizational objectives.</w:t>
      </w:r>
    </w:p>
    <w:p w14:paraId="05B5295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1FE8B80" w14:textId="75DF035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E</w:t>
      </w:r>
      <w:r>
        <w:rPr>
          <w:rFonts w:ascii="Arial" w:hAnsi="Arial" w:cs="Arial"/>
          <w:color w:val="595959" w:themeColor="text1" w:themeTint="A6"/>
        </w:rPr>
        <w:t>nhanced Operational Efficiency</w:t>
      </w:r>
      <w:r w:rsidRPr="006139A0">
        <w:rPr>
          <w:rFonts w:ascii="Arial" w:hAnsi="Arial" w:cs="Arial"/>
          <w:color w:val="595959" w:themeColor="text1" w:themeTint="A6"/>
        </w:rPr>
        <w:t>: Implementation of recommendations led to tangible improvements in operational efficiency, including [examples of specific improvements such as reduced processing time, optimized resource allocation, etc.].</w:t>
      </w:r>
    </w:p>
    <w:p w14:paraId="6D3A7222"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3C5FC34" w14:textId="247B8BA0"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5.3 Dis</w:t>
      </w:r>
      <w:r>
        <w:rPr>
          <w:rFonts w:ascii="Arial" w:hAnsi="Arial" w:cs="Arial"/>
          <w:color w:val="595959" w:themeColor="text1" w:themeTint="A6"/>
        </w:rPr>
        <w:t>crepancies and Lessons Learned</w:t>
      </w:r>
    </w:p>
    <w:p w14:paraId="2D690EDD"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14:paraId="326C021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497E81E" w14:textId="2BE87E1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14:paraId="02B0AB9B"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4EB41194" w14:textId="5377AEF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-Unforeseen </w:t>
      </w:r>
      <w:proofErr w:type="spellStart"/>
      <w:proofErr w:type="gramStart"/>
      <w:r>
        <w:rPr>
          <w:rFonts w:ascii="Arial" w:hAnsi="Arial" w:cs="Arial"/>
          <w:color w:val="595959" w:themeColor="text1" w:themeTint="A6"/>
        </w:rPr>
        <w:t>Challenges:</w:t>
      </w:r>
      <w:r w:rsidRPr="006139A0">
        <w:rPr>
          <w:rFonts w:ascii="Arial" w:hAnsi="Arial" w:cs="Arial"/>
          <w:color w:val="595959" w:themeColor="text1" w:themeTint="A6"/>
        </w:rPr>
        <w:t>Unexpected</w:t>
      </w:r>
      <w:proofErr w:type="spellEnd"/>
      <w:proofErr w:type="gramEnd"/>
      <w:r w:rsidRPr="006139A0">
        <w:rPr>
          <w:rFonts w:ascii="Arial" w:hAnsi="Arial" w:cs="Arial"/>
          <w:color w:val="595959" w:themeColor="text1" w:themeTint="A6"/>
        </w:rPr>
        <w:t xml:space="preserve"> challenges or limitations were encountered during the analysis process, requiring adaptability and problem-solving skills to overcome.</w:t>
      </w:r>
    </w:p>
    <w:p w14:paraId="6D13446A"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B224F59" w14:textId="03DBC86B" w:rsid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14:paraId="6682F2D6"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41E4138D" w14:textId="165D2EF4" w:rsidR="00BB5DE3" w:rsidRPr="0024215C" w:rsidRDefault="00991F49" w:rsidP="0024215C">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t>CONCLUSION</w:t>
      </w:r>
      <w:bookmarkEnd w:id="8"/>
    </w:p>
    <w:p w14:paraId="65CEEDC0" w14:textId="7CB93ABE"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The data analytics project undertaken by [</w:t>
      </w:r>
      <w:r>
        <w:rPr>
          <w:rFonts w:ascii="Arial" w:hAnsi="Arial" w:cs="Arial"/>
          <w:color w:val="595959" w:themeColor="text1" w:themeTint="A6"/>
          <w:lang w:val="en-US"/>
        </w:rPr>
        <w:t xml:space="preserve">Cloud </w:t>
      </w:r>
      <w:proofErr w:type="spellStart"/>
      <w:r>
        <w:rPr>
          <w:rFonts w:ascii="Arial" w:hAnsi="Arial" w:cs="Arial"/>
          <w:color w:val="595959" w:themeColor="text1" w:themeTint="A6"/>
          <w:lang w:val="en-US"/>
        </w:rPr>
        <w:t>counselage</w:t>
      </w:r>
      <w:proofErr w:type="spellEnd"/>
      <w:r w:rsidRPr="00BB5DE3">
        <w:rPr>
          <w:rFonts w:ascii="Arial" w:hAnsi="Arial" w:cs="Arial"/>
          <w:color w:val="595959" w:themeColor="text1" w:themeTint="A6"/>
        </w:rPr>
        <w:t>]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proofErr w:type="gramStart"/>
      <w:r>
        <w:rPr>
          <w:rFonts w:ascii="Arial" w:hAnsi="Arial" w:cs="Arial"/>
          <w:color w:val="595959" w:themeColor="text1" w:themeTint="A6"/>
          <w:lang w:val="en-US"/>
        </w:rPr>
        <w:t xml:space="preserve">analytics </w:t>
      </w:r>
      <w:r w:rsidRPr="00BB5DE3">
        <w:rPr>
          <w:rFonts w:ascii="Arial" w:hAnsi="Arial" w:cs="Arial"/>
          <w:color w:val="595959" w:themeColor="text1" w:themeTint="A6"/>
        </w:rPr>
        <w:t>]</w:t>
      </w:r>
      <w:proofErr w:type="gramEnd"/>
      <w:r w:rsidRPr="00BB5DE3">
        <w:rPr>
          <w:rFonts w:ascii="Arial" w:hAnsi="Arial" w:cs="Arial"/>
          <w:color w:val="595959" w:themeColor="text1" w:themeTint="A6"/>
        </w:rPr>
        <w:t>.</w:t>
      </w:r>
    </w:p>
    <w:p w14:paraId="4E83BD4F" w14:textId="77777777" w:rsidR="00BB5DE3" w:rsidRPr="00BB5DE3" w:rsidRDefault="00BB5DE3" w:rsidP="0092726D">
      <w:pPr>
        <w:ind w:firstLine="432"/>
        <w:jc w:val="both"/>
        <w:rPr>
          <w:rFonts w:ascii="Arial" w:hAnsi="Arial" w:cs="Arial"/>
          <w:color w:val="595959" w:themeColor="text1" w:themeTint="A6"/>
        </w:rPr>
      </w:pPr>
    </w:p>
    <w:p w14:paraId="2F026262" w14:textId="2DC824A2"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14:paraId="0985058C" w14:textId="77777777" w:rsidR="00BB5DE3" w:rsidRPr="00BB5DE3" w:rsidRDefault="00BB5DE3" w:rsidP="0092726D">
      <w:pPr>
        <w:ind w:firstLine="432"/>
        <w:jc w:val="both"/>
        <w:rPr>
          <w:rFonts w:ascii="Arial" w:hAnsi="Arial" w:cs="Arial"/>
          <w:color w:val="595959" w:themeColor="text1" w:themeTint="A6"/>
        </w:rPr>
      </w:pPr>
    </w:p>
    <w:p w14:paraId="4F328B53"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lastRenderedPageBreak/>
        <w:t>- The project successfully uncovered valuable insights into [specific findings or trends], shedding light on critical aspects of [industry/sector] and providing actionable recommendations for improvement.</w:t>
      </w:r>
    </w:p>
    <w:p w14:paraId="6117C338"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7A933E7" w14:textId="7D7B4C91"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has enhanced its decision-making processes, enabling stakeholders to make informed and strategic choices that drive sustainable growth and competitive advantage.</w:t>
      </w:r>
    </w:p>
    <w:p w14:paraId="613908B9"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41078F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14:paraId="66FCD0A6" w14:textId="77777777" w:rsidR="00BB5DE3" w:rsidRPr="00BB5DE3" w:rsidRDefault="00BB5DE3" w:rsidP="0092726D">
      <w:pPr>
        <w:ind w:firstLine="432"/>
        <w:jc w:val="both"/>
        <w:rPr>
          <w:rFonts w:ascii="Arial" w:hAnsi="Arial" w:cs="Arial"/>
          <w:color w:val="595959" w:themeColor="text1" w:themeTint="A6"/>
        </w:rPr>
      </w:pPr>
    </w:p>
    <w:p w14:paraId="492C3D28" w14:textId="7ABF20F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r w:rsidRPr="00BB5DE3">
        <w:rPr>
          <w:rFonts w:ascii="Arial" w:hAnsi="Arial" w:cs="Arial"/>
          <w:color w:val="595959" w:themeColor="text1" w:themeTint="A6"/>
        </w:rPr>
        <w:t xml:space="preserve"> </w:t>
      </w:r>
    </w:p>
    <w:p w14:paraId="4133092A"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14:paraId="5DF35DB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C5FC817" w14:textId="30CD216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Moving forward,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is poised to leverage the insights gained from this project to further optimize operations, enhance customer experiences, and capitalize on emerging opportunities.</w:t>
      </w:r>
    </w:p>
    <w:p w14:paraId="618C0F8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53D24A2" w14:textId="79AAFD5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to maintain its competitive edge and achieve long-term sustainability in a dynamic and evolving landscape.</w:t>
      </w:r>
    </w:p>
    <w:p w14:paraId="25B32C3A" w14:textId="77777777" w:rsidR="00BB5DE3" w:rsidRPr="00BB5DE3" w:rsidRDefault="00BB5DE3" w:rsidP="0092726D">
      <w:pPr>
        <w:ind w:firstLine="432"/>
        <w:jc w:val="both"/>
        <w:rPr>
          <w:rFonts w:ascii="Arial" w:hAnsi="Arial" w:cs="Arial"/>
          <w:color w:val="595959" w:themeColor="text1" w:themeTint="A6"/>
        </w:rPr>
      </w:pPr>
    </w:p>
    <w:p w14:paraId="65B46A96" w14:textId="119A03FF"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t>Acknowledgments:</w:t>
      </w:r>
    </w:p>
    <w:p w14:paraId="5569DB33" w14:textId="77777777" w:rsidR="00BB5DE3" w:rsidRPr="00BB5DE3" w:rsidRDefault="00BB5DE3" w:rsidP="0092726D">
      <w:pPr>
        <w:ind w:firstLine="432"/>
        <w:jc w:val="both"/>
        <w:rPr>
          <w:rFonts w:ascii="Arial" w:hAnsi="Arial" w:cs="Arial"/>
          <w:color w:val="595959" w:themeColor="text1" w:themeTint="A6"/>
        </w:rPr>
      </w:pPr>
    </w:p>
    <w:p w14:paraId="590B2425"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0AFCFF95"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Their dedication, expertise, and collaboration were instrumental in unlocking the full potential of data analytics and driving meaningful outcomes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w:t>
      </w:r>
    </w:p>
    <w:p w14:paraId="0CEF2C15" w14:textId="77777777" w:rsidR="00BB5DE3" w:rsidRPr="00BB5DE3" w:rsidRDefault="00BB5DE3" w:rsidP="0092726D">
      <w:pPr>
        <w:ind w:firstLine="432"/>
        <w:jc w:val="both"/>
        <w:rPr>
          <w:rFonts w:ascii="Arial" w:hAnsi="Arial" w:cs="Arial"/>
          <w:color w:val="595959" w:themeColor="text1" w:themeTint="A6"/>
        </w:rPr>
      </w:pPr>
    </w:p>
    <w:p w14:paraId="7330C8F6" w14:textId="565CCDCD"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t>APPENDICES</w:t>
      </w:r>
      <w:bookmarkEnd w:id="9"/>
    </w:p>
    <w:p w14:paraId="75B51829" w14:textId="1092062B" w:rsidR="00BB5DE3" w:rsidRPr="00BB5DE3" w:rsidRDefault="0007654E" w:rsidP="0092726D">
      <w:pPr>
        <w:pStyle w:val="Heading2"/>
        <w:jc w:val="both"/>
        <w:rPr>
          <w:rFonts w:ascii="Arial" w:hAnsi="Arial" w:cs="Arial"/>
        </w:rPr>
      </w:pPr>
      <w:bookmarkStart w:id="10" w:name="_Ref142377092"/>
      <w:bookmarkStart w:id="11" w:name="_Toc143445388"/>
      <w:r w:rsidRPr="00373485">
        <w:rPr>
          <w:rFonts w:ascii="Arial" w:eastAsia="Times New Roman" w:hAnsi="Arial" w:cs="Arial"/>
        </w:rPr>
        <w:t xml:space="preserve">Appendix A – </w:t>
      </w:r>
      <w:bookmarkEnd w:id="10"/>
      <w:r w:rsidR="00AD08D0" w:rsidRPr="00373485">
        <w:rPr>
          <w:rFonts w:ascii="Arial" w:eastAsia="Times New Roman" w:hAnsi="Arial" w:cs="Arial"/>
        </w:rPr>
        <w:t>Title</w:t>
      </w:r>
      <w:bookmarkEnd w:id="11"/>
    </w:p>
    <w:p w14:paraId="3F6CCCD6" w14:textId="77777777" w:rsidR="00BB5DE3" w:rsidRPr="00BB5DE3" w:rsidRDefault="00BB5DE3" w:rsidP="0092726D">
      <w:pPr>
        <w:jc w:val="both"/>
        <w:rPr>
          <w:rFonts w:ascii="Arial" w:hAnsi="Arial" w:cs="Arial"/>
          <w:color w:val="595959" w:themeColor="text1" w:themeTint="A6"/>
        </w:rPr>
      </w:pPr>
    </w:p>
    <w:p w14:paraId="4BFB15F8" w14:textId="77777777"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92726D">
      <w:pPr>
        <w:jc w:val="both"/>
        <w:rPr>
          <w:rFonts w:ascii="Arial" w:hAnsi="Arial" w:cs="Arial"/>
          <w:color w:val="595959" w:themeColor="text1" w:themeTint="A6"/>
        </w:rPr>
      </w:pPr>
    </w:p>
    <w:p w14:paraId="1880ECDF" w14:textId="2E027197"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92726D">
      <w:pPr>
        <w:jc w:val="both"/>
        <w:rPr>
          <w:rFonts w:ascii="Arial" w:hAnsi="Arial" w:cs="Arial"/>
          <w:color w:val="595959" w:themeColor="text1" w:themeTint="A6"/>
        </w:rPr>
      </w:pPr>
    </w:p>
    <w:p w14:paraId="5616D90F" w14:textId="07EC8DD4"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R, or SQL.</w:t>
      </w:r>
    </w:p>
    <w:p w14:paraId="4591FDE0" w14:textId="77777777" w:rsidR="00BB5DE3" w:rsidRPr="00BB5DE3" w:rsidRDefault="00BB5DE3" w:rsidP="0092726D">
      <w:pPr>
        <w:jc w:val="both"/>
        <w:rPr>
          <w:rFonts w:ascii="Arial" w:hAnsi="Arial" w:cs="Arial"/>
          <w:color w:val="595959" w:themeColor="text1" w:themeTint="A6"/>
        </w:rPr>
      </w:pPr>
    </w:p>
    <w:p w14:paraId="0CC543A9" w14:textId="289F11A0"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92726D">
      <w:pPr>
        <w:jc w:val="both"/>
        <w:rPr>
          <w:rFonts w:ascii="Arial" w:hAnsi="Arial" w:cs="Arial"/>
          <w:color w:val="595959" w:themeColor="text1" w:themeTint="A6"/>
        </w:rPr>
      </w:pPr>
    </w:p>
    <w:p w14:paraId="412FDD39" w14:textId="64231493"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92726D">
      <w:pPr>
        <w:jc w:val="both"/>
        <w:rPr>
          <w:rFonts w:ascii="Arial" w:hAnsi="Arial" w:cs="Arial"/>
          <w:color w:val="595959" w:themeColor="text1" w:themeTint="A6"/>
        </w:rPr>
      </w:pPr>
    </w:p>
    <w:p w14:paraId="03D6440E" w14:textId="7C15A049"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92726D">
      <w:pPr>
        <w:jc w:val="both"/>
        <w:rPr>
          <w:rFonts w:ascii="Arial" w:hAnsi="Arial" w:cs="Arial"/>
          <w:color w:val="595959" w:themeColor="text1" w:themeTint="A6"/>
        </w:rPr>
      </w:pPr>
    </w:p>
    <w:p w14:paraId="132E0F7C" w14:textId="11FA7C3C"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92726D">
      <w:pPr>
        <w:jc w:val="both"/>
        <w:rPr>
          <w:rFonts w:ascii="Arial" w:hAnsi="Arial" w:cs="Arial"/>
          <w:color w:val="595959" w:themeColor="text1" w:themeTint="A6"/>
        </w:rPr>
      </w:pPr>
    </w:p>
    <w:p w14:paraId="5D1FC1B1" w14:textId="4FDE57BB"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92726D">
      <w:pPr>
        <w:jc w:val="both"/>
        <w:rPr>
          <w:rFonts w:ascii="Arial" w:hAnsi="Arial" w:cs="Arial"/>
          <w:color w:val="595959" w:themeColor="text1" w:themeTint="A6"/>
        </w:rPr>
      </w:pPr>
    </w:p>
    <w:p w14:paraId="62D73409" w14:textId="1DEB9885"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92726D">
      <w:pPr>
        <w:jc w:val="both"/>
        <w:rPr>
          <w:rFonts w:ascii="Arial" w:hAnsi="Arial" w:cs="Arial"/>
          <w:color w:val="595959" w:themeColor="text1" w:themeTint="A6"/>
        </w:rPr>
      </w:pPr>
    </w:p>
    <w:p w14:paraId="570FB1D6" w14:textId="71F7F326"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92726D">
      <w:pPr>
        <w:jc w:val="both"/>
        <w:rPr>
          <w:rFonts w:ascii="Arial" w:hAnsi="Arial" w:cs="Arial"/>
          <w:color w:val="595959" w:themeColor="text1" w:themeTint="A6"/>
        </w:rPr>
      </w:pPr>
    </w:p>
    <w:p w14:paraId="28D65574" w14:textId="489313FA"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19908C0" w14:textId="77777777" w:rsidR="00BB5DE3" w:rsidRPr="00BB5DE3" w:rsidRDefault="00BB5DE3" w:rsidP="0092726D">
      <w:pPr>
        <w:jc w:val="both"/>
        <w:rPr>
          <w:rFonts w:ascii="Arial" w:hAnsi="Arial" w:cs="Arial"/>
          <w:color w:val="595959" w:themeColor="text1" w:themeTint="A6"/>
        </w:rPr>
      </w:pPr>
    </w:p>
    <w:p w14:paraId="436992D6" w14:textId="26F17DC6" w:rsidR="0007654E" w:rsidRPr="00F679FA"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 xml:space="preserve">Including appendices allows readers to delve deeper into the details of the analysis and provides transparency and accountability in the research process. Appendices should be clearly </w:t>
      </w:r>
      <w:proofErr w:type="spellStart"/>
      <w:r w:rsidRPr="00BB5DE3">
        <w:rPr>
          <w:rFonts w:ascii="Arial" w:hAnsi="Arial" w:cs="Arial"/>
          <w:color w:val="595959" w:themeColor="text1" w:themeTint="A6"/>
        </w:rPr>
        <w:t>labeled</w:t>
      </w:r>
      <w:proofErr w:type="spellEnd"/>
      <w:r w:rsidRPr="00BB5DE3">
        <w:rPr>
          <w:rFonts w:ascii="Arial" w:hAnsi="Arial" w:cs="Arial"/>
          <w:color w:val="595959" w:themeColor="text1" w:themeTint="A6"/>
        </w:rPr>
        <w:t xml:space="preserve"> and referenced in the main body of the report as needed.</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E02A7" w14:textId="77777777" w:rsidR="00E82F15" w:rsidRDefault="00E82F15" w:rsidP="008F7E07">
      <w:r>
        <w:separator/>
      </w:r>
    </w:p>
  </w:endnote>
  <w:endnote w:type="continuationSeparator" w:id="0">
    <w:p w14:paraId="5B776D83" w14:textId="77777777" w:rsidR="00E82F15" w:rsidRDefault="00E82F15"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68CE7" w14:textId="77777777" w:rsidR="00E82F15" w:rsidRDefault="00E82F15" w:rsidP="008F7E07">
      <w:r>
        <w:separator/>
      </w:r>
    </w:p>
  </w:footnote>
  <w:footnote w:type="continuationSeparator" w:id="0">
    <w:p w14:paraId="6D3D6385" w14:textId="77777777" w:rsidR="00E82F15" w:rsidRDefault="00E82F15"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388579953">
    <w:abstractNumId w:val="3"/>
  </w:num>
  <w:num w:numId="2" w16cid:durableId="1644965779">
    <w:abstractNumId w:val="20"/>
  </w:num>
  <w:num w:numId="3" w16cid:durableId="553977311">
    <w:abstractNumId w:val="17"/>
  </w:num>
  <w:num w:numId="4" w16cid:durableId="1387873844">
    <w:abstractNumId w:val="11"/>
  </w:num>
  <w:num w:numId="5" w16cid:durableId="1689091517">
    <w:abstractNumId w:val="6"/>
  </w:num>
  <w:num w:numId="6" w16cid:durableId="1518739553">
    <w:abstractNumId w:val="7"/>
  </w:num>
  <w:num w:numId="7" w16cid:durableId="1455250350">
    <w:abstractNumId w:val="5"/>
  </w:num>
  <w:num w:numId="8" w16cid:durableId="31805501">
    <w:abstractNumId w:val="14"/>
  </w:num>
  <w:num w:numId="9" w16cid:durableId="1584221961">
    <w:abstractNumId w:val="21"/>
  </w:num>
  <w:num w:numId="10" w16cid:durableId="1454787909">
    <w:abstractNumId w:val="9"/>
  </w:num>
  <w:num w:numId="11" w16cid:durableId="974023592">
    <w:abstractNumId w:val="10"/>
  </w:num>
  <w:num w:numId="12" w16cid:durableId="144902698">
    <w:abstractNumId w:val="14"/>
  </w:num>
  <w:num w:numId="13" w16cid:durableId="1359508969">
    <w:abstractNumId w:val="14"/>
  </w:num>
  <w:num w:numId="14" w16cid:durableId="120547935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38108712">
    <w:abstractNumId w:val="4"/>
  </w:num>
  <w:num w:numId="16" w16cid:durableId="331955268">
    <w:abstractNumId w:val="13"/>
  </w:num>
  <w:num w:numId="17" w16cid:durableId="314578385">
    <w:abstractNumId w:val="12"/>
  </w:num>
  <w:num w:numId="18" w16cid:durableId="1866097054">
    <w:abstractNumId w:val="15"/>
  </w:num>
  <w:num w:numId="19" w16cid:durableId="1286739117">
    <w:abstractNumId w:val="19"/>
  </w:num>
  <w:num w:numId="20" w16cid:durableId="1597522500">
    <w:abstractNumId w:val="14"/>
  </w:num>
  <w:num w:numId="21" w16cid:durableId="834758377">
    <w:abstractNumId w:val="16"/>
  </w:num>
  <w:num w:numId="22" w16cid:durableId="1263034425">
    <w:abstractNumId w:val="14"/>
  </w:num>
  <w:num w:numId="23" w16cid:durableId="1769236339">
    <w:abstractNumId w:val="14"/>
  </w:num>
  <w:num w:numId="24" w16cid:durableId="1234319146">
    <w:abstractNumId w:val="18"/>
  </w:num>
  <w:num w:numId="25" w16cid:durableId="1185243691">
    <w:abstractNumId w:val="8"/>
  </w:num>
  <w:num w:numId="26" w16cid:durableId="1446076931">
    <w:abstractNumId w:val="1"/>
  </w:num>
  <w:num w:numId="27" w16cid:durableId="1914388065">
    <w:abstractNumId w:val="14"/>
  </w:num>
  <w:num w:numId="28" w16cid:durableId="922762269">
    <w:abstractNumId w:val="2"/>
  </w:num>
  <w:num w:numId="29" w16cid:durableId="1578976795">
    <w:abstractNumId w:val="14"/>
  </w:num>
  <w:num w:numId="30" w16cid:durableId="1655642073">
    <w:abstractNumId w:val="14"/>
  </w:num>
  <w:num w:numId="31" w16cid:durableId="2051151583">
    <w:abstractNumId w:val="14"/>
  </w:num>
  <w:num w:numId="32" w16cid:durableId="45391480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215C"/>
    <w:rsid w:val="0024736F"/>
    <w:rsid w:val="00252EC6"/>
    <w:rsid w:val="002A1DEE"/>
    <w:rsid w:val="002A447F"/>
    <w:rsid w:val="002B2CB5"/>
    <w:rsid w:val="002D348A"/>
    <w:rsid w:val="002D5345"/>
    <w:rsid w:val="002E1953"/>
    <w:rsid w:val="002E5B2F"/>
    <w:rsid w:val="00335A6C"/>
    <w:rsid w:val="00341E38"/>
    <w:rsid w:val="0034720F"/>
    <w:rsid w:val="00351F9B"/>
    <w:rsid w:val="00353BFF"/>
    <w:rsid w:val="00365298"/>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7D49"/>
    <w:rsid w:val="00811576"/>
    <w:rsid w:val="008302AF"/>
    <w:rsid w:val="00845D72"/>
    <w:rsid w:val="00862664"/>
    <w:rsid w:val="00893293"/>
    <w:rsid w:val="008979E1"/>
    <w:rsid w:val="008C3B15"/>
    <w:rsid w:val="008D0563"/>
    <w:rsid w:val="008D100E"/>
    <w:rsid w:val="008D3AFA"/>
    <w:rsid w:val="008E4D0F"/>
    <w:rsid w:val="008E7BBF"/>
    <w:rsid w:val="008F7E07"/>
    <w:rsid w:val="00900CDE"/>
    <w:rsid w:val="00903020"/>
    <w:rsid w:val="00912426"/>
    <w:rsid w:val="00917AE9"/>
    <w:rsid w:val="0092726D"/>
    <w:rsid w:val="00930C49"/>
    <w:rsid w:val="00933D86"/>
    <w:rsid w:val="00956D06"/>
    <w:rsid w:val="00980092"/>
    <w:rsid w:val="00991F49"/>
    <w:rsid w:val="00995B77"/>
    <w:rsid w:val="009C4D92"/>
    <w:rsid w:val="009D5154"/>
    <w:rsid w:val="009D649D"/>
    <w:rsid w:val="009E1879"/>
    <w:rsid w:val="00A0520C"/>
    <w:rsid w:val="00A07CEE"/>
    <w:rsid w:val="00A138AB"/>
    <w:rsid w:val="00A225EE"/>
    <w:rsid w:val="00A31C2E"/>
    <w:rsid w:val="00A34A5C"/>
    <w:rsid w:val="00A5231E"/>
    <w:rsid w:val="00A5473F"/>
    <w:rsid w:val="00A5636C"/>
    <w:rsid w:val="00A57283"/>
    <w:rsid w:val="00A718FC"/>
    <w:rsid w:val="00A733EC"/>
    <w:rsid w:val="00A81965"/>
    <w:rsid w:val="00A96655"/>
    <w:rsid w:val="00AA636D"/>
    <w:rsid w:val="00AB3905"/>
    <w:rsid w:val="00AC3C88"/>
    <w:rsid w:val="00AD08D0"/>
    <w:rsid w:val="00AD6BF1"/>
    <w:rsid w:val="00AE36EA"/>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2F15"/>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Sanika Gurav</cp:lastModifiedBy>
  <cp:revision>5</cp:revision>
  <cp:lastPrinted>2025-06-15T13:16:00Z</cp:lastPrinted>
  <dcterms:created xsi:type="dcterms:W3CDTF">2025-06-15T13:12:00Z</dcterms:created>
  <dcterms:modified xsi:type="dcterms:W3CDTF">2025-06-16T07:54:00Z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