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8"/>
          <w:szCs w:val="28"/>
        </w:rPr>
      </w:pPr>
      <w:r w:rsidDel="00000000" w:rsidR="00000000" w:rsidRPr="00000000">
        <w:rPr>
          <w:sz w:val="28"/>
          <w:szCs w:val="28"/>
          <w:rtl w:val="0"/>
        </w:rPr>
        <w:t xml:space="preserve">Name: Sanika Mehetre</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Roll No: 34</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Div:D15B</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5">
      <w:pPr>
        <w:spacing w:after="240" w:before="240" w:lineRule="auto"/>
        <w:ind w:firstLine="2760"/>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                                                        Advance DevOps-6</w:t>
      </w:r>
    </w:p>
    <w:p w:rsidR="00000000" w:rsidDel="00000000" w:rsidP="00000000" w:rsidRDefault="00000000" w:rsidRPr="00000000" w14:paraId="00000007">
      <w:pPr>
        <w:spacing w:after="240" w:before="240" w:lineRule="auto"/>
        <w:jc w:val="cente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8">
      <w:pPr>
        <w:spacing w:after="240" w:lineRule="auto"/>
        <w:rPr>
          <w:sz w:val="23"/>
          <w:szCs w:val="23"/>
        </w:rPr>
      </w:pPr>
      <w:r w:rsidDel="00000000" w:rsidR="00000000" w:rsidRPr="00000000">
        <w:rPr>
          <w:b w:val="1"/>
          <w:sz w:val="29"/>
          <w:szCs w:val="29"/>
          <w:rtl w:val="0"/>
        </w:rPr>
        <w:t xml:space="preserve">Aim:</w:t>
      </w:r>
      <w:r w:rsidDel="00000000" w:rsidR="00000000" w:rsidRPr="00000000">
        <w:rPr>
          <w:sz w:val="23"/>
          <w:szCs w:val="23"/>
          <w:rtl w:val="0"/>
        </w:rPr>
        <w:t xml:space="preserve">To build, change, and destroy infrastructure on AWS, GCP, Microsoft Azure, or DigitalOcean using Terraform, a tool for automating the management of cloud resources.</w:t>
      </w:r>
    </w:p>
    <w:p w:rsidR="00000000" w:rsidDel="00000000" w:rsidP="00000000" w:rsidRDefault="00000000" w:rsidRPr="00000000" w14:paraId="00000009">
      <w:pPr>
        <w:spacing w:after="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0A">
      <w:pPr>
        <w:spacing w:after="240" w:lineRule="auto"/>
        <w:rPr>
          <w:b w:val="1"/>
          <w:sz w:val="25"/>
          <w:szCs w:val="25"/>
        </w:rPr>
      </w:pPr>
      <w:r w:rsidDel="00000000" w:rsidR="00000000" w:rsidRPr="00000000">
        <w:rPr>
          <w:b w:val="1"/>
          <w:sz w:val="25"/>
          <w:szCs w:val="25"/>
          <w:rtl w:val="0"/>
        </w:rPr>
        <w:t xml:space="preserve">Theory:</w:t>
      </w:r>
    </w:p>
    <w:p w:rsidR="00000000" w:rsidDel="00000000" w:rsidP="00000000" w:rsidRDefault="00000000" w:rsidRPr="00000000" w14:paraId="0000000B">
      <w:pPr>
        <w:spacing w:after="240" w:before="240" w:lineRule="auto"/>
        <w:rPr>
          <w:sz w:val="23"/>
          <w:szCs w:val="23"/>
        </w:rPr>
      </w:pPr>
      <w:r w:rsidDel="00000000" w:rsidR="00000000" w:rsidRPr="00000000">
        <w:rPr>
          <w:sz w:val="23"/>
          <w:szCs w:val="23"/>
          <w:rtl w:val="0"/>
        </w:rPr>
        <w:t xml:space="preserve">Terraform is an open-source Infrastructure as Code (IaC) tool developed by HashiCorp. It allows developers and system administrators to define, provision, and manage cloud infrastructure using a declarative configuration language called HashiCorp Configuration Language (HCL). Terraform supports multiple cloud providers, including AWS, GCP, Azure, and DigitalOcean, making it a versatile tool for managing cloud environments.</w:t>
      </w:r>
    </w:p>
    <w:p w:rsidR="00000000" w:rsidDel="00000000" w:rsidP="00000000" w:rsidRDefault="00000000" w:rsidRPr="00000000" w14:paraId="0000000C">
      <w:pPr>
        <w:spacing w:after="240" w:before="240" w:lineRule="auto"/>
        <w:rPr>
          <w:b w:val="1"/>
          <w:sz w:val="23"/>
          <w:szCs w:val="23"/>
        </w:rPr>
      </w:pPr>
      <w:r w:rsidDel="00000000" w:rsidR="00000000" w:rsidRPr="00000000">
        <w:rPr>
          <w:b w:val="1"/>
          <w:sz w:val="23"/>
          <w:szCs w:val="23"/>
          <w:rtl w:val="0"/>
        </w:rPr>
        <w:t xml:space="preserve">Key Concepts of Terraform:</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sz w:val="23"/>
          <w:szCs w:val="23"/>
          <w:rtl w:val="0"/>
        </w:rPr>
        <w:t xml:space="preserve">Infrastructure as Code (IaC):</w:t>
      </w:r>
      <w:r w:rsidDel="00000000" w:rsidR="00000000" w:rsidRPr="00000000">
        <w:rPr>
          <w:sz w:val="23"/>
          <w:szCs w:val="23"/>
          <w:rtl w:val="0"/>
        </w:rPr>
        <w:t xml:space="preserve"> Terraform enables defining cloud infrastructure through code, allowing for version control, reproducibility, and collaboration.</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b w:val="1"/>
          <w:sz w:val="23"/>
          <w:szCs w:val="23"/>
          <w:rtl w:val="0"/>
        </w:rPr>
        <w:t xml:space="preserve">State Management:</w:t>
      </w:r>
      <w:r w:rsidDel="00000000" w:rsidR="00000000" w:rsidRPr="00000000">
        <w:rPr>
          <w:sz w:val="23"/>
          <w:szCs w:val="23"/>
          <w:rtl w:val="0"/>
        </w:rPr>
        <w:t xml:space="preserve"> Terraform maintains the state of the infrastructure, allowing it to track and manage changes over time.</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b w:val="1"/>
          <w:sz w:val="23"/>
          <w:szCs w:val="23"/>
          <w:rtl w:val="0"/>
        </w:rPr>
        <w:t xml:space="preserve">Resource Provisioning:</w:t>
      </w:r>
      <w:r w:rsidDel="00000000" w:rsidR="00000000" w:rsidRPr="00000000">
        <w:rPr>
          <w:sz w:val="23"/>
          <w:szCs w:val="23"/>
          <w:rtl w:val="0"/>
        </w:rPr>
        <w:t xml:space="preserve"> It can provision various resources like virtual machines, storage, networking, and more across multiple cloud platforms.</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b w:val="1"/>
          <w:sz w:val="23"/>
          <w:szCs w:val="23"/>
          <w:rtl w:val="0"/>
        </w:rPr>
        <w:t xml:space="preserve">Modular Approach:</w:t>
      </w:r>
      <w:r w:rsidDel="00000000" w:rsidR="00000000" w:rsidRPr="00000000">
        <w:rPr>
          <w:sz w:val="23"/>
          <w:szCs w:val="23"/>
          <w:rtl w:val="0"/>
        </w:rPr>
        <w:t xml:space="preserve"> Infrastructure configurations can be broken into reusable modules, making them easy to manage and maintain.</w:t>
      </w:r>
    </w:p>
    <w:p w:rsidR="00000000" w:rsidDel="00000000" w:rsidP="00000000" w:rsidRDefault="00000000" w:rsidRPr="00000000" w14:paraId="00000011">
      <w:pPr>
        <w:numPr>
          <w:ilvl w:val="0"/>
          <w:numId w:val="1"/>
        </w:numPr>
        <w:spacing w:after="480" w:lineRule="auto"/>
        <w:ind w:left="720" w:hanging="360"/>
      </w:pPr>
      <w:r w:rsidDel="00000000" w:rsidR="00000000" w:rsidRPr="00000000">
        <w:rPr>
          <w:b w:val="1"/>
          <w:sz w:val="23"/>
          <w:szCs w:val="23"/>
          <w:rtl w:val="0"/>
        </w:rPr>
        <w:t xml:space="preserve">Lifecycle Management:</w:t>
      </w:r>
      <w:r w:rsidDel="00000000" w:rsidR="00000000" w:rsidRPr="00000000">
        <w:rPr>
          <w:sz w:val="23"/>
          <w:szCs w:val="23"/>
          <w:rtl w:val="0"/>
        </w:rPr>
        <w:t xml:space="preserve"> Terraform provides commands to create (</w:t>
      </w:r>
      <w:r w:rsidDel="00000000" w:rsidR="00000000" w:rsidRPr="00000000">
        <w:rPr>
          <w:rFonts w:ascii="Roboto Mono" w:cs="Roboto Mono" w:eastAsia="Roboto Mono" w:hAnsi="Roboto Mono"/>
          <w:color w:val="188038"/>
          <w:sz w:val="23"/>
          <w:szCs w:val="23"/>
          <w:rtl w:val="0"/>
        </w:rPr>
        <w:t xml:space="preserve">apply</w:t>
      </w:r>
      <w:r w:rsidDel="00000000" w:rsidR="00000000" w:rsidRPr="00000000">
        <w:rPr>
          <w:sz w:val="23"/>
          <w:szCs w:val="23"/>
          <w:rtl w:val="0"/>
        </w:rPr>
        <w:t xml:space="preserve">), update (</w:t>
      </w:r>
      <w:r w:rsidDel="00000000" w:rsidR="00000000" w:rsidRPr="00000000">
        <w:rPr>
          <w:rFonts w:ascii="Roboto Mono" w:cs="Roboto Mono" w:eastAsia="Roboto Mono" w:hAnsi="Roboto Mono"/>
          <w:color w:val="188038"/>
          <w:sz w:val="23"/>
          <w:szCs w:val="23"/>
          <w:rtl w:val="0"/>
        </w:rPr>
        <w:t xml:space="preserve">plan</w:t>
      </w:r>
      <w:r w:rsidDel="00000000" w:rsidR="00000000" w:rsidRPr="00000000">
        <w:rPr>
          <w:sz w:val="23"/>
          <w:szCs w:val="23"/>
          <w:rtl w:val="0"/>
        </w:rPr>
        <w:t xml:space="preserve">), and destroy (</w:t>
      </w:r>
      <w:r w:rsidDel="00000000" w:rsidR="00000000" w:rsidRPr="00000000">
        <w:rPr>
          <w:rFonts w:ascii="Roboto Mono" w:cs="Roboto Mono" w:eastAsia="Roboto Mono" w:hAnsi="Roboto Mono"/>
          <w:color w:val="188038"/>
          <w:sz w:val="23"/>
          <w:szCs w:val="23"/>
          <w:rtl w:val="0"/>
        </w:rPr>
        <w:t xml:space="preserve">destroy</w:t>
      </w:r>
      <w:r w:rsidDel="00000000" w:rsidR="00000000" w:rsidRPr="00000000">
        <w:rPr>
          <w:sz w:val="23"/>
          <w:szCs w:val="23"/>
          <w:rtl w:val="0"/>
        </w:rPr>
        <w:t xml:space="preserve">) resources, making it easy to manage the full lifecycle of infrastructure.</w:t>
      </w:r>
    </w:p>
    <w:p w:rsidR="00000000" w:rsidDel="00000000" w:rsidP="00000000" w:rsidRDefault="00000000" w:rsidRPr="00000000" w14:paraId="00000012">
      <w:pPr>
        <w:spacing w:after="240" w:before="240" w:lineRule="auto"/>
        <w:rPr>
          <w:b w:val="1"/>
          <w:sz w:val="23"/>
          <w:szCs w:val="23"/>
        </w:rPr>
      </w:pPr>
      <w:r w:rsidDel="00000000" w:rsidR="00000000" w:rsidRPr="00000000">
        <w:rPr>
          <w:b w:val="1"/>
          <w:sz w:val="23"/>
          <w:szCs w:val="23"/>
          <w:rtl w:val="0"/>
        </w:rPr>
        <w:t xml:space="preserve">Benefits of Using Terraform:</w:t>
      </w:r>
    </w:p>
    <w:p w:rsidR="00000000" w:rsidDel="00000000" w:rsidP="00000000" w:rsidRDefault="00000000" w:rsidRPr="00000000" w14:paraId="00000013">
      <w:pPr>
        <w:spacing w:before="240" w:lineRule="auto"/>
        <w:ind w:left="720" w:firstLine="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b w:val="1"/>
          <w:sz w:val="23"/>
          <w:szCs w:val="23"/>
          <w:rtl w:val="0"/>
        </w:rPr>
        <w:t xml:space="preserve">Multi-Cloud Compatibility:</w:t>
      </w:r>
      <w:r w:rsidDel="00000000" w:rsidR="00000000" w:rsidRPr="00000000">
        <w:rPr>
          <w:sz w:val="23"/>
          <w:szCs w:val="23"/>
          <w:rtl w:val="0"/>
        </w:rPr>
        <w:t xml:space="preserve"> Supports various cloud providers, offering flexibility and reducing vendor lock-in.</w:t>
      </w:r>
    </w:p>
    <w:p w:rsidR="00000000" w:rsidDel="00000000" w:rsidP="00000000" w:rsidRDefault="00000000" w:rsidRPr="00000000" w14:paraId="00000014">
      <w:pPr>
        <w:spacing w:after="240" w:before="240" w:lineRule="auto"/>
        <w:ind w:left="720" w:firstLine="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b w:val="1"/>
          <w:sz w:val="23"/>
          <w:szCs w:val="23"/>
          <w:rtl w:val="0"/>
        </w:rPr>
        <w:t xml:space="preserve">Automation:</w:t>
      </w:r>
      <w:r w:rsidDel="00000000" w:rsidR="00000000" w:rsidRPr="00000000">
        <w:rPr>
          <w:sz w:val="23"/>
          <w:szCs w:val="23"/>
          <w:rtl w:val="0"/>
        </w:rPr>
        <w:t xml:space="preserve"> Automates infrastructure provisioning, reducing manual efforts and minimizing errors.</w:t>
      </w:r>
    </w:p>
    <w:p w:rsidR="00000000" w:rsidDel="00000000" w:rsidP="00000000" w:rsidRDefault="00000000" w:rsidRPr="00000000" w14:paraId="00000015">
      <w:pPr>
        <w:spacing w:after="240" w:before="240" w:lineRule="auto"/>
        <w:ind w:left="720" w:firstLine="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b w:val="1"/>
          <w:sz w:val="23"/>
          <w:szCs w:val="23"/>
          <w:rtl w:val="0"/>
        </w:rPr>
        <w:t xml:space="preserve">Version Control:</w:t>
      </w:r>
      <w:r w:rsidDel="00000000" w:rsidR="00000000" w:rsidRPr="00000000">
        <w:rPr>
          <w:sz w:val="23"/>
          <w:szCs w:val="23"/>
          <w:rtl w:val="0"/>
        </w:rPr>
        <w:t xml:space="preserve"> Changes in infrastructure can be tracked, reviewed, and rolled back using version control systems.</w:t>
      </w:r>
    </w:p>
    <w:p w:rsidR="00000000" w:rsidDel="00000000" w:rsidP="00000000" w:rsidRDefault="00000000" w:rsidRPr="00000000" w14:paraId="00000016">
      <w:pPr>
        <w:spacing w:after="240" w:lineRule="auto"/>
        <w:ind w:left="720" w:firstLine="0"/>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b w:val="1"/>
          <w:sz w:val="23"/>
          <w:szCs w:val="23"/>
          <w:rtl w:val="0"/>
        </w:rPr>
        <w:t xml:space="preserve">Scalability:</w:t>
      </w:r>
      <w:r w:rsidDel="00000000" w:rsidR="00000000" w:rsidRPr="00000000">
        <w:rPr>
          <w:sz w:val="23"/>
          <w:szCs w:val="23"/>
          <w:rtl w:val="0"/>
        </w:rPr>
        <w:t xml:space="preserve"> Easily scales infrastructure up or down according to needs, optimizing resource usage and cost.</w:t>
      </w:r>
    </w:p>
    <w:p w:rsidR="00000000" w:rsidDel="00000000" w:rsidP="00000000" w:rsidRDefault="00000000" w:rsidRPr="00000000" w14:paraId="00000017">
      <w:pPr>
        <w:spacing w:after="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18">
      <w:pPr>
        <w:spacing w:after="240" w:before="240" w:lineRule="auto"/>
        <w:ind w:left="100" w:firstLine="0"/>
        <w:rPr>
          <w:sz w:val="24"/>
          <w:szCs w:val="24"/>
        </w:rPr>
      </w:pPr>
      <w:r w:rsidDel="00000000" w:rsidR="00000000" w:rsidRPr="00000000">
        <w:rPr>
          <w:sz w:val="24"/>
          <w:szCs w:val="24"/>
          <w:rtl w:val="0"/>
        </w:rPr>
        <w:t xml:space="preserve">Step 1: Write a Terraform Script in Atom for creating S3 Bucket on Amazon AWS</w:t>
      </w:r>
    </w:p>
    <w:p w:rsidR="00000000" w:rsidDel="00000000" w:rsidP="00000000" w:rsidRDefault="00000000" w:rsidRPr="00000000" w14:paraId="00000019">
      <w:pPr>
        <w:spacing w:after="240" w:before="240" w:lineRule="auto"/>
        <w:ind w:left="100" w:firstLine="0"/>
        <w:rPr/>
      </w:pPr>
      <w:r w:rsidDel="00000000" w:rsidR="00000000" w:rsidRPr="00000000">
        <w:rPr>
          <w:sz w:val="24"/>
          <w:szCs w:val="24"/>
          <w:rtl w:val="0"/>
        </w:rPr>
        <w:t xml:space="preserve"> </w:t>
      </w:r>
      <w:r w:rsidDel="00000000" w:rsidR="00000000" w:rsidRPr="00000000">
        <w:rPr/>
        <w:drawing>
          <wp:inline distB="114300" distT="114300" distL="114300" distR="114300">
            <wp:extent cx="4752975" cy="2009775"/>
            <wp:effectExtent b="0" l="0" r="0" t="0"/>
            <wp:docPr id="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7529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before="100" w:lineRule="auto"/>
        <w:ind w:left="100" w:firstLine="0"/>
        <w:rPr>
          <w:sz w:val="24"/>
          <w:szCs w:val="24"/>
        </w:rPr>
      </w:pPr>
      <w:r w:rsidDel="00000000" w:rsidR="00000000" w:rsidRPr="00000000">
        <w:rPr>
          <w:sz w:val="24"/>
          <w:szCs w:val="24"/>
          <w:rtl w:val="0"/>
        </w:rPr>
        <w:t xml:space="preserve">Create a new provider.tf file and write the following contents into it.</w:t>
      </w:r>
    </w:p>
    <w:p w:rsidR="00000000" w:rsidDel="00000000" w:rsidP="00000000" w:rsidRDefault="00000000" w:rsidRPr="00000000" w14:paraId="0000001B">
      <w:pPr>
        <w:rPr/>
      </w:pPr>
      <w:r w:rsidDel="00000000" w:rsidR="00000000" w:rsidRPr="00000000">
        <w:rPr/>
        <w:drawing>
          <wp:inline distB="114300" distT="114300" distL="114300" distR="114300">
            <wp:extent cx="5943600" cy="1320800"/>
            <wp:effectExtent b="0" l="0" r="0" t="0"/>
            <wp:docPr id="12"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ind w:left="100" w:firstLine="0"/>
        <w:rPr>
          <w:sz w:val="24"/>
          <w:szCs w:val="24"/>
        </w:rPr>
      </w:pPr>
      <w:r w:rsidDel="00000000" w:rsidR="00000000" w:rsidRPr="00000000">
        <w:rPr>
          <w:sz w:val="24"/>
          <w:szCs w:val="24"/>
          <w:rtl w:val="0"/>
        </w:rPr>
        <w:t xml:space="preserve">Step 2: Save both the files in same directory Terraform_Scripts/S3</w:t>
      </w:r>
    </w:p>
    <w:p w:rsidR="00000000" w:rsidDel="00000000" w:rsidP="00000000" w:rsidRDefault="00000000" w:rsidRPr="00000000" w14:paraId="0000001D">
      <w:pPr>
        <w:spacing w:after="240" w:before="240" w:lineRule="auto"/>
        <w:ind w:left="100" w:firstLine="0"/>
        <w:rPr>
          <w:sz w:val="24"/>
          <w:szCs w:val="24"/>
        </w:rPr>
      </w:pPr>
      <w:r w:rsidDel="00000000" w:rsidR="00000000" w:rsidRPr="00000000">
        <w:rPr>
          <w:sz w:val="24"/>
          <w:szCs w:val="24"/>
          <w:rtl w:val="0"/>
        </w:rPr>
        <w:t xml:space="preserve">Step 3: Execute Terraform Init command to initialize the resources</w:t>
      </w:r>
    </w:p>
    <w:p w:rsidR="00000000" w:rsidDel="00000000" w:rsidP="00000000" w:rsidRDefault="00000000" w:rsidRPr="00000000" w14:paraId="0000001E">
      <w:pPr>
        <w:rPr/>
      </w:pPr>
      <w:r w:rsidDel="00000000" w:rsidR="00000000" w:rsidRPr="00000000">
        <w:rPr/>
        <w:drawing>
          <wp:inline distB="114300" distT="114300" distL="114300" distR="114300">
            <wp:extent cx="5943600" cy="3009900"/>
            <wp:effectExtent b="0" l="0" r="0" t="0"/>
            <wp:docPr id="11"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left="100" w:firstLine="0"/>
        <w:rPr>
          <w:sz w:val="24"/>
          <w:szCs w:val="24"/>
        </w:rPr>
      </w:pPr>
      <w:r w:rsidDel="00000000" w:rsidR="00000000" w:rsidRPr="00000000">
        <w:rPr>
          <w:sz w:val="24"/>
          <w:szCs w:val="24"/>
          <w:rtl w:val="0"/>
        </w:rPr>
        <w:t xml:space="preserve">Step 4: Execute Terraform plan to see the available resources</w:t>
      </w:r>
    </w:p>
    <w:p w:rsidR="00000000" w:rsidDel="00000000" w:rsidP="00000000" w:rsidRDefault="00000000" w:rsidRPr="00000000" w14:paraId="00000020">
      <w:pPr>
        <w:rPr/>
      </w:pPr>
      <w:r w:rsidDel="00000000" w:rsidR="00000000" w:rsidRPr="00000000">
        <w:rPr/>
        <w:drawing>
          <wp:inline distB="114300" distT="114300" distL="114300" distR="114300">
            <wp:extent cx="5943600" cy="3340100"/>
            <wp:effectExtent b="0" l="0" r="0" t="0"/>
            <wp:docPr id="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340100"/>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before="100" w:line="360" w:lineRule="auto"/>
        <w:ind w:left="100" w:firstLine="0"/>
        <w:rPr>
          <w:sz w:val="24"/>
          <w:szCs w:val="24"/>
        </w:rPr>
      </w:pPr>
      <w:r w:rsidDel="00000000" w:rsidR="00000000" w:rsidRPr="00000000">
        <w:rPr>
          <w:sz w:val="24"/>
          <w:szCs w:val="24"/>
          <w:rtl w:val="0"/>
        </w:rPr>
        <w:t xml:space="preserve">Step 5: Execute Terraform apply to apply the configuration, which will automatically create an S3 bucket based on our configuration.</w:t>
      </w:r>
    </w:p>
    <w:p w:rsidR="00000000" w:rsidDel="00000000" w:rsidP="00000000" w:rsidRDefault="00000000" w:rsidRPr="00000000" w14:paraId="00000023">
      <w:pPr>
        <w:rPr/>
      </w:pPr>
      <w:r w:rsidDel="00000000" w:rsidR="00000000" w:rsidRPr="00000000">
        <w:rPr/>
        <w:drawing>
          <wp:inline distB="114300" distT="114300" distL="114300" distR="114300">
            <wp:extent cx="5943600" cy="3340100"/>
            <wp:effectExtent b="0" l="0" r="0" t="0"/>
            <wp:docPr id="1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3314700"/>
            <wp:effectExtent b="0" l="0" r="0" t="0"/>
            <wp:docPr id="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ind w:left="100" w:firstLine="0"/>
        <w:rPr>
          <w:sz w:val="24"/>
          <w:szCs w:val="24"/>
        </w:rPr>
      </w:pPr>
      <w:r w:rsidDel="00000000" w:rsidR="00000000" w:rsidRPr="00000000">
        <w:rPr>
          <w:sz w:val="24"/>
          <w:szCs w:val="24"/>
          <w:rtl w:val="0"/>
        </w:rPr>
        <w:t xml:space="preserve">AWS S3bucket  dashboard, Before Executing Apply command:</w:t>
      </w:r>
    </w:p>
    <w:p w:rsidR="00000000" w:rsidDel="00000000" w:rsidP="00000000" w:rsidRDefault="00000000" w:rsidRPr="00000000" w14:paraId="00000026">
      <w:pPr>
        <w:rPr/>
      </w:pPr>
      <w:r w:rsidDel="00000000" w:rsidR="00000000" w:rsidRPr="00000000">
        <w:rPr/>
        <w:drawing>
          <wp:inline distB="114300" distT="114300" distL="114300" distR="114300">
            <wp:extent cx="5943600" cy="2809562"/>
            <wp:effectExtent b="0" l="0" r="0" t="0"/>
            <wp:docPr id="5" name="image13.png"/>
            <a:graphic>
              <a:graphicData uri="http://schemas.openxmlformats.org/drawingml/2006/picture">
                <pic:pic>
                  <pic:nvPicPr>
                    <pic:cNvPr id="0" name="image13.png"/>
                    <pic:cNvPicPr preferRelativeResize="0"/>
                  </pic:nvPicPr>
                  <pic:blipFill>
                    <a:blip r:embed="rId13"/>
                    <a:srcRect b="5138" l="0" r="0" t="10816"/>
                    <a:stretch>
                      <a:fillRect/>
                    </a:stretch>
                  </pic:blipFill>
                  <pic:spPr>
                    <a:xfrm>
                      <a:off x="0" y="0"/>
                      <a:ext cx="5943600" cy="280956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1549400"/>
            <wp:effectExtent b="0" l="0" r="0" t="0"/>
            <wp:docPr id="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ind w:left="100" w:firstLine="0"/>
        <w:rPr>
          <w:sz w:val="24"/>
          <w:szCs w:val="24"/>
        </w:rPr>
      </w:pPr>
      <w:r w:rsidDel="00000000" w:rsidR="00000000" w:rsidRPr="00000000">
        <w:rPr>
          <w:sz w:val="24"/>
          <w:szCs w:val="24"/>
          <w:rtl w:val="0"/>
        </w:rPr>
        <w:t xml:space="preserve">Step 6: Execute Terraform destroy to delete the configuration, which will automatically delete an EC2 instance</w:t>
      </w:r>
    </w:p>
    <w:p w:rsidR="00000000" w:rsidDel="00000000" w:rsidP="00000000" w:rsidRDefault="00000000" w:rsidRPr="00000000" w14:paraId="0000002A">
      <w:pPr>
        <w:rPr/>
      </w:pPr>
      <w:r w:rsidDel="00000000" w:rsidR="00000000" w:rsidRPr="00000000">
        <w:rPr/>
        <w:drawing>
          <wp:inline distB="114300" distT="114300" distL="114300" distR="114300">
            <wp:extent cx="5943600" cy="3340100"/>
            <wp:effectExtent b="0" l="0" r="0" t="0"/>
            <wp:docPr id="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3340100"/>
            <wp:effectExtent b="0" l="0" r="0" t="0"/>
            <wp:docPr id="9"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ind w:left="100" w:firstLine="0"/>
        <w:rPr>
          <w:sz w:val="24"/>
          <w:szCs w:val="24"/>
        </w:rPr>
      </w:pPr>
      <w:r w:rsidDel="00000000" w:rsidR="00000000" w:rsidRPr="00000000">
        <w:rPr>
          <w:sz w:val="24"/>
          <w:szCs w:val="24"/>
          <w:rtl w:val="0"/>
        </w:rPr>
        <w:t xml:space="preserve">AWS S3 bucket dashboard, After Executing Apply command:</w:t>
      </w:r>
    </w:p>
    <w:p w:rsidR="00000000" w:rsidDel="00000000" w:rsidP="00000000" w:rsidRDefault="00000000" w:rsidRPr="00000000" w14:paraId="0000002D">
      <w:pPr>
        <w:rPr/>
      </w:pPr>
      <w:r w:rsidDel="00000000" w:rsidR="00000000" w:rsidRPr="00000000">
        <w:rPr/>
        <w:drawing>
          <wp:inline distB="114300" distT="114300" distL="114300" distR="114300">
            <wp:extent cx="5943600" cy="2809562"/>
            <wp:effectExtent b="0" l="0" r="0" t="0"/>
            <wp:docPr id="2" name="image13.png"/>
            <a:graphic>
              <a:graphicData uri="http://schemas.openxmlformats.org/drawingml/2006/picture">
                <pic:pic>
                  <pic:nvPicPr>
                    <pic:cNvPr id="0" name="image13.png"/>
                    <pic:cNvPicPr preferRelativeResize="0"/>
                  </pic:nvPicPr>
                  <pic:blipFill>
                    <a:blip r:embed="rId13"/>
                    <a:srcRect b="5138" l="0" r="0" t="10816"/>
                    <a:stretch>
                      <a:fillRect/>
                    </a:stretch>
                  </pic:blipFill>
                  <pic:spPr>
                    <a:xfrm>
                      <a:off x="0" y="0"/>
                      <a:ext cx="5943600" cy="280956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before="160" w:lineRule="auto"/>
        <w:ind w:left="100" w:firstLine="0"/>
        <w:rPr>
          <w:b w:val="1"/>
        </w:rPr>
      </w:pPr>
      <w:r w:rsidDel="00000000" w:rsidR="00000000" w:rsidRPr="00000000">
        <w:rPr>
          <w:b w:val="1"/>
          <w:rtl w:val="0"/>
        </w:rPr>
        <w:t xml:space="preserve">Conclusion:</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Using Terraform to build, change, and destroy infrastructure across AWS, GCP, Microsoft Azure, and DigitalOcean showcases the power and flexibility of Infrastructure as Code (IaC). Terraform's ability to automate infrastructure provisioning, manage state, and support multiple cloud platforms streamlines operations, reduces human error, and enhances scalability. By employing Terraform, organizations can efficiently manage their cloud environments, enforce best practices, and achieve consistent infrastructure management across diverse cloud providers, ultimately accelerating their cloud adoption and operational agility.</w:t>
      </w:r>
    </w:p>
    <w:p w:rsidR="00000000" w:rsidDel="00000000" w:rsidP="00000000" w:rsidRDefault="00000000" w:rsidRPr="00000000" w14:paraId="00000030">
      <w:pPr>
        <w:spacing w:after="160" w:before="240" w:line="256.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0" Type="http://schemas.openxmlformats.org/officeDocument/2006/relationships/image" Target="media/image17.png"/><Relationship Id="rId13" Type="http://schemas.openxmlformats.org/officeDocument/2006/relationships/image" Target="media/image13.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2.png"/><Relationship Id="rId14" Type="http://schemas.openxmlformats.org/officeDocument/2006/relationships/image" Target="media/image15.png"/><Relationship Id="rId16"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22.png"/><Relationship Id="rId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