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SC" w:hAnsi="Noto Sans CJK SC" w:eastAsia="Noto Sans CJK SC"/>
          <w:b/>
          <w:sz w:val="36"/>
        </w:rPr>
        <w:t>R101 反应釜温控与联锁异常操作指导书</w:t>
      </w:r>
    </w:p>
    <w:p>
      <w:pPr>
        <w:jc w:val="center"/>
      </w:pPr>
      <w:r>
        <w:rPr>
          <w:rFonts w:ascii="Noto Sans CJK SC" w:hAnsi="Noto Sans CJK SC" w:eastAsia="Noto Sans CJK SC"/>
          <w:b w:val="0"/>
          <w:sz w:val="18"/>
        </w:rPr>
        <w:t>文档编号：DOC-R101    版本：V1.0-模拟语料    系统：间歇反应温度控制系统    设备：R101 夹套反应釜    区域：合成车间一线</w:t>
      </w:r>
    </w:p>
    <w:p>
      <w:r>
        <w:rPr>
          <w:rFonts w:ascii="Noto Sans CJK SC" w:hAnsi="Noto Sans CJK SC" w:eastAsia="Noto Sans CJK SC"/>
          <w:b/>
          <w:color w:val="780000"/>
          <w:sz w:val="18"/>
        </w:rPr>
        <w:t>用途：模拟工业知识库语料，用于 RAG / GraphRAG / 表格解析 / 图片绑定 / 报警处置问答测试。非真实操作规程。</w:t>
      </w:r>
    </w:p>
    <w:p>
      <w:pPr>
        <w:pStyle w:val="Heading1"/>
      </w:pPr>
      <w:r>
        <w:t>1. 适用范围与系统边界</w:t>
      </w:r>
    </w:p>
    <w:p>
      <w:r>
        <w:rPr>
          <w:rFonts w:ascii="Noto Sans CJK SC" w:hAnsi="Noto Sans CJK SC" w:eastAsia="Noto Sans CJK SC"/>
          <w:b w:val="0"/>
          <w:sz w:val="20"/>
        </w:rPr>
        <w:t>本文档覆盖 R101 反应釜在升温、恒温、投料、放热反应、冷却和保压阶段的异常处理，重点强调温度偏差、放热速率、搅拌、冷却水、蒸汽阀、氮封压力和批次保持。</w:t>
      </w:r>
    </w:p>
    <w:p>
      <w:r>
        <w:drawing>
          <wp:inline xmlns:a="http://schemas.openxmlformats.org/drawingml/2006/main" xmlns:pic="http://schemas.openxmlformats.org/drawingml/2006/picture">
            <wp:extent cx="7132320" cy="40416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C-R101_system_flo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132320" cy="40416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Noto Sans CJK SC" w:hAnsi="Noto Sans CJK SC" w:eastAsia="Noto Sans CJK SC"/>
          <w:b w:val="0"/>
          <w:sz w:val="16"/>
        </w:rPr>
        <w:t>图 1 间歇反应温度控制系统示意图，image_id=IMG-DOC-R101-FLOW</w:t>
      </w:r>
    </w:p>
    <w:p>
      <w:pPr>
        <w:pStyle w:val="Heading1"/>
      </w:pPr>
      <w:r>
        <w:t>2. 正常运行窗口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51"/>
        <w:gridCol w:w="2851"/>
        <w:gridCol w:w="2851"/>
        <w:gridCol w:w="2851"/>
        <w:gridCol w:w="2851"/>
      </w:tblGrid>
      <w:tr>
        <w:tc>
          <w:tcPr>
            <w:tcW w:type="dxa" w:w="2851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6"/>
              </w:rPr>
              <w:t>位号</w:t>
            </w:r>
          </w:p>
        </w:tc>
        <w:tc>
          <w:tcPr>
            <w:tcW w:type="dxa" w:w="2851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6"/>
              </w:rPr>
              <w:t>参数</w:t>
            </w:r>
          </w:p>
        </w:tc>
        <w:tc>
          <w:tcPr>
            <w:tcW w:type="dxa" w:w="2851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6"/>
              </w:rPr>
              <w:t>单位</w:t>
            </w:r>
          </w:p>
        </w:tc>
        <w:tc>
          <w:tcPr>
            <w:tcW w:type="dxa" w:w="2851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6"/>
              </w:rPr>
              <w:t>正常范围</w:t>
            </w:r>
          </w:p>
        </w:tc>
        <w:tc>
          <w:tcPr>
            <w:tcW w:type="dxa" w:w="2851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6"/>
              </w:rPr>
              <w:t>说明</w:t>
            </w:r>
          </w:p>
        </w:tc>
      </w:tr>
      <w:tr>
        <w:tc>
          <w:tcPr>
            <w:tcW w:type="dxa" w:w="285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R101_T</w:t>
            </w:r>
          </w:p>
        </w:tc>
        <w:tc>
          <w:tcPr>
            <w:tcW w:type="dxa" w:w="285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釜内温度</w:t>
            </w:r>
          </w:p>
        </w:tc>
        <w:tc>
          <w:tcPr>
            <w:tcW w:type="dxa" w:w="285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℃</w:t>
            </w:r>
          </w:p>
        </w:tc>
        <w:tc>
          <w:tcPr>
            <w:tcW w:type="dxa" w:w="285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按配方阶段 25 ~ 135</w:t>
            </w:r>
          </w:p>
        </w:tc>
        <w:tc>
          <w:tcPr>
            <w:tcW w:type="dxa" w:w="285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超过配方上限触发联锁</w:t>
            </w:r>
          </w:p>
        </w:tc>
      </w:tr>
      <w:tr>
        <w:tc>
          <w:tcPr>
            <w:tcW w:type="dxa" w:w="285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R101_JT</w:t>
            </w:r>
          </w:p>
        </w:tc>
        <w:tc>
          <w:tcPr>
            <w:tcW w:type="dxa" w:w="285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夹套温度</w:t>
            </w:r>
          </w:p>
        </w:tc>
        <w:tc>
          <w:tcPr>
            <w:tcW w:type="dxa" w:w="285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℃</w:t>
            </w:r>
          </w:p>
        </w:tc>
        <w:tc>
          <w:tcPr>
            <w:tcW w:type="dxa" w:w="285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釜温 ± 15</w:t>
            </w:r>
          </w:p>
        </w:tc>
        <w:tc>
          <w:tcPr>
            <w:tcW w:type="dxa" w:w="285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夹套过热可能导致局部过冲</w:t>
            </w:r>
          </w:p>
        </w:tc>
      </w:tr>
      <w:tr>
        <w:tc>
          <w:tcPr>
            <w:tcW w:type="dxa" w:w="285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R101_AGI</w:t>
            </w:r>
          </w:p>
        </w:tc>
        <w:tc>
          <w:tcPr>
            <w:tcW w:type="dxa" w:w="285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搅拌状态</w:t>
            </w:r>
          </w:p>
        </w:tc>
        <w:tc>
          <w:tcPr>
            <w:tcW w:type="dxa" w:w="285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0/1</w:t>
            </w:r>
          </w:p>
        </w:tc>
        <w:tc>
          <w:tcPr>
            <w:tcW w:type="dxa" w:w="285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反应阶段必须为 1</w:t>
            </w:r>
          </w:p>
        </w:tc>
        <w:tc>
          <w:tcPr>
            <w:tcW w:type="dxa" w:w="285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搅拌停止需暂停投料</w:t>
            </w:r>
          </w:p>
        </w:tc>
      </w:tr>
      <w:tr>
        <w:tc>
          <w:tcPr>
            <w:tcW w:type="dxa" w:w="285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R101_CWF</w:t>
            </w:r>
          </w:p>
        </w:tc>
        <w:tc>
          <w:tcPr>
            <w:tcW w:type="dxa" w:w="285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冷却水流量</w:t>
            </w:r>
          </w:p>
        </w:tc>
        <w:tc>
          <w:tcPr>
            <w:tcW w:type="dxa" w:w="285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m3/h</w:t>
            </w:r>
          </w:p>
        </w:tc>
        <w:tc>
          <w:tcPr>
            <w:tcW w:type="dxa" w:w="285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&gt; 18</w:t>
            </w:r>
          </w:p>
        </w:tc>
        <w:tc>
          <w:tcPr>
            <w:tcW w:type="dxa" w:w="285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低流量影响放热控制</w:t>
            </w:r>
          </w:p>
        </w:tc>
      </w:tr>
      <w:tr>
        <w:tc>
          <w:tcPr>
            <w:tcW w:type="dxa" w:w="285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R101_N2P</w:t>
            </w:r>
          </w:p>
        </w:tc>
        <w:tc>
          <w:tcPr>
            <w:tcW w:type="dxa" w:w="285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氮封压力</w:t>
            </w:r>
          </w:p>
        </w:tc>
        <w:tc>
          <w:tcPr>
            <w:tcW w:type="dxa" w:w="285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kPa</w:t>
            </w:r>
          </w:p>
        </w:tc>
        <w:tc>
          <w:tcPr>
            <w:tcW w:type="dxa" w:w="285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3 ~ 8</w:t>
            </w:r>
          </w:p>
        </w:tc>
        <w:tc>
          <w:tcPr>
            <w:tcW w:type="dxa" w:w="285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低压可能吸入空气</w:t>
            </w:r>
          </w:p>
        </w:tc>
      </w:tr>
    </w:tbl>
    <w:p/>
    <w:p>
      <w:pPr>
        <w:pStyle w:val="Heading1"/>
      </w:pPr>
      <w:r>
        <w:t>3. 报警总览表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  <w:gridCol w:w="2376"/>
        <w:gridCol w:w="2376"/>
      </w:tblGrid>
      <w:tr>
        <w:tc>
          <w:tcPr>
            <w:tcW w:type="dxa" w:w="2376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4"/>
              </w:rPr>
              <w:t>报警码</w:t>
            </w:r>
          </w:p>
        </w:tc>
        <w:tc>
          <w:tcPr>
            <w:tcW w:type="dxa" w:w="2376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4"/>
              </w:rPr>
              <w:t>报警名称</w:t>
            </w:r>
          </w:p>
        </w:tc>
        <w:tc>
          <w:tcPr>
            <w:tcW w:type="dxa" w:w="2376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4"/>
              </w:rPr>
              <w:t>等级</w:t>
            </w:r>
          </w:p>
        </w:tc>
        <w:tc>
          <w:tcPr>
            <w:tcW w:type="dxa" w:w="2376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4"/>
              </w:rPr>
              <w:t>触发位号</w:t>
            </w:r>
          </w:p>
        </w:tc>
        <w:tc>
          <w:tcPr>
            <w:tcW w:type="dxa" w:w="2376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4"/>
              </w:rPr>
              <w:t>触发条件</w:t>
            </w:r>
          </w:p>
        </w:tc>
        <w:tc>
          <w:tcPr>
            <w:tcW w:type="dxa" w:w="2376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4"/>
              </w:rPr>
              <w:t>关联图片ID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R101-A001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夹套温度高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高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R101_JT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夹套温度 &gt; 150℃ 持续 20 s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IMG-DOC-R101-JACKET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R101-A002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釜温偏差大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中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R101_TDEV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|釜温-设定值| &gt; 8℃ 持续 2 min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IMG-DOC-R101-TDEV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R101-A003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搅拌器跳停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高高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R101_AGI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运行命令存在但反馈为 0 超过 5 s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IMG-DOC-R101-AGI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R101-A004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冷却水流量低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高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R101_CWF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冷却水流量 &lt; 15 m3/h 持续 30 s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IMG-DOC-R101-CWF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R101-A005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蒸汽阀疑似卡滞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高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R101_STV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阀门命令变化后反馈偏差 &gt; 15% 持续 30 s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IMG-DOC-R101-STV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R101-A006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釜温传感器漂移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中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R101_T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双支温度差 &gt; 4℃ 持续 5 min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IMG-DOC-R101-SENSOR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R101-A007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放热速率高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高高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R101_DTD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dT/dt &gt; 1.5℃/min 持续 2 min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IMG-DOC-R101-EXO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R101-A008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投料联锁动作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高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R101_FEED_ILK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任一投料前置条件不满足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IMG-DOC-R101-FEED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R101-A009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氮封压力低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中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R101_N2P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氮封压力 &lt; 2 kPa 持续 60 s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IMG-DOC-R101-N2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R101-A010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批次保持要求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中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R101_HOLD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异常条件触发后进入 HOLD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IMG-DOC-R101-HOLD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7132320" cy="404164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C-R101_alarm_logic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132320" cy="40416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Noto Sans CJK SC" w:hAnsi="Noto Sans CJK SC" w:eastAsia="Noto Sans CJK SC"/>
          <w:b w:val="0"/>
          <w:sz w:val="16"/>
        </w:rPr>
        <w:t>图 2 报警处置决策流程，image_id=IMG-DOC-R101-LOGIC</w:t>
      </w:r>
    </w:p>
    <w:p>
      <w:pPr>
        <w:pStyle w:val="Heading1"/>
      </w:pPr>
      <w:r>
        <w:t>4. 逐项报警处置卡</w:t>
      </w:r>
    </w:p>
    <w:p>
      <w:pPr>
        <w:pStyle w:val="Heading2"/>
      </w:pPr>
      <w:r>
        <w:t>4.1 R101-A001 夹套温度高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64"/>
        <w:gridCol w:w="3564"/>
        <w:gridCol w:w="3564"/>
        <w:gridCol w:w="3564"/>
      </w:tblGrid>
      <w:tr>
        <w:tc>
          <w:tcPr>
            <w:tcW w:type="dxa" w:w="3564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4"/>
              </w:rPr>
              <w:t>字段A</w:t>
            </w:r>
          </w:p>
        </w:tc>
        <w:tc>
          <w:tcPr>
            <w:tcW w:type="dxa" w:w="3564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4"/>
              </w:rPr>
              <w:t>值A</w:t>
            </w:r>
          </w:p>
        </w:tc>
        <w:tc>
          <w:tcPr>
            <w:tcW w:type="dxa" w:w="3564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4"/>
              </w:rPr>
              <w:t>字段B</w:t>
            </w:r>
          </w:p>
        </w:tc>
        <w:tc>
          <w:tcPr>
            <w:tcW w:type="dxa" w:w="3564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4"/>
              </w:rPr>
              <w:t>值B</w:t>
            </w:r>
          </w:p>
        </w:tc>
      </w:tr>
      <w:tr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chunk_id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DOC-R101-CH-001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row_id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DOC-R101-TALARM-R001</w:t>
            </w:r>
          </w:p>
        </w:tc>
      </w:tr>
      <w:tr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触发位号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R101_JT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触发条件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夹套温度 &gt; 150℃ 持续 20 s</w:t>
            </w:r>
          </w:p>
        </w:tc>
      </w:tr>
      <w:tr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严重等级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高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关联图片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IMG-DOC-R101-JACKET</w:t>
            </w:r>
          </w:p>
        </w:tc>
      </w:tr>
      <w:tr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恢复条件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夹套温度 &lt; 120℃ 且蒸汽阀关闭反馈正常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设备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R101 夹套反应釜</w:t>
            </w:r>
          </w:p>
        </w:tc>
      </w:tr>
    </w:tbl>
    <w:p/>
    <w:p>
      <w:r>
        <w:rPr>
          <w:rFonts w:ascii="Noto Sans CJK SC" w:hAnsi="Noto Sans CJK SC" w:eastAsia="Noto Sans CJK SC"/>
          <w:b/>
          <w:sz w:val="18"/>
        </w:rPr>
        <w:t>可能原因：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16"/>
        </w:rPr>
        <w:t>蒸汽调节阀泄漏或卡开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16"/>
        </w:rPr>
        <w:t>温控 PID 输出过大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16"/>
        </w:rPr>
        <w:t>夹套温度传感器偏高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16"/>
        </w:rPr>
        <w:t>阶段切换后蒸汽未及时关闭</w:t>
      </w:r>
    </w:p>
    <w:p>
      <w:r>
        <w:rPr>
          <w:rFonts w:ascii="Noto Sans CJK SC" w:hAnsi="Noto Sans CJK SC" w:eastAsia="Noto Sans CJK SC"/>
          <w:b/>
          <w:sz w:val="18"/>
        </w:rPr>
        <w:t>标准操作步骤：</w:t>
      </w:r>
    </w:p>
    <w:p>
      <w:r>
        <w:rPr>
          <w:rFonts w:ascii="Noto Sans CJK SC" w:hAnsi="Noto Sans CJK SC" w:eastAsia="Noto Sans CJK SC"/>
          <w:b w:val="0"/>
          <w:sz w:val="16"/>
        </w:rPr>
        <w:t>1. 立即关闭蒸汽切断阀并确认反馈</w:t>
      </w:r>
    </w:p>
    <w:p>
      <w:r>
        <w:rPr>
          <w:rFonts w:ascii="Noto Sans CJK SC" w:hAnsi="Noto Sans CJK SC" w:eastAsia="Noto Sans CJK SC"/>
          <w:b w:val="0"/>
          <w:sz w:val="16"/>
        </w:rPr>
        <w:t>2. 打开冷却水小流量旁路降低夹套温度</w:t>
      </w:r>
    </w:p>
    <w:p>
      <w:r>
        <w:rPr>
          <w:rFonts w:ascii="Noto Sans CJK SC" w:hAnsi="Noto Sans CJK SC" w:eastAsia="Noto Sans CJK SC"/>
          <w:b w:val="0"/>
          <w:sz w:val="16"/>
        </w:rPr>
        <w:t>3. 检查 PID 手/自动状态和输出限幅</w:t>
      </w:r>
    </w:p>
    <w:p>
      <w:r>
        <w:rPr>
          <w:rFonts w:ascii="Noto Sans CJK SC" w:hAnsi="Noto Sans CJK SC" w:eastAsia="Noto Sans CJK SC"/>
          <w:b w:val="0"/>
          <w:sz w:val="16"/>
        </w:rPr>
        <w:t>4. 记录阶段号和投料状态</w:t>
      </w:r>
    </w:p>
    <w:p>
      <w:r>
        <w:rPr>
          <w:rFonts w:ascii="Noto Sans CJK SC" w:hAnsi="Noto Sans CJK SC" w:eastAsia="Noto Sans CJK SC"/>
          <w:b w:val="0"/>
          <w:sz w:val="16"/>
        </w:rPr>
        <w:t>恢复确认：夹套温度 &lt; 120℃ 且蒸汽阀关闭反馈正常。复位前必须确认报警源已消除，禁止只在画面上确认报警。</w:t>
      </w:r>
    </w:p>
    <w:p>
      <w:r>
        <w:rPr>
          <w:rFonts w:ascii="Noto Sans CJK SC" w:hAnsi="Noto Sans CJK SC" w:eastAsia="Noto Sans CJK SC"/>
          <w:b w:val="0"/>
          <w:sz w:val="16"/>
        </w:rPr>
        <w:t>GraphRAG 证据建议：Alarm -&gt; Device、Alarm -&gt; Cause、Alarm -&gt; Action、TableRow -&gt; Image、Chunk -&gt; MENTIONS。</w:t>
      </w:r>
    </w:p>
    <w:p>
      <w:pPr>
        <w:pStyle w:val="Heading2"/>
      </w:pPr>
      <w:r>
        <w:t>4.2 R101-A002 釜温偏差大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64"/>
        <w:gridCol w:w="3564"/>
        <w:gridCol w:w="3564"/>
        <w:gridCol w:w="3564"/>
      </w:tblGrid>
      <w:tr>
        <w:tc>
          <w:tcPr>
            <w:tcW w:type="dxa" w:w="3564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4"/>
              </w:rPr>
              <w:t>字段A</w:t>
            </w:r>
          </w:p>
        </w:tc>
        <w:tc>
          <w:tcPr>
            <w:tcW w:type="dxa" w:w="3564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4"/>
              </w:rPr>
              <w:t>值A</w:t>
            </w:r>
          </w:p>
        </w:tc>
        <w:tc>
          <w:tcPr>
            <w:tcW w:type="dxa" w:w="3564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4"/>
              </w:rPr>
              <w:t>字段B</w:t>
            </w:r>
          </w:p>
        </w:tc>
        <w:tc>
          <w:tcPr>
            <w:tcW w:type="dxa" w:w="3564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4"/>
              </w:rPr>
              <w:t>值B</w:t>
            </w:r>
          </w:p>
        </w:tc>
      </w:tr>
      <w:tr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chunk_id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DOC-R101-CH-002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row_id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DOC-R101-TALARM-R002</w:t>
            </w:r>
          </w:p>
        </w:tc>
      </w:tr>
      <w:tr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触发位号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R101_TDEV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触发条件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|釜温-设定值| &gt; 8℃ 持续 2 min</w:t>
            </w:r>
          </w:p>
        </w:tc>
      </w:tr>
      <w:tr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严重等级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中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关联图片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IMG-DOC-R101-TDEV</w:t>
            </w:r>
          </w:p>
        </w:tc>
      </w:tr>
      <w:tr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恢复条件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偏差 &lt; 3℃ 且趋势收敛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设备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R101 夹套反应釜</w:t>
            </w:r>
          </w:p>
        </w:tc>
      </w:tr>
    </w:tbl>
    <w:p/>
    <w:p>
      <w:r>
        <w:rPr>
          <w:rFonts w:ascii="Noto Sans CJK SC" w:hAnsi="Noto Sans CJK SC" w:eastAsia="Noto Sans CJK SC"/>
          <w:b/>
          <w:sz w:val="18"/>
        </w:rPr>
        <w:t>可能原因：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16"/>
        </w:rPr>
        <w:t>PID 参数不适合当前批次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16"/>
        </w:rPr>
        <w:t>冷却水或蒸汽能力不足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16"/>
        </w:rPr>
        <w:t>投料温度偏离配方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16"/>
        </w:rPr>
        <w:t>温度探头插入深度异常</w:t>
      </w:r>
    </w:p>
    <w:p>
      <w:r>
        <w:rPr>
          <w:rFonts w:ascii="Noto Sans CJK SC" w:hAnsi="Noto Sans CJK SC" w:eastAsia="Noto Sans CJK SC"/>
          <w:b/>
          <w:sz w:val="18"/>
        </w:rPr>
        <w:t>标准操作步骤：</w:t>
      </w:r>
    </w:p>
    <w:p>
      <w:r>
        <w:rPr>
          <w:rFonts w:ascii="Noto Sans CJK SC" w:hAnsi="Noto Sans CJK SC" w:eastAsia="Noto Sans CJK SC"/>
          <w:b w:val="0"/>
          <w:sz w:val="16"/>
        </w:rPr>
        <w:t>1. 确认当前配方阶段和设定值</w:t>
      </w:r>
    </w:p>
    <w:p>
      <w:r>
        <w:rPr>
          <w:rFonts w:ascii="Noto Sans CJK SC" w:hAnsi="Noto Sans CJK SC" w:eastAsia="Noto Sans CJK SC"/>
          <w:b w:val="0"/>
          <w:sz w:val="16"/>
        </w:rPr>
        <w:t>2. 检查加热/冷却执行器开度</w:t>
      </w:r>
    </w:p>
    <w:p>
      <w:r>
        <w:rPr>
          <w:rFonts w:ascii="Noto Sans CJK SC" w:hAnsi="Noto Sans CJK SC" w:eastAsia="Noto Sans CJK SC"/>
          <w:b w:val="0"/>
          <w:sz w:val="16"/>
        </w:rPr>
        <w:t>3. 暂停非关键投料并观察趋势</w:t>
      </w:r>
    </w:p>
    <w:p>
      <w:r>
        <w:rPr>
          <w:rFonts w:ascii="Noto Sans CJK SC" w:hAnsi="Noto Sans CJK SC" w:eastAsia="Noto Sans CJK SC"/>
          <w:b w:val="0"/>
          <w:sz w:val="16"/>
        </w:rPr>
        <w:t>4. 必要时切换为手动限幅控制</w:t>
      </w:r>
    </w:p>
    <w:p>
      <w:r>
        <w:rPr>
          <w:rFonts w:ascii="Noto Sans CJK SC" w:hAnsi="Noto Sans CJK SC" w:eastAsia="Noto Sans CJK SC"/>
          <w:b w:val="0"/>
          <w:sz w:val="16"/>
        </w:rPr>
        <w:t>恢复确认：偏差 &lt; 3℃ 且趋势收敛。复位前必须确认报警源已消除，禁止只在画面上确认报警。</w:t>
      </w:r>
    </w:p>
    <w:p>
      <w:r>
        <w:rPr>
          <w:rFonts w:ascii="Noto Sans CJK SC" w:hAnsi="Noto Sans CJK SC" w:eastAsia="Noto Sans CJK SC"/>
          <w:b w:val="0"/>
          <w:sz w:val="16"/>
        </w:rPr>
        <w:t>GraphRAG 证据建议：Alarm -&gt; Device、Alarm -&gt; Cause、Alarm -&gt; Action、TableRow -&gt; Image、Chunk -&gt; MENTIONS。</w:t>
      </w:r>
    </w:p>
    <w:p>
      <w:pPr>
        <w:pStyle w:val="Heading2"/>
      </w:pPr>
      <w:r>
        <w:t>4.3 R101-A003 搅拌器跳停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64"/>
        <w:gridCol w:w="3564"/>
        <w:gridCol w:w="3564"/>
        <w:gridCol w:w="3564"/>
      </w:tblGrid>
      <w:tr>
        <w:tc>
          <w:tcPr>
            <w:tcW w:type="dxa" w:w="3564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4"/>
              </w:rPr>
              <w:t>字段A</w:t>
            </w:r>
          </w:p>
        </w:tc>
        <w:tc>
          <w:tcPr>
            <w:tcW w:type="dxa" w:w="3564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4"/>
              </w:rPr>
              <w:t>值A</w:t>
            </w:r>
          </w:p>
        </w:tc>
        <w:tc>
          <w:tcPr>
            <w:tcW w:type="dxa" w:w="3564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4"/>
              </w:rPr>
              <w:t>字段B</w:t>
            </w:r>
          </w:p>
        </w:tc>
        <w:tc>
          <w:tcPr>
            <w:tcW w:type="dxa" w:w="3564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4"/>
              </w:rPr>
              <w:t>值B</w:t>
            </w:r>
          </w:p>
        </w:tc>
      </w:tr>
      <w:tr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chunk_id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DOC-R101-CH-003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row_id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DOC-R101-TALARM-R003</w:t>
            </w:r>
          </w:p>
        </w:tc>
      </w:tr>
      <w:tr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触发位号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R101_AGI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触发条件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运行命令存在但反馈为 0 超过 5 s</w:t>
            </w:r>
          </w:p>
        </w:tc>
      </w:tr>
      <w:tr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严重等级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高高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关联图片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IMG-DOC-R101-AGI</w:t>
            </w:r>
          </w:p>
        </w:tc>
      </w:tr>
      <w:tr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恢复条件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搅拌恢复并低速试运行无异常电流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设备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R101 夹套反应釜</w:t>
            </w:r>
          </w:p>
        </w:tc>
      </w:tr>
    </w:tbl>
    <w:p/>
    <w:p>
      <w:r>
        <w:rPr>
          <w:rFonts w:ascii="Noto Sans CJK SC" w:hAnsi="Noto Sans CJK SC" w:eastAsia="Noto Sans CJK SC"/>
          <w:b/>
          <w:sz w:val="18"/>
        </w:rPr>
        <w:t>可能原因：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16"/>
        </w:rPr>
        <w:t>变频器故障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16"/>
        </w:rPr>
        <w:t>机械密封抱死或搅拌轴卡涩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16"/>
        </w:rPr>
        <w:t>电机过载保护动作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16"/>
        </w:rPr>
        <w:t>检修联锁未解除</w:t>
      </w:r>
    </w:p>
    <w:p>
      <w:r>
        <w:rPr>
          <w:rFonts w:ascii="Noto Sans CJK SC" w:hAnsi="Noto Sans CJK SC" w:eastAsia="Noto Sans CJK SC"/>
          <w:b/>
          <w:sz w:val="18"/>
        </w:rPr>
        <w:t>标准操作步骤：</w:t>
      </w:r>
    </w:p>
    <w:p>
      <w:r>
        <w:rPr>
          <w:rFonts w:ascii="Noto Sans CJK SC" w:hAnsi="Noto Sans CJK SC" w:eastAsia="Noto Sans CJK SC"/>
          <w:b w:val="0"/>
          <w:sz w:val="16"/>
        </w:rPr>
        <w:t>1. 立即停止投料并进入批次保持</w:t>
      </w:r>
    </w:p>
    <w:p>
      <w:r>
        <w:rPr>
          <w:rFonts w:ascii="Noto Sans CJK SC" w:hAnsi="Noto Sans CJK SC" w:eastAsia="Noto Sans CJK SC"/>
          <w:b w:val="0"/>
          <w:sz w:val="16"/>
        </w:rPr>
        <w:t>2. 确认釜内温升速率是否异常</w:t>
      </w:r>
    </w:p>
    <w:p>
      <w:r>
        <w:rPr>
          <w:rFonts w:ascii="Noto Sans CJK SC" w:hAnsi="Noto Sans CJK SC" w:eastAsia="Noto Sans CJK SC"/>
          <w:b w:val="0"/>
          <w:sz w:val="16"/>
        </w:rPr>
        <w:t>3. 通知现场检查变频器故障码</w:t>
      </w:r>
    </w:p>
    <w:p>
      <w:r>
        <w:rPr>
          <w:rFonts w:ascii="Noto Sans CJK SC" w:hAnsi="Noto Sans CJK SC" w:eastAsia="Noto Sans CJK SC"/>
          <w:b w:val="0"/>
          <w:sz w:val="16"/>
        </w:rPr>
        <w:t>4. 若反应放热，启动紧急冷却并准备泄压预案</w:t>
      </w:r>
    </w:p>
    <w:p>
      <w:r>
        <w:rPr>
          <w:rFonts w:ascii="Noto Sans CJK SC" w:hAnsi="Noto Sans CJK SC" w:eastAsia="Noto Sans CJK SC"/>
          <w:b w:val="0"/>
          <w:sz w:val="16"/>
        </w:rPr>
        <w:t>恢复确认：搅拌恢复并低速试运行无异常电流。复位前必须确认报警源已消除，禁止只在画面上确认报警。</w:t>
      </w:r>
    </w:p>
    <w:p>
      <w:r>
        <w:rPr>
          <w:rFonts w:ascii="Noto Sans CJK SC" w:hAnsi="Noto Sans CJK SC" w:eastAsia="Noto Sans CJK SC"/>
          <w:b w:val="0"/>
          <w:sz w:val="16"/>
        </w:rPr>
        <w:t>GraphRAG 证据建议：Alarm -&gt; Device、Alarm -&gt; Cause、Alarm -&gt; Action、TableRow -&gt; Image、Chunk -&gt; MENTIONS。</w:t>
      </w:r>
    </w:p>
    <w:p>
      <w:pPr>
        <w:pStyle w:val="Heading2"/>
      </w:pPr>
      <w:r>
        <w:t>4.4 R101-A004 冷却水流量低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64"/>
        <w:gridCol w:w="3564"/>
        <w:gridCol w:w="3564"/>
        <w:gridCol w:w="3564"/>
      </w:tblGrid>
      <w:tr>
        <w:tc>
          <w:tcPr>
            <w:tcW w:type="dxa" w:w="3564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4"/>
              </w:rPr>
              <w:t>字段A</w:t>
            </w:r>
          </w:p>
        </w:tc>
        <w:tc>
          <w:tcPr>
            <w:tcW w:type="dxa" w:w="3564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4"/>
              </w:rPr>
              <w:t>值A</w:t>
            </w:r>
          </w:p>
        </w:tc>
        <w:tc>
          <w:tcPr>
            <w:tcW w:type="dxa" w:w="3564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4"/>
              </w:rPr>
              <w:t>字段B</w:t>
            </w:r>
          </w:p>
        </w:tc>
        <w:tc>
          <w:tcPr>
            <w:tcW w:type="dxa" w:w="3564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4"/>
              </w:rPr>
              <w:t>值B</w:t>
            </w:r>
          </w:p>
        </w:tc>
      </w:tr>
      <w:tr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chunk_id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DOC-R101-CH-004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row_id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DOC-R101-TALARM-R004</w:t>
            </w:r>
          </w:p>
        </w:tc>
      </w:tr>
      <w:tr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触发位号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R101_CWF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触发条件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冷却水流量 &lt; 15 m3/h 持续 30 s</w:t>
            </w:r>
          </w:p>
        </w:tc>
      </w:tr>
      <w:tr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严重等级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高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关联图片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IMG-DOC-R101-CWF</w:t>
            </w:r>
          </w:p>
        </w:tc>
      </w:tr>
      <w:tr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恢复条件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流量 &gt; 20 m3/h 且阀位响应正常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设备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R101 夹套反应釜</w:t>
            </w:r>
          </w:p>
        </w:tc>
      </w:tr>
    </w:tbl>
    <w:p/>
    <w:p>
      <w:r>
        <w:rPr>
          <w:rFonts w:ascii="Noto Sans CJK SC" w:hAnsi="Noto Sans CJK SC" w:eastAsia="Noto Sans CJK SC"/>
          <w:b/>
          <w:sz w:val="18"/>
        </w:rPr>
        <w:t>可能原因：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16"/>
        </w:rPr>
        <w:t>冷却水泵出口压力低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16"/>
        </w:rPr>
        <w:t>夹套入口阀未打开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16"/>
        </w:rPr>
        <w:t>过滤器堵塞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16"/>
        </w:rPr>
        <w:t>流量计气泡或信号故障</w:t>
      </w:r>
    </w:p>
    <w:p>
      <w:r>
        <w:rPr>
          <w:rFonts w:ascii="Noto Sans CJK SC" w:hAnsi="Noto Sans CJK SC" w:eastAsia="Noto Sans CJK SC"/>
          <w:b/>
          <w:sz w:val="18"/>
        </w:rPr>
        <w:t>标准操作步骤：</w:t>
      </w:r>
    </w:p>
    <w:p>
      <w:r>
        <w:rPr>
          <w:rFonts w:ascii="Noto Sans CJK SC" w:hAnsi="Noto Sans CJK SC" w:eastAsia="Noto Sans CJK SC"/>
          <w:b w:val="0"/>
          <w:sz w:val="16"/>
        </w:rPr>
        <w:t>1. 检查冷却水总管压力和阀位</w:t>
      </w:r>
    </w:p>
    <w:p>
      <w:r>
        <w:rPr>
          <w:rFonts w:ascii="Noto Sans CJK SC" w:hAnsi="Noto Sans CJK SC" w:eastAsia="Noto Sans CJK SC"/>
          <w:b w:val="0"/>
          <w:sz w:val="16"/>
        </w:rPr>
        <w:t>2. 打开备用冷却水支路</w:t>
      </w:r>
    </w:p>
    <w:p>
      <w:r>
        <w:rPr>
          <w:rFonts w:ascii="Noto Sans CJK SC" w:hAnsi="Noto Sans CJK SC" w:eastAsia="Noto Sans CJK SC"/>
          <w:b w:val="0"/>
          <w:sz w:val="16"/>
        </w:rPr>
        <w:t>3. 暂停升温和放热投料</w:t>
      </w:r>
    </w:p>
    <w:p>
      <w:r>
        <w:rPr>
          <w:rFonts w:ascii="Noto Sans CJK SC" w:hAnsi="Noto Sans CJK SC" w:eastAsia="Noto Sans CJK SC"/>
          <w:b w:val="0"/>
          <w:sz w:val="16"/>
        </w:rPr>
        <w:t>4. 与公用工程确认是否全厂波动</w:t>
      </w:r>
    </w:p>
    <w:p>
      <w:r>
        <w:rPr>
          <w:rFonts w:ascii="Noto Sans CJK SC" w:hAnsi="Noto Sans CJK SC" w:eastAsia="Noto Sans CJK SC"/>
          <w:b w:val="0"/>
          <w:sz w:val="16"/>
        </w:rPr>
        <w:t>恢复确认：流量 &gt; 20 m3/h 且阀位响应正常。复位前必须确认报警源已消除，禁止只在画面上确认报警。</w:t>
      </w:r>
    </w:p>
    <w:p>
      <w:r>
        <w:rPr>
          <w:rFonts w:ascii="Noto Sans CJK SC" w:hAnsi="Noto Sans CJK SC" w:eastAsia="Noto Sans CJK SC"/>
          <w:b w:val="0"/>
          <w:sz w:val="16"/>
        </w:rPr>
        <w:t>GraphRAG 证据建议：Alarm -&gt; Device、Alarm -&gt; Cause、Alarm -&gt; Action、TableRow -&gt; Image、Chunk -&gt; MENTIONS。</w:t>
      </w:r>
    </w:p>
    <w:p>
      <w:pPr>
        <w:pStyle w:val="Heading2"/>
      </w:pPr>
      <w:r>
        <w:t>4.5 R101-A005 蒸汽阀疑似卡滞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64"/>
        <w:gridCol w:w="3564"/>
        <w:gridCol w:w="3564"/>
        <w:gridCol w:w="3564"/>
      </w:tblGrid>
      <w:tr>
        <w:tc>
          <w:tcPr>
            <w:tcW w:type="dxa" w:w="3564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4"/>
              </w:rPr>
              <w:t>字段A</w:t>
            </w:r>
          </w:p>
        </w:tc>
        <w:tc>
          <w:tcPr>
            <w:tcW w:type="dxa" w:w="3564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4"/>
              </w:rPr>
              <w:t>值A</w:t>
            </w:r>
          </w:p>
        </w:tc>
        <w:tc>
          <w:tcPr>
            <w:tcW w:type="dxa" w:w="3564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4"/>
              </w:rPr>
              <w:t>字段B</w:t>
            </w:r>
          </w:p>
        </w:tc>
        <w:tc>
          <w:tcPr>
            <w:tcW w:type="dxa" w:w="3564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4"/>
              </w:rPr>
              <w:t>值B</w:t>
            </w:r>
          </w:p>
        </w:tc>
      </w:tr>
      <w:tr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chunk_id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DOC-R101-CH-005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row_id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DOC-R101-TALARM-R005</w:t>
            </w:r>
          </w:p>
        </w:tc>
      </w:tr>
      <w:tr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触发位号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R101_STV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触发条件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阀门命令变化后反馈偏差 &gt; 15% 持续 30 s</w:t>
            </w:r>
          </w:p>
        </w:tc>
      </w:tr>
      <w:tr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严重等级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高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关联图片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IMG-DOC-R101-STV</w:t>
            </w:r>
          </w:p>
        </w:tc>
      </w:tr>
      <w:tr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恢复条件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阀门开度反馈与命令偏差 &lt; 5%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设备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R101 夹套反应釜</w:t>
            </w:r>
          </w:p>
        </w:tc>
      </w:tr>
    </w:tbl>
    <w:p/>
    <w:p>
      <w:r>
        <w:rPr>
          <w:rFonts w:ascii="Noto Sans CJK SC" w:hAnsi="Noto Sans CJK SC" w:eastAsia="Noto Sans CJK SC"/>
          <w:b/>
          <w:sz w:val="18"/>
        </w:rPr>
        <w:t>可能原因：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16"/>
        </w:rPr>
        <w:t>执行机构气源不足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16"/>
        </w:rPr>
        <w:t>阀杆卡涩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16"/>
        </w:rPr>
        <w:t>定位器故障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16"/>
        </w:rPr>
        <w:t>阀位反馈电位器漂移</w:t>
      </w:r>
    </w:p>
    <w:p>
      <w:r>
        <w:rPr>
          <w:rFonts w:ascii="Noto Sans CJK SC" w:hAnsi="Noto Sans CJK SC" w:eastAsia="Noto Sans CJK SC"/>
          <w:b/>
          <w:sz w:val="18"/>
        </w:rPr>
        <w:t>标准操作步骤：</w:t>
      </w:r>
    </w:p>
    <w:p>
      <w:r>
        <w:rPr>
          <w:rFonts w:ascii="Noto Sans CJK SC" w:hAnsi="Noto Sans CJK SC" w:eastAsia="Noto Sans CJK SC"/>
          <w:b w:val="0"/>
          <w:sz w:val="16"/>
        </w:rPr>
        <w:t>1. 切至手动并小幅阶跃测试响应</w:t>
      </w:r>
    </w:p>
    <w:p>
      <w:r>
        <w:rPr>
          <w:rFonts w:ascii="Noto Sans CJK SC" w:hAnsi="Noto Sans CJK SC" w:eastAsia="Noto Sans CJK SC"/>
          <w:b w:val="0"/>
          <w:sz w:val="16"/>
        </w:rPr>
        <w:t>2. 关闭上游手阀防止继续加热</w:t>
      </w:r>
    </w:p>
    <w:p>
      <w:r>
        <w:rPr>
          <w:rFonts w:ascii="Noto Sans CJK SC" w:hAnsi="Noto Sans CJK SC" w:eastAsia="Noto Sans CJK SC"/>
          <w:b w:val="0"/>
          <w:sz w:val="16"/>
        </w:rPr>
        <w:t>3. 联系仪表检查定位器</w:t>
      </w:r>
    </w:p>
    <w:p>
      <w:r>
        <w:rPr>
          <w:rFonts w:ascii="Noto Sans CJK SC" w:hAnsi="Noto Sans CJK SC" w:eastAsia="Noto Sans CJK SC"/>
          <w:b w:val="0"/>
          <w:sz w:val="16"/>
        </w:rPr>
        <w:t>4. 禁止在未知阀位下继续升温</w:t>
      </w:r>
    </w:p>
    <w:p>
      <w:r>
        <w:rPr>
          <w:rFonts w:ascii="Noto Sans CJK SC" w:hAnsi="Noto Sans CJK SC" w:eastAsia="Noto Sans CJK SC"/>
          <w:b w:val="0"/>
          <w:sz w:val="16"/>
        </w:rPr>
        <w:t>恢复确认：阀门开度反馈与命令偏差 &lt; 5%。复位前必须确认报警源已消除，禁止只在画面上确认报警。</w:t>
      </w:r>
    </w:p>
    <w:p>
      <w:r>
        <w:rPr>
          <w:rFonts w:ascii="Noto Sans CJK SC" w:hAnsi="Noto Sans CJK SC" w:eastAsia="Noto Sans CJK SC"/>
          <w:b w:val="0"/>
          <w:sz w:val="16"/>
        </w:rPr>
        <w:t>GraphRAG 证据建议：Alarm -&gt; Device、Alarm -&gt; Cause、Alarm -&gt; Action、TableRow -&gt; Image、Chunk -&gt; MENTIONS。</w:t>
      </w:r>
    </w:p>
    <w:p>
      <w:pPr>
        <w:pStyle w:val="Heading2"/>
      </w:pPr>
      <w:r>
        <w:t>4.6 R101-A006 釜温传感器漂移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64"/>
        <w:gridCol w:w="3564"/>
        <w:gridCol w:w="3564"/>
        <w:gridCol w:w="3564"/>
      </w:tblGrid>
      <w:tr>
        <w:tc>
          <w:tcPr>
            <w:tcW w:type="dxa" w:w="3564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4"/>
              </w:rPr>
              <w:t>字段A</w:t>
            </w:r>
          </w:p>
        </w:tc>
        <w:tc>
          <w:tcPr>
            <w:tcW w:type="dxa" w:w="3564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4"/>
              </w:rPr>
              <w:t>值A</w:t>
            </w:r>
          </w:p>
        </w:tc>
        <w:tc>
          <w:tcPr>
            <w:tcW w:type="dxa" w:w="3564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4"/>
              </w:rPr>
              <w:t>字段B</w:t>
            </w:r>
          </w:p>
        </w:tc>
        <w:tc>
          <w:tcPr>
            <w:tcW w:type="dxa" w:w="3564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4"/>
              </w:rPr>
              <w:t>值B</w:t>
            </w:r>
          </w:p>
        </w:tc>
      </w:tr>
      <w:tr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chunk_id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DOC-R101-CH-006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row_id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DOC-R101-TALARM-R006</w:t>
            </w:r>
          </w:p>
        </w:tc>
      </w:tr>
      <w:tr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触发位号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R101_T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触发条件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双支温度差 &gt; 4℃ 持续 5 min</w:t>
            </w:r>
          </w:p>
        </w:tc>
      </w:tr>
      <w:tr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严重等级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中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关联图片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IMG-DOC-R101-SENSOR</w:t>
            </w:r>
          </w:p>
        </w:tc>
      </w:tr>
      <w:tr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恢复条件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双支差值 &lt; 1.5℃ 或确认单点隔离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设备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R101 夹套反应釜</w:t>
            </w:r>
          </w:p>
        </w:tc>
      </w:tr>
    </w:tbl>
    <w:p/>
    <w:p>
      <w:r>
        <w:rPr>
          <w:rFonts w:ascii="Noto Sans CJK SC" w:hAnsi="Noto Sans CJK SC" w:eastAsia="Noto Sans CJK SC"/>
          <w:b/>
          <w:sz w:val="18"/>
        </w:rPr>
        <w:t>可能原因：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16"/>
        </w:rPr>
        <w:t>主测温元件老化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16"/>
        </w:rPr>
        <w:t>接线端子松动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16"/>
        </w:rPr>
        <w:t>传感器套管积垢导致响应慢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16"/>
        </w:rPr>
        <w:t>一支传感器插入深度变化</w:t>
      </w:r>
    </w:p>
    <w:p>
      <w:r>
        <w:rPr>
          <w:rFonts w:ascii="Noto Sans CJK SC" w:hAnsi="Noto Sans CJK SC" w:eastAsia="Noto Sans CJK SC"/>
          <w:b/>
          <w:sz w:val="18"/>
        </w:rPr>
        <w:t>标准操作步骤：</w:t>
      </w:r>
    </w:p>
    <w:p>
      <w:r>
        <w:rPr>
          <w:rFonts w:ascii="Noto Sans CJK SC" w:hAnsi="Noto Sans CJK SC" w:eastAsia="Noto Sans CJK SC"/>
          <w:b w:val="0"/>
          <w:sz w:val="16"/>
        </w:rPr>
        <w:t>1. 比对就地温度计和历史趋势</w:t>
      </w:r>
    </w:p>
    <w:p>
      <w:r>
        <w:rPr>
          <w:rFonts w:ascii="Noto Sans CJK SC" w:hAnsi="Noto Sans CJK SC" w:eastAsia="Noto Sans CJK SC"/>
          <w:b w:val="0"/>
          <w:sz w:val="16"/>
        </w:rPr>
        <w:t>2. 切换到可信温度通道参与控制</w:t>
      </w:r>
    </w:p>
    <w:p>
      <w:r>
        <w:rPr>
          <w:rFonts w:ascii="Noto Sans CJK SC" w:hAnsi="Noto Sans CJK SC" w:eastAsia="Noto Sans CJK SC"/>
          <w:b w:val="0"/>
          <w:sz w:val="16"/>
        </w:rPr>
        <w:t>3. 降低 PID 灵敏度防止误动作</w:t>
      </w:r>
    </w:p>
    <w:p>
      <w:r>
        <w:rPr>
          <w:rFonts w:ascii="Noto Sans CJK SC" w:hAnsi="Noto Sans CJK SC" w:eastAsia="Noto Sans CJK SC"/>
          <w:b w:val="0"/>
          <w:sz w:val="16"/>
        </w:rPr>
        <w:t>4. 批次结束后安排校验</w:t>
      </w:r>
    </w:p>
    <w:p>
      <w:r>
        <w:rPr>
          <w:rFonts w:ascii="Noto Sans CJK SC" w:hAnsi="Noto Sans CJK SC" w:eastAsia="Noto Sans CJK SC"/>
          <w:b w:val="0"/>
          <w:sz w:val="16"/>
        </w:rPr>
        <w:t>恢复确认：双支差值 &lt; 1.5℃ 或确认单点隔离。复位前必须确认报警源已消除，禁止只在画面上确认报警。</w:t>
      </w:r>
    </w:p>
    <w:p>
      <w:r>
        <w:rPr>
          <w:rFonts w:ascii="Noto Sans CJK SC" w:hAnsi="Noto Sans CJK SC" w:eastAsia="Noto Sans CJK SC"/>
          <w:b w:val="0"/>
          <w:sz w:val="16"/>
        </w:rPr>
        <w:t>GraphRAG 证据建议：Alarm -&gt; Device、Alarm -&gt; Cause、Alarm -&gt; Action、TableRow -&gt; Image、Chunk -&gt; MENTIONS。</w:t>
      </w:r>
    </w:p>
    <w:p>
      <w:pPr>
        <w:pStyle w:val="Heading2"/>
      </w:pPr>
      <w:r>
        <w:t>4.7 R101-A007 放热速率高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64"/>
        <w:gridCol w:w="3564"/>
        <w:gridCol w:w="3564"/>
        <w:gridCol w:w="3564"/>
      </w:tblGrid>
      <w:tr>
        <w:tc>
          <w:tcPr>
            <w:tcW w:type="dxa" w:w="3564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4"/>
              </w:rPr>
              <w:t>字段A</w:t>
            </w:r>
          </w:p>
        </w:tc>
        <w:tc>
          <w:tcPr>
            <w:tcW w:type="dxa" w:w="3564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4"/>
              </w:rPr>
              <w:t>值A</w:t>
            </w:r>
          </w:p>
        </w:tc>
        <w:tc>
          <w:tcPr>
            <w:tcW w:type="dxa" w:w="3564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4"/>
              </w:rPr>
              <w:t>字段B</w:t>
            </w:r>
          </w:p>
        </w:tc>
        <w:tc>
          <w:tcPr>
            <w:tcW w:type="dxa" w:w="3564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4"/>
              </w:rPr>
              <w:t>值B</w:t>
            </w:r>
          </w:p>
        </w:tc>
      </w:tr>
      <w:tr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chunk_id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DOC-R101-CH-007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row_id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DOC-R101-TALARM-R007</w:t>
            </w:r>
          </w:p>
        </w:tc>
      </w:tr>
      <w:tr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触发位号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R101_DTD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触发条件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dT/dt &gt; 1.5℃/min 持续 2 min</w:t>
            </w:r>
          </w:p>
        </w:tc>
      </w:tr>
      <w:tr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严重等级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高高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关联图片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IMG-DOC-R101-EXO</w:t>
            </w:r>
          </w:p>
        </w:tc>
      </w:tr>
      <w:tr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恢复条件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dT/dt &lt; 0.2℃/min 且釜温低于阶段上限 5℃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设备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R101 夹套反应釜</w:t>
            </w:r>
          </w:p>
        </w:tc>
      </w:tr>
    </w:tbl>
    <w:p/>
    <w:p>
      <w:r>
        <w:rPr>
          <w:rFonts w:ascii="Noto Sans CJK SC" w:hAnsi="Noto Sans CJK SC" w:eastAsia="Noto Sans CJK SC"/>
          <w:b/>
          <w:sz w:val="18"/>
        </w:rPr>
        <w:t>可能原因：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16"/>
        </w:rPr>
        <w:t>投料过快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16"/>
        </w:rPr>
        <w:t>搅拌效率下降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16"/>
        </w:rPr>
        <w:t>冷却能力不足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16"/>
        </w:rPr>
        <w:t>反应诱导期结束后快速放热</w:t>
      </w:r>
    </w:p>
    <w:p>
      <w:r>
        <w:rPr>
          <w:rFonts w:ascii="Noto Sans CJK SC" w:hAnsi="Noto Sans CJK SC" w:eastAsia="Noto Sans CJK SC"/>
          <w:b/>
          <w:sz w:val="18"/>
        </w:rPr>
        <w:t>标准操作步骤：</w:t>
      </w:r>
    </w:p>
    <w:p>
      <w:r>
        <w:rPr>
          <w:rFonts w:ascii="Noto Sans CJK SC" w:hAnsi="Noto Sans CJK SC" w:eastAsia="Noto Sans CJK SC"/>
          <w:b w:val="0"/>
          <w:sz w:val="16"/>
        </w:rPr>
        <w:t>1. 立即停止投料并启动最大冷却</w:t>
      </w:r>
    </w:p>
    <w:p>
      <w:r>
        <w:rPr>
          <w:rFonts w:ascii="Noto Sans CJK SC" w:hAnsi="Noto Sans CJK SC" w:eastAsia="Noto Sans CJK SC"/>
          <w:b w:val="0"/>
          <w:sz w:val="16"/>
        </w:rPr>
        <w:t>2. 确认搅拌和冷却水流量</w:t>
      </w:r>
    </w:p>
    <w:p>
      <w:r>
        <w:rPr>
          <w:rFonts w:ascii="Noto Sans CJK SC" w:hAnsi="Noto Sans CJK SC" w:eastAsia="Noto Sans CJK SC"/>
          <w:b w:val="0"/>
          <w:sz w:val="16"/>
        </w:rPr>
        <w:t>3. 通知班长进入异常批次评审</w:t>
      </w:r>
    </w:p>
    <w:p>
      <w:r>
        <w:rPr>
          <w:rFonts w:ascii="Noto Sans CJK SC" w:hAnsi="Noto Sans CJK SC" w:eastAsia="Noto Sans CJK SC"/>
          <w:b w:val="0"/>
          <w:sz w:val="16"/>
        </w:rPr>
        <w:t>4. 严禁继续升温或追加催化剂</w:t>
      </w:r>
    </w:p>
    <w:p>
      <w:r>
        <w:rPr>
          <w:rFonts w:ascii="Noto Sans CJK SC" w:hAnsi="Noto Sans CJK SC" w:eastAsia="Noto Sans CJK SC"/>
          <w:b w:val="0"/>
          <w:sz w:val="16"/>
        </w:rPr>
        <w:t>恢复确认：dT/dt &lt; 0.2℃/min 且釜温低于阶段上限 5℃。复位前必须确认报警源已消除，禁止只在画面上确认报警。</w:t>
      </w:r>
    </w:p>
    <w:p>
      <w:r>
        <w:rPr>
          <w:rFonts w:ascii="Noto Sans CJK SC" w:hAnsi="Noto Sans CJK SC" w:eastAsia="Noto Sans CJK SC"/>
          <w:b w:val="0"/>
          <w:sz w:val="16"/>
        </w:rPr>
        <w:t>GraphRAG 证据建议：Alarm -&gt; Device、Alarm -&gt; Cause、Alarm -&gt; Action、TableRow -&gt; Image、Chunk -&gt; MENTIONS。</w:t>
      </w:r>
    </w:p>
    <w:p>
      <w:pPr>
        <w:pStyle w:val="Heading2"/>
      </w:pPr>
      <w:r>
        <w:t>4.8 R101-A008 投料联锁动作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64"/>
        <w:gridCol w:w="3564"/>
        <w:gridCol w:w="3564"/>
        <w:gridCol w:w="3564"/>
      </w:tblGrid>
      <w:tr>
        <w:tc>
          <w:tcPr>
            <w:tcW w:type="dxa" w:w="3564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4"/>
              </w:rPr>
              <w:t>字段A</w:t>
            </w:r>
          </w:p>
        </w:tc>
        <w:tc>
          <w:tcPr>
            <w:tcW w:type="dxa" w:w="3564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4"/>
              </w:rPr>
              <w:t>值A</w:t>
            </w:r>
          </w:p>
        </w:tc>
        <w:tc>
          <w:tcPr>
            <w:tcW w:type="dxa" w:w="3564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4"/>
              </w:rPr>
              <w:t>字段B</w:t>
            </w:r>
          </w:p>
        </w:tc>
        <w:tc>
          <w:tcPr>
            <w:tcW w:type="dxa" w:w="3564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4"/>
              </w:rPr>
              <w:t>值B</w:t>
            </w:r>
          </w:p>
        </w:tc>
      </w:tr>
      <w:tr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chunk_id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DOC-R101-CH-008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row_id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DOC-R101-TALARM-R008</w:t>
            </w:r>
          </w:p>
        </w:tc>
      </w:tr>
      <w:tr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触发位号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R101_FEED_ILK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触发条件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任一投料前置条件不满足</w:t>
            </w:r>
          </w:p>
        </w:tc>
      </w:tr>
      <w:tr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严重等级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高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关联图片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IMG-DOC-R101-FEED</w:t>
            </w:r>
          </w:p>
        </w:tc>
      </w:tr>
      <w:tr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恢复条件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所有前置条件满足并由班长确认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设备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R101 夹套反应釜</w:t>
            </w:r>
          </w:p>
        </w:tc>
      </w:tr>
    </w:tbl>
    <w:p/>
    <w:p>
      <w:r>
        <w:rPr>
          <w:rFonts w:ascii="Noto Sans CJK SC" w:hAnsi="Noto Sans CJK SC" w:eastAsia="Noto Sans CJK SC"/>
          <w:b/>
          <w:sz w:val="18"/>
        </w:rPr>
        <w:t>可能原因：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16"/>
        </w:rPr>
        <w:t>釜温未进入允许窗口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16"/>
        </w:rPr>
        <w:t>搅拌未运行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16"/>
        </w:rPr>
        <w:t>氮封压力低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16"/>
        </w:rPr>
        <w:t>阀门状态反馈异常</w:t>
      </w:r>
    </w:p>
    <w:p>
      <w:r>
        <w:rPr>
          <w:rFonts w:ascii="Noto Sans CJK SC" w:hAnsi="Noto Sans CJK SC" w:eastAsia="Noto Sans CJK SC"/>
          <w:b/>
          <w:sz w:val="18"/>
        </w:rPr>
        <w:t>标准操作步骤：</w:t>
      </w:r>
    </w:p>
    <w:p>
      <w:r>
        <w:rPr>
          <w:rFonts w:ascii="Noto Sans CJK SC" w:hAnsi="Noto Sans CJK SC" w:eastAsia="Noto Sans CJK SC"/>
          <w:b w:val="0"/>
          <w:sz w:val="16"/>
        </w:rPr>
        <w:t>1. 查看联锁条件矩阵定位未满足项</w:t>
      </w:r>
    </w:p>
    <w:p>
      <w:r>
        <w:rPr>
          <w:rFonts w:ascii="Noto Sans CJK SC" w:hAnsi="Noto Sans CJK SC" w:eastAsia="Noto Sans CJK SC"/>
          <w:b w:val="0"/>
          <w:sz w:val="16"/>
        </w:rPr>
        <w:t>2. 不要强制旁路投料联锁</w:t>
      </w:r>
    </w:p>
    <w:p>
      <w:r>
        <w:rPr>
          <w:rFonts w:ascii="Noto Sans CJK SC" w:hAnsi="Noto Sans CJK SC" w:eastAsia="Noto Sans CJK SC"/>
          <w:b w:val="0"/>
          <w:sz w:val="16"/>
        </w:rPr>
        <w:t>3. 完成条件恢复后重新申请投料</w:t>
      </w:r>
    </w:p>
    <w:p>
      <w:r>
        <w:rPr>
          <w:rFonts w:ascii="Noto Sans CJK SC" w:hAnsi="Noto Sans CJK SC" w:eastAsia="Noto Sans CJK SC"/>
          <w:b w:val="0"/>
          <w:sz w:val="16"/>
        </w:rPr>
        <w:t>4. 记录联锁发生时的批次号</w:t>
      </w:r>
    </w:p>
    <w:p>
      <w:r>
        <w:rPr>
          <w:rFonts w:ascii="Noto Sans CJK SC" w:hAnsi="Noto Sans CJK SC" w:eastAsia="Noto Sans CJK SC"/>
          <w:b w:val="0"/>
          <w:sz w:val="16"/>
        </w:rPr>
        <w:t>恢复确认：所有前置条件满足并由班长确认。复位前必须确认报警源已消除，禁止只在画面上确认报警。</w:t>
      </w:r>
    </w:p>
    <w:p>
      <w:r>
        <w:rPr>
          <w:rFonts w:ascii="Noto Sans CJK SC" w:hAnsi="Noto Sans CJK SC" w:eastAsia="Noto Sans CJK SC"/>
          <w:b w:val="0"/>
          <w:sz w:val="16"/>
        </w:rPr>
        <w:t>GraphRAG 证据建议：Alarm -&gt; Device、Alarm -&gt; Cause、Alarm -&gt; Action、TableRow -&gt; Image、Chunk -&gt; MENTIONS。</w:t>
      </w:r>
    </w:p>
    <w:p>
      <w:pPr>
        <w:pStyle w:val="Heading2"/>
      </w:pPr>
      <w:r>
        <w:t>4.9 R101-A009 氮封压力低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64"/>
        <w:gridCol w:w="3564"/>
        <w:gridCol w:w="3564"/>
        <w:gridCol w:w="3564"/>
      </w:tblGrid>
      <w:tr>
        <w:tc>
          <w:tcPr>
            <w:tcW w:type="dxa" w:w="3564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4"/>
              </w:rPr>
              <w:t>字段A</w:t>
            </w:r>
          </w:p>
        </w:tc>
        <w:tc>
          <w:tcPr>
            <w:tcW w:type="dxa" w:w="3564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4"/>
              </w:rPr>
              <w:t>值A</w:t>
            </w:r>
          </w:p>
        </w:tc>
        <w:tc>
          <w:tcPr>
            <w:tcW w:type="dxa" w:w="3564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4"/>
              </w:rPr>
              <w:t>字段B</w:t>
            </w:r>
          </w:p>
        </w:tc>
        <w:tc>
          <w:tcPr>
            <w:tcW w:type="dxa" w:w="3564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4"/>
              </w:rPr>
              <w:t>值B</w:t>
            </w:r>
          </w:p>
        </w:tc>
      </w:tr>
      <w:tr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chunk_id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DOC-R101-CH-009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row_id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DOC-R101-TALARM-R009</w:t>
            </w:r>
          </w:p>
        </w:tc>
      </w:tr>
      <w:tr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触发位号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R101_N2P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触发条件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氮封压力 &lt; 2 kPa 持续 60 s</w:t>
            </w:r>
          </w:p>
        </w:tc>
      </w:tr>
      <w:tr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严重等级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中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关联图片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IMG-DOC-R101-N2</w:t>
            </w:r>
          </w:p>
        </w:tc>
      </w:tr>
      <w:tr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恢复条件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氮封压力恢复到 4 ~ 6 kPa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设备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R101 夹套反应釜</w:t>
            </w:r>
          </w:p>
        </w:tc>
      </w:tr>
    </w:tbl>
    <w:p/>
    <w:p>
      <w:r>
        <w:rPr>
          <w:rFonts w:ascii="Noto Sans CJK SC" w:hAnsi="Noto Sans CJK SC" w:eastAsia="Noto Sans CJK SC"/>
          <w:b/>
          <w:sz w:val="18"/>
        </w:rPr>
        <w:t>可能原因：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16"/>
        </w:rPr>
        <w:t>氮气总管压力低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16"/>
        </w:rPr>
        <w:t>补氮阀关闭或卡涩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16"/>
        </w:rPr>
        <w:t>呼吸阀泄漏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16"/>
        </w:rPr>
        <w:t>釜内冷却造成压力下降</w:t>
      </w:r>
    </w:p>
    <w:p>
      <w:r>
        <w:rPr>
          <w:rFonts w:ascii="Noto Sans CJK SC" w:hAnsi="Noto Sans CJK SC" w:eastAsia="Noto Sans CJK SC"/>
          <w:b/>
          <w:sz w:val="18"/>
        </w:rPr>
        <w:t>标准操作步骤：</w:t>
      </w:r>
    </w:p>
    <w:p>
      <w:r>
        <w:rPr>
          <w:rFonts w:ascii="Noto Sans CJK SC" w:hAnsi="Noto Sans CJK SC" w:eastAsia="Noto Sans CJK SC"/>
          <w:b w:val="0"/>
          <w:sz w:val="16"/>
        </w:rPr>
        <w:t>1. 确认氮气总管压力</w:t>
      </w:r>
    </w:p>
    <w:p>
      <w:r>
        <w:rPr>
          <w:rFonts w:ascii="Noto Sans CJK SC" w:hAnsi="Noto Sans CJK SC" w:eastAsia="Noto Sans CJK SC"/>
          <w:b w:val="0"/>
          <w:sz w:val="16"/>
        </w:rPr>
        <w:t>2. 打开备用补氮支路</w:t>
      </w:r>
    </w:p>
    <w:p>
      <w:r>
        <w:rPr>
          <w:rFonts w:ascii="Noto Sans CJK SC" w:hAnsi="Noto Sans CJK SC" w:eastAsia="Noto Sans CJK SC"/>
          <w:b w:val="0"/>
          <w:sz w:val="16"/>
        </w:rPr>
        <w:t>3. 检查呼吸阀和放空阀状态</w:t>
      </w:r>
    </w:p>
    <w:p>
      <w:r>
        <w:rPr>
          <w:rFonts w:ascii="Noto Sans CJK SC" w:hAnsi="Noto Sans CJK SC" w:eastAsia="Noto Sans CJK SC"/>
          <w:b w:val="0"/>
          <w:sz w:val="16"/>
        </w:rPr>
        <w:t>4. 易氧化物料批次暂停开盖操作</w:t>
      </w:r>
    </w:p>
    <w:p>
      <w:r>
        <w:rPr>
          <w:rFonts w:ascii="Noto Sans CJK SC" w:hAnsi="Noto Sans CJK SC" w:eastAsia="Noto Sans CJK SC"/>
          <w:b w:val="0"/>
          <w:sz w:val="16"/>
        </w:rPr>
        <w:t>恢复确认：氮封压力恢复到 4 ~ 6 kPa。复位前必须确认报警源已消除，禁止只在画面上确认报警。</w:t>
      </w:r>
    </w:p>
    <w:p>
      <w:r>
        <w:rPr>
          <w:rFonts w:ascii="Noto Sans CJK SC" w:hAnsi="Noto Sans CJK SC" w:eastAsia="Noto Sans CJK SC"/>
          <w:b w:val="0"/>
          <w:sz w:val="16"/>
        </w:rPr>
        <w:t>GraphRAG 证据建议：Alarm -&gt; Device、Alarm -&gt; Cause、Alarm -&gt; Action、TableRow -&gt; Image、Chunk -&gt; MENTIONS。</w:t>
      </w:r>
    </w:p>
    <w:p>
      <w:pPr>
        <w:pStyle w:val="Heading2"/>
      </w:pPr>
      <w:r>
        <w:t>4.10 R101-A010 批次保持要求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64"/>
        <w:gridCol w:w="3564"/>
        <w:gridCol w:w="3564"/>
        <w:gridCol w:w="3564"/>
      </w:tblGrid>
      <w:tr>
        <w:tc>
          <w:tcPr>
            <w:tcW w:type="dxa" w:w="3564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4"/>
              </w:rPr>
              <w:t>字段A</w:t>
            </w:r>
          </w:p>
        </w:tc>
        <w:tc>
          <w:tcPr>
            <w:tcW w:type="dxa" w:w="3564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4"/>
              </w:rPr>
              <w:t>值A</w:t>
            </w:r>
          </w:p>
        </w:tc>
        <w:tc>
          <w:tcPr>
            <w:tcW w:type="dxa" w:w="3564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4"/>
              </w:rPr>
              <w:t>字段B</w:t>
            </w:r>
          </w:p>
        </w:tc>
        <w:tc>
          <w:tcPr>
            <w:tcW w:type="dxa" w:w="3564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4"/>
              </w:rPr>
              <w:t>值B</w:t>
            </w:r>
          </w:p>
        </w:tc>
      </w:tr>
      <w:tr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chunk_id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DOC-R101-CH-010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row_id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DOC-R101-TALARM-R010</w:t>
            </w:r>
          </w:p>
        </w:tc>
      </w:tr>
      <w:tr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触发位号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R101_HOLD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触发条件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异常条件触发后进入 HOLD</w:t>
            </w:r>
          </w:p>
        </w:tc>
      </w:tr>
      <w:tr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严重等级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中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关联图片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IMG-DOC-R101-HOLD</w:t>
            </w:r>
          </w:p>
        </w:tc>
      </w:tr>
      <w:tr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恢复条件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偏差记录关闭且恢复条件满足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设备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R101 夹套反应釜</w:t>
            </w:r>
          </w:p>
        </w:tc>
      </w:tr>
    </w:tbl>
    <w:p/>
    <w:p>
      <w:r>
        <w:rPr>
          <w:rFonts w:ascii="Noto Sans CJK SC" w:hAnsi="Noto Sans CJK SC" w:eastAsia="Noto Sans CJK SC"/>
          <w:b/>
          <w:sz w:val="18"/>
        </w:rPr>
        <w:t>可能原因：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16"/>
        </w:rPr>
        <w:t>关键参数超限等待确认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16"/>
        </w:rPr>
        <w:t>操作员手动保持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16"/>
        </w:rPr>
        <w:t>上游投料异常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16"/>
        </w:rPr>
        <w:t>质量取样结果未放行</w:t>
      </w:r>
    </w:p>
    <w:p>
      <w:r>
        <w:rPr>
          <w:rFonts w:ascii="Noto Sans CJK SC" w:hAnsi="Noto Sans CJK SC" w:eastAsia="Noto Sans CJK SC"/>
          <w:b/>
          <w:sz w:val="18"/>
        </w:rPr>
        <w:t>标准操作步骤：</w:t>
      </w:r>
    </w:p>
    <w:p>
      <w:r>
        <w:rPr>
          <w:rFonts w:ascii="Noto Sans CJK SC" w:hAnsi="Noto Sans CJK SC" w:eastAsia="Noto Sans CJK SC"/>
          <w:b w:val="0"/>
          <w:sz w:val="16"/>
        </w:rPr>
        <w:t>1. 保持当前阀位或转入安全阀位</w:t>
      </w:r>
    </w:p>
    <w:p>
      <w:r>
        <w:rPr>
          <w:rFonts w:ascii="Noto Sans CJK SC" w:hAnsi="Noto Sans CJK SC" w:eastAsia="Noto Sans CJK SC"/>
          <w:b w:val="0"/>
          <w:sz w:val="16"/>
        </w:rPr>
        <w:t>2. 冻结配方阶段并禁止自动跳步</w:t>
      </w:r>
    </w:p>
    <w:p>
      <w:r>
        <w:rPr>
          <w:rFonts w:ascii="Noto Sans CJK SC" w:hAnsi="Noto Sans CJK SC" w:eastAsia="Noto Sans CJK SC"/>
          <w:b w:val="0"/>
          <w:sz w:val="16"/>
        </w:rPr>
        <w:t>3. 填写批次偏差记录</w:t>
      </w:r>
    </w:p>
    <w:p>
      <w:r>
        <w:rPr>
          <w:rFonts w:ascii="Noto Sans CJK SC" w:hAnsi="Noto Sans CJK SC" w:eastAsia="Noto Sans CJK SC"/>
          <w:b w:val="0"/>
          <w:sz w:val="16"/>
        </w:rPr>
        <w:t>4. 由工艺工程师确认恢复路径</w:t>
      </w:r>
    </w:p>
    <w:p>
      <w:r>
        <w:rPr>
          <w:rFonts w:ascii="Noto Sans CJK SC" w:hAnsi="Noto Sans CJK SC" w:eastAsia="Noto Sans CJK SC"/>
          <w:b w:val="0"/>
          <w:sz w:val="16"/>
        </w:rPr>
        <w:t>恢复确认：偏差记录关闭且恢复条件满足。复位前必须确认报警源已消除，禁止只在画面上确认报警。</w:t>
      </w:r>
    </w:p>
    <w:p>
      <w:r>
        <w:rPr>
          <w:rFonts w:ascii="Noto Sans CJK SC" w:hAnsi="Noto Sans CJK SC" w:eastAsia="Noto Sans CJK SC"/>
          <w:b w:val="0"/>
          <w:sz w:val="16"/>
        </w:rPr>
        <w:t>GraphRAG 证据建议：Alarm -&gt; Device、Alarm -&gt; Cause、Alarm -&gt; Action、TableRow -&gt; Image、Chunk -&gt; MENTIONS。</w:t>
      </w:r>
    </w:p>
    <w:p>
      <w:pPr>
        <w:pStyle w:val="Heading1"/>
      </w:pPr>
      <w:r>
        <w:t>5. 易混淆报警与反例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18"/>
        </w:rPr>
        <w:t>同名报警在不同设备上的含义可能不同，回答时必须引用 alarm_code 和 device，不能只回答“压力高”。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18"/>
        </w:rPr>
        <w:t>同一异常现象可能存在机械、仪表、工艺三类原因，应优先根据伴随报警和趋势判断。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18"/>
        </w:rPr>
        <w:t>高高联锁类报警必须先给安全处置和隔离动作，再给恢复动作。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18"/>
        </w:rPr>
        <w:t>图片只是操作辅助证据，不能替代现场安全确认。</w:t>
      </w:r>
    </w:p>
    <w:p>
      <w:pPr>
        <w:pStyle w:val="Heading1"/>
      </w:pPr>
      <w:r>
        <w:t>6. 班组交接记录模板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  <w:gridCol w:w="2376"/>
        <w:gridCol w:w="2376"/>
      </w:tblGrid>
      <w:tr>
        <w:tc>
          <w:tcPr>
            <w:tcW w:type="dxa" w:w="2376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6"/>
              </w:rPr>
              <w:t>时间</w:t>
            </w:r>
          </w:p>
        </w:tc>
        <w:tc>
          <w:tcPr>
            <w:tcW w:type="dxa" w:w="2376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6"/>
              </w:rPr>
              <w:t>报警码</w:t>
            </w:r>
          </w:p>
        </w:tc>
        <w:tc>
          <w:tcPr>
            <w:tcW w:type="dxa" w:w="2376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6"/>
              </w:rPr>
              <w:t>首出/伴随报警</w:t>
            </w:r>
          </w:p>
        </w:tc>
        <w:tc>
          <w:tcPr>
            <w:tcW w:type="dxa" w:w="2376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6"/>
              </w:rPr>
              <w:t>已执行操作</w:t>
            </w:r>
          </w:p>
        </w:tc>
        <w:tc>
          <w:tcPr>
            <w:tcW w:type="dxa" w:w="2376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6"/>
              </w:rPr>
              <w:t>当前状态</w:t>
            </w:r>
          </w:p>
        </w:tc>
        <w:tc>
          <w:tcPr>
            <w:tcW w:type="dxa" w:w="2376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6"/>
              </w:rPr>
              <w:t>交接人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2026-05-28 09:10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示例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示例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示例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示例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示例</w:t>
            </w:r>
          </w:p>
        </w:tc>
      </w:tr>
    </w:tbl>
    <w:p/>
    <w:sectPr w:rsidR="00FC693F" w:rsidRPr="0006063C" w:rsidSect="00034616">
      <w:pgSz w:w="15840" w:h="12240" w:orient="landscape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