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3EB0C"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 xml:space="preserve">Certainly! </w:t>
      </w:r>
      <w:proofErr w:type="gramStart"/>
      <w:r w:rsidRPr="002F6534">
        <w:rPr>
          <w:rFonts w:ascii="Segoe UI" w:eastAsia="Times New Roman" w:hAnsi="Segoe UI" w:cs="Segoe UI"/>
          <w:color w:val="374151"/>
          <w:kern w:val="0"/>
          <w:sz w:val="24"/>
          <w:szCs w:val="24"/>
          <w:lang w:eastAsia="en-IN"/>
          <w14:ligatures w14:val="none"/>
        </w:rPr>
        <w:t>Let's</w:t>
      </w:r>
      <w:proofErr w:type="gramEnd"/>
      <w:r w:rsidRPr="002F6534">
        <w:rPr>
          <w:rFonts w:ascii="Segoe UI" w:eastAsia="Times New Roman" w:hAnsi="Segoe UI" w:cs="Segoe UI"/>
          <w:color w:val="374151"/>
          <w:kern w:val="0"/>
          <w:sz w:val="24"/>
          <w:szCs w:val="24"/>
          <w:lang w:eastAsia="en-IN"/>
          <w14:ligatures w14:val="none"/>
        </w:rPr>
        <w:t xml:space="preserve"> dive into each step in more detail:</w:t>
      </w:r>
    </w:p>
    <w:p w14:paraId="0FED061A"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F6534">
        <w:rPr>
          <w:rFonts w:ascii="Segoe UI" w:eastAsia="Times New Roman" w:hAnsi="Segoe UI" w:cs="Segoe UI"/>
          <w:b/>
          <w:bCs/>
          <w:kern w:val="0"/>
          <w:sz w:val="30"/>
          <w:szCs w:val="30"/>
          <w:lang w:eastAsia="en-IN"/>
          <w14:ligatures w14:val="none"/>
        </w:rPr>
        <w:t>1. Hardware Setup:</w:t>
      </w:r>
    </w:p>
    <w:p w14:paraId="130FC5A6"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Sensors and Microcontroller:</w:t>
      </w:r>
    </w:p>
    <w:p w14:paraId="5F1E3F9A" w14:textId="77777777" w:rsidR="002F6534" w:rsidRPr="002F6534" w:rsidRDefault="002F6534" w:rsidP="002F653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 xml:space="preserve">Connect your sensors (e.g., motion sensor, door sensor) to the appropriate input pins of the microcontroller. This typically involves wiring the sensor's signal pin to a digital or </w:t>
      </w:r>
      <w:proofErr w:type="spellStart"/>
      <w:r w:rsidRPr="002F6534">
        <w:rPr>
          <w:rFonts w:ascii="Segoe UI" w:eastAsia="Times New Roman" w:hAnsi="Segoe UI" w:cs="Segoe UI"/>
          <w:color w:val="374151"/>
          <w:kern w:val="0"/>
          <w:sz w:val="24"/>
          <w:szCs w:val="24"/>
          <w:lang w:eastAsia="en-IN"/>
          <w14:ligatures w14:val="none"/>
        </w:rPr>
        <w:t>analog</w:t>
      </w:r>
      <w:proofErr w:type="spellEnd"/>
      <w:r w:rsidRPr="002F6534">
        <w:rPr>
          <w:rFonts w:ascii="Segoe UI" w:eastAsia="Times New Roman" w:hAnsi="Segoe UI" w:cs="Segoe UI"/>
          <w:color w:val="374151"/>
          <w:kern w:val="0"/>
          <w:sz w:val="24"/>
          <w:szCs w:val="24"/>
          <w:lang w:eastAsia="en-IN"/>
          <w14:ligatures w14:val="none"/>
        </w:rPr>
        <w:t xml:space="preserve"> pin on the microcontroller.</w:t>
      </w:r>
    </w:p>
    <w:p w14:paraId="267AF008" w14:textId="77777777" w:rsidR="002F6534" w:rsidRPr="002F6534" w:rsidRDefault="002F6534" w:rsidP="002F653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Ensure that you understand the voltage and signal requirements of your sensors, and connect them accordingly.</w:t>
      </w:r>
    </w:p>
    <w:p w14:paraId="55572AC3"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Siren:</w:t>
      </w:r>
    </w:p>
    <w:p w14:paraId="0C105C1A" w14:textId="77777777" w:rsidR="002F6534" w:rsidRPr="002F6534" w:rsidRDefault="002F6534" w:rsidP="002F653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Connect the siren to an output pin of the microcontroller. This can be a digital pin that is configured to provide a HIGH signal when the siren needs to be activated.</w:t>
      </w:r>
    </w:p>
    <w:p w14:paraId="6AA9FC14" w14:textId="77777777" w:rsidR="002F6534" w:rsidRPr="002F6534" w:rsidRDefault="002F6534" w:rsidP="002F653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Choose a siren that operates within the voltage and current limits supported by the microcontroller.</w:t>
      </w:r>
    </w:p>
    <w:p w14:paraId="163872AB"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Wireless Module:</w:t>
      </w:r>
    </w:p>
    <w:p w14:paraId="0E93D713" w14:textId="77777777" w:rsidR="002F6534" w:rsidRPr="002F6534" w:rsidRDefault="002F6534" w:rsidP="002F653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Integrate a wireless module (e.g., ESP8266 for Wi-Fi or SIM800L for GSM) to the microcontroller. Connect the necessary pins for communication, such as TX, RX, and power.</w:t>
      </w:r>
    </w:p>
    <w:p w14:paraId="58AEBC48" w14:textId="77777777" w:rsidR="002F6534" w:rsidRPr="002F6534" w:rsidRDefault="002F6534" w:rsidP="002F653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Configure the microcontroller to communicate with the wireless module using the appropriate communication protocol (e.g., UART for serial communication).</w:t>
      </w:r>
    </w:p>
    <w:p w14:paraId="427A01D4"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Power Supply:</w:t>
      </w:r>
    </w:p>
    <w:p w14:paraId="5DA4FC87" w14:textId="77777777" w:rsidR="002F6534" w:rsidRPr="002F6534" w:rsidRDefault="002F6534" w:rsidP="002F653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Ensure a stable power supply for the microcontroller and other components. This might involve using a power adapter, battery, or a combination of both.</w:t>
      </w:r>
    </w:p>
    <w:p w14:paraId="1D78B112" w14:textId="77777777" w:rsidR="002F6534" w:rsidRPr="002F6534" w:rsidRDefault="002F6534" w:rsidP="002F653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Consider power consumption and choose a power supply that can provide sufficient current for all components.</w:t>
      </w:r>
    </w:p>
    <w:p w14:paraId="3A2DB3D7"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F6534">
        <w:rPr>
          <w:rFonts w:ascii="Segoe UI" w:eastAsia="Times New Roman" w:hAnsi="Segoe UI" w:cs="Segoe UI"/>
          <w:b/>
          <w:bCs/>
          <w:kern w:val="0"/>
          <w:sz w:val="30"/>
          <w:szCs w:val="30"/>
          <w:lang w:eastAsia="en-IN"/>
          <w14:ligatures w14:val="none"/>
        </w:rPr>
        <w:t>2. Software Development:</w:t>
      </w:r>
    </w:p>
    <w:p w14:paraId="065910B5"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Microcontroller Code:</w:t>
      </w:r>
    </w:p>
    <w:p w14:paraId="21E29BD0" w14:textId="77777777" w:rsidR="002F6534" w:rsidRPr="002F6534" w:rsidRDefault="002F6534" w:rsidP="002F653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Write code to read data from sensors and detect specific actions (e.g., motion detected, door opened). Use conditional statements to check the sensor readings and determine if an event has occurred.</w:t>
      </w:r>
    </w:p>
    <w:p w14:paraId="0D804CE9" w14:textId="77777777" w:rsidR="002F6534" w:rsidRPr="002F6534" w:rsidRDefault="002F6534" w:rsidP="002F653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lastRenderedPageBreak/>
        <w:t>Implement logic to trigger the siren when the specified actions are detected. This involves setting the output pin connected to the siren to a HIGH state.</w:t>
      </w:r>
    </w:p>
    <w:p w14:paraId="0E135207" w14:textId="77777777" w:rsidR="002F6534" w:rsidRPr="002F6534" w:rsidRDefault="002F6534" w:rsidP="002F653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Integrate code to communicate with the wireless module. Use libraries or modules specific to your chosen wireless technology (e.g., ESP8266WiFi for Wi-Fi).</w:t>
      </w:r>
    </w:p>
    <w:p w14:paraId="163E7FAE" w14:textId="77777777" w:rsidR="002F6534" w:rsidRPr="002F6534" w:rsidRDefault="002F6534" w:rsidP="002F653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Send notifications to a cloud service with information about the event. This can involve making HTTP requests, publishing messages via MQTT, or using a dedicated API provided by a cloud service.</w:t>
      </w:r>
    </w:p>
    <w:p w14:paraId="76B50555"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Mobile App:</w:t>
      </w:r>
    </w:p>
    <w:p w14:paraId="199A86E4" w14:textId="77777777" w:rsidR="002F6534" w:rsidRPr="002F6534" w:rsidRDefault="002F6534" w:rsidP="002F653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Develop a mobile app using a framework like React Native, Flutter, or native development (iOS/Android). The app should have a user interface to display notifications and potentially control system settings.</w:t>
      </w:r>
    </w:p>
    <w:p w14:paraId="583599CA" w14:textId="77777777" w:rsidR="002F6534" w:rsidRPr="002F6534" w:rsidRDefault="002F6534" w:rsidP="002F653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Set up push notification services (e.g., Firebase Cloud Messaging for Android and iOS) to receive alerts from the cloud service. Implement the necessary code in your mobile app to handle incoming notifications.</w:t>
      </w:r>
    </w:p>
    <w:p w14:paraId="1B59C6BB"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Cloud Integration:</w:t>
      </w:r>
    </w:p>
    <w:p w14:paraId="5E29C06F" w14:textId="77777777" w:rsidR="002F6534" w:rsidRPr="002F6534" w:rsidRDefault="002F6534" w:rsidP="002F653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Set up a cloud service (e.g., Firebase, AWS IoT) to act as an intermediary between the microcontroller and the mobile app. Define endpoints or topics for communication.</w:t>
      </w:r>
    </w:p>
    <w:p w14:paraId="02C84DA0" w14:textId="77777777" w:rsidR="002F6534" w:rsidRPr="002F6534" w:rsidRDefault="002F6534" w:rsidP="002F653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Store information about detected events, including timestamps and location data. Use a database or cloud storage service to store this information securely.</w:t>
      </w:r>
    </w:p>
    <w:p w14:paraId="5956AACC"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F6534">
        <w:rPr>
          <w:rFonts w:ascii="Segoe UI" w:eastAsia="Times New Roman" w:hAnsi="Segoe UI" w:cs="Segoe UI"/>
          <w:b/>
          <w:bCs/>
          <w:kern w:val="0"/>
          <w:sz w:val="30"/>
          <w:szCs w:val="30"/>
          <w:lang w:eastAsia="en-IN"/>
          <w14:ligatures w14:val="none"/>
        </w:rPr>
        <w:t>3. Security and Testing:</w:t>
      </w:r>
    </w:p>
    <w:p w14:paraId="6CE32C60"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Encryption:</w:t>
      </w:r>
    </w:p>
    <w:p w14:paraId="622A4EAB" w14:textId="77777777" w:rsidR="002F6534" w:rsidRPr="002F6534" w:rsidRDefault="002F6534" w:rsidP="002F653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Implement secure communication protocols between the microcontroller, cloud service, and mobile app. Use HTTPS for HTTP requests or other secure protocols based on your chosen technologies.</w:t>
      </w:r>
    </w:p>
    <w:p w14:paraId="0C18D043" w14:textId="77777777" w:rsidR="002F6534" w:rsidRPr="002F6534" w:rsidRDefault="002F6534" w:rsidP="002F653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Ensure that sensitive information, such as authentication tokens and location data, is transmitted securely.</w:t>
      </w:r>
    </w:p>
    <w:p w14:paraId="2EFA6186"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Testing:</w:t>
      </w:r>
    </w:p>
    <w:p w14:paraId="567C1A95" w14:textId="77777777" w:rsidR="002F6534" w:rsidRPr="002F6534" w:rsidRDefault="002F6534" w:rsidP="002F653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Test the entire system under different scenarios to ensure proper functionality. This includes testing sensor readings, siren activation, wireless communication, and cloud integration.</w:t>
      </w:r>
    </w:p>
    <w:p w14:paraId="7214BC37" w14:textId="77777777" w:rsidR="002F6534" w:rsidRPr="002F6534" w:rsidRDefault="002F6534" w:rsidP="002F653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lastRenderedPageBreak/>
        <w:t>Test the communication between the microcontroller, cloud service, and mobile app to verify that notifications are delivered accurately and in a timely manner.</w:t>
      </w:r>
    </w:p>
    <w:p w14:paraId="20856E03"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F6534">
        <w:rPr>
          <w:rFonts w:ascii="Segoe UI" w:eastAsia="Times New Roman" w:hAnsi="Segoe UI" w:cs="Segoe UI"/>
          <w:b/>
          <w:bCs/>
          <w:kern w:val="0"/>
          <w:sz w:val="30"/>
          <w:szCs w:val="30"/>
          <w:lang w:eastAsia="en-IN"/>
          <w14:ligatures w14:val="none"/>
        </w:rPr>
        <w:t>4. Deployment:</w:t>
      </w:r>
    </w:p>
    <w:p w14:paraId="39DA2F73"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Installation:</w:t>
      </w:r>
    </w:p>
    <w:p w14:paraId="025B17C3" w14:textId="77777777" w:rsidR="002F6534" w:rsidRPr="002F6534" w:rsidRDefault="002F6534" w:rsidP="002F653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Install the hardware components in the desired locations, considering factors such as sensor placement and accessibility.</w:t>
      </w:r>
    </w:p>
    <w:p w14:paraId="7BAB442A" w14:textId="77777777" w:rsidR="002F6534" w:rsidRPr="002F6534" w:rsidRDefault="002F6534" w:rsidP="002F653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Set up the mobile app on the user's device and configure it with the necessary credentials for communication with the cloud service.</w:t>
      </w:r>
    </w:p>
    <w:p w14:paraId="74630587"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Configuration:</w:t>
      </w:r>
    </w:p>
    <w:p w14:paraId="15D81025" w14:textId="77777777" w:rsidR="002F6534" w:rsidRPr="002F6534" w:rsidRDefault="002F6534" w:rsidP="002F653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Configure the system settings, such as Wi-Fi or GSM credentials, notification preferences, and emergency contact details. This can be done through the mobile app or a dedicated configuration interface.</w:t>
      </w:r>
    </w:p>
    <w:p w14:paraId="1CF017E9"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User Training:</w:t>
      </w:r>
    </w:p>
    <w:p w14:paraId="41D20F86" w14:textId="77777777" w:rsidR="002F6534" w:rsidRPr="002F6534" w:rsidRDefault="002F6534" w:rsidP="002F653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Educate users on how to use and troubleshoot the system. Provide documentation or instructions on system operation, including how to respond to notifications and alerts.</w:t>
      </w:r>
    </w:p>
    <w:p w14:paraId="32AA6544"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Regulatory Compliance:</w:t>
      </w:r>
    </w:p>
    <w:p w14:paraId="4DFBB685" w14:textId="77777777" w:rsidR="002F6534" w:rsidRPr="002F6534" w:rsidRDefault="002F6534" w:rsidP="002F653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Ensure compliance with local regulations regarding home security systems. This may involve obtaining necessary permits or adhering to specific guidelines.</w:t>
      </w:r>
    </w:p>
    <w:p w14:paraId="4C95FDD5"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F6534">
        <w:rPr>
          <w:rFonts w:ascii="Segoe UI" w:eastAsia="Times New Roman" w:hAnsi="Segoe UI" w:cs="Segoe UI"/>
          <w:b/>
          <w:bCs/>
          <w:kern w:val="0"/>
          <w:sz w:val="30"/>
          <w:szCs w:val="30"/>
          <w:lang w:eastAsia="en-IN"/>
          <w14:ligatures w14:val="none"/>
        </w:rPr>
        <w:t>Additional Considerations:</w:t>
      </w:r>
    </w:p>
    <w:p w14:paraId="3137B556"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User Authentication:</w:t>
      </w:r>
    </w:p>
    <w:p w14:paraId="41347FBB" w14:textId="77777777" w:rsidR="002F6534" w:rsidRPr="002F6534" w:rsidRDefault="002F6534" w:rsidP="002F653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Implement user authentication to ensure that only authorized individuals can access the system settings. This is particularly important for controlling and configuring the security system.</w:t>
      </w:r>
    </w:p>
    <w:p w14:paraId="1614FA75"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t>Backup Solutions:</w:t>
      </w:r>
    </w:p>
    <w:p w14:paraId="3DD925F5" w14:textId="77777777" w:rsidR="002F6534" w:rsidRPr="002F6534" w:rsidRDefault="002F6534" w:rsidP="002F6534">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Include backup solutions in case of power outages or network issues. This might involve incorporating uninterruptible power supplies (UPS) or secondary communication methods.</w:t>
      </w:r>
    </w:p>
    <w:p w14:paraId="4E91FE78"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2F6534">
        <w:rPr>
          <w:rFonts w:ascii="Segoe UI" w:eastAsia="Times New Roman" w:hAnsi="Segoe UI" w:cs="Segoe UI"/>
          <w:kern w:val="0"/>
          <w:sz w:val="24"/>
          <w:szCs w:val="24"/>
          <w:lang w:eastAsia="en-IN"/>
          <w14:ligatures w14:val="none"/>
        </w:rPr>
        <w:lastRenderedPageBreak/>
        <w:t>Privacy Measures:</w:t>
      </w:r>
    </w:p>
    <w:p w14:paraId="51DC32F6" w14:textId="77777777" w:rsidR="002F6534" w:rsidRPr="002F6534" w:rsidRDefault="002F6534" w:rsidP="002F653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Address privacy concerns, especially when it comes to storing and transmitting location data. Clearly communicate to users how their data is handled and ensure compliance with privacy regulations.</w:t>
      </w:r>
    </w:p>
    <w:p w14:paraId="079BDA64" w14:textId="77777777" w:rsidR="002F6534" w:rsidRPr="002F6534" w:rsidRDefault="002F6534" w:rsidP="002F653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2F6534">
        <w:rPr>
          <w:rFonts w:ascii="Segoe UI" w:eastAsia="Times New Roman" w:hAnsi="Segoe UI" w:cs="Segoe UI"/>
          <w:color w:val="374151"/>
          <w:kern w:val="0"/>
          <w:sz w:val="24"/>
          <w:szCs w:val="24"/>
          <w:lang w:eastAsia="en-IN"/>
          <w14:ligatures w14:val="none"/>
        </w:rPr>
        <w:t>Remember that this is a high-level overview, and the specifics will depend on the chosen hardware, sensors, and communication technologies. Ensure that your implementation meets safety and privacy standards, and consider consulting with professionals if needed.</w:t>
      </w:r>
    </w:p>
    <w:p w14:paraId="64CEF3A0" w14:textId="77777777" w:rsidR="00FC1024" w:rsidRDefault="00FC1024"/>
    <w:sectPr w:rsidR="00FC1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272"/>
    <w:multiLevelType w:val="multilevel"/>
    <w:tmpl w:val="D990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13912"/>
    <w:multiLevelType w:val="multilevel"/>
    <w:tmpl w:val="61B6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74263"/>
    <w:multiLevelType w:val="multilevel"/>
    <w:tmpl w:val="29A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B7A3D"/>
    <w:multiLevelType w:val="multilevel"/>
    <w:tmpl w:val="8248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996B54"/>
    <w:multiLevelType w:val="multilevel"/>
    <w:tmpl w:val="7C98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AF7221"/>
    <w:multiLevelType w:val="multilevel"/>
    <w:tmpl w:val="672C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9A783A"/>
    <w:multiLevelType w:val="multilevel"/>
    <w:tmpl w:val="30DE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AE4F27"/>
    <w:multiLevelType w:val="multilevel"/>
    <w:tmpl w:val="B070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86631B"/>
    <w:multiLevelType w:val="multilevel"/>
    <w:tmpl w:val="9804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C95A35"/>
    <w:multiLevelType w:val="multilevel"/>
    <w:tmpl w:val="B6D8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0600D1"/>
    <w:multiLevelType w:val="multilevel"/>
    <w:tmpl w:val="21EC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F05173"/>
    <w:multiLevelType w:val="multilevel"/>
    <w:tmpl w:val="E8B2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EF3350"/>
    <w:multiLevelType w:val="multilevel"/>
    <w:tmpl w:val="8682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046079"/>
    <w:multiLevelType w:val="multilevel"/>
    <w:tmpl w:val="9818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6C4B71"/>
    <w:multiLevelType w:val="multilevel"/>
    <w:tmpl w:val="F4EE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6F5251"/>
    <w:multiLevelType w:val="multilevel"/>
    <w:tmpl w:val="834E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0111">
    <w:abstractNumId w:val="5"/>
  </w:num>
  <w:num w:numId="2" w16cid:durableId="850947110">
    <w:abstractNumId w:val="11"/>
  </w:num>
  <w:num w:numId="3" w16cid:durableId="779253060">
    <w:abstractNumId w:val="13"/>
  </w:num>
  <w:num w:numId="4" w16cid:durableId="1975599263">
    <w:abstractNumId w:val="3"/>
  </w:num>
  <w:num w:numId="5" w16cid:durableId="1526401413">
    <w:abstractNumId w:val="9"/>
  </w:num>
  <w:num w:numId="6" w16cid:durableId="1878589656">
    <w:abstractNumId w:val="10"/>
  </w:num>
  <w:num w:numId="7" w16cid:durableId="2129199391">
    <w:abstractNumId w:val="7"/>
  </w:num>
  <w:num w:numId="8" w16cid:durableId="707729582">
    <w:abstractNumId w:val="0"/>
  </w:num>
  <w:num w:numId="9" w16cid:durableId="66149399">
    <w:abstractNumId w:val="8"/>
  </w:num>
  <w:num w:numId="10" w16cid:durableId="855312074">
    <w:abstractNumId w:val="4"/>
  </w:num>
  <w:num w:numId="11" w16cid:durableId="458304495">
    <w:abstractNumId w:val="12"/>
  </w:num>
  <w:num w:numId="12" w16cid:durableId="607129844">
    <w:abstractNumId w:val="14"/>
  </w:num>
  <w:num w:numId="13" w16cid:durableId="238367936">
    <w:abstractNumId w:val="6"/>
  </w:num>
  <w:num w:numId="14" w16cid:durableId="1678843634">
    <w:abstractNumId w:val="2"/>
  </w:num>
  <w:num w:numId="15" w16cid:durableId="1890148957">
    <w:abstractNumId w:val="1"/>
  </w:num>
  <w:num w:numId="16" w16cid:durableId="14697373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34"/>
    <w:rsid w:val="002F6534"/>
    <w:rsid w:val="00661A83"/>
    <w:rsid w:val="00FC1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0302"/>
  <w15:chartTrackingRefBased/>
  <w15:docId w15:val="{C07C67E7-26C9-44C9-B91B-E559E5A0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65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F653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653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F653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F65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Mulla</dc:creator>
  <cp:keywords/>
  <dc:description/>
  <cp:lastModifiedBy>Saniya Mulla</cp:lastModifiedBy>
  <cp:revision>1</cp:revision>
  <dcterms:created xsi:type="dcterms:W3CDTF">2023-11-13T15:01:00Z</dcterms:created>
  <dcterms:modified xsi:type="dcterms:W3CDTF">2023-11-13T15:02:00Z</dcterms:modified>
</cp:coreProperties>
</file>