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From,</w:t>
        <w:tab/>
        <w:tab/>
        <w:tab/>
        <w:tab/>
        <w:tab/>
        <w:tab/>
        <w:tab/>
        <w:tab/>
        <w:tab/>
        <w:t xml:space="preserve">Dated: 28th July 2017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Syed Farahathulla,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Flat #23, 2nd floor,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Park View Apartments,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Kemp Road, Frazer Town,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Bangalore-560005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To,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Manager,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HSBC Bank, MG Road Main Branch,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Bangalore-1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Dear Sir,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As I have to pay the annual fees of my daughter studying in MS Ramaiah Institute Of Technology. The amount of annual fees is US $6000 per annum and US $150 as their bank’s collection charges being collected from us.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Therefore I request you to issue the demand draft as per my application submitted for USD 6150.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Thanking you,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Yours faithfully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[Syed Farahathulla]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