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974A2" w14:textId="77777777" w:rsidR="0004360C" w:rsidRPr="00C850DF" w:rsidRDefault="0004360C" w:rsidP="00C850DF">
      <w:pPr>
        <w:pStyle w:val="BodyText"/>
        <w:spacing w:line="360" w:lineRule="auto"/>
        <w:rPr>
          <w:sz w:val="36"/>
          <w:szCs w:val="36"/>
        </w:rPr>
      </w:pPr>
    </w:p>
    <w:p w14:paraId="13D7DFC3" w14:textId="77777777" w:rsidR="008A6D7D" w:rsidRPr="00F628F6" w:rsidRDefault="008A6D7D" w:rsidP="008A6D7D">
      <w:pPr>
        <w:tabs>
          <w:tab w:val="left" w:pos="6045"/>
        </w:tabs>
        <w:contextualSpacing/>
        <w:jc w:val="center"/>
        <w:rPr>
          <w:b/>
          <w:bCs/>
          <w:sz w:val="32"/>
        </w:rPr>
      </w:pPr>
      <w:r>
        <w:rPr>
          <w:b/>
          <w:bCs/>
          <w:sz w:val="32"/>
        </w:rPr>
        <w:t>CURRENCY EXCHANGE RATE FORECASTING BY USING SARIMA MODEL</w:t>
      </w:r>
    </w:p>
    <w:p w14:paraId="770051D3" w14:textId="77777777" w:rsidR="00E506B6" w:rsidRPr="00E506B6" w:rsidRDefault="00E506B6" w:rsidP="00E506B6">
      <w:pPr>
        <w:pStyle w:val="BodyText"/>
        <w:spacing w:before="10" w:line="360" w:lineRule="auto"/>
        <w:jc w:val="center"/>
        <w:rPr>
          <w:b/>
          <w:sz w:val="28"/>
          <w:szCs w:val="28"/>
        </w:rPr>
      </w:pPr>
    </w:p>
    <w:p w14:paraId="62500EB3" w14:textId="77777777" w:rsidR="00E506B6" w:rsidRPr="00E506B6" w:rsidRDefault="00E506B6" w:rsidP="00E506B6">
      <w:pPr>
        <w:pStyle w:val="Heading3"/>
        <w:spacing w:line="360" w:lineRule="auto"/>
        <w:jc w:val="center"/>
        <w:rPr>
          <w:sz w:val="28"/>
          <w:szCs w:val="28"/>
        </w:rPr>
      </w:pPr>
      <w:r w:rsidRPr="00E506B6">
        <w:rPr>
          <w:sz w:val="28"/>
          <w:szCs w:val="28"/>
        </w:rPr>
        <w:t>MINI</w:t>
      </w:r>
      <w:r w:rsidRPr="00E506B6">
        <w:rPr>
          <w:spacing w:val="-3"/>
          <w:sz w:val="28"/>
          <w:szCs w:val="28"/>
        </w:rPr>
        <w:t xml:space="preserve"> </w:t>
      </w:r>
      <w:r w:rsidRPr="00E506B6">
        <w:rPr>
          <w:sz w:val="28"/>
          <w:szCs w:val="28"/>
        </w:rPr>
        <w:t>PROJECT</w:t>
      </w:r>
      <w:r w:rsidRPr="00E506B6">
        <w:rPr>
          <w:spacing w:val="-3"/>
          <w:sz w:val="28"/>
          <w:szCs w:val="28"/>
        </w:rPr>
        <w:t xml:space="preserve"> </w:t>
      </w:r>
      <w:r w:rsidRPr="00E506B6">
        <w:rPr>
          <w:sz w:val="28"/>
          <w:szCs w:val="28"/>
        </w:rPr>
        <w:t>REPORT</w:t>
      </w:r>
    </w:p>
    <w:p w14:paraId="1D4A228B" w14:textId="77777777" w:rsidR="00E506B6" w:rsidRPr="00E506B6" w:rsidRDefault="00E506B6" w:rsidP="00E506B6">
      <w:pPr>
        <w:pStyle w:val="BodyText"/>
        <w:spacing w:before="11" w:line="360" w:lineRule="auto"/>
        <w:ind w:right="3380"/>
        <w:jc w:val="center"/>
        <w:rPr>
          <w:b/>
          <w:sz w:val="28"/>
          <w:szCs w:val="28"/>
        </w:rPr>
      </w:pPr>
    </w:p>
    <w:p w14:paraId="401BE079" w14:textId="77777777" w:rsidR="00E506B6" w:rsidRDefault="00E506B6" w:rsidP="00E506B6">
      <w:pPr>
        <w:spacing w:line="360" w:lineRule="auto"/>
        <w:ind w:left="4231" w:right="3380" w:hanging="851"/>
        <w:jc w:val="center"/>
        <w:rPr>
          <w:b/>
          <w:i/>
          <w:sz w:val="28"/>
          <w:szCs w:val="28"/>
        </w:rPr>
      </w:pPr>
      <w:r w:rsidRPr="00E506B6">
        <w:rPr>
          <w:b/>
          <w:i/>
          <w:sz w:val="28"/>
          <w:szCs w:val="28"/>
        </w:rPr>
        <w:t>Submitted</w:t>
      </w:r>
      <w:r w:rsidRPr="00E506B6">
        <w:rPr>
          <w:b/>
          <w:i/>
          <w:spacing w:val="-15"/>
          <w:sz w:val="28"/>
          <w:szCs w:val="28"/>
        </w:rPr>
        <w:t xml:space="preserve"> </w:t>
      </w:r>
      <w:r w:rsidRPr="00E506B6">
        <w:rPr>
          <w:b/>
          <w:i/>
          <w:sz w:val="28"/>
          <w:szCs w:val="28"/>
        </w:rPr>
        <w:t>By</w:t>
      </w:r>
    </w:p>
    <w:p w14:paraId="386D1C5F" w14:textId="77777777" w:rsidR="00E506B6" w:rsidRPr="00E506B6" w:rsidRDefault="00E506B6" w:rsidP="00E506B6">
      <w:pPr>
        <w:spacing w:line="360" w:lineRule="auto"/>
        <w:ind w:left="4231" w:right="3380" w:hanging="851"/>
        <w:jc w:val="center"/>
        <w:rPr>
          <w:b/>
          <w:i/>
          <w:sz w:val="28"/>
          <w:szCs w:val="28"/>
        </w:rPr>
      </w:pPr>
    </w:p>
    <w:p w14:paraId="19D48891" w14:textId="235B943E" w:rsidR="00E506B6" w:rsidRDefault="00E506B6" w:rsidP="00E506B6">
      <w:pPr>
        <w:pStyle w:val="BodyText"/>
        <w:spacing w:line="360" w:lineRule="auto"/>
        <w:jc w:val="center"/>
        <w:rPr>
          <w:b/>
          <w:sz w:val="28"/>
          <w:szCs w:val="28"/>
        </w:rPr>
      </w:pPr>
      <w:r>
        <w:rPr>
          <w:b/>
          <w:sz w:val="28"/>
          <w:szCs w:val="28"/>
        </w:rPr>
        <w:t>SANJAI S (2116210701230)</w:t>
      </w:r>
    </w:p>
    <w:p w14:paraId="5FDE8C21" w14:textId="309E1414" w:rsidR="00E506B6" w:rsidRDefault="00E506B6" w:rsidP="00E506B6">
      <w:pPr>
        <w:pStyle w:val="BodyText"/>
        <w:spacing w:line="360" w:lineRule="auto"/>
        <w:jc w:val="center"/>
        <w:rPr>
          <w:b/>
          <w:sz w:val="28"/>
          <w:szCs w:val="28"/>
        </w:rPr>
      </w:pPr>
      <w:r>
        <w:rPr>
          <w:b/>
          <w:sz w:val="28"/>
          <w:szCs w:val="28"/>
        </w:rPr>
        <w:t>SHOBAN KUMARESAN (2116210701245)</w:t>
      </w:r>
    </w:p>
    <w:p w14:paraId="54425666" w14:textId="16939E9B" w:rsidR="008A6D7D" w:rsidRDefault="008A6D7D" w:rsidP="00E506B6">
      <w:pPr>
        <w:pStyle w:val="BodyText"/>
        <w:spacing w:line="360" w:lineRule="auto"/>
        <w:jc w:val="center"/>
        <w:rPr>
          <w:b/>
          <w:sz w:val="28"/>
          <w:szCs w:val="28"/>
        </w:rPr>
      </w:pPr>
      <w:r>
        <w:rPr>
          <w:b/>
          <w:sz w:val="28"/>
          <w:szCs w:val="28"/>
        </w:rPr>
        <w:t>SIDDARTH V (2116210701249)</w:t>
      </w:r>
    </w:p>
    <w:p w14:paraId="3641E2C0" w14:textId="77777777" w:rsidR="00E506B6" w:rsidRPr="00E506B6" w:rsidRDefault="00E506B6" w:rsidP="00E506B6">
      <w:pPr>
        <w:pStyle w:val="BodyText"/>
        <w:spacing w:line="360" w:lineRule="auto"/>
        <w:jc w:val="center"/>
        <w:rPr>
          <w:b/>
          <w:sz w:val="28"/>
          <w:szCs w:val="28"/>
        </w:rPr>
      </w:pPr>
    </w:p>
    <w:p w14:paraId="0E0445A0" w14:textId="3A65307F" w:rsidR="00E506B6" w:rsidRDefault="00E506B6" w:rsidP="00E506B6">
      <w:pPr>
        <w:spacing w:line="360" w:lineRule="auto"/>
        <w:ind w:left="1134" w:right="970" w:hanging="283"/>
        <w:jc w:val="center"/>
        <w:rPr>
          <w:b/>
          <w:i/>
          <w:spacing w:val="-67"/>
          <w:sz w:val="28"/>
        </w:rPr>
      </w:pPr>
      <w:r>
        <w:rPr>
          <w:b/>
          <w:i/>
          <w:sz w:val="28"/>
        </w:rPr>
        <w:t>in</w:t>
      </w:r>
      <w:r>
        <w:rPr>
          <w:b/>
          <w:i/>
          <w:spacing w:val="-9"/>
          <w:sz w:val="28"/>
        </w:rPr>
        <w:t xml:space="preserve"> </w:t>
      </w:r>
      <w:r>
        <w:rPr>
          <w:b/>
          <w:i/>
          <w:sz w:val="28"/>
        </w:rPr>
        <w:t>partial</w:t>
      </w:r>
      <w:r>
        <w:rPr>
          <w:b/>
          <w:i/>
          <w:spacing w:val="-8"/>
          <w:sz w:val="28"/>
        </w:rPr>
        <w:t xml:space="preserve"> </w:t>
      </w:r>
      <w:r>
        <w:rPr>
          <w:b/>
          <w:i/>
          <w:sz w:val="28"/>
        </w:rPr>
        <w:t>fulfillment</w:t>
      </w:r>
      <w:r>
        <w:rPr>
          <w:b/>
          <w:i/>
          <w:spacing w:val="-8"/>
          <w:sz w:val="28"/>
        </w:rPr>
        <w:t xml:space="preserve"> </w:t>
      </w:r>
      <w:r>
        <w:rPr>
          <w:b/>
          <w:i/>
          <w:sz w:val="28"/>
        </w:rPr>
        <w:t>of</w:t>
      </w:r>
      <w:r>
        <w:rPr>
          <w:b/>
          <w:i/>
          <w:spacing w:val="-6"/>
          <w:sz w:val="28"/>
        </w:rPr>
        <w:t xml:space="preserve"> </w:t>
      </w:r>
      <w:r>
        <w:rPr>
          <w:b/>
          <w:i/>
          <w:sz w:val="28"/>
        </w:rPr>
        <w:t>the</w:t>
      </w:r>
      <w:r>
        <w:rPr>
          <w:b/>
          <w:i/>
          <w:spacing w:val="-7"/>
          <w:sz w:val="28"/>
        </w:rPr>
        <w:t xml:space="preserve"> </w:t>
      </w:r>
      <w:r>
        <w:rPr>
          <w:b/>
          <w:i/>
          <w:sz w:val="28"/>
        </w:rPr>
        <w:t>award</w:t>
      </w:r>
      <w:r>
        <w:rPr>
          <w:b/>
          <w:i/>
          <w:spacing w:val="-8"/>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w:t>
      </w:r>
    </w:p>
    <w:p w14:paraId="0987E969" w14:textId="51FA6512" w:rsidR="00E506B6" w:rsidRDefault="00E506B6" w:rsidP="00E506B6">
      <w:pPr>
        <w:spacing w:line="360" w:lineRule="auto"/>
        <w:ind w:left="1134" w:right="970" w:hanging="283"/>
        <w:jc w:val="center"/>
        <w:rPr>
          <w:b/>
          <w:i/>
          <w:sz w:val="28"/>
        </w:rPr>
      </w:pPr>
      <w:r>
        <w:rPr>
          <w:b/>
          <w:i/>
          <w:sz w:val="28"/>
        </w:rPr>
        <w:t>of</w:t>
      </w:r>
    </w:p>
    <w:p w14:paraId="3E12269A" w14:textId="77777777" w:rsidR="00E506B6" w:rsidRDefault="00E506B6" w:rsidP="00E506B6">
      <w:pPr>
        <w:pStyle w:val="Heading2"/>
        <w:spacing w:before="5" w:line="360" w:lineRule="auto"/>
        <w:ind w:left="851" w:right="657"/>
        <w:jc w:val="center"/>
      </w:pPr>
      <w:r>
        <w:t>BACHELOR</w:t>
      </w:r>
      <w:r>
        <w:rPr>
          <w:spacing w:val="-16"/>
        </w:rPr>
        <w:t xml:space="preserve"> </w:t>
      </w:r>
      <w:r>
        <w:t>OF</w:t>
      </w:r>
      <w:r>
        <w:rPr>
          <w:spacing w:val="-11"/>
        </w:rPr>
        <w:t xml:space="preserve"> </w:t>
      </w:r>
      <w:r>
        <w:t>ENGINEERING</w:t>
      </w:r>
    </w:p>
    <w:p w14:paraId="595FCA65" w14:textId="77777777" w:rsidR="00E506B6" w:rsidRDefault="00E506B6" w:rsidP="00E506B6">
      <w:pPr>
        <w:spacing w:before="189" w:line="360" w:lineRule="auto"/>
        <w:ind w:left="891" w:right="1051"/>
        <w:jc w:val="center"/>
        <w:rPr>
          <w:b/>
          <w:i/>
          <w:sz w:val="32"/>
        </w:rPr>
      </w:pPr>
      <w:r>
        <w:rPr>
          <w:b/>
          <w:i/>
          <w:sz w:val="32"/>
        </w:rPr>
        <w:t>in</w:t>
      </w:r>
    </w:p>
    <w:p w14:paraId="4AE46679" w14:textId="664CA2D8" w:rsidR="00E506B6" w:rsidRDefault="00E506B6" w:rsidP="00E506B6">
      <w:pPr>
        <w:pStyle w:val="Heading2"/>
        <w:spacing w:before="174" w:line="360" w:lineRule="auto"/>
        <w:ind w:left="1276" w:right="686"/>
        <w:jc w:val="center"/>
      </w:pPr>
      <w:r>
        <w:t>COMPUTER</w:t>
      </w:r>
      <w:r>
        <w:rPr>
          <w:spacing w:val="-19"/>
        </w:rPr>
        <w:t xml:space="preserve"> </w:t>
      </w:r>
      <w:r>
        <w:t>SCIENCE</w:t>
      </w:r>
      <w:r>
        <w:rPr>
          <w:spacing w:val="-12"/>
        </w:rPr>
        <w:t xml:space="preserve"> </w:t>
      </w:r>
      <w:r>
        <w:t>AND</w:t>
      </w:r>
      <w:r>
        <w:rPr>
          <w:spacing w:val="-11"/>
        </w:rPr>
        <w:t xml:space="preserve"> </w:t>
      </w:r>
      <w:r>
        <w:t>ENGINEERING</w:t>
      </w:r>
    </w:p>
    <w:p w14:paraId="373C0B5F" w14:textId="7690D0EE" w:rsidR="00E506B6" w:rsidRDefault="00E506B6" w:rsidP="00E506B6">
      <w:pPr>
        <w:pStyle w:val="BodyText"/>
        <w:spacing w:before="3" w:line="360" w:lineRule="auto"/>
        <w:jc w:val="center"/>
        <w:rPr>
          <w:b/>
          <w:sz w:val="14"/>
        </w:rPr>
      </w:pPr>
      <w:r>
        <w:rPr>
          <w:noProof/>
        </w:rPr>
        <w:drawing>
          <wp:anchor distT="0" distB="0" distL="0" distR="0" simplePos="0" relativeHeight="251658752" behindDoc="0" locked="0" layoutInCell="1" allowOverlap="1" wp14:anchorId="6EA1A737" wp14:editId="4B622D67">
            <wp:simplePos x="0" y="0"/>
            <wp:positionH relativeFrom="page">
              <wp:posOffset>5162550</wp:posOffset>
            </wp:positionH>
            <wp:positionV relativeFrom="paragraph">
              <wp:posOffset>282575</wp:posOffset>
            </wp:positionV>
            <wp:extent cx="1436047" cy="10149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36047" cy="1014984"/>
                    </a:xfrm>
                    <a:prstGeom prst="rect">
                      <a:avLst/>
                    </a:prstGeom>
                  </pic:spPr>
                </pic:pic>
              </a:graphicData>
            </a:graphic>
          </wp:anchor>
        </w:drawing>
      </w:r>
      <w:r>
        <w:rPr>
          <w:noProof/>
        </w:rPr>
        <w:drawing>
          <wp:anchor distT="0" distB="0" distL="0" distR="0" simplePos="0" relativeHeight="251657728" behindDoc="0" locked="0" layoutInCell="1" allowOverlap="1" wp14:anchorId="1855806A" wp14:editId="2D324678">
            <wp:simplePos x="0" y="0"/>
            <wp:positionH relativeFrom="page">
              <wp:posOffset>1106805</wp:posOffset>
            </wp:positionH>
            <wp:positionV relativeFrom="paragraph">
              <wp:posOffset>205105</wp:posOffset>
            </wp:positionV>
            <wp:extent cx="1301077" cy="11041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01077" cy="1104138"/>
                    </a:xfrm>
                    <a:prstGeom prst="rect">
                      <a:avLst/>
                    </a:prstGeom>
                  </pic:spPr>
                </pic:pic>
              </a:graphicData>
            </a:graphic>
          </wp:anchor>
        </w:drawing>
      </w:r>
    </w:p>
    <w:p w14:paraId="5E2E89C0" w14:textId="77777777" w:rsidR="00E506B6" w:rsidRDefault="00E506B6" w:rsidP="00E506B6">
      <w:pPr>
        <w:pStyle w:val="BodyText"/>
        <w:spacing w:before="6" w:line="360" w:lineRule="auto"/>
        <w:rPr>
          <w:b/>
          <w:sz w:val="37"/>
        </w:rPr>
      </w:pPr>
    </w:p>
    <w:p w14:paraId="36FB2ED1" w14:textId="0E0900F1" w:rsidR="00E506B6" w:rsidRDefault="00E506B6" w:rsidP="00E506B6">
      <w:pPr>
        <w:spacing w:line="360" w:lineRule="auto"/>
        <w:ind w:left="1418" w:right="823"/>
        <w:jc w:val="center"/>
        <w:rPr>
          <w:b/>
          <w:sz w:val="32"/>
        </w:rPr>
      </w:pPr>
      <w:r>
        <w:rPr>
          <w:b/>
          <w:sz w:val="32"/>
        </w:rPr>
        <w:t>RAJALAKSHMI ENGINEERING COLLEGE</w:t>
      </w:r>
    </w:p>
    <w:p w14:paraId="723C2957" w14:textId="77777777" w:rsidR="00E506B6" w:rsidRDefault="00E506B6" w:rsidP="00E506B6">
      <w:pPr>
        <w:pStyle w:val="Heading2"/>
        <w:spacing w:before="187" w:line="360" w:lineRule="auto"/>
        <w:ind w:left="426" w:right="-22"/>
        <w:jc w:val="center"/>
        <w:rPr>
          <w:spacing w:val="-77"/>
        </w:rPr>
      </w:pPr>
      <w:r>
        <w:rPr>
          <w:spacing w:val="-1"/>
        </w:rPr>
        <w:t>DEPARTMENT</w:t>
      </w:r>
      <w:r>
        <w:rPr>
          <w:spacing w:val="-15"/>
        </w:rPr>
        <w:t xml:space="preserve"> </w:t>
      </w:r>
      <w:r>
        <w:t>OF</w:t>
      </w:r>
      <w:r>
        <w:rPr>
          <w:spacing w:val="-13"/>
        </w:rPr>
        <w:t xml:space="preserve"> </w:t>
      </w:r>
      <w:r>
        <w:t>COMPUTER</w:t>
      </w:r>
      <w:r>
        <w:rPr>
          <w:spacing w:val="-18"/>
        </w:rPr>
        <w:t xml:space="preserve"> </w:t>
      </w:r>
      <w:r>
        <w:t>ENGINEERING</w:t>
      </w:r>
      <w:r>
        <w:rPr>
          <w:spacing w:val="-77"/>
        </w:rPr>
        <w:t xml:space="preserve">    </w:t>
      </w:r>
    </w:p>
    <w:p w14:paraId="2AFB0CFF" w14:textId="7187650A" w:rsidR="00E506B6" w:rsidRDefault="00E506B6" w:rsidP="00E506B6">
      <w:pPr>
        <w:pStyle w:val="Heading2"/>
        <w:spacing w:before="187" w:line="360" w:lineRule="auto"/>
        <w:ind w:left="426" w:right="-22"/>
        <w:jc w:val="center"/>
      </w:pPr>
      <w:r>
        <w:t>ANNA UNIVERSITY, CHENNAI</w:t>
      </w:r>
    </w:p>
    <w:p w14:paraId="7C2E53E5" w14:textId="4AFD60AF" w:rsidR="00E506B6" w:rsidRDefault="00E506B6" w:rsidP="00E506B6">
      <w:pPr>
        <w:spacing w:line="360" w:lineRule="auto"/>
        <w:ind w:left="426" w:right="-22"/>
        <w:jc w:val="center"/>
        <w:rPr>
          <w:b/>
          <w:sz w:val="32"/>
        </w:rPr>
      </w:pPr>
      <w:r>
        <w:rPr>
          <w:b/>
          <w:sz w:val="32"/>
        </w:rPr>
        <w:t>MAY</w:t>
      </w:r>
      <w:r>
        <w:rPr>
          <w:b/>
          <w:spacing w:val="-17"/>
          <w:sz w:val="32"/>
        </w:rPr>
        <w:t xml:space="preserve"> </w:t>
      </w:r>
      <w:r>
        <w:rPr>
          <w:b/>
          <w:sz w:val="32"/>
        </w:rPr>
        <w:t>202</w:t>
      </w:r>
      <w:r w:rsidR="00151268">
        <w:rPr>
          <w:b/>
          <w:sz w:val="32"/>
        </w:rPr>
        <w:t>4</w:t>
      </w:r>
    </w:p>
    <w:p w14:paraId="0B199DE8" w14:textId="77777777" w:rsidR="0004360C" w:rsidRDefault="0004360C">
      <w:pPr>
        <w:jc w:val="center"/>
        <w:sectPr w:rsidR="0004360C">
          <w:type w:val="continuous"/>
          <w:pgSz w:w="11910" w:h="16840"/>
          <w:pgMar w:top="1580" w:right="1520" w:bottom="280" w:left="1340" w:header="720" w:footer="720" w:gutter="0"/>
          <w:cols w:space="720"/>
        </w:sectPr>
      </w:pPr>
    </w:p>
    <w:p w14:paraId="70CB8147" w14:textId="77777777" w:rsidR="0004360C" w:rsidRDefault="0004360C">
      <w:pPr>
        <w:pStyle w:val="BodyText"/>
        <w:rPr>
          <w:b/>
          <w:sz w:val="15"/>
        </w:rPr>
      </w:pPr>
    </w:p>
    <w:p w14:paraId="4A2B833E" w14:textId="77777777" w:rsidR="0004360C" w:rsidRDefault="00000000" w:rsidP="00E506B6">
      <w:pPr>
        <w:spacing w:before="89"/>
        <w:ind w:left="-142"/>
        <w:jc w:val="center"/>
        <w:rPr>
          <w:b/>
          <w:sz w:val="28"/>
        </w:rPr>
      </w:pPr>
      <w:r>
        <w:rPr>
          <w:b/>
          <w:sz w:val="28"/>
        </w:rPr>
        <w:t>BONAFIDE</w:t>
      </w:r>
      <w:r>
        <w:rPr>
          <w:b/>
          <w:spacing w:val="-6"/>
          <w:sz w:val="28"/>
        </w:rPr>
        <w:t xml:space="preserve"> </w:t>
      </w:r>
      <w:r>
        <w:rPr>
          <w:b/>
          <w:sz w:val="28"/>
        </w:rPr>
        <w:t>CERTIFICATE</w:t>
      </w:r>
    </w:p>
    <w:p w14:paraId="572995F7" w14:textId="77777777" w:rsidR="00F37180" w:rsidRDefault="00F37180" w:rsidP="00E506B6">
      <w:pPr>
        <w:spacing w:before="89"/>
        <w:ind w:left="-142" w:right="-586"/>
        <w:rPr>
          <w:b/>
          <w:sz w:val="28"/>
        </w:rPr>
      </w:pPr>
    </w:p>
    <w:p w14:paraId="5BD89C39" w14:textId="77777777" w:rsidR="00E506B6" w:rsidRDefault="00E506B6" w:rsidP="00E506B6">
      <w:pPr>
        <w:spacing w:before="89"/>
        <w:ind w:left="-142" w:right="-586"/>
        <w:rPr>
          <w:b/>
          <w:sz w:val="28"/>
        </w:rPr>
      </w:pPr>
    </w:p>
    <w:p w14:paraId="55BD60AE" w14:textId="00B175D9" w:rsidR="0004360C" w:rsidRPr="00E506B6" w:rsidRDefault="00E506B6" w:rsidP="00C850DF">
      <w:pPr>
        <w:pStyle w:val="BodyText"/>
        <w:spacing w:line="360" w:lineRule="auto"/>
        <w:ind w:left="-142" w:right="-586"/>
        <w:jc w:val="both"/>
        <w:rPr>
          <w:sz w:val="28"/>
          <w:szCs w:val="28"/>
        </w:rPr>
      </w:pPr>
      <w:r w:rsidRPr="00E506B6">
        <w:rPr>
          <w:sz w:val="28"/>
          <w:szCs w:val="28"/>
        </w:rPr>
        <w:t>Certified that this Report titled “</w:t>
      </w:r>
      <w:r w:rsidR="008A6D7D">
        <w:rPr>
          <w:b/>
          <w:sz w:val="28"/>
          <w:szCs w:val="28"/>
        </w:rPr>
        <w:t>CURRENCY EXCHANGE RATE FORECASTING BY USING SARIMA MODEL</w:t>
      </w:r>
      <w:r w:rsidRPr="00E506B6">
        <w:rPr>
          <w:sz w:val="28"/>
          <w:szCs w:val="28"/>
        </w:rPr>
        <w:t>”</w:t>
      </w:r>
      <w:r w:rsidRPr="00E506B6">
        <w:rPr>
          <w:spacing w:val="1"/>
          <w:sz w:val="28"/>
          <w:szCs w:val="28"/>
        </w:rPr>
        <w:t xml:space="preserve"> </w:t>
      </w:r>
      <w:r w:rsidRPr="00E506B6">
        <w:rPr>
          <w:sz w:val="28"/>
          <w:szCs w:val="28"/>
        </w:rPr>
        <w:t>is</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bonafide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of</w:t>
      </w:r>
      <w:r w:rsidRPr="00E506B6">
        <w:rPr>
          <w:spacing w:val="1"/>
          <w:sz w:val="28"/>
          <w:szCs w:val="28"/>
        </w:rPr>
        <w:t xml:space="preserve"> </w:t>
      </w:r>
      <w:r w:rsidR="00151268">
        <w:rPr>
          <w:b/>
          <w:sz w:val="28"/>
          <w:szCs w:val="28"/>
        </w:rPr>
        <w:t>“SANJAI</w:t>
      </w:r>
      <w:r w:rsidR="00534EAD">
        <w:rPr>
          <w:b/>
          <w:sz w:val="28"/>
          <w:szCs w:val="28"/>
        </w:rPr>
        <w:t xml:space="preserve"> </w:t>
      </w:r>
      <w:proofErr w:type="gramStart"/>
      <w:r w:rsidR="00151268">
        <w:rPr>
          <w:b/>
          <w:sz w:val="28"/>
          <w:szCs w:val="28"/>
        </w:rPr>
        <w:t>S(</w:t>
      </w:r>
      <w:proofErr w:type="gramEnd"/>
      <w:r w:rsidR="00151268">
        <w:rPr>
          <w:b/>
          <w:sz w:val="28"/>
          <w:szCs w:val="28"/>
        </w:rPr>
        <w:t>2116210701230), SHOBAN</w:t>
      </w:r>
      <w:r w:rsidR="00C850DF">
        <w:rPr>
          <w:b/>
          <w:sz w:val="28"/>
          <w:szCs w:val="28"/>
        </w:rPr>
        <w:t xml:space="preserve"> </w:t>
      </w:r>
      <w:r w:rsidR="00151268">
        <w:rPr>
          <w:b/>
          <w:sz w:val="28"/>
          <w:szCs w:val="28"/>
        </w:rPr>
        <w:t>KUMARESAN(2116210701245)</w:t>
      </w:r>
      <w:r w:rsidR="008A6D7D">
        <w:rPr>
          <w:b/>
          <w:sz w:val="28"/>
          <w:szCs w:val="28"/>
        </w:rPr>
        <w:t xml:space="preserve"> SIDDARTH V(2116210701249)</w:t>
      </w:r>
      <w:r w:rsidR="00151268">
        <w:rPr>
          <w:b/>
          <w:sz w:val="28"/>
          <w:szCs w:val="28"/>
        </w:rPr>
        <w:t xml:space="preserve"> ”</w:t>
      </w:r>
      <w:r w:rsidRPr="00E506B6">
        <w:rPr>
          <w:sz w:val="28"/>
          <w:szCs w:val="28"/>
        </w:rPr>
        <w:t>who</w:t>
      </w:r>
      <w:r w:rsidRPr="00E506B6">
        <w:rPr>
          <w:spacing w:val="1"/>
          <w:sz w:val="28"/>
          <w:szCs w:val="28"/>
        </w:rPr>
        <w:t xml:space="preserve"> </w:t>
      </w:r>
      <w:r w:rsidRPr="00E506B6">
        <w:rPr>
          <w:sz w:val="28"/>
          <w:szCs w:val="28"/>
        </w:rPr>
        <w:t>carried</w:t>
      </w:r>
      <w:r w:rsidRPr="00E506B6">
        <w:rPr>
          <w:spacing w:val="1"/>
          <w:sz w:val="28"/>
          <w:szCs w:val="28"/>
        </w:rPr>
        <w:t xml:space="preserve"> </w:t>
      </w:r>
      <w:r w:rsidRPr="00E506B6">
        <w:rPr>
          <w:sz w:val="28"/>
          <w:szCs w:val="28"/>
        </w:rPr>
        <w:t>out</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under</w:t>
      </w:r>
      <w:r w:rsidRPr="00E506B6">
        <w:rPr>
          <w:spacing w:val="1"/>
          <w:sz w:val="28"/>
          <w:szCs w:val="28"/>
        </w:rPr>
        <w:t xml:space="preserve"> </w:t>
      </w:r>
      <w:r w:rsidRPr="00E506B6">
        <w:rPr>
          <w:sz w:val="28"/>
          <w:szCs w:val="28"/>
        </w:rPr>
        <w:t>my</w:t>
      </w:r>
      <w:r w:rsidRPr="00E506B6">
        <w:rPr>
          <w:spacing w:val="1"/>
          <w:sz w:val="28"/>
          <w:szCs w:val="28"/>
        </w:rPr>
        <w:t xml:space="preserve"> </w:t>
      </w:r>
      <w:r w:rsidRPr="00E506B6">
        <w:rPr>
          <w:sz w:val="28"/>
          <w:szCs w:val="28"/>
        </w:rPr>
        <w:t>supervision. Certified further that to the best of my knowledge</w:t>
      </w:r>
      <w:r w:rsidR="00151268">
        <w:rPr>
          <w:sz w:val="28"/>
          <w:szCs w:val="28"/>
        </w:rPr>
        <w:t>,</w:t>
      </w:r>
      <w:r w:rsidRPr="00E506B6">
        <w:rPr>
          <w:sz w:val="28"/>
          <w:szCs w:val="28"/>
        </w:rPr>
        <w:t xml:space="preserve"> the work reported herein</w:t>
      </w:r>
      <w:r w:rsidRPr="00E506B6">
        <w:rPr>
          <w:spacing w:val="1"/>
          <w:sz w:val="28"/>
          <w:szCs w:val="28"/>
        </w:rPr>
        <w:t xml:space="preserve"> </w:t>
      </w:r>
      <w:r w:rsidRPr="00E506B6">
        <w:rPr>
          <w:sz w:val="28"/>
          <w:szCs w:val="28"/>
        </w:rPr>
        <w:t>does</w:t>
      </w:r>
      <w:r w:rsidRPr="00E506B6">
        <w:rPr>
          <w:spacing w:val="36"/>
          <w:sz w:val="28"/>
          <w:szCs w:val="28"/>
        </w:rPr>
        <w:t xml:space="preserve"> </w:t>
      </w:r>
      <w:r w:rsidRPr="00E506B6">
        <w:rPr>
          <w:sz w:val="28"/>
          <w:szCs w:val="28"/>
        </w:rPr>
        <w:t>not</w:t>
      </w:r>
      <w:r w:rsidRPr="00E506B6">
        <w:rPr>
          <w:spacing w:val="37"/>
          <w:sz w:val="28"/>
          <w:szCs w:val="28"/>
        </w:rPr>
        <w:t xml:space="preserve"> </w:t>
      </w:r>
      <w:r w:rsidRPr="00E506B6">
        <w:rPr>
          <w:sz w:val="28"/>
          <w:szCs w:val="28"/>
        </w:rPr>
        <w:t>form</w:t>
      </w:r>
      <w:r w:rsidRPr="00E506B6">
        <w:rPr>
          <w:spacing w:val="36"/>
          <w:sz w:val="28"/>
          <w:szCs w:val="28"/>
        </w:rPr>
        <w:t xml:space="preserve"> </w:t>
      </w:r>
      <w:r w:rsidRPr="00E506B6">
        <w:rPr>
          <w:sz w:val="28"/>
          <w:szCs w:val="28"/>
        </w:rPr>
        <w:t>part</w:t>
      </w:r>
      <w:r w:rsidRPr="00E506B6">
        <w:rPr>
          <w:spacing w:val="37"/>
          <w:sz w:val="28"/>
          <w:szCs w:val="28"/>
        </w:rPr>
        <w:t xml:space="preserve"> </w:t>
      </w:r>
      <w:r w:rsidRPr="00E506B6">
        <w:rPr>
          <w:sz w:val="28"/>
          <w:szCs w:val="28"/>
        </w:rPr>
        <w:t>of</w:t>
      </w:r>
      <w:r w:rsidRPr="00E506B6">
        <w:rPr>
          <w:spacing w:val="36"/>
          <w:sz w:val="28"/>
          <w:szCs w:val="28"/>
        </w:rPr>
        <w:t xml:space="preserve"> </w:t>
      </w:r>
      <w:r w:rsidRPr="00E506B6">
        <w:rPr>
          <w:sz w:val="28"/>
          <w:szCs w:val="28"/>
        </w:rPr>
        <w:t>any</w:t>
      </w:r>
      <w:r w:rsidRPr="00E506B6">
        <w:rPr>
          <w:spacing w:val="37"/>
          <w:sz w:val="28"/>
          <w:szCs w:val="28"/>
        </w:rPr>
        <w:t xml:space="preserve"> </w:t>
      </w:r>
      <w:r w:rsidRPr="00E506B6">
        <w:rPr>
          <w:sz w:val="28"/>
          <w:szCs w:val="28"/>
        </w:rPr>
        <w:t>other</w:t>
      </w:r>
      <w:r w:rsidRPr="00E506B6">
        <w:rPr>
          <w:spacing w:val="36"/>
          <w:sz w:val="28"/>
          <w:szCs w:val="28"/>
        </w:rPr>
        <w:t xml:space="preserve"> </w:t>
      </w:r>
      <w:r w:rsidRPr="00E506B6">
        <w:rPr>
          <w:sz w:val="28"/>
          <w:szCs w:val="28"/>
        </w:rPr>
        <w:t>thesis</w:t>
      </w:r>
      <w:r w:rsidRPr="00E506B6">
        <w:rPr>
          <w:spacing w:val="37"/>
          <w:sz w:val="28"/>
          <w:szCs w:val="28"/>
        </w:rPr>
        <w:t xml:space="preserve"> </w:t>
      </w:r>
      <w:r w:rsidRPr="00E506B6">
        <w:rPr>
          <w:sz w:val="28"/>
          <w:szCs w:val="28"/>
        </w:rPr>
        <w:t>or</w:t>
      </w:r>
      <w:r w:rsidRPr="00E506B6">
        <w:rPr>
          <w:spacing w:val="36"/>
          <w:sz w:val="28"/>
          <w:szCs w:val="28"/>
        </w:rPr>
        <w:t xml:space="preserve"> </w:t>
      </w:r>
      <w:r w:rsidRPr="00E506B6">
        <w:rPr>
          <w:sz w:val="28"/>
          <w:szCs w:val="28"/>
        </w:rPr>
        <w:t>dissertation</w:t>
      </w:r>
      <w:r w:rsidRPr="00E506B6">
        <w:rPr>
          <w:spacing w:val="37"/>
          <w:sz w:val="28"/>
          <w:szCs w:val="28"/>
        </w:rPr>
        <w:t xml:space="preserve"> </w:t>
      </w:r>
      <w:r w:rsidR="00151268">
        <w:rPr>
          <w:sz w:val="28"/>
          <w:szCs w:val="28"/>
        </w:rPr>
        <w:t>based on</w:t>
      </w:r>
      <w:r w:rsidRPr="00E506B6">
        <w:rPr>
          <w:spacing w:val="37"/>
          <w:sz w:val="28"/>
          <w:szCs w:val="28"/>
        </w:rPr>
        <w:t xml:space="preserve"> </w:t>
      </w:r>
      <w:r w:rsidRPr="00E506B6">
        <w:rPr>
          <w:sz w:val="28"/>
          <w:szCs w:val="28"/>
        </w:rPr>
        <w:t>which</w:t>
      </w:r>
      <w:r w:rsidRPr="00E506B6">
        <w:rPr>
          <w:spacing w:val="36"/>
          <w:sz w:val="28"/>
          <w:szCs w:val="28"/>
        </w:rPr>
        <w:t xml:space="preserve"> </w:t>
      </w:r>
      <w:r w:rsidRPr="00E506B6">
        <w:rPr>
          <w:sz w:val="28"/>
          <w:szCs w:val="28"/>
        </w:rPr>
        <w:t>a</w:t>
      </w:r>
      <w:r w:rsidRPr="00E506B6">
        <w:rPr>
          <w:spacing w:val="37"/>
          <w:sz w:val="28"/>
          <w:szCs w:val="28"/>
        </w:rPr>
        <w:t xml:space="preserve"> </w:t>
      </w:r>
      <w:r w:rsidRPr="00E506B6">
        <w:rPr>
          <w:sz w:val="28"/>
          <w:szCs w:val="28"/>
        </w:rPr>
        <w:t>degree</w:t>
      </w:r>
      <w:r w:rsidRPr="00E506B6">
        <w:rPr>
          <w:spacing w:val="36"/>
          <w:sz w:val="28"/>
          <w:szCs w:val="28"/>
        </w:rPr>
        <w:t xml:space="preserve"> </w:t>
      </w:r>
      <w:r w:rsidRPr="00E506B6">
        <w:rPr>
          <w:sz w:val="28"/>
          <w:szCs w:val="28"/>
        </w:rPr>
        <w:t>or</w:t>
      </w:r>
      <w:r w:rsidRPr="00E506B6">
        <w:rPr>
          <w:spacing w:val="-60"/>
          <w:sz w:val="28"/>
          <w:szCs w:val="28"/>
        </w:rPr>
        <w:t xml:space="preserve"> </w:t>
      </w:r>
      <w:r w:rsidRPr="00E506B6">
        <w:rPr>
          <w:sz w:val="28"/>
          <w:szCs w:val="28"/>
        </w:rPr>
        <w:t>award was conferred on an earlier occasion on this or any other candidate.</w:t>
      </w:r>
    </w:p>
    <w:p w14:paraId="5D32C88E" w14:textId="77777777" w:rsidR="0004360C" w:rsidRDefault="0004360C" w:rsidP="00E506B6">
      <w:pPr>
        <w:pStyle w:val="BodyText"/>
        <w:ind w:left="-142"/>
        <w:rPr>
          <w:sz w:val="20"/>
        </w:rPr>
      </w:pPr>
    </w:p>
    <w:p w14:paraId="6EA2951F" w14:textId="77777777" w:rsidR="0004360C" w:rsidRDefault="0004360C">
      <w:pPr>
        <w:pStyle w:val="BodyText"/>
        <w:rPr>
          <w:sz w:val="20"/>
        </w:rPr>
      </w:pPr>
    </w:p>
    <w:p w14:paraId="6E3FB3E1" w14:textId="77777777" w:rsidR="0004360C" w:rsidRDefault="0004360C">
      <w:pPr>
        <w:pStyle w:val="BodyText"/>
        <w:rPr>
          <w:sz w:val="20"/>
        </w:rPr>
      </w:pPr>
    </w:p>
    <w:p w14:paraId="1CE4B50D" w14:textId="77777777" w:rsidR="0004360C" w:rsidRDefault="0004360C">
      <w:pPr>
        <w:pStyle w:val="BodyText"/>
        <w:rPr>
          <w:sz w:val="20"/>
        </w:rPr>
      </w:pPr>
    </w:p>
    <w:p w14:paraId="0D02865F" w14:textId="77777777" w:rsidR="0004360C" w:rsidRDefault="0004360C" w:rsidP="00E506B6">
      <w:pPr>
        <w:pStyle w:val="BodyText"/>
        <w:ind w:left="4678"/>
        <w:rPr>
          <w:sz w:val="20"/>
        </w:rPr>
      </w:pPr>
    </w:p>
    <w:p w14:paraId="21CD885A" w14:textId="77777777" w:rsidR="00E506B6" w:rsidRDefault="00E506B6" w:rsidP="00E506B6">
      <w:pPr>
        <w:pStyle w:val="BodyText"/>
        <w:ind w:left="4678"/>
        <w:rPr>
          <w:sz w:val="20"/>
        </w:rPr>
      </w:pPr>
    </w:p>
    <w:p w14:paraId="21B27154" w14:textId="77777777" w:rsidR="00E506B6" w:rsidRDefault="00E506B6" w:rsidP="00E506B6">
      <w:pPr>
        <w:pStyle w:val="BodyText"/>
        <w:ind w:left="4678"/>
        <w:rPr>
          <w:sz w:val="20"/>
        </w:rPr>
      </w:pPr>
    </w:p>
    <w:p w14:paraId="1ED052A3" w14:textId="77777777" w:rsidR="00E506B6" w:rsidRDefault="00E506B6" w:rsidP="00E506B6">
      <w:pPr>
        <w:pStyle w:val="BodyText"/>
        <w:spacing w:before="5"/>
        <w:ind w:left="4678" w:right="-303"/>
        <w:rPr>
          <w:sz w:val="34"/>
        </w:rPr>
      </w:pPr>
    </w:p>
    <w:p w14:paraId="38FF0C69" w14:textId="77777777" w:rsidR="00E506B6" w:rsidRPr="00E506B6" w:rsidRDefault="00E506B6" w:rsidP="00E506B6">
      <w:pPr>
        <w:ind w:left="4678" w:right="-303"/>
        <w:rPr>
          <w:b/>
          <w:sz w:val="24"/>
          <w:szCs w:val="24"/>
        </w:rPr>
      </w:pPr>
      <w:r w:rsidRPr="00E506B6">
        <w:rPr>
          <w:b/>
          <w:sz w:val="24"/>
          <w:szCs w:val="24"/>
        </w:rPr>
        <w:t>SIGNATURE</w:t>
      </w:r>
    </w:p>
    <w:p w14:paraId="2B8BDFC7" w14:textId="77777777" w:rsidR="00E506B6" w:rsidRPr="00E506B6" w:rsidRDefault="00E506B6" w:rsidP="00E506B6">
      <w:pPr>
        <w:pStyle w:val="BodyText"/>
        <w:ind w:left="4678" w:right="-303"/>
        <w:rPr>
          <w:b/>
        </w:rPr>
      </w:pPr>
    </w:p>
    <w:p w14:paraId="228A144E" w14:textId="5CDAB326" w:rsidR="00E506B6" w:rsidRDefault="008A6D7D" w:rsidP="00E506B6">
      <w:pPr>
        <w:pStyle w:val="BodyText"/>
        <w:spacing w:before="11"/>
        <w:ind w:left="4678" w:right="-303"/>
        <w:rPr>
          <w:spacing w:val="-1"/>
        </w:rPr>
      </w:pPr>
      <w:r w:rsidRPr="008A6D7D">
        <w:rPr>
          <w:spacing w:val="-1"/>
        </w:rPr>
        <w:t>Dr. RAKESH KUMAR M, M.E., Ph.D.,</w:t>
      </w:r>
    </w:p>
    <w:p w14:paraId="1E4A3FA1" w14:textId="77777777" w:rsidR="008A6D7D" w:rsidRPr="00E506B6" w:rsidRDefault="008A6D7D" w:rsidP="00E506B6">
      <w:pPr>
        <w:pStyle w:val="BodyText"/>
        <w:spacing w:before="11"/>
        <w:ind w:left="4678" w:right="-303"/>
      </w:pPr>
    </w:p>
    <w:p w14:paraId="2639B440" w14:textId="77777777" w:rsidR="00E506B6" w:rsidRPr="00E506B6" w:rsidRDefault="00E506B6" w:rsidP="00E506B6">
      <w:pPr>
        <w:ind w:left="4678" w:right="-303"/>
        <w:rPr>
          <w:b/>
          <w:sz w:val="24"/>
          <w:szCs w:val="24"/>
        </w:rPr>
      </w:pPr>
      <w:r w:rsidRPr="00E506B6">
        <w:rPr>
          <w:b/>
          <w:sz w:val="24"/>
          <w:szCs w:val="24"/>
        </w:rPr>
        <w:t>SUPERVISOR</w:t>
      </w:r>
    </w:p>
    <w:p w14:paraId="0EC4D2C5" w14:textId="77777777" w:rsidR="00E506B6" w:rsidRPr="00E506B6" w:rsidRDefault="00E506B6" w:rsidP="00E506B6">
      <w:pPr>
        <w:pStyle w:val="BodyText"/>
        <w:ind w:left="4678" w:right="-303"/>
        <w:rPr>
          <w:b/>
        </w:rPr>
      </w:pPr>
    </w:p>
    <w:p w14:paraId="2FD6890A" w14:textId="4A777422" w:rsidR="00E506B6" w:rsidRPr="00E506B6" w:rsidRDefault="008A6D7D" w:rsidP="00E506B6">
      <w:pPr>
        <w:ind w:left="4678" w:right="-303"/>
        <w:rPr>
          <w:sz w:val="24"/>
          <w:szCs w:val="24"/>
        </w:rPr>
      </w:pPr>
      <w:r>
        <w:rPr>
          <w:sz w:val="24"/>
          <w:szCs w:val="24"/>
        </w:rPr>
        <w:t xml:space="preserve">Assistant </w:t>
      </w:r>
      <w:r w:rsidR="00E506B6" w:rsidRPr="00E506B6">
        <w:rPr>
          <w:sz w:val="24"/>
          <w:szCs w:val="24"/>
        </w:rPr>
        <w:t>Professor</w:t>
      </w:r>
    </w:p>
    <w:p w14:paraId="54540452" w14:textId="77777777" w:rsidR="00E506B6" w:rsidRPr="00E506B6" w:rsidRDefault="00E506B6" w:rsidP="00E506B6">
      <w:pPr>
        <w:pStyle w:val="BodyText"/>
        <w:spacing w:before="5"/>
        <w:ind w:left="4678" w:right="-303"/>
      </w:pPr>
    </w:p>
    <w:p w14:paraId="3636A6C4" w14:textId="5F841E33" w:rsidR="00E506B6" w:rsidRPr="00E506B6" w:rsidRDefault="00E506B6" w:rsidP="00E506B6">
      <w:pPr>
        <w:spacing w:line="324" w:lineRule="auto"/>
        <w:ind w:left="4678" w:right="-303" w:firstLine="22"/>
        <w:rPr>
          <w:sz w:val="24"/>
          <w:szCs w:val="24"/>
        </w:rPr>
      </w:pPr>
      <w:r w:rsidRPr="00E506B6">
        <w:rPr>
          <w:spacing w:val="-1"/>
          <w:sz w:val="24"/>
          <w:szCs w:val="24"/>
        </w:rPr>
        <w:t>Department</w:t>
      </w:r>
      <w:r w:rsidRPr="00E506B6">
        <w:rPr>
          <w:spacing w:val="-14"/>
          <w:sz w:val="24"/>
          <w:szCs w:val="24"/>
        </w:rPr>
        <w:t xml:space="preserve"> </w:t>
      </w:r>
      <w:r w:rsidRPr="00E506B6">
        <w:rPr>
          <w:spacing w:val="-1"/>
          <w:sz w:val="24"/>
          <w:szCs w:val="24"/>
        </w:rPr>
        <w:t>of</w:t>
      </w:r>
      <w:r w:rsidRPr="00E506B6">
        <w:rPr>
          <w:spacing w:val="-13"/>
          <w:sz w:val="24"/>
          <w:szCs w:val="24"/>
        </w:rPr>
        <w:t xml:space="preserve"> </w:t>
      </w:r>
      <w:r w:rsidRPr="00E506B6">
        <w:rPr>
          <w:spacing w:val="-1"/>
          <w:sz w:val="24"/>
          <w:szCs w:val="24"/>
        </w:rPr>
        <w:t>Computer</w:t>
      </w:r>
      <w:r w:rsidRPr="00E506B6">
        <w:rPr>
          <w:spacing w:val="-14"/>
          <w:sz w:val="24"/>
          <w:szCs w:val="24"/>
        </w:rPr>
        <w:t xml:space="preserve"> </w:t>
      </w:r>
      <w:r w:rsidRPr="00E506B6">
        <w:rPr>
          <w:sz w:val="24"/>
          <w:szCs w:val="24"/>
        </w:rPr>
        <w:t>Science</w:t>
      </w:r>
      <w:r w:rsidRPr="00E506B6">
        <w:rPr>
          <w:spacing w:val="-59"/>
          <w:sz w:val="24"/>
          <w:szCs w:val="24"/>
        </w:rPr>
        <w:t xml:space="preserve"> </w:t>
      </w:r>
      <w:r>
        <w:rPr>
          <w:spacing w:val="-59"/>
          <w:sz w:val="24"/>
          <w:szCs w:val="24"/>
        </w:rPr>
        <w:t xml:space="preserve">          </w:t>
      </w:r>
      <w:r>
        <w:rPr>
          <w:spacing w:val="-59"/>
          <w:sz w:val="24"/>
          <w:szCs w:val="24"/>
        </w:rPr>
        <w:tab/>
      </w:r>
      <w:r w:rsidRPr="00E506B6">
        <w:rPr>
          <w:sz w:val="24"/>
          <w:szCs w:val="24"/>
        </w:rPr>
        <w:t>and</w:t>
      </w:r>
      <w:r w:rsidRPr="00E506B6">
        <w:rPr>
          <w:spacing w:val="-6"/>
          <w:sz w:val="24"/>
          <w:szCs w:val="24"/>
        </w:rPr>
        <w:t xml:space="preserve"> </w:t>
      </w:r>
      <w:r w:rsidRPr="00E506B6">
        <w:rPr>
          <w:sz w:val="24"/>
          <w:szCs w:val="24"/>
        </w:rPr>
        <w:t>Engineering</w:t>
      </w:r>
    </w:p>
    <w:p w14:paraId="69A87309" w14:textId="07E6A1FD" w:rsidR="00E506B6" w:rsidRPr="00E506B6" w:rsidRDefault="00E506B6" w:rsidP="00E506B6">
      <w:pPr>
        <w:spacing w:line="321" w:lineRule="auto"/>
        <w:ind w:left="4678" w:right="-303" w:firstLine="17"/>
        <w:rPr>
          <w:sz w:val="24"/>
          <w:szCs w:val="24"/>
        </w:rPr>
      </w:pPr>
      <w:r w:rsidRPr="00E506B6">
        <w:rPr>
          <w:spacing w:val="-2"/>
          <w:sz w:val="24"/>
          <w:szCs w:val="24"/>
        </w:rPr>
        <w:t>Rajalakshmi</w:t>
      </w:r>
      <w:r w:rsidRPr="00E506B6">
        <w:rPr>
          <w:spacing w:val="-12"/>
          <w:sz w:val="24"/>
          <w:szCs w:val="24"/>
        </w:rPr>
        <w:t xml:space="preserve"> </w:t>
      </w:r>
      <w:r w:rsidRPr="00E506B6">
        <w:rPr>
          <w:spacing w:val="-1"/>
          <w:sz w:val="24"/>
          <w:szCs w:val="24"/>
        </w:rPr>
        <w:t>Engineering</w:t>
      </w:r>
      <w:r w:rsidRPr="00E506B6">
        <w:rPr>
          <w:spacing w:val="-9"/>
          <w:sz w:val="24"/>
          <w:szCs w:val="24"/>
        </w:rPr>
        <w:t xml:space="preserve"> </w:t>
      </w:r>
      <w:r w:rsidRPr="00E506B6">
        <w:rPr>
          <w:spacing w:val="-1"/>
          <w:sz w:val="24"/>
          <w:szCs w:val="24"/>
        </w:rPr>
        <w:t>College</w:t>
      </w:r>
      <w:r>
        <w:rPr>
          <w:spacing w:val="-1"/>
          <w:sz w:val="24"/>
          <w:szCs w:val="24"/>
        </w:rPr>
        <w:t>,</w:t>
      </w:r>
      <w:r w:rsidRPr="00E506B6">
        <w:rPr>
          <w:spacing w:val="-59"/>
          <w:sz w:val="24"/>
          <w:szCs w:val="24"/>
        </w:rPr>
        <w:t xml:space="preserve"> </w:t>
      </w:r>
      <w:r w:rsidRPr="00E506B6">
        <w:rPr>
          <w:sz w:val="24"/>
          <w:szCs w:val="24"/>
        </w:rPr>
        <w:t>Chennai</w:t>
      </w:r>
      <w:r w:rsidRPr="00E506B6">
        <w:rPr>
          <w:spacing w:val="-5"/>
          <w:sz w:val="24"/>
          <w:szCs w:val="24"/>
        </w:rPr>
        <w:t xml:space="preserve"> </w:t>
      </w:r>
      <w:r w:rsidRPr="00E506B6">
        <w:rPr>
          <w:sz w:val="24"/>
          <w:szCs w:val="24"/>
        </w:rPr>
        <w:t>-</w:t>
      </w:r>
      <w:r w:rsidRPr="00E506B6">
        <w:rPr>
          <w:spacing w:val="-6"/>
          <w:sz w:val="24"/>
          <w:szCs w:val="24"/>
        </w:rPr>
        <w:t xml:space="preserve"> </w:t>
      </w:r>
      <w:r w:rsidRPr="00E506B6">
        <w:rPr>
          <w:sz w:val="24"/>
          <w:szCs w:val="24"/>
        </w:rPr>
        <w:t>602</w:t>
      </w:r>
      <w:r w:rsidRPr="00E506B6">
        <w:rPr>
          <w:spacing w:val="-1"/>
          <w:sz w:val="24"/>
          <w:szCs w:val="24"/>
        </w:rPr>
        <w:t xml:space="preserve"> </w:t>
      </w:r>
      <w:r w:rsidRPr="00E506B6">
        <w:rPr>
          <w:sz w:val="24"/>
          <w:szCs w:val="24"/>
        </w:rPr>
        <w:t>105</w:t>
      </w:r>
    </w:p>
    <w:p w14:paraId="03B8A012" w14:textId="77777777" w:rsidR="0004360C" w:rsidRDefault="0004360C">
      <w:pPr>
        <w:pStyle w:val="BodyText"/>
        <w:rPr>
          <w:sz w:val="26"/>
        </w:rPr>
      </w:pPr>
    </w:p>
    <w:p w14:paraId="7C5DE856" w14:textId="77777777" w:rsidR="00E506B6" w:rsidRDefault="00E506B6">
      <w:pPr>
        <w:pStyle w:val="BodyText"/>
        <w:rPr>
          <w:sz w:val="26"/>
        </w:rPr>
      </w:pPr>
    </w:p>
    <w:p w14:paraId="5B26BE29" w14:textId="77777777" w:rsidR="00E506B6" w:rsidRDefault="00E506B6">
      <w:pPr>
        <w:pStyle w:val="BodyText"/>
        <w:rPr>
          <w:sz w:val="26"/>
        </w:rPr>
      </w:pPr>
    </w:p>
    <w:p w14:paraId="52580AB3" w14:textId="77777777" w:rsidR="0004360C" w:rsidRDefault="0004360C">
      <w:pPr>
        <w:pStyle w:val="BodyText"/>
        <w:rPr>
          <w:sz w:val="26"/>
        </w:rPr>
      </w:pPr>
    </w:p>
    <w:p w14:paraId="38E3D461" w14:textId="762C7916" w:rsidR="0004360C" w:rsidRDefault="00000000" w:rsidP="00E506B6">
      <w:pPr>
        <w:pStyle w:val="BodyText"/>
        <w:tabs>
          <w:tab w:val="left" w:pos="8941"/>
        </w:tabs>
        <w:spacing w:before="206"/>
        <w:ind w:left="140"/>
        <w:rPr>
          <w:u w:val="single"/>
        </w:rPr>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0B7A72A4" w14:textId="77777777" w:rsidR="008A6D7D" w:rsidRPr="00E506B6" w:rsidRDefault="008A6D7D" w:rsidP="00E506B6">
      <w:pPr>
        <w:pStyle w:val="BodyText"/>
        <w:tabs>
          <w:tab w:val="left" w:pos="8941"/>
        </w:tabs>
        <w:spacing w:before="206"/>
        <w:ind w:left="140"/>
      </w:pPr>
    </w:p>
    <w:p w14:paraId="31C2A303" w14:textId="77777777" w:rsidR="0004360C" w:rsidRDefault="0004360C">
      <w:pPr>
        <w:pStyle w:val="BodyText"/>
        <w:spacing w:before="6"/>
        <w:rPr>
          <w:sz w:val="21"/>
        </w:rPr>
      </w:pPr>
    </w:p>
    <w:p w14:paraId="40908C99" w14:textId="77777777" w:rsidR="00E506B6" w:rsidRDefault="00E506B6">
      <w:pPr>
        <w:pStyle w:val="BodyText"/>
        <w:spacing w:before="6"/>
        <w:rPr>
          <w:sz w:val="21"/>
        </w:rPr>
      </w:pPr>
    </w:p>
    <w:p w14:paraId="75355B74" w14:textId="77777777" w:rsidR="00E506B6" w:rsidRDefault="00E506B6">
      <w:pPr>
        <w:pStyle w:val="BodyText"/>
        <w:spacing w:before="6"/>
        <w:rPr>
          <w:sz w:val="21"/>
        </w:rPr>
      </w:pPr>
    </w:p>
    <w:p w14:paraId="12F4691C" w14:textId="77777777" w:rsidR="0004360C"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4571016E" w14:textId="77777777" w:rsidR="0004360C" w:rsidRDefault="0004360C">
      <w:pPr>
        <w:rPr>
          <w:sz w:val="24"/>
        </w:rPr>
        <w:sectPr w:rsidR="0004360C">
          <w:footerReference w:type="default" r:id="rId10"/>
          <w:pgSz w:w="12240" w:h="15840"/>
          <w:pgMar w:top="1500" w:right="1320" w:bottom="1260" w:left="1300" w:header="0" w:footer="1061" w:gutter="0"/>
          <w:pgNumType w:start="1"/>
          <w:cols w:space="720"/>
        </w:sectPr>
      </w:pPr>
    </w:p>
    <w:p w14:paraId="1B50C3E3" w14:textId="77777777" w:rsidR="0004360C" w:rsidRDefault="00000000">
      <w:pPr>
        <w:pStyle w:val="Heading2"/>
        <w:ind w:left="127" w:right="106"/>
        <w:jc w:val="center"/>
      </w:pPr>
      <w:r>
        <w:lastRenderedPageBreak/>
        <w:t>ABSTRACT</w:t>
      </w:r>
    </w:p>
    <w:p w14:paraId="047796AA" w14:textId="77777777" w:rsidR="0004360C" w:rsidRDefault="0004360C">
      <w:pPr>
        <w:pStyle w:val="BodyText"/>
        <w:rPr>
          <w:b/>
          <w:sz w:val="30"/>
        </w:rPr>
      </w:pPr>
    </w:p>
    <w:p w14:paraId="153B64F7" w14:textId="080C36C8" w:rsidR="00FA113F" w:rsidRPr="00FA113F" w:rsidRDefault="00FA113F" w:rsidP="00FA113F">
      <w:pPr>
        <w:spacing w:line="360" w:lineRule="auto"/>
        <w:contextualSpacing/>
        <w:jc w:val="both"/>
        <w:rPr>
          <w:sz w:val="28"/>
          <w:szCs w:val="28"/>
        </w:rPr>
      </w:pPr>
      <w:r w:rsidRPr="00FA113F">
        <w:rPr>
          <w:sz w:val="28"/>
          <w:szCs w:val="28"/>
        </w:rPr>
        <w:t>In an increasingly globalized economy, currency exchange forecasting helps firms and investors manage risks and maximize rewards. It is a critical component of financial decision-making. Time series analytic techniques that can capture temporal patterns and exchange rate variations, like SARIMA (Seasonal Autoregressive Integrated Moving Average), have become more popular. This work provides a thorough analysis and implementation of the SARIMA algorithm.</w:t>
      </w:r>
      <w:r w:rsidRPr="00FA113F">
        <w:rPr>
          <w:sz w:val="28"/>
          <w:szCs w:val="28"/>
        </w:rPr>
        <w:br/>
        <w:t>The SARIMA algorithm is a powerful tool for modeling and predicting the intricate dynamics of exchange rates because it combines seasonal fluctuations with the autoregressive (AR), differencing (I), and moving average (MA) components. SARIMA models can uncover underlying trends, seasonal patterns, and irregular variations by integrating historical exchange rate data. This can offer decision-makers insightful information.</w:t>
      </w:r>
      <w:r>
        <w:rPr>
          <w:sz w:val="28"/>
          <w:szCs w:val="28"/>
        </w:rPr>
        <w:t xml:space="preserve"> </w:t>
      </w:r>
      <w:proofErr w:type="gramStart"/>
      <w:r w:rsidRPr="00FA113F">
        <w:rPr>
          <w:sz w:val="28"/>
          <w:szCs w:val="28"/>
        </w:rPr>
        <w:t>Data</w:t>
      </w:r>
      <w:proofErr w:type="gramEnd"/>
      <w:r w:rsidRPr="00FA113F">
        <w:rPr>
          <w:sz w:val="28"/>
          <w:szCs w:val="28"/>
        </w:rPr>
        <w:t xml:space="preserve"> gathering, preprocessing, model selection, parameter estimates, and forecast evaluation are some of the processes in the methodology. To ensure data quality and consistency, historical exchange rate data is first gathered from reputable sources. Preprocessing methods are used to improve the analysis's dependability. Examples include eliminating outliers and managing missing data.</w:t>
      </w:r>
      <w:r w:rsidRPr="00FA113F">
        <w:rPr>
          <w:sz w:val="28"/>
          <w:szCs w:val="28"/>
        </w:rPr>
        <w:br/>
        <w:t>The exchange rate time series' stationarity and seasonality characteristics are then used to choose the SARIMA model. The best SARIMA parameters are found by applying model selection criteria, such as the Akaike Information Criterion (AIC) and the Bayesian Information Criterion (BIC). Using the historical data, parameter estimation techniques like maximum likelihood estimation are used to calibrate the model parameters.</w:t>
      </w:r>
    </w:p>
    <w:p w14:paraId="229D11E0" w14:textId="77777777" w:rsidR="00FA113F" w:rsidRPr="00FA113F" w:rsidRDefault="00FA113F" w:rsidP="00FA113F">
      <w:pPr>
        <w:spacing w:line="360" w:lineRule="auto"/>
        <w:contextualSpacing/>
        <w:jc w:val="both"/>
        <w:rPr>
          <w:sz w:val="28"/>
          <w:szCs w:val="28"/>
        </w:rPr>
      </w:pPr>
    </w:p>
    <w:p w14:paraId="038AB6CA" w14:textId="77777777" w:rsidR="00FA113F" w:rsidRDefault="00FA113F">
      <w:pPr>
        <w:pStyle w:val="BodyText"/>
        <w:rPr>
          <w:rFonts w:ascii="Segoe UI" w:hAnsi="Segoe UI" w:cs="Segoe UI"/>
          <w:color w:val="0D0D0D"/>
          <w:shd w:val="clear" w:color="auto" w:fill="FFFFFF"/>
        </w:rPr>
      </w:pPr>
    </w:p>
    <w:p w14:paraId="7B428FB9" w14:textId="77777777" w:rsidR="004848E3" w:rsidRDefault="004848E3">
      <w:pPr>
        <w:pStyle w:val="BodyText"/>
        <w:rPr>
          <w:rFonts w:ascii="Segoe UI" w:hAnsi="Segoe UI" w:cs="Segoe UI"/>
          <w:color w:val="0D0D0D"/>
          <w:shd w:val="clear" w:color="auto" w:fill="FFFFFF"/>
        </w:rPr>
      </w:pPr>
    </w:p>
    <w:p w14:paraId="7BBA5192" w14:textId="77777777" w:rsidR="004848E3" w:rsidRDefault="004848E3">
      <w:pPr>
        <w:pStyle w:val="BodyText"/>
        <w:rPr>
          <w:sz w:val="29"/>
        </w:rPr>
      </w:pPr>
    </w:p>
    <w:p w14:paraId="79C99F74" w14:textId="77777777" w:rsidR="0004360C" w:rsidRDefault="00000000">
      <w:pPr>
        <w:pStyle w:val="Heading2"/>
        <w:spacing w:before="89"/>
        <w:ind w:left="126" w:right="106"/>
        <w:jc w:val="center"/>
      </w:pPr>
      <w:r>
        <w:lastRenderedPageBreak/>
        <w:t>ACKNOWLEDGEMENT</w:t>
      </w:r>
    </w:p>
    <w:p w14:paraId="46F7317B" w14:textId="77777777" w:rsidR="0004360C" w:rsidRDefault="0004360C">
      <w:pPr>
        <w:pStyle w:val="BodyText"/>
        <w:rPr>
          <w:b/>
          <w:sz w:val="30"/>
        </w:rPr>
      </w:pPr>
    </w:p>
    <w:p w14:paraId="14321DC5" w14:textId="77777777" w:rsidR="0004360C" w:rsidRDefault="0004360C">
      <w:pPr>
        <w:pStyle w:val="BodyText"/>
        <w:spacing w:before="8"/>
        <w:rPr>
          <w:b/>
          <w:sz w:val="31"/>
        </w:rPr>
      </w:pPr>
    </w:p>
    <w:p w14:paraId="61ACB920" w14:textId="2AE0C766" w:rsidR="0004360C" w:rsidRPr="00873E59" w:rsidRDefault="00873E59" w:rsidP="00873E59">
      <w:pPr>
        <w:pStyle w:val="BodyText"/>
        <w:spacing w:line="360" w:lineRule="auto"/>
        <w:ind w:left="140" w:right="112"/>
        <w:jc w:val="both"/>
        <w:rPr>
          <w:sz w:val="28"/>
          <w:szCs w:val="28"/>
        </w:rPr>
      </w:pPr>
      <w:r w:rsidRPr="00873E59">
        <w:rPr>
          <w:sz w:val="28"/>
          <w:szCs w:val="28"/>
        </w:rPr>
        <w:t>Initially, we thank the almighty god for the successful completion of the project. Our sincere thanks</w:t>
      </w:r>
      <w:r w:rsidRPr="00873E59">
        <w:rPr>
          <w:spacing w:val="1"/>
          <w:sz w:val="28"/>
          <w:szCs w:val="28"/>
        </w:rPr>
        <w:t xml:space="preserve"> </w:t>
      </w:r>
      <w:r w:rsidRPr="00873E59">
        <w:rPr>
          <w:sz w:val="28"/>
          <w:szCs w:val="28"/>
        </w:rPr>
        <w:t>to</w:t>
      </w:r>
      <w:r w:rsidRPr="00873E59">
        <w:rPr>
          <w:spacing w:val="-3"/>
          <w:sz w:val="28"/>
          <w:szCs w:val="28"/>
        </w:rPr>
        <w:t xml:space="preserve"> </w:t>
      </w:r>
      <w:r w:rsidRPr="00873E59">
        <w:rPr>
          <w:sz w:val="28"/>
          <w:szCs w:val="28"/>
        </w:rPr>
        <w:t>our</w:t>
      </w:r>
      <w:r w:rsidRPr="00873E59">
        <w:rPr>
          <w:spacing w:val="-5"/>
          <w:sz w:val="28"/>
          <w:szCs w:val="28"/>
        </w:rPr>
        <w:t xml:space="preserve"> </w:t>
      </w:r>
      <w:r w:rsidRPr="00873E59">
        <w:rPr>
          <w:sz w:val="28"/>
          <w:szCs w:val="28"/>
        </w:rPr>
        <w:t>Chairman</w:t>
      </w:r>
      <w:r w:rsidRPr="00873E59">
        <w:rPr>
          <w:spacing w:val="-4"/>
          <w:sz w:val="28"/>
          <w:szCs w:val="28"/>
        </w:rPr>
        <w:t xml:space="preserve"> </w:t>
      </w:r>
      <w:r w:rsidRPr="00873E59">
        <w:rPr>
          <w:b/>
          <w:sz w:val="28"/>
          <w:szCs w:val="28"/>
        </w:rPr>
        <w:t>Mr.</w:t>
      </w:r>
      <w:r w:rsidRPr="00873E59">
        <w:rPr>
          <w:b/>
          <w:spacing w:val="-4"/>
          <w:sz w:val="28"/>
          <w:szCs w:val="28"/>
        </w:rPr>
        <w:t xml:space="preserve"> </w:t>
      </w:r>
      <w:r w:rsidRPr="00873E59">
        <w:rPr>
          <w:b/>
          <w:sz w:val="28"/>
          <w:szCs w:val="28"/>
        </w:rPr>
        <w:t>S.</w:t>
      </w:r>
      <w:r w:rsidRPr="00873E59">
        <w:rPr>
          <w:b/>
          <w:spacing w:val="-6"/>
          <w:sz w:val="28"/>
          <w:szCs w:val="28"/>
        </w:rPr>
        <w:t xml:space="preserve"> </w:t>
      </w:r>
      <w:r w:rsidRPr="00873E59">
        <w:rPr>
          <w:b/>
          <w:sz w:val="28"/>
          <w:szCs w:val="28"/>
        </w:rPr>
        <w:t>Meganathan,</w:t>
      </w:r>
      <w:r w:rsidRPr="00873E59">
        <w:rPr>
          <w:b/>
          <w:spacing w:val="-4"/>
          <w:sz w:val="28"/>
          <w:szCs w:val="28"/>
        </w:rPr>
        <w:t xml:space="preserve"> </w:t>
      </w:r>
      <w:r w:rsidRPr="00873E59">
        <w:rPr>
          <w:b/>
          <w:sz w:val="28"/>
          <w:szCs w:val="28"/>
        </w:rPr>
        <w:t>B.E.,</w:t>
      </w:r>
      <w:r w:rsidRPr="00873E59">
        <w:rPr>
          <w:b/>
          <w:spacing w:val="-4"/>
          <w:sz w:val="28"/>
          <w:szCs w:val="28"/>
        </w:rPr>
        <w:t xml:space="preserve"> </w:t>
      </w:r>
      <w:r w:rsidRPr="00873E59">
        <w:rPr>
          <w:b/>
          <w:sz w:val="28"/>
          <w:szCs w:val="28"/>
        </w:rPr>
        <w:t>F.I.E</w:t>
      </w:r>
      <w:r w:rsidRPr="00873E59">
        <w:rPr>
          <w:sz w:val="28"/>
          <w:szCs w:val="28"/>
        </w:rPr>
        <w:t>.,</w:t>
      </w:r>
      <w:r w:rsidRPr="00873E59">
        <w:rPr>
          <w:spacing w:val="-3"/>
          <w:sz w:val="28"/>
          <w:szCs w:val="28"/>
        </w:rPr>
        <w:t xml:space="preserve"> </w:t>
      </w:r>
      <w:r w:rsidRPr="00873E59">
        <w:rPr>
          <w:sz w:val="28"/>
          <w:szCs w:val="28"/>
        </w:rPr>
        <w:t>for</w:t>
      </w:r>
      <w:r w:rsidRPr="00873E59">
        <w:rPr>
          <w:spacing w:val="-5"/>
          <w:sz w:val="28"/>
          <w:szCs w:val="28"/>
        </w:rPr>
        <w:t xml:space="preserve"> </w:t>
      </w:r>
      <w:r w:rsidRPr="00873E59">
        <w:rPr>
          <w:sz w:val="28"/>
          <w:szCs w:val="28"/>
        </w:rPr>
        <w:t>his</w:t>
      </w:r>
      <w:r w:rsidRPr="00873E59">
        <w:rPr>
          <w:spacing w:val="-3"/>
          <w:sz w:val="28"/>
          <w:szCs w:val="28"/>
        </w:rPr>
        <w:t xml:space="preserve"> </w:t>
      </w:r>
      <w:r w:rsidRPr="00873E59">
        <w:rPr>
          <w:sz w:val="28"/>
          <w:szCs w:val="28"/>
        </w:rPr>
        <w:t>sincere</w:t>
      </w:r>
      <w:r w:rsidRPr="00873E59">
        <w:rPr>
          <w:spacing w:val="-6"/>
          <w:sz w:val="28"/>
          <w:szCs w:val="28"/>
        </w:rPr>
        <w:t xml:space="preserve"> </w:t>
      </w:r>
      <w:r w:rsidRPr="00873E59">
        <w:rPr>
          <w:sz w:val="28"/>
          <w:szCs w:val="28"/>
        </w:rPr>
        <w:t>endeavor</w:t>
      </w:r>
      <w:r w:rsidRPr="00873E59">
        <w:rPr>
          <w:spacing w:val="-5"/>
          <w:sz w:val="28"/>
          <w:szCs w:val="28"/>
        </w:rPr>
        <w:t xml:space="preserve"> </w:t>
      </w:r>
      <w:r w:rsidRPr="00873E59">
        <w:rPr>
          <w:sz w:val="28"/>
          <w:szCs w:val="28"/>
        </w:rPr>
        <w:t>in</w:t>
      </w:r>
      <w:r w:rsidRPr="00873E59">
        <w:rPr>
          <w:spacing w:val="-3"/>
          <w:sz w:val="28"/>
          <w:szCs w:val="28"/>
        </w:rPr>
        <w:t xml:space="preserve"> </w:t>
      </w:r>
      <w:r w:rsidRPr="00873E59">
        <w:rPr>
          <w:sz w:val="28"/>
          <w:szCs w:val="28"/>
        </w:rPr>
        <w:t>educating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in</w:t>
      </w:r>
      <w:r w:rsidRPr="00873E59">
        <w:rPr>
          <w:spacing w:val="-3"/>
          <w:sz w:val="28"/>
          <w:szCs w:val="28"/>
        </w:rPr>
        <w:t xml:space="preserve"> </w:t>
      </w:r>
      <w:r w:rsidRPr="00873E59">
        <w:rPr>
          <w:sz w:val="28"/>
          <w:szCs w:val="28"/>
        </w:rPr>
        <w:t>his</w:t>
      </w:r>
      <w:r w:rsidRPr="00873E59">
        <w:rPr>
          <w:spacing w:val="-58"/>
          <w:sz w:val="28"/>
          <w:szCs w:val="28"/>
        </w:rPr>
        <w:t xml:space="preserve"> </w:t>
      </w:r>
      <w:r w:rsidRPr="00873E59">
        <w:rPr>
          <w:sz w:val="28"/>
          <w:szCs w:val="28"/>
        </w:rPr>
        <w:t xml:space="preserve">premier institution. We would like to express our deep gratitude to our beloved Chairperson </w:t>
      </w:r>
      <w:r w:rsidRPr="00873E59">
        <w:rPr>
          <w:b/>
          <w:sz w:val="28"/>
          <w:szCs w:val="28"/>
        </w:rPr>
        <w:t>Dr.</w:t>
      </w:r>
      <w:r w:rsidRPr="00873E59">
        <w:rPr>
          <w:b/>
          <w:spacing w:val="1"/>
          <w:sz w:val="28"/>
          <w:szCs w:val="28"/>
        </w:rPr>
        <w:t xml:space="preserve"> </w:t>
      </w:r>
      <w:r w:rsidRPr="00873E59">
        <w:rPr>
          <w:b/>
          <w:sz w:val="28"/>
          <w:szCs w:val="28"/>
        </w:rPr>
        <w:t>Thangam</w:t>
      </w:r>
      <w:r w:rsidRPr="00873E59">
        <w:rPr>
          <w:b/>
          <w:spacing w:val="1"/>
          <w:sz w:val="28"/>
          <w:szCs w:val="28"/>
        </w:rPr>
        <w:t xml:space="preserve"> </w:t>
      </w:r>
      <w:r w:rsidRPr="00873E59">
        <w:rPr>
          <w:b/>
          <w:sz w:val="28"/>
          <w:szCs w:val="28"/>
        </w:rPr>
        <w:t>Meganathan,</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for</w:t>
      </w:r>
      <w:r w:rsidRPr="00873E59">
        <w:rPr>
          <w:spacing w:val="1"/>
          <w:sz w:val="28"/>
          <w:szCs w:val="28"/>
        </w:rPr>
        <w:t xml:space="preserve"> </w:t>
      </w:r>
      <w:r w:rsidRPr="00873E59">
        <w:rPr>
          <w:sz w:val="28"/>
          <w:szCs w:val="28"/>
        </w:rPr>
        <w:t>her</w:t>
      </w:r>
      <w:r w:rsidRPr="00873E59">
        <w:rPr>
          <w:spacing w:val="1"/>
          <w:sz w:val="28"/>
          <w:szCs w:val="28"/>
        </w:rPr>
        <w:t xml:space="preserve"> </w:t>
      </w:r>
      <w:r w:rsidRPr="00873E59">
        <w:rPr>
          <w:sz w:val="28"/>
          <w:szCs w:val="28"/>
        </w:rPr>
        <w:t>enthusiastic</w:t>
      </w:r>
      <w:r w:rsidRPr="00873E59">
        <w:rPr>
          <w:spacing w:val="1"/>
          <w:sz w:val="28"/>
          <w:szCs w:val="28"/>
        </w:rPr>
        <w:t xml:space="preserve"> </w:t>
      </w:r>
      <w:r w:rsidRPr="00873E59">
        <w:rPr>
          <w:sz w:val="28"/>
          <w:szCs w:val="28"/>
        </w:rPr>
        <w:t>motivation</w:t>
      </w:r>
      <w:r w:rsidRPr="00873E59">
        <w:rPr>
          <w:spacing w:val="1"/>
          <w:sz w:val="28"/>
          <w:szCs w:val="28"/>
        </w:rPr>
        <w:t xml:space="preserve"> </w:t>
      </w:r>
      <w:r w:rsidRPr="00873E59">
        <w:rPr>
          <w:sz w:val="28"/>
          <w:szCs w:val="28"/>
        </w:rPr>
        <w:t>which</w:t>
      </w:r>
      <w:r w:rsidRPr="00873E59">
        <w:rPr>
          <w:spacing w:val="1"/>
          <w:sz w:val="28"/>
          <w:szCs w:val="28"/>
        </w:rPr>
        <w:t xml:space="preserve"> </w:t>
      </w:r>
      <w:r w:rsidRPr="00873E59">
        <w:rPr>
          <w:sz w:val="28"/>
          <w:szCs w:val="28"/>
        </w:rPr>
        <w:t>inspired</w:t>
      </w:r>
      <w:r w:rsidRPr="00873E59">
        <w:rPr>
          <w:spacing w:val="1"/>
          <w:sz w:val="28"/>
          <w:szCs w:val="28"/>
        </w:rPr>
        <w:t xml:space="preserve"> </w:t>
      </w:r>
      <w:r w:rsidRPr="00873E59">
        <w:rPr>
          <w:sz w:val="28"/>
          <w:szCs w:val="28"/>
        </w:rPr>
        <w:t>us</w:t>
      </w:r>
      <w:r w:rsidRPr="00873E59">
        <w:rPr>
          <w:spacing w:val="1"/>
          <w:sz w:val="28"/>
          <w:szCs w:val="28"/>
        </w:rPr>
        <w:t xml:space="preserve"> </w:t>
      </w:r>
      <w:r w:rsidRPr="00873E59">
        <w:rPr>
          <w:sz w:val="28"/>
          <w:szCs w:val="28"/>
        </w:rPr>
        <w:t>a</w:t>
      </w:r>
      <w:r w:rsidRPr="00873E59">
        <w:rPr>
          <w:spacing w:val="1"/>
          <w:sz w:val="28"/>
          <w:szCs w:val="28"/>
        </w:rPr>
        <w:t xml:space="preserve"> </w:t>
      </w:r>
      <w:r w:rsidRPr="00873E59">
        <w:rPr>
          <w:sz w:val="28"/>
          <w:szCs w:val="28"/>
        </w:rPr>
        <w:t>lot</w:t>
      </w:r>
      <w:r w:rsidRPr="00873E59">
        <w:rPr>
          <w:spacing w:val="1"/>
          <w:sz w:val="28"/>
          <w:szCs w:val="28"/>
        </w:rPr>
        <w:t xml:space="preserve"> </w:t>
      </w:r>
      <w:r w:rsidRPr="00873E59">
        <w:rPr>
          <w:sz w:val="28"/>
          <w:szCs w:val="28"/>
        </w:rPr>
        <w:t>in</w:t>
      </w:r>
      <w:r w:rsidRPr="00873E59">
        <w:rPr>
          <w:spacing w:val="1"/>
          <w:sz w:val="28"/>
          <w:szCs w:val="28"/>
        </w:rPr>
        <w:t xml:space="preserve"> </w:t>
      </w:r>
      <w:r w:rsidRPr="00873E59">
        <w:rPr>
          <w:sz w:val="28"/>
          <w:szCs w:val="28"/>
        </w:rPr>
        <w:t xml:space="preserve">completing this project and Vice Chairman </w:t>
      </w:r>
      <w:r w:rsidRPr="00873E59">
        <w:rPr>
          <w:b/>
          <w:sz w:val="28"/>
          <w:szCs w:val="28"/>
        </w:rPr>
        <w:t xml:space="preserve">Mr. Abhay Shankar Meganathan, B.E., M.S., </w:t>
      </w:r>
      <w:r w:rsidRPr="00873E59">
        <w:rPr>
          <w:sz w:val="28"/>
          <w:szCs w:val="28"/>
        </w:rPr>
        <w:t>for</w:t>
      </w:r>
      <w:r w:rsidRPr="00873E59">
        <w:rPr>
          <w:spacing w:val="1"/>
          <w:sz w:val="28"/>
          <w:szCs w:val="28"/>
        </w:rPr>
        <w:t xml:space="preserve"> </w:t>
      </w:r>
      <w:r w:rsidRPr="00873E59">
        <w:rPr>
          <w:sz w:val="28"/>
          <w:szCs w:val="28"/>
        </w:rPr>
        <w:t>providing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with</w:t>
      </w:r>
      <w:r w:rsidRPr="00873E59">
        <w:rPr>
          <w:spacing w:val="-3"/>
          <w:sz w:val="28"/>
          <w:szCs w:val="28"/>
        </w:rPr>
        <w:t xml:space="preserve"> </w:t>
      </w:r>
      <w:r w:rsidRPr="00873E59">
        <w:rPr>
          <w:sz w:val="28"/>
          <w:szCs w:val="28"/>
        </w:rPr>
        <w:t>the</w:t>
      </w:r>
      <w:r w:rsidRPr="00873E59">
        <w:rPr>
          <w:spacing w:val="-1"/>
          <w:sz w:val="28"/>
          <w:szCs w:val="28"/>
        </w:rPr>
        <w:t xml:space="preserve"> </w:t>
      </w:r>
      <w:r w:rsidRPr="00873E59">
        <w:rPr>
          <w:sz w:val="28"/>
          <w:szCs w:val="28"/>
        </w:rPr>
        <w:t>requisite</w:t>
      </w:r>
      <w:r w:rsidRPr="00873E59">
        <w:rPr>
          <w:spacing w:val="-4"/>
          <w:sz w:val="28"/>
          <w:szCs w:val="28"/>
        </w:rPr>
        <w:t xml:space="preserve"> </w:t>
      </w:r>
      <w:r w:rsidRPr="00873E59">
        <w:rPr>
          <w:sz w:val="28"/>
          <w:szCs w:val="28"/>
        </w:rPr>
        <w:t>infrastructure. We also</w:t>
      </w:r>
      <w:r w:rsidRPr="00873E59">
        <w:rPr>
          <w:spacing w:val="-2"/>
          <w:sz w:val="28"/>
          <w:szCs w:val="28"/>
        </w:rPr>
        <w:t xml:space="preserve"> </w:t>
      </w:r>
      <w:r w:rsidRPr="00873E59">
        <w:rPr>
          <w:sz w:val="28"/>
          <w:szCs w:val="28"/>
        </w:rPr>
        <w:t>express</w:t>
      </w:r>
      <w:r w:rsidRPr="00873E59">
        <w:rPr>
          <w:spacing w:val="-2"/>
          <w:sz w:val="28"/>
          <w:szCs w:val="28"/>
        </w:rPr>
        <w:t xml:space="preserve"> </w:t>
      </w:r>
      <w:r w:rsidRPr="00873E59">
        <w:rPr>
          <w:sz w:val="28"/>
          <w:szCs w:val="28"/>
        </w:rPr>
        <w:t>our</w:t>
      </w:r>
      <w:r w:rsidRPr="00873E59">
        <w:rPr>
          <w:spacing w:val="1"/>
          <w:sz w:val="28"/>
          <w:szCs w:val="28"/>
        </w:rPr>
        <w:t xml:space="preserve"> </w:t>
      </w:r>
      <w:r w:rsidRPr="00873E59">
        <w:rPr>
          <w:sz w:val="28"/>
          <w:szCs w:val="28"/>
        </w:rPr>
        <w:t>sincere</w:t>
      </w:r>
      <w:r w:rsidRPr="00873E59">
        <w:rPr>
          <w:spacing w:val="-2"/>
          <w:sz w:val="28"/>
          <w:szCs w:val="28"/>
        </w:rPr>
        <w:t xml:space="preserve"> </w:t>
      </w:r>
      <w:r w:rsidRPr="00873E59">
        <w:rPr>
          <w:sz w:val="28"/>
          <w:szCs w:val="28"/>
        </w:rPr>
        <w:t>gratitude</w:t>
      </w:r>
      <w:r w:rsidRPr="00873E59">
        <w:rPr>
          <w:spacing w:val="-4"/>
          <w:sz w:val="28"/>
          <w:szCs w:val="28"/>
        </w:rPr>
        <w:t xml:space="preserve"> </w:t>
      </w:r>
      <w:r w:rsidRPr="00873E59">
        <w:rPr>
          <w:sz w:val="28"/>
          <w:szCs w:val="28"/>
        </w:rPr>
        <w:t>to</w:t>
      </w:r>
      <w:r w:rsidRPr="00873E59">
        <w:rPr>
          <w:spacing w:val="-2"/>
          <w:sz w:val="28"/>
          <w:szCs w:val="28"/>
        </w:rPr>
        <w:t xml:space="preserve"> </w:t>
      </w:r>
      <w:r w:rsidRPr="00873E59">
        <w:rPr>
          <w:sz w:val="28"/>
          <w:szCs w:val="28"/>
        </w:rPr>
        <w:t>our</w:t>
      </w:r>
      <w:r w:rsidRPr="00873E59">
        <w:rPr>
          <w:spacing w:val="-5"/>
          <w:sz w:val="28"/>
          <w:szCs w:val="28"/>
        </w:rPr>
        <w:t xml:space="preserve"> </w:t>
      </w:r>
      <w:proofErr w:type="gramStart"/>
      <w:r w:rsidRPr="00873E59">
        <w:rPr>
          <w:sz w:val="28"/>
          <w:szCs w:val="28"/>
        </w:rPr>
        <w:t>college</w:t>
      </w:r>
      <w:r w:rsidRPr="00873E59">
        <w:rPr>
          <w:spacing w:val="-57"/>
          <w:sz w:val="28"/>
          <w:szCs w:val="28"/>
        </w:rPr>
        <w:t xml:space="preserve"> </w:t>
      </w:r>
      <w:r w:rsidR="00A309DF">
        <w:rPr>
          <w:spacing w:val="-57"/>
          <w:sz w:val="28"/>
          <w:szCs w:val="28"/>
        </w:rPr>
        <w:t xml:space="preserve"> </w:t>
      </w:r>
      <w:r w:rsidRPr="00873E59">
        <w:rPr>
          <w:sz w:val="28"/>
          <w:szCs w:val="28"/>
        </w:rPr>
        <w:t>Principal</w:t>
      </w:r>
      <w:proofErr w:type="gramEnd"/>
      <w:r w:rsidRPr="00873E59">
        <w:rPr>
          <w:b/>
          <w:sz w:val="28"/>
          <w:szCs w:val="28"/>
        </w:rPr>
        <w:t>,</w:t>
      </w:r>
      <w:r w:rsidRPr="00873E59">
        <w:rPr>
          <w:b/>
          <w:spacing w:val="1"/>
          <w:sz w:val="28"/>
          <w:szCs w:val="28"/>
        </w:rPr>
        <w:t xml:space="preserve"> </w:t>
      </w:r>
      <w:r w:rsidRPr="00873E59">
        <w:rPr>
          <w:b/>
          <w:sz w:val="28"/>
          <w:szCs w:val="28"/>
        </w:rPr>
        <w:t>Dr.</w:t>
      </w:r>
      <w:r w:rsidRPr="00873E59">
        <w:rPr>
          <w:b/>
          <w:spacing w:val="1"/>
          <w:sz w:val="28"/>
          <w:szCs w:val="28"/>
        </w:rPr>
        <w:t xml:space="preserve"> </w:t>
      </w:r>
      <w:r w:rsidRPr="00873E59">
        <w:rPr>
          <w:b/>
          <w:sz w:val="28"/>
          <w:szCs w:val="28"/>
        </w:rPr>
        <w:t>S.N.</w:t>
      </w:r>
      <w:r w:rsidRPr="00873E59">
        <w:rPr>
          <w:b/>
          <w:spacing w:val="1"/>
          <w:sz w:val="28"/>
          <w:szCs w:val="28"/>
        </w:rPr>
        <w:t xml:space="preserve"> </w:t>
      </w:r>
      <w:r w:rsidRPr="00873E59">
        <w:rPr>
          <w:b/>
          <w:sz w:val="28"/>
          <w:szCs w:val="28"/>
        </w:rPr>
        <w:t>Murugesan</w:t>
      </w:r>
      <w:r w:rsidRPr="00873E59">
        <w:rPr>
          <w:b/>
          <w:spacing w:val="1"/>
          <w:sz w:val="28"/>
          <w:szCs w:val="28"/>
        </w:rPr>
        <w:t xml:space="preserve">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and</w:t>
      </w:r>
      <w:r w:rsidRPr="00873E59">
        <w:rPr>
          <w:spacing w:val="1"/>
          <w:sz w:val="28"/>
          <w:szCs w:val="28"/>
        </w:rPr>
        <w:t xml:space="preserve"> </w:t>
      </w:r>
      <w:r w:rsidRPr="00873E59">
        <w:rPr>
          <w:b/>
          <w:sz w:val="28"/>
          <w:szCs w:val="28"/>
        </w:rPr>
        <w:t>Dr.</w:t>
      </w:r>
      <w:r w:rsidRPr="00873E59">
        <w:rPr>
          <w:b/>
          <w:spacing w:val="1"/>
          <w:sz w:val="28"/>
          <w:szCs w:val="28"/>
        </w:rPr>
        <w:t xml:space="preserve"> </w:t>
      </w:r>
      <w:r w:rsidR="005226AA" w:rsidRPr="00873E59">
        <w:rPr>
          <w:b/>
          <w:sz w:val="28"/>
          <w:szCs w:val="28"/>
        </w:rPr>
        <w:t xml:space="preserve">P. KUMAR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004848E3" w:rsidRPr="00873E59">
        <w:rPr>
          <w:bCs/>
          <w:sz w:val="28"/>
          <w:szCs w:val="28"/>
        </w:rPr>
        <w:t>Director</w:t>
      </w:r>
      <w:r w:rsidR="004848E3" w:rsidRPr="00873E59">
        <w:rPr>
          <w:bCs/>
          <w:spacing w:val="1"/>
          <w:sz w:val="28"/>
          <w:szCs w:val="28"/>
        </w:rPr>
        <w:t xml:space="preserve"> </w:t>
      </w:r>
      <w:r w:rsidR="004848E3" w:rsidRPr="00873E59">
        <w:rPr>
          <w:bCs/>
          <w:sz w:val="28"/>
          <w:szCs w:val="28"/>
        </w:rPr>
        <w:t>computing and information science</w:t>
      </w:r>
      <w:r w:rsidR="004848E3" w:rsidRPr="00873E59">
        <w:rPr>
          <w:b/>
          <w:sz w:val="28"/>
          <w:szCs w:val="28"/>
        </w:rPr>
        <w:t xml:space="preserve">, </w:t>
      </w:r>
      <w:r w:rsidRPr="00873E59">
        <w:rPr>
          <w:sz w:val="28"/>
          <w:szCs w:val="28"/>
        </w:rPr>
        <w:t>Head</w:t>
      </w:r>
      <w:r w:rsidRPr="00873E59">
        <w:rPr>
          <w:spacing w:val="1"/>
          <w:sz w:val="28"/>
          <w:szCs w:val="28"/>
        </w:rPr>
        <w:t xml:space="preserve"> </w:t>
      </w:r>
      <w:r w:rsidRPr="00873E59">
        <w:rPr>
          <w:sz w:val="28"/>
          <w:szCs w:val="28"/>
        </w:rPr>
        <w:t>of</w:t>
      </w:r>
      <w:r w:rsidRPr="00873E59">
        <w:rPr>
          <w:spacing w:val="1"/>
          <w:sz w:val="28"/>
          <w:szCs w:val="28"/>
        </w:rPr>
        <w:t xml:space="preserve"> </w:t>
      </w:r>
      <w:r w:rsidRPr="00873E59">
        <w:rPr>
          <w:sz w:val="28"/>
          <w:szCs w:val="28"/>
        </w:rPr>
        <w:t>the</w:t>
      </w:r>
      <w:r w:rsidRPr="00873E59">
        <w:rPr>
          <w:spacing w:val="1"/>
          <w:sz w:val="28"/>
          <w:szCs w:val="28"/>
        </w:rPr>
        <w:t xml:space="preserve"> </w:t>
      </w:r>
      <w:r w:rsidRPr="00873E59">
        <w:rPr>
          <w:sz w:val="28"/>
          <w:szCs w:val="28"/>
        </w:rPr>
        <w:t>Department of Computer Science and</w:t>
      </w:r>
      <w:r w:rsidRPr="00873E59">
        <w:rPr>
          <w:spacing w:val="1"/>
          <w:sz w:val="28"/>
          <w:szCs w:val="28"/>
        </w:rPr>
        <w:t xml:space="preserve"> </w:t>
      </w:r>
      <w:r w:rsidRPr="00873E59">
        <w:rPr>
          <w:sz w:val="28"/>
          <w:szCs w:val="28"/>
        </w:rPr>
        <w:t>Engineering and our project guide</w:t>
      </w:r>
      <w:r w:rsidRPr="00873E59">
        <w:rPr>
          <w:spacing w:val="1"/>
          <w:sz w:val="28"/>
          <w:szCs w:val="28"/>
        </w:rPr>
        <w:t xml:space="preserve"> </w:t>
      </w:r>
      <w:r w:rsidR="005226AA" w:rsidRPr="00873E59">
        <w:rPr>
          <w:b/>
          <w:sz w:val="28"/>
          <w:szCs w:val="28"/>
        </w:rPr>
        <w:t>MR</w:t>
      </w:r>
      <w:r w:rsidR="00A309DF">
        <w:rPr>
          <w:b/>
          <w:sz w:val="28"/>
          <w:szCs w:val="28"/>
        </w:rPr>
        <w:t xml:space="preserve"> . RAKESH KUMAR M</w:t>
      </w:r>
      <w:r w:rsidR="00856DEB">
        <w:rPr>
          <w:b/>
          <w:sz w:val="28"/>
          <w:szCs w:val="28"/>
        </w:rPr>
        <w:t xml:space="preserve">., </w:t>
      </w:r>
      <w:r w:rsidR="00A309DF">
        <w:rPr>
          <w:b/>
          <w:sz w:val="28"/>
          <w:szCs w:val="28"/>
        </w:rPr>
        <w:t>M.E., PhD</w:t>
      </w:r>
      <w:proofErr w:type="gramStart"/>
      <w:r w:rsidR="00A309DF">
        <w:rPr>
          <w:b/>
          <w:sz w:val="28"/>
          <w:szCs w:val="28"/>
        </w:rPr>
        <w:t xml:space="preserve">. </w:t>
      </w:r>
      <w:r w:rsidRPr="00873E59">
        <w:rPr>
          <w:b/>
          <w:sz w:val="28"/>
          <w:szCs w:val="28"/>
        </w:rPr>
        <w:t>,</w:t>
      </w:r>
      <w:proofErr w:type="gramEnd"/>
      <w:r w:rsidRPr="00873E59">
        <w:rPr>
          <w:b/>
          <w:sz w:val="28"/>
          <w:szCs w:val="28"/>
        </w:rPr>
        <w:t xml:space="preserve"> </w:t>
      </w:r>
      <w:r w:rsidRPr="00873E59">
        <w:rPr>
          <w:sz w:val="28"/>
          <w:szCs w:val="28"/>
        </w:rPr>
        <w:t>for his encouragement and guiding us throughout the project and to our parents,</w:t>
      </w:r>
      <w:r w:rsidRPr="00873E59">
        <w:rPr>
          <w:spacing w:val="-57"/>
          <w:sz w:val="28"/>
          <w:szCs w:val="28"/>
        </w:rPr>
        <w:t xml:space="preserve"> </w:t>
      </w:r>
      <w:r w:rsidRPr="00873E59">
        <w:rPr>
          <w:sz w:val="28"/>
          <w:szCs w:val="28"/>
        </w:rPr>
        <w:t>friends, all faculty members and supporting staffs for their direct and indirect involvement in</w:t>
      </w:r>
      <w:r w:rsidRPr="00873E59">
        <w:rPr>
          <w:spacing w:val="1"/>
          <w:sz w:val="28"/>
          <w:szCs w:val="28"/>
        </w:rPr>
        <w:t xml:space="preserve"> </w:t>
      </w:r>
      <w:r w:rsidRPr="00873E59">
        <w:rPr>
          <w:sz w:val="28"/>
          <w:szCs w:val="28"/>
        </w:rPr>
        <w:t>successful</w:t>
      </w:r>
      <w:r w:rsidRPr="00873E59">
        <w:rPr>
          <w:spacing w:val="-1"/>
          <w:sz w:val="28"/>
          <w:szCs w:val="28"/>
        </w:rPr>
        <w:t xml:space="preserve"> </w:t>
      </w:r>
      <w:r w:rsidRPr="00873E59">
        <w:rPr>
          <w:sz w:val="28"/>
          <w:szCs w:val="28"/>
        </w:rPr>
        <w:t>completion of</w:t>
      </w:r>
      <w:r w:rsidRPr="00873E59">
        <w:rPr>
          <w:spacing w:val="1"/>
          <w:sz w:val="28"/>
          <w:szCs w:val="28"/>
        </w:rPr>
        <w:t xml:space="preserve"> </w:t>
      </w:r>
      <w:r w:rsidRPr="00873E59">
        <w:rPr>
          <w:sz w:val="28"/>
          <w:szCs w:val="28"/>
        </w:rPr>
        <w:t>the project for</w:t>
      </w:r>
      <w:r w:rsidRPr="00873E59">
        <w:rPr>
          <w:spacing w:val="-2"/>
          <w:sz w:val="28"/>
          <w:szCs w:val="28"/>
        </w:rPr>
        <w:t xml:space="preserve"> </w:t>
      </w:r>
      <w:r w:rsidRPr="00873E59">
        <w:rPr>
          <w:sz w:val="28"/>
          <w:szCs w:val="28"/>
        </w:rPr>
        <w:t>their encouragement</w:t>
      </w:r>
      <w:r w:rsidRPr="00873E59">
        <w:rPr>
          <w:spacing w:val="2"/>
          <w:sz w:val="28"/>
          <w:szCs w:val="28"/>
        </w:rPr>
        <w:t xml:space="preserve"> </w:t>
      </w:r>
      <w:r w:rsidRPr="00873E59">
        <w:rPr>
          <w:sz w:val="28"/>
          <w:szCs w:val="28"/>
        </w:rPr>
        <w:t>and support.</w:t>
      </w:r>
    </w:p>
    <w:p w14:paraId="3A46E10F" w14:textId="77777777" w:rsidR="0004360C" w:rsidRDefault="0004360C">
      <w:pPr>
        <w:pStyle w:val="BodyText"/>
        <w:rPr>
          <w:sz w:val="26"/>
        </w:rPr>
      </w:pPr>
    </w:p>
    <w:p w14:paraId="45E0BB21" w14:textId="77777777" w:rsidR="00873E59" w:rsidRDefault="00873E59">
      <w:pPr>
        <w:pStyle w:val="BodyText"/>
        <w:rPr>
          <w:sz w:val="26"/>
        </w:rPr>
      </w:pPr>
    </w:p>
    <w:p w14:paraId="614448D1" w14:textId="77777777" w:rsidR="00873E59" w:rsidRDefault="00873E59">
      <w:pPr>
        <w:pStyle w:val="BodyText"/>
        <w:rPr>
          <w:sz w:val="26"/>
        </w:rPr>
      </w:pPr>
    </w:p>
    <w:p w14:paraId="4C34CD85" w14:textId="77777777" w:rsidR="0004360C" w:rsidRDefault="0004360C">
      <w:pPr>
        <w:pStyle w:val="BodyText"/>
        <w:rPr>
          <w:sz w:val="26"/>
        </w:rPr>
      </w:pPr>
    </w:p>
    <w:p w14:paraId="1A8D09C5" w14:textId="738A3B98" w:rsidR="0004360C" w:rsidRDefault="005226AA" w:rsidP="00873E59">
      <w:pPr>
        <w:spacing w:before="1"/>
        <w:ind w:left="5529" w:right="-303" w:firstLine="720"/>
        <w:rPr>
          <w:b/>
          <w:sz w:val="24"/>
        </w:rPr>
      </w:pPr>
      <w:r>
        <w:rPr>
          <w:b/>
          <w:sz w:val="24"/>
        </w:rPr>
        <w:t>SANJAI S</w:t>
      </w:r>
      <w:r w:rsidR="00873E59">
        <w:rPr>
          <w:b/>
          <w:sz w:val="24"/>
        </w:rPr>
        <w:t xml:space="preserve"> (2116210701230)</w:t>
      </w:r>
    </w:p>
    <w:p w14:paraId="7B1BAA68" w14:textId="77777777" w:rsidR="005226AA" w:rsidRDefault="005226AA" w:rsidP="005226AA">
      <w:pPr>
        <w:spacing w:before="1"/>
        <w:ind w:left="6480" w:right="-1153" w:firstLine="720"/>
        <w:rPr>
          <w:b/>
          <w:sz w:val="24"/>
        </w:rPr>
      </w:pPr>
    </w:p>
    <w:p w14:paraId="45323D96" w14:textId="77777777" w:rsidR="0004360C" w:rsidRDefault="005226AA" w:rsidP="00873E59">
      <w:pPr>
        <w:spacing w:before="1"/>
        <w:ind w:left="5529" w:right="-1153" w:firstLine="720"/>
        <w:rPr>
          <w:b/>
          <w:bCs/>
          <w:sz w:val="24"/>
        </w:rPr>
      </w:pPr>
      <w:r>
        <w:rPr>
          <w:b/>
          <w:sz w:val="24"/>
        </w:rPr>
        <w:t>SHOBAN KUMARESAN</w:t>
      </w:r>
      <w:r w:rsidR="00873E59">
        <w:rPr>
          <w:b/>
          <w:sz w:val="24"/>
        </w:rPr>
        <w:t xml:space="preserve"> </w:t>
      </w:r>
      <w:r w:rsidR="00873E59" w:rsidRPr="00873E59">
        <w:rPr>
          <w:b/>
          <w:bCs/>
          <w:sz w:val="24"/>
        </w:rPr>
        <w:t>(2116210701245)</w:t>
      </w:r>
    </w:p>
    <w:p w14:paraId="00257E99" w14:textId="77777777" w:rsidR="00A309DF" w:rsidRDefault="00A309DF" w:rsidP="00A309DF">
      <w:pPr>
        <w:spacing w:before="1"/>
        <w:ind w:right="-1153"/>
        <w:rPr>
          <w:b/>
          <w:bCs/>
          <w:sz w:val="24"/>
        </w:rPr>
      </w:pPr>
    </w:p>
    <w:p w14:paraId="2FBC9353" w14:textId="18182D43" w:rsidR="00A309DF" w:rsidRPr="00873E59" w:rsidRDefault="00A309DF" w:rsidP="00873E59">
      <w:pPr>
        <w:spacing w:before="1"/>
        <w:ind w:left="5529" w:right="-1153" w:firstLine="720"/>
        <w:rPr>
          <w:b/>
          <w:sz w:val="24"/>
        </w:rPr>
        <w:sectPr w:rsidR="00A309DF" w:rsidRPr="00873E59">
          <w:pgSz w:w="12240" w:h="15840"/>
          <w:pgMar w:top="1500" w:right="1320" w:bottom="1260" w:left="1300" w:header="0" w:footer="1061" w:gutter="0"/>
          <w:cols w:space="720"/>
        </w:sectPr>
      </w:pPr>
      <w:r>
        <w:rPr>
          <w:b/>
          <w:bCs/>
          <w:sz w:val="24"/>
        </w:rPr>
        <w:t>SIDDARTH V (211621070124</w:t>
      </w:r>
      <w:r w:rsidR="001959E1">
        <w:rPr>
          <w:b/>
          <w:bCs/>
          <w:sz w:val="24"/>
        </w:rPr>
        <w:t>9)</w:t>
      </w:r>
    </w:p>
    <w:p w14:paraId="706C98F0" w14:textId="77777777" w:rsidR="0004360C" w:rsidRDefault="0004360C">
      <w:pPr>
        <w:pStyle w:val="BodyText"/>
        <w:spacing w:before="1"/>
        <w:rPr>
          <w:b/>
          <w:sz w:val="11"/>
        </w:rPr>
      </w:pPr>
    </w:p>
    <w:p w14:paraId="11341B76" w14:textId="77777777" w:rsidR="0004360C" w:rsidRDefault="00000000">
      <w:pPr>
        <w:spacing w:before="89"/>
        <w:ind w:left="127" w:right="105"/>
        <w:jc w:val="center"/>
        <w:rPr>
          <w:b/>
          <w:sz w:val="28"/>
        </w:rPr>
      </w:pPr>
      <w:r>
        <w:rPr>
          <w:b/>
          <w:sz w:val="28"/>
        </w:rPr>
        <w:t>TABLE</w:t>
      </w:r>
      <w:r>
        <w:rPr>
          <w:b/>
          <w:spacing w:val="-4"/>
          <w:sz w:val="28"/>
        </w:rPr>
        <w:t xml:space="preserve"> </w:t>
      </w:r>
      <w:r>
        <w:rPr>
          <w:b/>
          <w:sz w:val="28"/>
        </w:rPr>
        <w:t>OF</w:t>
      </w:r>
      <w:r>
        <w:rPr>
          <w:b/>
          <w:spacing w:val="-2"/>
          <w:sz w:val="28"/>
        </w:rPr>
        <w:t xml:space="preserve"> </w:t>
      </w:r>
      <w:r>
        <w:rPr>
          <w:b/>
          <w:sz w:val="28"/>
        </w:rPr>
        <w:t>CONTENTS</w:t>
      </w:r>
    </w:p>
    <w:p w14:paraId="170E437A" w14:textId="77777777" w:rsidR="0004360C" w:rsidRDefault="0004360C">
      <w:pPr>
        <w:pStyle w:val="BodyText"/>
        <w:spacing w:before="11"/>
        <w:rPr>
          <w:b/>
          <w:sz w:val="23"/>
        </w:rPr>
      </w:pPr>
    </w:p>
    <w:tbl>
      <w:tblPr>
        <w:tblW w:w="8766"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5869"/>
        <w:gridCol w:w="940"/>
      </w:tblGrid>
      <w:tr w:rsidR="0004360C" w14:paraId="03D096D8" w14:textId="77777777" w:rsidTr="00402BBC">
        <w:trPr>
          <w:trHeight w:val="726"/>
        </w:trPr>
        <w:tc>
          <w:tcPr>
            <w:tcW w:w="1957" w:type="dxa"/>
          </w:tcPr>
          <w:p w14:paraId="193F6F59" w14:textId="77777777" w:rsidR="0004360C" w:rsidRPr="00E2600B" w:rsidRDefault="00000000">
            <w:pPr>
              <w:pStyle w:val="TableParagraph"/>
              <w:ind w:left="215" w:right="208"/>
              <w:jc w:val="center"/>
              <w:rPr>
                <w:b/>
                <w:sz w:val="24"/>
              </w:rPr>
            </w:pPr>
            <w:r w:rsidRPr="00E2600B">
              <w:rPr>
                <w:b/>
                <w:sz w:val="24"/>
              </w:rPr>
              <w:t>CHAPTER</w:t>
            </w:r>
            <w:r w:rsidRPr="00E2600B">
              <w:rPr>
                <w:b/>
                <w:spacing w:val="-2"/>
                <w:sz w:val="24"/>
              </w:rPr>
              <w:t xml:space="preserve"> </w:t>
            </w:r>
            <w:r w:rsidRPr="00E2600B">
              <w:rPr>
                <w:b/>
                <w:sz w:val="24"/>
              </w:rPr>
              <w:t>NO</w:t>
            </w:r>
          </w:p>
        </w:tc>
        <w:tc>
          <w:tcPr>
            <w:tcW w:w="5869" w:type="dxa"/>
          </w:tcPr>
          <w:p w14:paraId="319F5C82" w14:textId="77777777" w:rsidR="0004360C" w:rsidRPr="00E2600B" w:rsidRDefault="00000000">
            <w:pPr>
              <w:pStyle w:val="TableParagraph"/>
              <w:ind w:left="1983" w:right="1975"/>
              <w:jc w:val="center"/>
              <w:rPr>
                <w:b/>
                <w:sz w:val="24"/>
              </w:rPr>
            </w:pPr>
            <w:r w:rsidRPr="00E2600B">
              <w:rPr>
                <w:b/>
                <w:sz w:val="24"/>
              </w:rPr>
              <w:t>TITLE</w:t>
            </w:r>
          </w:p>
        </w:tc>
        <w:tc>
          <w:tcPr>
            <w:tcW w:w="940" w:type="dxa"/>
          </w:tcPr>
          <w:p w14:paraId="49ACC363" w14:textId="77777777" w:rsidR="0004360C" w:rsidRPr="00E2600B" w:rsidRDefault="00000000">
            <w:pPr>
              <w:pStyle w:val="TableParagraph"/>
              <w:ind w:left="176" w:right="170"/>
              <w:jc w:val="center"/>
              <w:rPr>
                <w:b/>
                <w:sz w:val="24"/>
              </w:rPr>
            </w:pPr>
            <w:r w:rsidRPr="00E2600B">
              <w:rPr>
                <w:b/>
                <w:sz w:val="24"/>
              </w:rPr>
              <w:t>PAGE</w:t>
            </w:r>
            <w:r w:rsidRPr="00E2600B">
              <w:rPr>
                <w:b/>
                <w:spacing w:val="-1"/>
                <w:sz w:val="24"/>
              </w:rPr>
              <w:t xml:space="preserve"> </w:t>
            </w:r>
            <w:r w:rsidRPr="00E2600B">
              <w:rPr>
                <w:b/>
                <w:sz w:val="24"/>
              </w:rPr>
              <w:t>NO</w:t>
            </w:r>
          </w:p>
        </w:tc>
      </w:tr>
      <w:tr w:rsidR="0004360C" w14:paraId="3F0627B7" w14:textId="77777777" w:rsidTr="00402BBC">
        <w:trPr>
          <w:trHeight w:val="749"/>
        </w:trPr>
        <w:tc>
          <w:tcPr>
            <w:tcW w:w="1957" w:type="dxa"/>
          </w:tcPr>
          <w:p w14:paraId="743782D4" w14:textId="77777777" w:rsidR="0004360C" w:rsidRPr="00E2600B" w:rsidRDefault="00000000">
            <w:pPr>
              <w:pStyle w:val="TableParagraph"/>
              <w:spacing w:before="97"/>
              <w:ind w:left="8"/>
              <w:jc w:val="center"/>
              <w:rPr>
                <w:b/>
                <w:sz w:val="24"/>
              </w:rPr>
            </w:pPr>
            <w:r w:rsidRPr="00E2600B">
              <w:rPr>
                <w:b/>
                <w:sz w:val="24"/>
              </w:rPr>
              <w:t>1</w:t>
            </w:r>
          </w:p>
        </w:tc>
        <w:tc>
          <w:tcPr>
            <w:tcW w:w="5869" w:type="dxa"/>
          </w:tcPr>
          <w:p w14:paraId="10A2FF39" w14:textId="77777777" w:rsidR="0004360C" w:rsidRPr="00E2600B" w:rsidRDefault="00000000">
            <w:pPr>
              <w:pStyle w:val="TableParagraph"/>
              <w:spacing w:before="97"/>
              <w:rPr>
                <w:b/>
                <w:sz w:val="24"/>
              </w:rPr>
            </w:pPr>
            <w:r w:rsidRPr="00E2600B">
              <w:rPr>
                <w:b/>
                <w:sz w:val="24"/>
              </w:rPr>
              <w:t>INTRODUCTION</w:t>
            </w:r>
          </w:p>
        </w:tc>
        <w:tc>
          <w:tcPr>
            <w:tcW w:w="940" w:type="dxa"/>
          </w:tcPr>
          <w:p w14:paraId="5825D917" w14:textId="46D0F4BC" w:rsidR="0004360C" w:rsidRPr="00E2600B" w:rsidRDefault="00E54D8B">
            <w:pPr>
              <w:pStyle w:val="TableParagraph"/>
              <w:spacing w:before="97"/>
              <w:ind w:left="10"/>
              <w:jc w:val="center"/>
              <w:rPr>
                <w:sz w:val="24"/>
              </w:rPr>
            </w:pPr>
            <w:r>
              <w:rPr>
                <w:sz w:val="24"/>
              </w:rPr>
              <w:t>5</w:t>
            </w:r>
          </w:p>
        </w:tc>
      </w:tr>
      <w:tr w:rsidR="0004360C" w14:paraId="3B99B79F" w14:textId="77777777" w:rsidTr="00402BBC">
        <w:trPr>
          <w:trHeight w:val="725"/>
        </w:trPr>
        <w:tc>
          <w:tcPr>
            <w:tcW w:w="1957" w:type="dxa"/>
          </w:tcPr>
          <w:p w14:paraId="6A2E6195" w14:textId="77777777" w:rsidR="0004360C" w:rsidRPr="00E2600B" w:rsidRDefault="00000000">
            <w:pPr>
              <w:pStyle w:val="TableParagraph"/>
              <w:ind w:left="8"/>
              <w:jc w:val="center"/>
              <w:rPr>
                <w:b/>
                <w:sz w:val="24"/>
              </w:rPr>
            </w:pPr>
            <w:r w:rsidRPr="00E2600B">
              <w:rPr>
                <w:b/>
                <w:sz w:val="24"/>
              </w:rPr>
              <w:t>2</w:t>
            </w:r>
          </w:p>
        </w:tc>
        <w:tc>
          <w:tcPr>
            <w:tcW w:w="5869" w:type="dxa"/>
          </w:tcPr>
          <w:p w14:paraId="1062839F" w14:textId="77777777" w:rsidR="0004360C" w:rsidRPr="00E2600B" w:rsidRDefault="00000000">
            <w:pPr>
              <w:pStyle w:val="TableParagraph"/>
              <w:rPr>
                <w:b/>
                <w:sz w:val="24"/>
              </w:rPr>
            </w:pPr>
            <w:r w:rsidRPr="00E2600B">
              <w:rPr>
                <w:b/>
                <w:sz w:val="24"/>
              </w:rPr>
              <w:t>LITERATURE</w:t>
            </w:r>
            <w:r w:rsidRPr="00E2600B">
              <w:rPr>
                <w:b/>
                <w:spacing w:val="-2"/>
                <w:sz w:val="24"/>
              </w:rPr>
              <w:t xml:space="preserve"> </w:t>
            </w:r>
            <w:r w:rsidRPr="00E2600B">
              <w:rPr>
                <w:b/>
                <w:sz w:val="24"/>
              </w:rPr>
              <w:t>SURVEY</w:t>
            </w:r>
          </w:p>
        </w:tc>
        <w:tc>
          <w:tcPr>
            <w:tcW w:w="940" w:type="dxa"/>
          </w:tcPr>
          <w:p w14:paraId="2E603338" w14:textId="59FFA799" w:rsidR="0004360C" w:rsidRPr="00E2600B" w:rsidRDefault="00E54D8B">
            <w:pPr>
              <w:pStyle w:val="TableParagraph"/>
              <w:ind w:left="10"/>
              <w:jc w:val="center"/>
              <w:rPr>
                <w:sz w:val="24"/>
              </w:rPr>
            </w:pPr>
            <w:r>
              <w:rPr>
                <w:sz w:val="24"/>
              </w:rPr>
              <w:t>6</w:t>
            </w:r>
          </w:p>
        </w:tc>
      </w:tr>
      <w:tr w:rsidR="0004360C" w14:paraId="1CDBED48" w14:textId="77777777" w:rsidTr="00402BBC">
        <w:trPr>
          <w:trHeight w:val="726"/>
        </w:trPr>
        <w:tc>
          <w:tcPr>
            <w:tcW w:w="1957" w:type="dxa"/>
          </w:tcPr>
          <w:p w14:paraId="13262528" w14:textId="77777777" w:rsidR="0004360C" w:rsidRPr="00E2600B" w:rsidRDefault="00000000">
            <w:pPr>
              <w:pStyle w:val="TableParagraph"/>
              <w:spacing w:before="100"/>
              <w:ind w:left="215" w:right="205"/>
              <w:jc w:val="center"/>
              <w:rPr>
                <w:sz w:val="24"/>
              </w:rPr>
            </w:pPr>
            <w:r w:rsidRPr="00E2600B">
              <w:rPr>
                <w:sz w:val="24"/>
              </w:rPr>
              <w:t>2.1</w:t>
            </w:r>
          </w:p>
        </w:tc>
        <w:tc>
          <w:tcPr>
            <w:tcW w:w="5869" w:type="dxa"/>
          </w:tcPr>
          <w:p w14:paraId="396C3391" w14:textId="77777777" w:rsidR="0004360C" w:rsidRPr="00E2600B" w:rsidRDefault="00000000">
            <w:pPr>
              <w:pStyle w:val="TableParagraph"/>
              <w:spacing w:before="100"/>
              <w:rPr>
                <w:sz w:val="24"/>
              </w:rPr>
            </w:pPr>
            <w:r w:rsidRPr="00E2600B">
              <w:rPr>
                <w:sz w:val="24"/>
              </w:rPr>
              <w:t>EXISTING</w:t>
            </w:r>
            <w:r w:rsidRPr="00E2600B">
              <w:rPr>
                <w:spacing w:val="-4"/>
                <w:sz w:val="24"/>
              </w:rPr>
              <w:t xml:space="preserve"> </w:t>
            </w:r>
            <w:r w:rsidRPr="00E2600B">
              <w:rPr>
                <w:sz w:val="24"/>
              </w:rPr>
              <w:t>SYSTEM</w:t>
            </w:r>
          </w:p>
        </w:tc>
        <w:tc>
          <w:tcPr>
            <w:tcW w:w="940" w:type="dxa"/>
          </w:tcPr>
          <w:p w14:paraId="070318D2" w14:textId="12948AA8" w:rsidR="0004360C" w:rsidRPr="00E2600B" w:rsidRDefault="00193E4D">
            <w:pPr>
              <w:pStyle w:val="TableParagraph"/>
              <w:spacing w:before="100"/>
              <w:ind w:left="10"/>
              <w:jc w:val="center"/>
              <w:rPr>
                <w:sz w:val="24"/>
              </w:rPr>
            </w:pPr>
            <w:r>
              <w:rPr>
                <w:sz w:val="24"/>
              </w:rPr>
              <w:t>8</w:t>
            </w:r>
          </w:p>
        </w:tc>
      </w:tr>
      <w:tr w:rsidR="0004360C" w14:paraId="2CC7F594" w14:textId="77777777" w:rsidTr="00402BBC">
        <w:trPr>
          <w:trHeight w:val="749"/>
        </w:trPr>
        <w:tc>
          <w:tcPr>
            <w:tcW w:w="1957" w:type="dxa"/>
          </w:tcPr>
          <w:p w14:paraId="3C2AB773" w14:textId="77777777" w:rsidR="0004360C" w:rsidRPr="00E2600B" w:rsidRDefault="00000000">
            <w:pPr>
              <w:pStyle w:val="TableParagraph"/>
              <w:spacing w:before="97"/>
              <w:ind w:left="8"/>
              <w:jc w:val="center"/>
              <w:rPr>
                <w:b/>
                <w:sz w:val="24"/>
              </w:rPr>
            </w:pPr>
            <w:r w:rsidRPr="00E2600B">
              <w:rPr>
                <w:b/>
                <w:sz w:val="24"/>
              </w:rPr>
              <w:t>3</w:t>
            </w:r>
          </w:p>
        </w:tc>
        <w:tc>
          <w:tcPr>
            <w:tcW w:w="5869" w:type="dxa"/>
          </w:tcPr>
          <w:p w14:paraId="4DCC9DE1" w14:textId="77777777" w:rsidR="0004360C" w:rsidRPr="00E2600B" w:rsidRDefault="00000000">
            <w:pPr>
              <w:pStyle w:val="TableParagraph"/>
              <w:spacing w:before="97"/>
              <w:rPr>
                <w:b/>
                <w:sz w:val="24"/>
              </w:rPr>
            </w:pPr>
            <w:r w:rsidRPr="00E2600B">
              <w:rPr>
                <w:b/>
                <w:sz w:val="24"/>
              </w:rPr>
              <w:t>PROJECT</w:t>
            </w:r>
            <w:r w:rsidRPr="00E2600B">
              <w:rPr>
                <w:b/>
                <w:spacing w:val="-2"/>
                <w:sz w:val="24"/>
              </w:rPr>
              <w:t xml:space="preserve"> </w:t>
            </w:r>
            <w:r w:rsidRPr="00E2600B">
              <w:rPr>
                <w:b/>
                <w:sz w:val="24"/>
              </w:rPr>
              <w:t>DESCRIPTION</w:t>
            </w:r>
          </w:p>
        </w:tc>
        <w:tc>
          <w:tcPr>
            <w:tcW w:w="940" w:type="dxa"/>
          </w:tcPr>
          <w:p w14:paraId="3DD1982E" w14:textId="4ECFF973" w:rsidR="0004360C" w:rsidRPr="00E2600B" w:rsidRDefault="00193E4D">
            <w:pPr>
              <w:pStyle w:val="TableParagraph"/>
              <w:spacing w:before="97"/>
              <w:ind w:left="10"/>
              <w:jc w:val="center"/>
              <w:rPr>
                <w:sz w:val="24"/>
              </w:rPr>
            </w:pPr>
            <w:r>
              <w:rPr>
                <w:sz w:val="24"/>
              </w:rPr>
              <w:t>9</w:t>
            </w:r>
          </w:p>
        </w:tc>
      </w:tr>
      <w:tr w:rsidR="0004360C" w14:paraId="1DBC6304" w14:textId="77777777" w:rsidTr="00402BBC">
        <w:trPr>
          <w:trHeight w:val="725"/>
        </w:trPr>
        <w:tc>
          <w:tcPr>
            <w:tcW w:w="1957" w:type="dxa"/>
          </w:tcPr>
          <w:p w14:paraId="0E24F294" w14:textId="77777777" w:rsidR="0004360C" w:rsidRPr="00E2600B" w:rsidRDefault="00000000">
            <w:pPr>
              <w:pStyle w:val="TableParagraph"/>
              <w:ind w:left="215" w:right="205"/>
              <w:jc w:val="center"/>
              <w:rPr>
                <w:sz w:val="24"/>
              </w:rPr>
            </w:pPr>
            <w:r w:rsidRPr="00E2600B">
              <w:rPr>
                <w:sz w:val="24"/>
              </w:rPr>
              <w:t>3.1</w:t>
            </w:r>
          </w:p>
        </w:tc>
        <w:tc>
          <w:tcPr>
            <w:tcW w:w="5869" w:type="dxa"/>
          </w:tcPr>
          <w:p w14:paraId="3A7ADA01" w14:textId="6AFADE1B" w:rsidR="0004360C" w:rsidRPr="0048427D" w:rsidRDefault="00E54D8B">
            <w:pPr>
              <w:pStyle w:val="TableParagraph"/>
              <w:rPr>
                <w:sz w:val="24"/>
              </w:rPr>
            </w:pPr>
            <w:r w:rsidRPr="0048427D">
              <w:rPr>
                <w:rFonts w:ascii="Times" w:hAnsi="Times" w:cs="Arial"/>
                <w:color w:val="000000" w:themeColor="text1"/>
                <w:sz w:val="28"/>
                <w:szCs w:val="28"/>
              </w:rPr>
              <w:t>USD – INR Conversion Rate Analysis</w:t>
            </w:r>
          </w:p>
        </w:tc>
        <w:tc>
          <w:tcPr>
            <w:tcW w:w="940" w:type="dxa"/>
          </w:tcPr>
          <w:p w14:paraId="160A21B9" w14:textId="4F082735" w:rsidR="0004360C" w:rsidRPr="00E2600B" w:rsidRDefault="00193E4D">
            <w:pPr>
              <w:pStyle w:val="TableParagraph"/>
              <w:ind w:left="10"/>
              <w:jc w:val="center"/>
              <w:rPr>
                <w:sz w:val="24"/>
              </w:rPr>
            </w:pPr>
            <w:r>
              <w:rPr>
                <w:sz w:val="24"/>
              </w:rPr>
              <w:t>11</w:t>
            </w:r>
          </w:p>
        </w:tc>
      </w:tr>
      <w:tr w:rsidR="0004360C" w14:paraId="5D211FBA" w14:textId="77777777" w:rsidTr="00402BBC">
        <w:trPr>
          <w:trHeight w:val="726"/>
        </w:trPr>
        <w:tc>
          <w:tcPr>
            <w:tcW w:w="1957" w:type="dxa"/>
          </w:tcPr>
          <w:p w14:paraId="5F2F5BC1" w14:textId="77777777" w:rsidR="0004360C" w:rsidRPr="00E2600B" w:rsidRDefault="00000000">
            <w:pPr>
              <w:pStyle w:val="TableParagraph"/>
              <w:ind w:left="215" w:right="205"/>
              <w:jc w:val="center"/>
              <w:rPr>
                <w:sz w:val="24"/>
              </w:rPr>
            </w:pPr>
            <w:r w:rsidRPr="00E2600B">
              <w:rPr>
                <w:sz w:val="24"/>
              </w:rPr>
              <w:t>3.2</w:t>
            </w:r>
          </w:p>
        </w:tc>
        <w:tc>
          <w:tcPr>
            <w:tcW w:w="5869" w:type="dxa"/>
          </w:tcPr>
          <w:p w14:paraId="36DFEA02" w14:textId="677D5C69" w:rsidR="0004360C" w:rsidRPr="0048427D" w:rsidRDefault="0048427D">
            <w:pPr>
              <w:pStyle w:val="TableParagraph"/>
              <w:rPr>
                <w:sz w:val="24"/>
              </w:rPr>
            </w:pPr>
            <w:r w:rsidRPr="0048427D">
              <w:rPr>
                <w:sz w:val="28"/>
                <w:szCs w:val="28"/>
              </w:rPr>
              <w:t xml:space="preserve">Yearly Growth of </w:t>
            </w:r>
            <w:r w:rsidRPr="0048427D">
              <w:rPr>
                <w:rFonts w:ascii="Times" w:hAnsi="Times" w:cs="Arial"/>
                <w:color w:val="000000" w:themeColor="text1"/>
                <w:sz w:val="28"/>
                <w:szCs w:val="28"/>
              </w:rPr>
              <w:t>USD – INR Conversion Rate</w:t>
            </w:r>
          </w:p>
        </w:tc>
        <w:tc>
          <w:tcPr>
            <w:tcW w:w="940" w:type="dxa"/>
          </w:tcPr>
          <w:p w14:paraId="472121F9" w14:textId="538CC012" w:rsidR="0004360C" w:rsidRPr="00E2600B" w:rsidRDefault="00193E4D">
            <w:pPr>
              <w:pStyle w:val="TableParagraph"/>
              <w:ind w:left="10"/>
              <w:jc w:val="center"/>
              <w:rPr>
                <w:sz w:val="24"/>
              </w:rPr>
            </w:pPr>
            <w:r>
              <w:rPr>
                <w:sz w:val="24"/>
              </w:rPr>
              <w:t>12</w:t>
            </w:r>
          </w:p>
        </w:tc>
      </w:tr>
      <w:tr w:rsidR="0004360C" w14:paraId="113FFF7B" w14:textId="77777777" w:rsidTr="00402BBC">
        <w:trPr>
          <w:trHeight w:val="749"/>
        </w:trPr>
        <w:tc>
          <w:tcPr>
            <w:tcW w:w="1957" w:type="dxa"/>
          </w:tcPr>
          <w:p w14:paraId="5ACB0D58" w14:textId="327A1857" w:rsidR="0004360C" w:rsidRPr="00E2600B" w:rsidRDefault="00000000">
            <w:pPr>
              <w:pStyle w:val="TableParagraph"/>
              <w:ind w:left="215" w:right="207"/>
              <w:jc w:val="center"/>
              <w:rPr>
                <w:sz w:val="24"/>
              </w:rPr>
            </w:pPr>
            <w:r w:rsidRPr="00E2600B">
              <w:rPr>
                <w:sz w:val="24"/>
              </w:rPr>
              <w:t>3.</w:t>
            </w:r>
            <w:r w:rsidR="0048427D">
              <w:rPr>
                <w:sz w:val="24"/>
              </w:rPr>
              <w:t>3</w:t>
            </w:r>
          </w:p>
        </w:tc>
        <w:tc>
          <w:tcPr>
            <w:tcW w:w="5869" w:type="dxa"/>
          </w:tcPr>
          <w:p w14:paraId="3ACBBC97" w14:textId="79A6AC41" w:rsidR="0004360C" w:rsidRPr="0048427D" w:rsidRDefault="0048427D">
            <w:pPr>
              <w:pStyle w:val="TableParagraph"/>
              <w:rPr>
                <w:bCs/>
                <w:sz w:val="24"/>
              </w:rPr>
            </w:pPr>
            <w:proofErr w:type="gramStart"/>
            <w:r w:rsidRPr="0048427D">
              <w:rPr>
                <w:bCs/>
                <w:sz w:val="28"/>
                <w:szCs w:val="28"/>
              </w:rPr>
              <w:t>3  Monthly</w:t>
            </w:r>
            <w:proofErr w:type="gramEnd"/>
            <w:r w:rsidRPr="0048427D">
              <w:rPr>
                <w:bCs/>
                <w:sz w:val="28"/>
                <w:szCs w:val="28"/>
              </w:rPr>
              <w:t xml:space="preserve"> Growth of </w:t>
            </w:r>
            <w:r w:rsidRPr="0048427D">
              <w:rPr>
                <w:rFonts w:ascii="Times" w:hAnsi="Times" w:cs="Arial"/>
                <w:bCs/>
                <w:color w:val="000000" w:themeColor="text1"/>
                <w:sz w:val="28"/>
                <w:szCs w:val="28"/>
              </w:rPr>
              <w:t>USD – INR Conversion Rate</w:t>
            </w:r>
          </w:p>
        </w:tc>
        <w:tc>
          <w:tcPr>
            <w:tcW w:w="940" w:type="dxa"/>
          </w:tcPr>
          <w:p w14:paraId="350EBB9B" w14:textId="7C69E0CB" w:rsidR="0004360C" w:rsidRPr="00E2600B" w:rsidRDefault="00193E4D">
            <w:pPr>
              <w:pStyle w:val="TableParagraph"/>
              <w:ind w:left="10"/>
              <w:jc w:val="center"/>
              <w:rPr>
                <w:sz w:val="24"/>
              </w:rPr>
            </w:pPr>
            <w:r>
              <w:rPr>
                <w:sz w:val="24"/>
              </w:rPr>
              <w:t>13</w:t>
            </w:r>
          </w:p>
        </w:tc>
      </w:tr>
      <w:tr w:rsidR="0004360C" w14:paraId="39D1F1A4" w14:textId="77777777" w:rsidTr="00402BBC">
        <w:trPr>
          <w:trHeight w:val="725"/>
        </w:trPr>
        <w:tc>
          <w:tcPr>
            <w:tcW w:w="1957" w:type="dxa"/>
          </w:tcPr>
          <w:p w14:paraId="5F38C0D0" w14:textId="3B74DDE6" w:rsidR="0004360C" w:rsidRPr="00E2600B" w:rsidRDefault="00000000">
            <w:pPr>
              <w:pStyle w:val="TableParagraph"/>
              <w:ind w:left="215" w:right="207"/>
              <w:jc w:val="center"/>
              <w:rPr>
                <w:sz w:val="24"/>
              </w:rPr>
            </w:pPr>
            <w:r w:rsidRPr="00E2600B">
              <w:rPr>
                <w:sz w:val="24"/>
              </w:rPr>
              <w:t>3.</w:t>
            </w:r>
            <w:r w:rsidR="0048427D">
              <w:rPr>
                <w:sz w:val="24"/>
              </w:rPr>
              <w:t>4</w:t>
            </w:r>
          </w:p>
        </w:tc>
        <w:tc>
          <w:tcPr>
            <w:tcW w:w="5869" w:type="dxa"/>
          </w:tcPr>
          <w:p w14:paraId="1F49CF12" w14:textId="272BA64D" w:rsidR="0004360C" w:rsidRPr="00E2600B" w:rsidRDefault="0048427D">
            <w:pPr>
              <w:pStyle w:val="TableParagraph"/>
              <w:rPr>
                <w:sz w:val="24"/>
              </w:rPr>
            </w:pPr>
            <w:r w:rsidRPr="00E54D8B">
              <w:rPr>
                <w:rFonts w:ascii="Times" w:hAnsi="Times" w:cs="Arial"/>
                <w:bCs/>
                <w:color w:val="000000" w:themeColor="text1"/>
                <w:sz w:val="28"/>
                <w:szCs w:val="28"/>
              </w:rPr>
              <w:t>Forecasting Exchange Rates Using Time Series Forecasting</w:t>
            </w:r>
          </w:p>
        </w:tc>
        <w:tc>
          <w:tcPr>
            <w:tcW w:w="940" w:type="dxa"/>
          </w:tcPr>
          <w:p w14:paraId="6D99A168" w14:textId="1EF45A5E" w:rsidR="0004360C" w:rsidRPr="00E2600B" w:rsidRDefault="00193E4D">
            <w:pPr>
              <w:pStyle w:val="TableParagraph"/>
              <w:ind w:left="10"/>
              <w:jc w:val="center"/>
              <w:rPr>
                <w:sz w:val="24"/>
              </w:rPr>
            </w:pPr>
            <w:r>
              <w:rPr>
                <w:sz w:val="24"/>
              </w:rPr>
              <w:t>14</w:t>
            </w:r>
          </w:p>
        </w:tc>
      </w:tr>
      <w:tr w:rsidR="0004360C" w14:paraId="58FB73A2" w14:textId="77777777" w:rsidTr="00402BBC">
        <w:trPr>
          <w:trHeight w:val="726"/>
        </w:trPr>
        <w:tc>
          <w:tcPr>
            <w:tcW w:w="1957" w:type="dxa"/>
          </w:tcPr>
          <w:p w14:paraId="462FF8EB" w14:textId="64F2F07F" w:rsidR="0004360C" w:rsidRPr="00E2600B" w:rsidRDefault="00000000">
            <w:pPr>
              <w:pStyle w:val="TableParagraph"/>
              <w:ind w:left="215" w:right="205"/>
              <w:jc w:val="center"/>
              <w:rPr>
                <w:sz w:val="24"/>
              </w:rPr>
            </w:pPr>
            <w:r w:rsidRPr="00E2600B">
              <w:rPr>
                <w:sz w:val="24"/>
              </w:rPr>
              <w:t>3.</w:t>
            </w:r>
            <w:r w:rsidR="0048427D">
              <w:rPr>
                <w:sz w:val="24"/>
              </w:rPr>
              <w:t>5</w:t>
            </w:r>
          </w:p>
        </w:tc>
        <w:tc>
          <w:tcPr>
            <w:tcW w:w="5869" w:type="dxa"/>
          </w:tcPr>
          <w:p w14:paraId="396D2F21" w14:textId="760AD551" w:rsidR="0004360C" w:rsidRPr="0048427D" w:rsidRDefault="0048427D">
            <w:pPr>
              <w:pStyle w:val="TableParagraph"/>
              <w:rPr>
                <w:sz w:val="24"/>
              </w:rPr>
            </w:pPr>
            <w:r w:rsidRPr="0048427D">
              <w:rPr>
                <w:shd w:val="clear" w:color="auto" w:fill="FFFFFF"/>
              </w:rPr>
              <w:t>INR TRAINING DATA AND PREDICTIONS</w:t>
            </w:r>
          </w:p>
        </w:tc>
        <w:tc>
          <w:tcPr>
            <w:tcW w:w="940" w:type="dxa"/>
          </w:tcPr>
          <w:p w14:paraId="2CB5E413" w14:textId="2A0787F8" w:rsidR="0004360C" w:rsidRPr="00E2600B" w:rsidRDefault="00193E4D">
            <w:pPr>
              <w:pStyle w:val="TableParagraph"/>
              <w:ind w:left="10"/>
              <w:jc w:val="center"/>
              <w:rPr>
                <w:sz w:val="24"/>
              </w:rPr>
            </w:pPr>
            <w:r>
              <w:rPr>
                <w:sz w:val="24"/>
              </w:rPr>
              <w:t>15</w:t>
            </w:r>
          </w:p>
        </w:tc>
      </w:tr>
      <w:tr w:rsidR="0004360C" w14:paraId="336FEB79" w14:textId="77777777" w:rsidTr="00402BBC">
        <w:trPr>
          <w:trHeight w:val="725"/>
        </w:trPr>
        <w:tc>
          <w:tcPr>
            <w:tcW w:w="1957" w:type="dxa"/>
          </w:tcPr>
          <w:p w14:paraId="2A7295C3" w14:textId="77777777" w:rsidR="0004360C" w:rsidRPr="00E2600B" w:rsidRDefault="00000000">
            <w:pPr>
              <w:pStyle w:val="TableParagraph"/>
              <w:ind w:left="0" w:right="47"/>
              <w:jc w:val="center"/>
              <w:rPr>
                <w:b/>
                <w:sz w:val="24"/>
              </w:rPr>
            </w:pPr>
            <w:r w:rsidRPr="00E2600B">
              <w:rPr>
                <w:b/>
                <w:sz w:val="24"/>
              </w:rPr>
              <w:t>4</w:t>
            </w:r>
          </w:p>
        </w:tc>
        <w:tc>
          <w:tcPr>
            <w:tcW w:w="5869" w:type="dxa"/>
          </w:tcPr>
          <w:p w14:paraId="08E8296B" w14:textId="5F4943EF" w:rsidR="0004360C" w:rsidRPr="00E2600B" w:rsidRDefault="008651A6">
            <w:pPr>
              <w:pStyle w:val="TableParagraph"/>
              <w:rPr>
                <w:b/>
                <w:sz w:val="24"/>
              </w:rPr>
            </w:pPr>
            <w:r>
              <w:rPr>
                <w:b/>
                <w:sz w:val="24"/>
              </w:rPr>
              <w:t>DATASET</w:t>
            </w:r>
          </w:p>
        </w:tc>
        <w:tc>
          <w:tcPr>
            <w:tcW w:w="940" w:type="dxa"/>
          </w:tcPr>
          <w:p w14:paraId="4D899D9A" w14:textId="3E199058" w:rsidR="0004360C" w:rsidRPr="00E2600B" w:rsidRDefault="00000000">
            <w:pPr>
              <w:pStyle w:val="TableParagraph"/>
              <w:ind w:left="176" w:right="166"/>
              <w:jc w:val="center"/>
              <w:rPr>
                <w:sz w:val="24"/>
              </w:rPr>
            </w:pPr>
            <w:r w:rsidRPr="00E2600B">
              <w:rPr>
                <w:sz w:val="24"/>
              </w:rPr>
              <w:t>1</w:t>
            </w:r>
            <w:r w:rsidR="00193E4D">
              <w:rPr>
                <w:sz w:val="24"/>
              </w:rPr>
              <w:t>6</w:t>
            </w:r>
          </w:p>
        </w:tc>
      </w:tr>
      <w:tr w:rsidR="0004360C" w14:paraId="57C89F13" w14:textId="77777777" w:rsidTr="00402BBC">
        <w:trPr>
          <w:trHeight w:val="954"/>
        </w:trPr>
        <w:tc>
          <w:tcPr>
            <w:tcW w:w="1957" w:type="dxa"/>
          </w:tcPr>
          <w:p w14:paraId="67A94238" w14:textId="43D44BBF" w:rsidR="0004360C" w:rsidRPr="00402BBC" w:rsidRDefault="00402BBC" w:rsidP="00402BBC">
            <w:pPr>
              <w:pStyle w:val="TableParagraph"/>
              <w:spacing w:before="0"/>
              <w:ind w:left="0"/>
              <w:jc w:val="center"/>
              <w:rPr>
                <w:b/>
                <w:bCs/>
                <w:sz w:val="24"/>
              </w:rPr>
            </w:pPr>
            <w:r w:rsidRPr="00402BBC">
              <w:rPr>
                <w:b/>
                <w:bCs/>
                <w:sz w:val="24"/>
              </w:rPr>
              <w:t>5.</w:t>
            </w:r>
          </w:p>
        </w:tc>
        <w:tc>
          <w:tcPr>
            <w:tcW w:w="5869" w:type="dxa"/>
          </w:tcPr>
          <w:p w14:paraId="635E4033" w14:textId="717ACCC5" w:rsidR="0004360C" w:rsidRPr="00E2600B" w:rsidRDefault="00402BBC">
            <w:pPr>
              <w:pStyle w:val="TableParagraph"/>
              <w:rPr>
                <w:b/>
                <w:sz w:val="24"/>
              </w:rPr>
            </w:pPr>
            <w:r>
              <w:rPr>
                <w:b/>
                <w:sz w:val="24"/>
              </w:rPr>
              <w:t>REQUIREMENTS</w:t>
            </w:r>
          </w:p>
        </w:tc>
        <w:tc>
          <w:tcPr>
            <w:tcW w:w="940" w:type="dxa"/>
          </w:tcPr>
          <w:p w14:paraId="31D1C6E9" w14:textId="6416CED4" w:rsidR="0004360C" w:rsidRPr="00E2600B" w:rsidRDefault="00000000">
            <w:pPr>
              <w:pStyle w:val="TableParagraph"/>
              <w:ind w:left="176" w:right="166"/>
              <w:jc w:val="center"/>
              <w:rPr>
                <w:sz w:val="24"/>
              </w:rPr>
            </w:pPr>
            <w:r w:rsidRPr="00E2600B">
              <w:rPr>
                <w:sz w:val="24"/>
              </w:rPr>
              <w:t>1</w:t>
            </w:r>
            <w:r w:rsidR="00193E4D">
              <w:rPr>
                <w:sz w:val="24"/>
              </w:rPr>
              <w:t>7</w:t>
            </w:r>
          </w:p>
        </w:tc>
      </w:tr>
      <w:tr w:rsidR="0004360C" w14:paraId="03C40571" w14:textId="77777777" w:rsidTr="00402BBC">
        <w:trPr>
          <w:trHeight w:val="553"/>
        </w:trPr>
        <w:tc>
          <w:tcPr>
            <w:tcW w:w="1957" w:type="dxa"/>
          </w:tcPr>
          <w:p w14:paraId="468B9237" w14:textId="3F2D16A4" w:rsidR="0004360C" w:rsidRPr="00402BBC" w:rsidRDefault="00402BBC" w:rsidP="00402BBC">
            <w:pPr>
              <w:pStyle w:val="TableParagraph"/>
              <w:spacing w:before="0"/>
              <w:ind w:left="0"/>
              <w:jc w:val="center"/>
              <w:rPr>
                <w:b/>
                <w:bCs/>
                <w:sz w:val="24"/>
              </w:rPr>
            </w:pPr>
            <w:r w:rsidRPr="00402BBC">
              <w:rPr>
                <w:b/>
                <w:bCs/>
                <w:sz w:val="24"/>
              </w:rPr>
              <w:t>6.</w:t>
            </w:r>
          </w:p>
        </w:tc>
        <w:tc>
          <w:tcPr>
            <w:tcW w:w="5869" w:type="dxa"/>
          </w:tcPr>
          <w:p w14:paraId="73751A8C" w14:textId="1BFABC4A" w:rsidR="0004360C" w:rsidRPr="00E2600B" w:rsidRDefault="00000000">
            <w:pPr>
              <w:pStyle w:val="TableParagraph"/>
              <w:rPr>
                <w:b/>
                <w:sz w:val="24"/>
              </w:rPr>
            </w:pPr>
            <w:r w:rsidRPr="00E2600B">
              <w:rPr>
                <w:b/>
                <w:sz w:val="24"/>
              </w:rPr>
              <w:t>R</w:t>
            </w:r>
            <w:r w:rsidR="00402BBC">
              <w:rPr>
                <w:b/>
                <w:sz w:val="24"/>
              </w:rPr>
              <w:t>ESULTS AND DISCUSSION</w:t>
            </w:r>
          </w:p>
        </w:tc>
        <w:tc>
          <w:tcPr>
            <w:tcW w:w="940" w:type="dxa"/>
          </w:tcPr>
          <w:p w14:paraId="6E887381" w14:textId="3BA8E66C" w:rsidR="0004360C" w:rsidRPr="00E2600B" w:rsidRDefault="00193E4D">
            <w:pPr>
              <w:pStyle w:val="TableParagraph"/>
              <w:ind w:left="176" w:right="166"/>
              <w:jc w:val="center"/>
              <w:rPr>
                <w:sz w:val="24"/>
              </w:rPr>
            </w:pPr>
            <w:r>
              <w:rPr>
                <w:sz w:val="24"/>
              </w:rPr>
              <w:t>19</w:t>
            </w:r>
          </w:p>
        </w:tc>
      </w:tr>
      <w:tr w:rsidR="00402BBC" w14:paraId="63C7CA10" w14:textId="77777777" w:rsidTr="00402BBC">
        <w:trPr>
          <w:trHeight w:val="553"/>
        </w:trPr>
        <w:tc>
          <w:tcPr>
            <w:tcW w:w="1957" w:type="dxa"/>
          </w:tcPr>
          <w:p w14:paraId="3CAF0955" w14:textId="4492CC9A" w:rsidR="00402BBC" w:rsidRPr="00402BBC" w:rsidRDefault="00402BBC" w:rsidP="00402BBC">
            <w:pPr>
              <w:pStyle w:val="TableParagraph"/>
              <w:spacing w:before="0"/>
              <w:ind w:left="0"/>
              <w:jc w:val="center"/>
              <w:rPr>
                <w:b/>
                <w:bCs/>
                <w:sz w:val="24"/>
              </w:rPr>
            </w:pPr>
            <w:r w:rsidRPr="00402BBC">
              <w:rPr>
                <w:b/>
                <w:bCs/>
                <w:sz w:val="24"/>
              </w:rPr>
              <w:t>7.</w:t>
            </w:r>
          </w:p>
        </w:tc>
        <w:tc>
          <w:tcPr>
            <w:tcW w:w="5869" w:type="dxa"/>
          </w:tcPr>
          <w:p w14:paraId="2205E2C3" w14:textId="236EEE97" w:rsidR="00402BBC" w:rsidRPr="00E2600B" w:rsidRDefault="00402BBC">
            <w:pPr>
              <w:pStyle w:val="TableParagraph"/>
              <w:rPr>
                <w:b/>
                <w:sz w:val="24"/>
              </w:rPr>
            </w:pPr>
            <w:r>
              <w:rPr>
                <w:b/>
                <w:sz w:val="24"/>
              </w:rPr>
              <w:t>CONCLUSION AND FUTURE WORK</w:t>
            </w:r>
          </w:p>
        </w:tc>
        <w:tc>
          <w:tcPr>
            <w:tcW w:w="940" w:type="dxa"/>
          </w:tcPr>
          <w:p w14:paraId="56D9275C" w14:textId="668D8EE2" w:rsidR="00402BBC" w:rsidRPr="00E2600B" w:rsidRDefault="00193E4D">
            <w:pPr>
              <w:pStyle w:val="TableParagraph"/>
              <w:ind w:left="176" w:right="166"/>
              <w:jc w:val="center"/>
              <w:rPr>
                <w:sz w:val="24"/>
              </w:rPr>
            </w:pPr>
            <w:r>
              <w:rPr>
                <w:sz w:val="24"/>
              </w:rPr>
              <w:t>21</w:t>
            </w:r>
          </w:p>
        </w:tc>
      </w:tr>
      <w:tr w:rsidR="00402BBC" w14:paraId="7EE6B42D" w14:textId="77777777" w:rsidTr="00402BBC">
        <w:trPr>
          <w:trHeight w:val="553"/>
        </w:trPr>
        <w:tc>
          <w:tcPr>
            <w:tcW w:w="1957" w:type="dxa"/>
          </w:tcPr>
          <w:p w14:paraId="4C06DE1E" w14:textId="77777777" w:rsidR="00402BBC" w:rsidRPr="00402BBC" w:rsidRDefault="00402BBC" w:rsidP="00402BBC">
            <w:pPr>
              <w:pStyle w:val="TableParagraph"/>
              <w:spacing w:before="0"/>
              <w:ind w:left="0"/>
              <w:jc w:val="center"/>
              <w:rPr>
                <w:b/>
                <w:bCs/>
                <w:sz w:val="24"/>
              </w:rPr>
            </w:pPr>
          </w:p>
        </w:tc>
        <w:tc>
          <w:tcPr>
            <w:tcW w:w="5869" w:type="dxa"/>
          </w:tcPr>
          <w:p w14:paraId="3E840448" w14:textId="32FC440D" w:rsidR="00402BBC" w:rsidRDefault="00402BBC">
            <w:pPr>
              <w:pStyle w:val="TableParagraph"/>
              <w:rPr>
                <w:b/>
                <w:sz w:val="24"/>
              </w:rPr>
            </w:pPr>
            <w:r>
              <w:rPr>
                <w:b/>
                <w:sz w:val="24"/>
              </w:rPr>
              <w:t>REFERENCES</w:t>
            </w:r>
          </w:p>
        </w:tc>
        <w:tc>
          <w:tcPr>
            <w:tcW w:w="940" w:type="dxa"/>
          </w:tcPr>
          <w:p w14:paraId="69A520C2" w14:textId="77777777" w:rsidR="00402BBC" w:rsidRPr="00E2600B" w:rsidRDefault="00402BBC">
            <w:pPr>
              <w:pStyle w:val="TableParagraph"/>
              <w:ind w:left="176" w:right="166"/>
              <w:jc w:val="center"/>
              <w:rPr>
                <w:sz w:val="24"/>
              </w:rPr>
            </w:pPr>
          </w:p>
        </w:tc>
      </w:tr>
    </w:tbl>
    <w:p w14:paraId="121170FB" w14:textId="77777777" w:rsidR="0004360C" w:rsidRDefault="0004360C" w:rsidP="00402BBC">
      <w:pPr>
        <w:rPr>
          <w:sz w:val="24"/>
        </w:rPr>
        <w:sectPr w:rsidR="0004360C">
          <w:pgSz w:w="12240" w:h="15840"/>
          <w:pgMar w:top="1500" w:right="1320" w:bottom="1260" w:left="1300" w:header="0" w:footer="1061" w:gutter="0"/>
          <w:cols w:space="720"/>
        </w:sectPr>
      </w:pPr>
    </w:p>
    <w:p w14:paraId="4228181D" w14:textId="77777777" w:rsidR="0004360C" w:rsidRDefault="0004360C">
      <w:pPr>
        <w:pStyle w:val="BodyText"/>
        <w:rPr>
          <w:b/>
          <w:sz w:val="20"/>
        </w:rPr>
      </w:pPr>
    </w:p>
    <w:p w14:paraId="1731DC97" w14:textId="77777777" w:rsidR="0004360C"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EE84E57" w14:textId="77777777" w:rsidR="0004360C" w:rsidRPr="004848E3" w:rsidRDefault="0004360C" w:rsidP="004848E3">
      <w:pPr>
        <w:pStyle w:val="BodyText"/>
        <w:spacing w:line="360" w:lineRule="auto"/>
        <w:ind w:right="-445"/>
        <w:rPr>
          <w:b/>
          <w:sz w:val="28"/>
          <w:szCs w:val="28"/>
        </w:rPr>
      </w:pPr>
    </w:p>
    <w:p w14:paraId="3C3D9F82" w14:textId="77777777" w:rsidR="00CE4C7A" w:rsidRPr="00CE4C7A" w:rsidRDefault="00CE4C7A" w:rsidP="00CE4C7A">
      <w:pPr>
        <w:pStyle w:val="BodyText"/>
        <w:spacing w:line="360" w:lineRule="auto"/>
        <w:ind w:right="169"/>
        <w:contextualSpacing/>
        <w:jc w:val="both"/>
        <w:rPr>
          <w:sz w:val="28"/>
          <w:szCs w:val="28"/>
        </w:rPr>
      </w:pPr>
      <w:r w:rsidRPr="00CE4C7A">
        <w:rPr>
          <w:sz w:val="28"/>
          <w:szCs w:val="28"/>
        </w:rPr>
        <w:t xml:space="preserve">In today's worldwide economy, anticipating currency exchange rates is essential to financial planning and decision-making. To manage risks, maximize investments, and seize market opportunities, firms, investors, and regulators need to be able to forecast exchange rates with enough accuracy. Modern statistical techniques, like Seasonal Autoregressive Integrated Moving Average (SARIMA) models, have become effective instruments for time series analysis and foreign currency forecasting in recent </w:t>
      </w:r>
      <w:proofErr w:type="gramStart"/>
      <w:r w:rsidRPr="00CE4C7A">
        <w:rPr>
          <w:sz w:val="28"/>
          <w:szCs w:val="28"/>
        </w:rPr>
        <w:t>years.With</w:t>
      </w:r>
      <w:proofErr w:type="gramEnd"/>
      <w:r w:rsidRPr="00CE4C7A">
        <w:rPr>
          <w:sz w:val="28"/>
          <w:szCs w:val="28"/>
        </w:rPr>
        <w:t xml:space="preserve"> trillions of dollars changing hands every day, the foreign exchange market, or forex market, is the biggest and most liquid financial market in the world. Exchange rates, which show how much one currency is worth in relation to another, are affected by a wide range of variables, such as monetary policies, market sentiment, geopolitical developments, and economic data. Because of this, exchange rates display intricate and dynamic patterns that are marked by trends, seasonality, and erratic volatility, which makes predicting with accuracy </w:t>
      </w:r>
      <w:proofErr w:type="gramStart"/>
      <w:r w:rsidRPr="00CE4C7A">
        <w:rPr>
          <w:sz w:val="28"/>
          <w:szCs w:val="28"/>
        </w:rPr>
        <w:t>difficult.Conventional</w:t>
      </w:r>
      <w:proofErr w:type="gramEnd"/>
      <w:r w:rsidRPr="00CE4C7A">
        <w:rPr>
          <w:sz w:val="28"/>
          <w:szCs w:val="28"/>
        </w:rPr>
        <w:t xml:space="preserve"> methods of projecting currency exchange rates frequently depend on technical analysis, fundamental analysis, or a mix of the two. </w:t>
      </w:r>
      <w:proofErr w:type="gramStart"/>
      <w:r w:rsidRPr="00CE4C7A">
        <w:rPr>
          <w:sz w:val="28"/>
          <w:szCs w:val="28"/>
        </w:rPr>
        <w:t>In order to</w:t>
      </w:r>
      <w:proofErr w:type="gramEnd"/>
      <w:r w:rsidRPr="00CE4C7A">
        <w:rPr>
          <w:sz w:val="28"/>
          <w:szCs w:val="28"/>
        </w:rPr>
        <w:t xml:space="preserve"> determine the underlying worth of currencies, fundamental analysis looks at macroeconomic variables including interest rates, inflation, trade balances, and political stability. In contrast, technical analysis examines past price patterns and market trends to predict possible future moves.</w:t>
      </w:r>
    </w:p>
    <w:p w14:paraId="231D2076" w14:textId="77777777" w:rsidR="00CE4C7A" w:rsidRPr="00CE4C7A" w:rsidRDefault="00CE4C7A" w:rsidP="00CE4C7A">
      <w:pPr>
        <w:pStyle w:val="BodyText"/>
        <w:spacing w:line="360" w:lineRule="auto"/>
        <w:ind w:right="169"/>
        <w:contextualSpacing/>
        <w:jc w:val="both"/>
        <w:rPr>
          <w:sz w:val="28"/>
          <w:szCs w:val="28"/>
        </w:rPr>
      </w:pPr>
    </w:p>
    <w:p w14:paraId="6AEE52F9" w14:textId="77777777" w:rsidR="00CE4C7A" w:rsidRPr="00CE4C7A" w:rsidRDefault="00CE4C7A" w:rsidP="00CE4C7A">
      <w:pPr>
        <w:pStyle w:val="BodyText"/>
        <w:spacing w:line="360" w:lineRule="auto"/>
        <w:ind w:right="169"/>
        <w:contextualSpacing/>
        <w:jc w:val="both"/>
        <w:rPr>
          <w:sz w:val="28"/>
          <w:szCs w:val="28"/>
        </w:rPr>
      </w:pPr>
    </w:p>
    <w:p w14:paraId="68F3F1F2" w14:textId="77777777" w:rsidR="00CE4C7A" w:rsidRPr="004848E3" w:rsidRDefault="00CE4C7A" w:rsidP="004848E3">
      <w:pPr>
        <w:spacing w:line="360" w:lineRule="auto"/>
        <w:jc w:val="both"/>
        <w:rPr>
          <w:color w:val="0D0D0D"/>
          <w:sz w:val="28"/>
          <w:szCs w:val="28"/>
          <w:shd w:val="clear" w:color="auto" w:fill="FFFFFF"/>
        </w:rPr>
      </w:pPr>
    </w:p>
    <w:p w14:paraId="22E889A3" w14:textId="77777777" w:rsidR="004848E3" w:rsidRDefault="004848E3" w:rsidP="00CE4C7A">
      <w:pPr>
        <w:pStyle w:val="Heading1"/>
        <w:spacing w:before="59" w:line="360" w:lineRule="auto"/>
        <w:ind w:left="0" w:right="3042"/>
      </w:pPr>
    </w:p>
    <w:p w14:paraId="13E08E3C" w14:textId="431F4D62" w:rsidR="0004360C"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28BD4002" w14:textId="77777777" w:rsidR="0004360C" w:rsidRPr="00026E69" w:rsidRDefault="0004360C" w:rsidP="00026E69">
      <w:pPr>
        <w:pStyle w:val="BodyText"/>
        <w:spacing w:line="360" w:lineRule="auto"/>
        <w:ind w:right="-303"/>
        <w:jc w:val="both"/>
        <w:rPr>
          <w:b/>
          <w:sz w:val="28"/>
          <w:szCs w:val="28"/>
        </w:rPr>
      </w:pPr>
    </w:p>
    <w:p w14:paraId="38B0C2E7" w14:textId="02223024" w:rsidR="00CE4C7A" w:rsidRPr="00CE4C7A" w:rsidRDefault="00CE4C7A" w:rsidP="00CE4C7A">
      <w:pPr>
        <w:spacing w:line="360" w:lineRule="auto"/>
        <w:jc w:val="both"/>
        <w:rPr>
          <w:sz w:val="28"/>
          <w:szCs w:val="28"/>
        </w:rPr>
      </w:pPr>
      <w:r w:rsidRPr="00CE4C7A">
        <w:rPr>
          <w:sz w:val="28"/>
          <w:szCs w:val="28"/>
        </w:rPr>
        <w:t>Due to their intrinsic complexity, currency exchange rates are impacted by a wide range of factors, from geopolitical events to fundamentals in the economy.</w:t>
      </w:r>
      <w:r w:rsidR="00E54D8B">
        <w:rPr>
          <w:sz w:val="28"/>
          <w:szCs w:val="28"/>
        </w:rPr>
        <w:t xml:space="preserve"> </w:t>
      </w:r>
      <w:proofErr w:type="gramStart"/>
      <w:r w:rsidRPr="00CE4C7A">
        <w:rPr>
          <w:sz w:val="28"/>
          <w:szCs w:val="28"/>
        </w:rPr>
        <w:t>extend</w:t>
      </w:r>
      <w:proofErr w:type="gramEnd"/>
      <w:r w:rsidRPr="00CE4C7A">
        <w:rPr>
          <w:sz w:val="28"/>
          <w:szCs w:val="28"/>
        </w:rPr>
        <w:t>_more Precisely predicting these rates can yield significant information for individuals, businesses, and investors.</w:t>
      </w:r>
      <w:r>
        <w:rPr>
          <w:sz w:val="28"/>
          <w:szCs w:val="28"/>
        </w:rPr>
        <w:t xml:space="preserve"> E</w:t>
      </w:r>
      <w:r w:rsidRPr="00CE4C7A">
        <w:rPr>
          <w:sz w:val="28"/>
          <w:szCs w:val="28"/>
        </w:rPr>
        <w:t xml:space="preserve">xtend_more </w:t>
      </w:r>
      <w:proofErr w:type="gramStart"/>
      <w:r w:rsidRPr="00CE4C7A">
        <w:rPr>
          <w:sz w:val="28"/>
          <w:szCs w:val="28"/>
        </w:rPr>
        <w:t>The</w:t>
      </w:r>
      <w:proofErr w:type="gramEnd"/>
      <w:r w:rsidRPr="00CE4C7A">
        <w:rPr>
          <w:sz w:val="28"/>
          <w:szCs w:val="28"/>
        </w:rPr>
        <w:t xml:space="preserve"> use of the SARIMA (Seasonal Autoregressive Integrated Moving Average) method for forecasting currency exchange rates is examined in this review.</w:t>
      </w:r>
      <w:r w:rsidRPr="00CE4C7A">
        <w:rPr>
          <w:sz w:val="28"/>
          <w:szCs w:val="28"/>
        </w:rPr>
        <w:br/>
      </w:r>
      <w:r w:rsidRPr="00CE4C7A">
        <w:rPr>
          <w:sz w:val="28"/>
          <w:szCs w:val="28"/>
        </w:rPr>
        <w:br/>
        <w:t xml:space="preserve">Exchange rates and other financial time series data frequently show trends and seasonality. The power of SARIMA resides in its capacity to depict these </w:t>
      </w:r>
      <w:proofErr w:type="gramStart"/>
      <w:r w:rsidRPr="00CE4C7A">
        <w:rPr>
          <w:sz w:val="28"/>
          <w:szCs w:val="28"/>
        </w:rPr>
        <w:t>traits.extend</w:t>
      </w:r>
      <w:proofErr w:type="gramEnd"/>
      <w:r w:rsidRPr="00CE4C7A">
        <w:rPr>
          <w:sz w:val="28"/>
          <w:szCs w:val="28"/>
        </w:rPr>
        <w:t>_more The autoregressive (AR) component simulates how historical exchange rates will affect current and future values.extend_more When dealing with non-stationary data, the integrated (I) portion differeces the data until it reaches stationarity (constant mean and variance over time).</w:t>
      </w:r>
    </w:p>
    <w:p w14:paraId="7031F9D9" w14:textId="16A31BD2" w:rsidR="00CE4C7A" w:rsidRPr="00CE4C7A" w:rsidRDefault="00CE4C7A" w:rsidP="00CE4C7A">
      <w:pPr>
        <w:spacing w:after="240" w:line="360" w:lineRule="auto"/>
        <w:ind w:right="146"/>
        <w:jc w:val="both"/>
        <w:rPr>
          <w:sz w:val="28"/>
          <w:szCs w:val="28"/>
        </w:rPr>
      </w:pPr>
      <w:r w:rsidRPr="00CE4C7A">
        <w:rPr>
          <w:sz w:val="28"/>
          <w:szCs w:val="28"/>
        </w:rPr>
        <w:br/>
      </w:r>
      <w:r w:rsidRPr="00CE4C7A">
        <w:rPr>
          <w:sz w:val="28"/>
          <w:szCs w:val="28"/>
        </w:rPr>
        <w:br/>
        <w:t xml:space="preserve">Although SARIMA provides a strong foundation, researchers have looked for ways to increase the forecasting accuracy of the model. For predicting bitcoin exchange rates, Abu Bakar and Rosbi (2017) suggested a hybrid method combining SARIMA and a Genetic Algorithm (GA). More accurate forecasts may result from the GA's optimization of the SARIMA model's parameters, especially for highly volatile currencies like Bitcoin [3]. </w:t>
      </w:r>
      <w:proofErr w:type="gramStart"/>
      <w:r w:rsidRPr="00CE4C7A">
        <w:rPr>
          <w:sz w:val="28"/>
          <w:szCs w:val="28"/>
        </w:rPr>
        <w:t>In order to</w:t>
      </w:r>
      <w:proofErr w:type="gramEnd"/>
      <w:r w:rsidRPr="00CE4C7A">
        <w:rPr>
          <w:sz w:val="28"/>
          <w:szCs w:val="28"/>
        </w:rPr>
        <w:t xml:space="preserve"> forecast financial time series, Najamuddin et al. (2022) investigated a hybrid model that combines SARIMA and a Bidirectional Recurrent Neural Network (BRNN).</w:t>
      </w:r>
      <w:r>
        <w:rPr>
          <w:sz w:val="28"/>
          <w:szCs w:val="28"/>
        </w:rPr>
        <w:t xml:space="preserve"> </w:t>
      </w:r>
      <w:proofErr w:type="gramStart"/>
      <w:r w:rsidRPr="00CE4C7A">
        <w:rPr>
          <w:sz w:val="28"/>
          <w:szCs w:val="28"/>
        </w:rPr>
        <w:t>extend</w:t>
      </w:r>
      <w:proofErr w:type="gramEnd"/>
      <w:r w:rsidRPr="00CE4C7A">
        <w:rPr>
          <w:sz w:val="28"/>
          <w:szCs w:val="28"/>
        </w:rPr>
        <w:t>_more With the SARIMA managing seasonalityand the BRNN</w:t>
      </w:r>
      <w:r>
        <w:rPr>
          <w:sz w:val="28"/>
          <w:szCs w:val="28"/>
        </w:rPr>
        <w:t xml:space="preserve"> </w:t>
      </w:r>
      <w:r w:rsidRPr="00CE4C7A">
        <w:rPr>
          <w:sz w:val="28"/>
          <w:szCs w:val="28"/>
        </w:rPr>
        <w:t>capturing complex non-linear interactions.</w:t>
      </w:r>
      <w:r w:rsidRPr="00CE4C7A">
        <w:rPr>
          <w:sz w:val="28"/>
          <w:szCs w:val="28"/>
        </w:rPr>
        <w:br/>
      </w:r>
    </w:p>
    <w:p w14:paraId="484AE32E" w14:textId="77777777" w:rsidR="00CE4C7A" w:rsidRPr="00CE4C7A" w:rsidRDefault="00CE4C7A" w:rsidP="00CE4C7A">
      <w:pPr>
        <w:spacing w:after="240" w:line="360" w:lineRule="auto"/>
        <w:jc w:val="both"/>
        <w:rPr>
          <w:sz w:val="28"/>
          <w:szCs w:val="28"/>
        </w:rPr>
      </w:pPr>
      <w:r w:rsidRPr="00CE4C7A">
        <w:rPr>
          <w:sz w:val="28"/>
          <w:szCs w:val="28"/>
        </w:rPr>
        <w:t xml:space="preserve">SARIMA has drawbacks </w:t>
      </w:r>
      <w:proofErr w:type="gramStart"/>
      <w:r w:rsidRPr="00CE4C7A">
        <w:rPr>
          <w:sz w:val="28"/>
          <w:szCs w:val="28"/>
        </w:rPr>
        <w:t>in spite of</w:t>
      </w:r>
      <w:proofErr w:type="gramEnd"/>
      <w:r w:rsidRPr="00CE4C7A">
        <w:rPr>
          <w:sz w:val="28"/>
          <w:szCs w:val="28"/>
        </w:rPr>
        <w:t xml:space="preserve"> its benefits. It makes the assumption that past and future values follow a linear relationship, which may not always be the case for exchange rates affected by unforeseen </w:t>
      </w:r>
      <w:proofErr w:type="gramStart"/>
      <w:r w:rsidRPr="00CE4C7A">
        <w:rPr>
          <w:sz w:val="28"/>
          <w:szCs w:val="28"/>
        </w:rPr>
        <w:t>circumstances.exclamation</w:t>
      </w:r>
      <w:proofErr w:type="gramEnd"/>
      <w:r w:rsidRPr="00CE4C7A">
        <w:rPr>
          <w:sz w:val="28"/>
          <w:szCs w:val="28"/>
        </w:rPr>
        <w:t>_pen_spark Statistical knowledge is also needed for model selection and parameter estimates, which are essential for accurate projections.</w:t>
      </w:r>
    </w:p>
    <w:p w14:paraId="7BFA4488" w14:textId="77777777" w:rsidR="00CE4C7A" w:rsidRPr="00CE4C7A" w:rsidRDefault="00CE4C7A" w:rsidP="00CE4C7A">
      <w:pPr>
        <w:spacing w:after="240" w:line="360" w:lineRule="auto"/>
        <w:jc w:val="both"/>
        <w:rPr>
          <w:sz w:val="28"/>
          <w:szCs w:val="28"/>
        </w:rPr>
      </w:pPr>
      <w:r w:rsidRPr="00CE4C7A">
        <w:rPr>
          <w:sz w:val="28"/>
          <w:szCs w:val="28"/>
        </w:rPr>
        <w:br/>
        <w:t>SARIMA's power comes from its capacity to simulate seasonality and patterns in exchange rate data. Monthly data, for example, may show cyclical variations due to economic cycles. These recurring patterns can be taken into consideration by SARIMA, which could result in projections that are more accurate.</w:t>
      </w:r>
    </w:p>
    <w:p w14:paraId="4B241A07" w14:textId="77777777" w:rsidR="00CE4C7A" w:rsidRPr="00CE4C7A" w:rsidRDefault="00CE4C7A" w:rsidP="00CE4C7A">
      <w:pPr>
        <w:spacing w:after="240" w:line="360" w:lineRule="auto"/>
        <w:jc w:val="both"/>
        <w:rPr>
          <w:sz w:val="28"/>
          <w:szCs w:val="28"/>
        </w:rPr>
      </w:pPr>
    </w:p>
    <w:p w14:paraId="43076BDD" w14:textId="77777777" w:rsidR="00CE4C7A" w:rsidRPr="00CE4C7A" w:rsidRDefault="00CE4C7A" w:rsidP="00CE4C7A">
      <w:pPr>
        <w:spacing w:line="360" w:lineRule="auto"/>
        <w:jc w:val="both"/>
        <w:rPr>
          <w:sz w:val="28"/>
          <w:szCs w:val="28"/>
        </w:rPr>
      </w:pPr>
      <w:r w:rsidRPr="00CE4C7A">
        <w:rPr>
          <w:sz w:val="28"/>
          <w:szCs w:val="28"/>
        </w:rPr>
        <w:t xml:space="preserve">Etuk (2013) used the daily Euro-Dollar exchange rates as the basis for a SARIMA model. The model's good performance suggests that SARIMA </w:t>
      </w:r>
      <w:proofErr w:type="gramStart"/>
      <w:r w:rsidRPr="00CE4C7A">
        <w:rPr>
          <w:sz w:val="28"/>
          <w:szCs w:val="28"/>
        </w:rPr>
        <w:t>has the ability to</w:t>
      </w:r>
      <w:proofErr w:type="gramEnd"/>
      <w:r w:rsidRPr="00CE4C7A">
        <w:rPr>
          <w:sz w:val="28"/>
          <w:szCs w:val="28"/>
        </w:rPr>
        <w:t xml:space="preserve"> capture dynamics in the short term. In a similar vein, SARIMA's effectiveness in predicting Malaysia's electricity consumption was discovered by Ismail and Mahpol (2005), indicating its versatility beyond currency exchange.</w:t>
      </w:r>
    </w:p>
    <w:p w14:paraId="0EC1D7A7" w14:textId="77777777" w:rsidR="00CE4C7A" w:rsidRPr="00CE4C7A" w:rsidRDefault="00CE4C7A" w:rsidP="00CE4C7A">
      <w:pPr>
        <w:spacing w:line="360" w:lineRule="auto"/>
        <w:jc w:val="both"/>
        <w:rPr>
          <w:sz w:val="28"/>
          <w:szCs w:val="28"/>
        </w:rPr>
      </w:pPr>
    </w:p>
    <w:p w14:paraId="3D7AD764" w14:textId="77777777" w:rsidR="00CE4C7A" w:rsidRPr="00CE4C7A" w:rsidRDefault="00CE4C7A" w:rsidP="00CE4C7A">
      <w:pPr>
        <w:spacing w:line="360" w:lineRule="auto"/>
        <w:jc w:val="both"/>
        <w:rPr>
          <w:sz w:val="28"/>
          <w:szCs w:val="28"/>
        </w:rPr>
      </w:pPr>
    </w:p>
    <w:p w14:paraId="6ACF78E7" w14:textId="58CD55C4" w:rsidR="00026E69" w:rsidRPr="00E54D8B" w:rsidRDefault="00CE4C7A" w:rsidP="00E54D8B">
      <w:pPr>
        <w:spacing w:line="360" w:lineRule="auto"/>
        <w:jc w:val="both"/>
        <w:rPr>
          <w:sz w:val="28"/>
          <w:szCs w:val="28"/>
        </w:rPr>
      </w:pPr>
      <w:r w:rsidRPr="00CE4C7A">
        <w:rPr>
          <w:sz w:val="28"/>
          <w:szCs w:val="28"/>
        </w:rPr>
        <w:t>Najamuddin and Fatima (2022) presented a hybrid model for financial time series forecasting that combines a Bidirectional Recurrent Neural Network (BRNN) with SARIMA. This method makes use of the advantages of machine learning and statistics. Some scholars support adding economic indicators as extra variables, even though SARIMA primarily focuses on historical exchange rate data. By incorporating the impact of more general economic patterns, this may increase forecast accuracy</w:t>
      </w:r>
    </w:p>
    <w:p w14:paraId="19E25C88" w14:textId="77777777" w:rsidR="00026E69" w:rsidRDefault="00026E69">
      <w:pPr>
        <w:pStyle w:val="BodyText"/>
        <w:spacing w:before="10"/>
        <w:rPr>
          <w:sz w:val="35"/>
        </w:rPr>
      </w:pPr>
    </w:p>
    <w:p w14:paraId="3EEBAF0F" w14:textId="77777777" w:rsidR="0004360C" w:rsidRDefault="00000000">
      <w:pPr>
        <w:pStyle w:val="Heading1"/>
        <w:numPr>
          <w:ilvl w:val="1"/>
          <w:numId w:val="3"/>
        </w:numPr>
        <w:tabs>
          <w:tab w:val="left" w:pos="681"/>
        </w:tabs>
        <w:ind w:hanging="481"/>
      </w:pPr>
      <w:r>
        <w:t>EXISTING</w:t>
      </w:r>
      <w:r>
        <w:rPr>
          <w:spacing w:val="-2"/>
        </w:rPr>
        <w:t xml:space="preserve"> </w:t>
      </w:r>
      <w:r>
        <w:t>SYSTEM</w:t>
      </w:r>
    </w:p>
    <w:p w14:paraId="7C47739B" w14:textId="77777777" w:rsidR="00E2600B" w:rsidRDefault="00E2600B" w:rsidP="00E2600B">
      <w:pPr>
        <w:pStyle w:val="Heading1"/>
        <w:tabs>
          <w:tab w:val="left" w:pos="681"/>
        </w:tabs>
        <w:ind w:left="199"/>
      </w:pPr>
    </w:p>
    <w:p w14:paraId="21B762AE" w14:textId="77777777" w:rsidR="00E54D8B" w:rsidRPr="00E54D8B" w:rsidRDefault="00E54D8B" w:rsidP="00E54D8B">
      <w:pPr>
        <w:spacing w:after="240" w:line="360" w:lineRule="auto"/>
        <w:ind w:right="-586"/>
        <w:jc w:val="both"/>
        <w:rPr>
          <w:sz w:val="28"/>
          <w:szCs w:val="28"/>
          <w:lang w:val="en-IN" w:eastAsia="en-IN"/>
        </w:rPr>
      </w:pPr>
      <w:r w:rsidRPr="00E54D8B">
        <w:rPr>
          <w:sz w:val="28"/>
          <w:szCs w:val="28"/>
          <w:lang w:val="en-IN" w:eastAsia="en-IN"/>
        </w:rPr>
        <w:t xml:space="preserve">Get historical data on the exchange rates between the two target currencies first. Financial institutions, internet currency trading platforms, and economic databases are good sources for this information. Although it's typical practice to use daily or weekly data, the frequency can be changed depending on the intended forecast </w:t>
      </w:r>
      <w:proofErr w:type="gramStart"/>
      <w:r w:rsidRPr="00E54D8B">
        <w:rPr>
          <w:sz w:val="28"/>
          <w:szCs w:val="28"/>
          <w:lang w:val="en-IN" w:eastAsia="en-IN"/>
        </w:rPr>
        <w:t>horizon.Examine</w:t>
      </w:r>
      <w:proofErr w:type="gramEnd"/>
      <w:r w:rsidRPr="00E54D8B">
        <w:rPr>
          <w:sz w:val="28"/>
          <w:szCs w:val="28"/>
          <w:lang w:val="en-IN" w:eastAsia="en-IN"/>
        </w:rPr>
        <w:t xml:space="preserve"> the data to comprehend its properties through analysis. To spot trends, seasonality (such as daily, weekly, monthly, or annual swings), and possible outliers, visualize the exchange rates across time. Verify stationarity, a critical SARIMA model assumption. Use differencing techniques (such as subtracting the prior value) if the data shows a trend </w:t>
      </w:r>
      <w:proofErr w:type="gramStart"/>
      <w:r w:rsidRPr="00E54D8B">
        <w:rPr>
          <w:sz w:val="28"/>
          <w:szCs w:val="28"/>
          <w:lang w:val="en-IN" w:eastAsia="en-IN"/>
        </w:rPr>
        <w:t>in order to</w:t>
      </w:r>
      <w:proofErr w:type="gramEnd"/>
      <w:r w:rsidRPr="00E54D8B">
        <w:rPr>
          <w:sz w:val="28"/>
          <w:szCs w:val="28"/>
          <w:lang w:val="en-IN" w:eastAsia="en-IN"/>
        </w:rPr>
        <w:t xml:space="preserve"> achieve stationarity</w:t>
      </w:r>
      <w:r w:rsidRPr="00E54D8B">
        <w:rPr>
          <w:sz w:val="28"/>
          <w:szCs w:val="28"/>
          <w:lang w:val="en-IN" w:eastAsia="en-IN"/>
        </w:rPr>
        <w:t xml:space="preserve"> </w:t>
      </w:r>
      <w:r w:rsidRPr="00E54D8B">
        <w:rPr>
          <w:sz w:val="28"/>
          <w:szCs w:val="28"/>
          <w:lang w:val="en-IN" w:eastAsia="en-IN"/>
        </w:rPr>
        <w:t>'q' denotes the quantity of moving average terms (previous errors impacting the present result). 'P', 'D', and 'Q' identify seasonal components with comparable interpretations, but for lags in the seasons.</w:t>
      </w:r>
      <w:r w:rsidRPr="00E54D8B">
        <w:rPr>
          <w:sz w:val="28"/>
          <w:szCs w:val="28"/>
          <w:lang w:val="en-IN" w:eastAsia="en-IN"/>
        </w:rPr>
        <w:br/>
        <w:t xml:space="preserve">Fit the selected SARIMA model to the preprocessed data using R tools like "forecast" or Python software libraries like Statsmodels. Numerous political and economic factors affect currency exchange rates. For maybe better forecasting, think about adding pertinent external data (inflation, interest rates, etc.) to the </w:t>
      </w:r>
      <w:proofErr w:type="gramStart"/>
      <w:r w:rsidRPr="00E54D8B">
        <w:rPr>
          <w:sz w:val="28"/>
          <w:szCs w:val="28"/>
          <w:lang w:val="en-IN" w:eastAsia="en-IN"/>
        </w:rPr>
        <w:t>model.Understand</w:t>
      </w:r>
      <w:proofErr w:type="gramEnd"/>
      <w:r w:rsidRPr="00E54D8B">
        <w:rPr>
          <w:sz w:val="28"/>
          <w:szCs w:val="28"/>
          <w:lang w:val="en-IN" w:eastAsia="en-IN"/>
        </w:rPr>
        <w:t xml:space="preserve"> that SARIMA models are statistical instruments and that they are not a perfect forecast for future exchange rates. Although the projections offer insightful information about possible trends, unforeseen circumstances can have a big impact on currency </w:t>
      </w:r>
      <w:proofErr w:type="gramStart"/>
      <w:r w:rsidRPr="00E54D8B">
        <w:rPr>
          <w:sz w:val="28"/>
          <w:szCs w:val="28"/>
          <w:lang w:val="en-IN" w:eastAsia="en-IN"/>
        </w:rPr>
        <w:t>markets.These</w:t>
      </w:r>
      <w:proofErr w:type="gramEnd"/>
      <w:r w:rsidRPr="00E54D8B">
        <w:rPr>
          <w:sz w:val="28"/>
          <w:szCs w:val="28"/>
          <w:lang w:val="en-IN" w:eastAsia="en-IN"/>
        </w:rPr>
        <w:t xml:space="preserve"> methods will help you create a working system that uses a SARIMA model to forecast currency exchange rates while taking limits into account. Recall that the system's effectiveness depends on the accuracy of the data as well as continued model monitoring and improvement.</w:t>
      </w:r>
    </w:p>
    <w:p w14:paraId="53346C5E" w14:textId="13517DD6" w:rsidR="00E54D8B" w:rsidRPr="00E54D8B" w:rsidRDefault="00E54D8B" w:rsidP="00E54D8B">
      <w:pPr>
        <w:spacing w:line="360" w:lineRule="auto"/>
        <w:ind w:right="-586"/>
        <w:jc w:val="both"/>
        <w:rPr>
          <w:sz w:val="28"/>
          <w:szCs w:val="28"/>
          <w:lang w:val="en-IN" w:eastAsia="en-IN"/>
        </w:rPr>
      </w:pPr>
      <w:r w:rsidRPr="00E54D8B">
        <w:rPr>
          <w:sz w:val="28"/>
          <w:szCs w:val="28"/>
          <w:lang w:val="en-IN" w:eastAsia="en-IN"/>
        </w:rPr>
        <w:t xml:space="preserve">Refine the model parameters (p, d, q, P, D, Q) iteratively </w:t>
      </w:r>
      <w:proofErr w:type="gramStart"/>
      <w:r w:rsidRPr="00E54D8B">
        <w:rPr>
          <w:sz w:val="28"/>
          <w:szCs w:val="28"/>
          <w:lang w:val="en-IN" w:eastAsia="en-IN"/>
        </w:rPr>
        <w:t>in light of</w:t>
      </w:r>
      <w:proofErr w:type="gramEnd"/>
      <w:r w:rsidRPr="00E54D8B">
        <w:rPr>
          <w:sz w:val="28"/>
          <w:szCs w:val="28"/>
          <w:lang w:val="en-IN" w:eastAsia="en-IN"/>
        </w:rPr>
        <w:t xml:space="preserve"> the evaluation outcomes. This could entail experimenting with various configurations and contrasting their performance indicators.</w:t>
      </w:r>
    </w:p>
    <w:p w14:paraId="23086165" w14:textId="36522D7C" w:rsidR="001E2F57" w:rsidRPr="00E54D8B" w:rsidRDefault="001E2F57" w:rsidP="00E54D8B">
      <w:pPr>
        <w:widowControl/>
        <w:autoSpaceDE/>
        <w:autoSpaceDN/>
        <w:spacing w:line="360" w:lineRule="auto"/>
        <w:ind w:right="-586"/>
        <w:jc w:val="both"/>
        <w:rPr>
          <w:sz w:val="28"/>
          <w:szCs w:val="28"/>
          <w:lang w:val="en-IN" w:eastAsia="en-IN"/>
        </w:rPr>
        <w:sectPr w:rsidR="001E2F57" w:rsidRPr="00E54D8B">
          <w:footerReference w:type="default" r:id="rId11"/>
          <w:pgSz w:w="12240" w:h="15840"/>
          <w:pgMar w:top="1360" w:right="1320" w:bottom="1260" w:left="1300" w:header="0" w:footer="1061" w:gutter="0"/>
          <w:cols w:space="720"/>
        </w:sectPr>
      </w:pPr>
    </w:p>
    <w:p w14:paraId="138D376F" w14:textId="77777777" w:rsidR="0004360C" w:rsidRDefault="00000000">
      <w:pPr>
        <w:pStyle w:val="Heading1"/>
        <w:spacing w:before="59" w:line="489" w:lineRule="auto"/>
        <w:ind w:left="3282" w:right="2539" w:firstLine="996"/>
      </w:pPr>
      <w:r>
        <w:lastRenderedPageBreak/>
        <w:t>CHAPTER 3</w:t>
      </w:r>
      <w:r>
        <w:rPr>
          <w:spacing w:val="1"/>
        </w:rPr>
        <w:t xml:space="preserve"> </w:t>
      </w:r>
      <w:r>
        <w:t>PROJECT</w:t>
      </w:r>
      <w:r>
        <w:rPr>
          <w:spacing w:val="-18"/>
        </w:rPr>
        <w:t xml:space="preserve"> </w:t>
      </w:r>
      <w:r>
        <w:t>DESCRIPTION</w:t>
      </w:r>
    </w:p>
    <w:p w14:paraId="4BD3352D" w14:textId="77777777" w:rsidR="007C5564" w:rsidRPr="00E54D8B" w:rsidRDefault="007C5564" w:rsidP="00E54D8B">
      <w:pPr>
        <w:tabs>
          <w:tab w:val="left" w:pos="948"/>
        </w:tabs>
        <w:spacing w:line="360" w:lineRule="auto"/>
        <w:jc w:val="both"/>
        <w:rPr>
          <w:sz w:val="28"/>
          <w:szCs w:val="28"/>
        </w:rPr>
      </w:pPr>
    </w:p>
    <w:p w14:paraId="1C451769" w14:textId="77777777" w:rsidR="00E54D8B" w:rsidRPr="00E54D8B" w:rsidRDefault="00E54D8B" w:rsidP="00E54D8B">
      <w:pPr>
        <w:pStyle w:val="BodyText"/>
        <w:spacing w:line="360" w:lineRule="auto"/>
        <w:ind w:right="173"/>
        <w:contextualSpacing/>
        <w:jc w:val="both"/>
        <w:rPr>
          <w:sz w:val="28"/>
          <w:szCs w:val="28"/>
        </w:rPr>
      </w:pPr>
      <w:r w:rsidRPr="00E54D8B">
        <w:rPr>
          <w:sz w:val="28"/>
          <w:szCs w:val="28"/>
        </w:rPr>
        <w:t>For forecasting currency exchange rates, the Seasonal Autoregressive Integrated Moving Average (SARIMA) model provides a structured method. In terms of currency exchange, the architecture is broken down as follows.</w:t>
      </w:r>
    </w:p>
    <w:p w14:paraId="219FD470" w14:textId="77777777" w:rsidR="00E54D8B" w:rsidRPr="00E54D8B" w:rsidRDefault="00E54D8B" w:rsidP="00E54D8B">
      <w:pPr>
        <w:pStyle w:val="BodyText"/>
        <w:spacing w:line="360" w:lineRule="auto"/>
        <w:ind w:right="173"/>
        <w:contextualSpacing/>
        <w:jc w:val="both"/>
        <w:rPr>
          <w:sz w:val="28"/>
          <w:szCs w:val="28"/>
        </w:rPr>
      </w:pPr>
    </w:p>
    <w:p w14:paraId="0BA5967F" w14:textId="046C7707" w:rsidR="00E54D8B" w:rsidRPr="00E54D8B" w:rsidRDefault="00E54D8B" w:rsidP="00E54D8B">
      <w:pPr>
        <w:pStyle w:val="Heading3"/>
        <w:shd w:val="clear" w:color="auto" w:fill="FFFFFF"/>
        <w:spacing w:line="360" w:lineRule="auto"/>
        <w:jc w:val="both"/>
        <w:rPr>
          <w:rFonts w:ascii="Times" w:hAnsi="Times" w:cs="Arial"/>
          <w:b w:val="0"/>
          <w:bCs w:val="0"/>
          <w:color w:val="000000" w:themeColor="text1"/>
          <w:sz w:val="28"/>
          <w:szCs w:val="28"/>
        </w:rPr>
      </w:pPr>
      <w:r w:rsidRPr="00E54D8B">
        <w:rPr>
          <w:color w:val="000000" w:themeColor="text1"/>
          <w:sz w:val="28"/>
          <w:szCs w:val="28"/>
        </w:rPr>
        <w:t>3.1</w:t>
      </w:r>
      <w:r>
        <w:rPr>
          <w:color w:val="000000" w:themeColor="text1"/>
          <w:sz w:val="28"/>
          <w:szCs w:val="28"/>
        </w:rPr>
        <w:t xml:space="preserve"> </w:t>
      </w:r>
      <w:r w:rsidRPr="00E54D8B">
        <w:rPr>
          <w:rFonts w:ascii="Times" w:hAnsi="Times" w:cs="Arial"/>
          <w:color w:val="000000" w:themeColor="text1"/>
          <w:sz w:val="28"/>
          <w:szCs w:val="28"/>
        </w:rPr>
        <w:t>USD – INR Conversion Rate Analysis</w:t>
      </w:r>
    </w:p>
    <w:p w14:paraId="6A8B3663" w14:textId="77777777" w:rsidR="00E54D8B" w:rsidRPr="00E54D8B" w:rsidRDefault="00E54D8B" w:rsidP="00E54D8B">
      <w:pPr>
        <w:spacing w:line="360" w:lineRule="auto"/>
        <w:jc w:val="both"/>
        <w:rPr>
          <w:sz w:val="28"/>
          <w:szCs w:val="28"/>
        </w:rPr>
      </w:pPr>
    </w:p>
    <w:p w14:paraId="79B27344" w14:textId="77777777" w:rsidR="00E54D8B" w:rsidRPr="00E54D8B" w:rsidRDefault="00E54D8B" w:rsidP="00E54D8B">
      <w:pPr>
        <w:spacing w:line="360" w:lineRule="auto"/>
        <w:jc w:val="both"/>
        <w:rPr>
          <w:sz w:val="28"/>
          <w:szCs w:val="28"/>
        </w:rPr>
      </w:pPr>
      <w:r w:rsidRPr="00E54D8B">
        <w:rPr>
          <w:sz w:val="28"/>
          <w:szCs w:val="28"/>
        </w:rPr>
        <w:t xml:space="preserve">Since the USD - INR conversion rates data is what we are using, </w:t>
      </w:r>
      <w:proofErr w:type="gramStart"/>
      <w:r w:rsidRPr="00E54D8B">
        <w:rPr>
          <w:sz w:val="28"/>
          <w:szCs w:val="28"/>
        </w:rPr>
        <w:t>let's</w:t>
      </w:r>
      <w:proofErr w:type="gramEnd"/>
      <w:r w:rsidRPr="00E54D8B">
        <w:rPr>
          <w:sz w:val="28"/>
          <w:szCs w:val="28"/>
        </w:rPr>
        <w:t xml:space="preserve"> examine the historical conversion rates between the two currencies. To begin, below figure 1 is a line graph that illustrates the historical pattern of conversion rates:</w:t>
      </w:r>
    </w:p>
    <w:p w14:paraId="4DFCE8D8" w14:textId="77777777" w:rsidR="00E54D8B" w:rsidRPr="00E54D8B" w:rsidRDefault="00E54D8B" w:rsidP="00E54D8B">
      <w:pPr>
        <w:spacing w:line="360" w:lineRule="auto"/>
        <w:jc w:val="both"/>
        <w:rPr>
          <w:sz w:val="28"/>
          <w:szCs w:val="28"/>
        </w:rPr>
      </w:pPr>
    </w:p>
    <w:p w14:paraId="639A13E6" w14:textId="77777777" w:rsidR="00E54D8B" w:rsidRDefault="00E54D8B" w:rsidP="00534EAD">
      <w:pPr>
        <w:tabs>
          <w:tab w:val="left" w:pos="948"/>
        </w:tabs>
        <w:rPr>
          <w:noProof/>
        </w:rPr>
      </w:pPr>
      <w:r>
        <w:rPr>
          <w:noProof/>
        </w:rPr>
        <w:drawing>
          <wp:inline distT="0" distB="0" distL="0" distR="0" wp14:anchorId="2E585D7B" wp14:editId="0F07119A">
            <wp:extent cx="5943600" cy="3639820"/>
            <wp:effectExtent l="0" t="0" r="0" b="5080"/>
            <wp:docPr id="491317863" name="Picture 1" descr="USD - INR Conversion Rate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 - INR Conversion Rate over the ye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14:paraId="24C4F02C" w14:textId="77777777" w:rsidR="00E54D8B" w:rsidRPr="00E54D8B" w:rsidRDefault="00E54D8B" w:rsidP="00E54D8B"/>
    <w:p w14:paraId="255A89C7" w14:textId="77777777" w:rsidR="00E54D8B" w:rsidRPr="00E54D8B" w:rsidRDefault="00E54D8B" w:rsidP="00E54D8B"/>
    <w:p w14:paraId="2F27501D" w14:textId="77777777" w:rsidR="00E54D8B" w:rsidRDefault="00E54D8B" w:rsidP="00E54D8B">
      <w:pPr>
        <w:rPr>
          <w:noProof/>
        </w:rPr>
      </w:pPr>
    </w:p>
    <w:p w14:paraId="3F7E169A" w14:textId="77777777" w:rsidR="00E54D8B" w:rsidRPr="00E54D8B" w:rsidRDefault="00E54D8B" w:rsidP="00E54D8B">
      <w:pPr>
        <w:pStyle w:val="BodyText"/>
        <w:spacing w:line="360" w:lineRule="auto"/>
        <w:ind w:right="170"/>
        <w:contextualSpacing/>
        <w:jc w:val="both"/>
        <w:rPr>
          <w:rFonts w:ascii="Times" w:hAnsi="Times" w:cs="Arial"/>
          <w:b/>
          <w:bCs/>
          <w:color w:val="000000" w:themeColor="text1"/>
          <w:sz w:val="28"/>
          <w:szCs w:val="28"/>
        </w:rPr>
      </w:pPr>
      <w:r w:rsidRPr="00E54D8B">
        <w:rPr>
          <w:b/>
          <w:bCs/>
          <w:sz w:val="28"/>
          <w:szCs w:val="28"/>
        </w:rPr>
        <w:t xml:space="preserve">3.2 Yearly Growth of </w:t>
      </w:r>
      <w:r w:rsidRPr="00E54D8B">
        <w:rPr>
          <w:rFonts w:ascii="Times" w:hAnsi="Times" w:cs="Arial"/>
          <w:b/>
          <w:bCs/>
          <w:color w:val="000000" w:themeColor="text1"/>
          <w:sz w:val="28"/>
          <w:szCs w:val="28"/>
        </w:rPr>
        <w:t>USD – INR Conversion Rate</w:t>
      </w:r>
    </w:p>
    <w:p w14:paraId="6335E81D" w14:textId="77777777" w:rsidR="00E54D8B" w:rsidRPr="00E54D8B" w:rsidRDefault="00E54D8B" w:rsidP="00E54D8B">
      <w:pPr>
        <w:pStyle w:val="BodyText"/>
        <w:spacing w:line="360" w:lineRule="auto"/>
        <w:ind w:right="170"/>
        <w:contextualSpacing/>
        <w:jc w:val="both"/>
        <w:rPr>
          <w:rFonts w:ascii="Times" w:hAnsi="Times" w:cs="Arial"/>
          <w:b/>
          <w:bCs/>
          <w:color w:val="000000" w:themeColor="text1"/>
          <w:sz w:val="28"/>
          <w:szCs w:val="28"/>
        </w:rPr>
      </w:pPr>
    </w:p>
    <w:p w14:paraId="261683AB" w14:textId="77777777" w:rsidR="00E54D8B" w:rsidRPr="00E54D8B" w:rsidRDefault="00E54D8B" w:rsidP="00E54D8B">
      <w:pPr>
        <w:pStyle w:val="BodyText"/>
        <w:spacing w:line="360" w:lineRule="auto"/>
        <w:ind w:right="170"/>
        <w:contextualSpacing/>
        <w:jc w:val="both"/>
        <w:rPr>
          <w:rFonts w:ascii="Times" w:hAnsi="Times" w:cs="Arial"/>
          <w:color w:val="000000" w:themeColor="text1"/>
          <w:sz w:val="28"/>
          <w:szCs w:val="28"/>
        </w:rPr>
      </w:pPr>
    </w:p>
    <w:p w14:paraId="48C5F683" w14:textId="77777777" w:rsidR="00E54D8B" w:rsidRPr="00E54D8B" w:rsidRDefault="00E54D8B" w:rsidP="00E54D8B">
      <w:pPr>
        <w:spacing w:line="360" w:lineRule="auto"/>
        <w:jc w:val="both"/>
        <w:rPr>
          <w:sz w:val="28"/>
          <w:szCs w:val="28"/>
        </w:rPr>
      </w:pPr>
      <w:r w:rsidRPr="00E54D8B">
        <w:rPr>
          <w:sz w:val="28"/>
          <w:szCs w:val="28"/>
        </w:rPr>
        <w:t xml:space="preserve">As illustrated in Figure 2, </w:t>
      </w:r>
      <w:r w:rsidRPr="00E54D8B">
        <w:rPr>
          <w:rStyle w:val="first-token"/>
          <w:sz w:val="28"/>
          <w:szCs w:val="28"/>
        </w:rPr>
        <w:t>The line chart shows the annual growth of the US dollar to Indian rupee conversion rate.</w:t>
      </w:r>
      <w:r w:rsidRPr="00E54D8B">
        <w:rPr>
          <w:sz w:val="28"/>
          <w:szCs w:val="28"/>
        </w:rPr>
        <w:t xml:space="preserve"> The conversion rate fluctuates between -10% and 25% over a period from 2005 to 2020. There seems to be an increasing trend in the conversion rate over the years.</w:t>
      </w:r>
    </w:p>
    <w:p w14:paraId="6D8ECCB0" w14:textId="77777777" w:rsidR="00E54D8B" w:rsidRDefault="00E54D8B" w:rsidP="00E54D8B">
      <w:pPr>
        <w:pStyle w:val="BodyText"/>
        <w:spacing w:line="276" w:lineRule="auto"/>
        <w:ind w:right="170"/>
        <w:contextualSpacing/>
        <w:jc w:val="both"/>
        <w:rPr>
          <w:rFonts w:ascii="Times" w:hAnsi="Times" w:cs="Arial"/>
          <w:color w:val="000000" w:themeColor="text1"/>
        </w:rPr>
      </w:pPr>
    </w:p>
    <w:p w14:paraId="38B739EE" w14:textId="110F7D22" w:rsidR="00E54D8B" w:rsidRDefault="00E54D8B" w:rsidP="00E54D8B">
      <w:pPr>
        <w:rPr>
          <w:noProof/>
        </w:rPr>
      </w:pPr>
      <w:r>
        <w:rPr>
          <w:noProof/>
        </w:rPr>
        <w:drawing>
          <wp:inline distT="0" distB="0" distL="0" distR="0" wp14:anchorId="1A402F96" wp14:editId="2B6E43BE">
            <wp:extent cx="5943600" cy="3962400"/>
            <wp:effectExtent l="0" t="0" r="0" b="0"/>
            <wp:docPr id="647274178" name="Picture 2" descr="Currency Exchange Rate Forecasting: Year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cy Exchange Rate Forecasting: Yearly Growth of USD - INR Conversion R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2123001" w14:textId="5BB43EED" w:rsidR="00E54D8B" w:rsidRPr="00E54D8B" w:rsidRDefault="00E54D8B" w:rsidP="00E54D8B">
      <w:pPr>
        <w:pStyle w:val="BodyText"/>
        <w:ind w:right="170"/>
        <w:contextualSpacing/>
        <w:jc w:val="both"/>
        <w:rPr>
          <w:rFonts w:ascii="Times" w:hAnsi="Times" w:cs="Arial"/>
          <w:bCs/>
          <w:color w:val="000000" w:themeColor="text1"/>
          <w:sz w:val="28"/>
          <w:szCs w:val="28"/>
        </w:rPr>
      </w:pPr>
      <w:proofErr w:type="gramStart"/>
      <w:r w:rsidRPr="00E54D8B">
        <w:rPr>
          <w:b/>
          <w:sz w:val="28"/>
          <w:szCs w:val="28"/>
        </w:rPr>
        <w:t>3.3</w:t>
      </w:r>
      <w:r w:rsidRPr="00E54D8B">
        <w:rPr>
          <w:b/>
          <w:sz w:val="28"/>
          <w:szCs w:val="28"/>
        </w:rPr>
        <w:t xml:space="preserve"> </w:t>
      </w:r>
      <w:r w:rsidR="0048427D">
        <w:rPr>
          <w:b/>
          <w:sz w:val="28"/>
          <w:szCs w:val="28"/>
        </w:rPr>
        <w:t xml:space="preserve"> </w:t>
      </w:r>
      <w:r w:rsidRPr="00E54D8B">
        <w:rPr>
          <w:b/>
          <w:sz w:val="28"/>
          <w:szCs w:val="28"/>
        </w:rPr>
        <w:t>Monthly</w:t>
      </w:r>
      <w:proofErr w:type="gramEnd"/>
      <w:r w:rsidRPr="00E54D8B">
        <w:rPr>
          <w:b/>
          <w:sz w:val="28"/>
          <w:szCs w:val="28"/>
        </w:rPr>
        <w:t xml:space="preserve"> Growth of </w:t>
      </w:r>
      <w:r w:rsidRPr="00E54D8B">
        <w:rPr>
          <w:rFonts w:ascii="Times" w:hAnsi="Times" w:cs="Arial"/>
          <w:b/>
          <w:color w:val="000000" w:themeColor="text1"/>
          <w:sz w:val="28"/>
          <w:szCs w:val="28"/>
        </w:rPr>
        <w:t>USD – INR Conversion Rate</w:t>
      </w:r>
    </w:p>
    <w:p w14:paraId="1EC885A2" w14:textId="77777777" w:rsidR="00E54D8B" w:rsidRPr="00E54D8B" w:rsidRDefault="00E54D8B" w:rsidP="00E54D8B">
      <w:pPr>
        <w:pStyle w:val="BodyText"/>
        <w:ind w:right="170"/>
        <w:contextualSpacing/>
        <w:jc w:val="both"/>
        <w:rPr>
          <w:rFonts w:ascii="Times" w:hAnsi="Times" w:cs="Arial"/>
          <w:color w:val="000000" w:themeColor="text1"/>
          <w:sz w:val="28"/>
          <w:szCs w:val="28"/>
        </w:rPr>
      </w:pPr>
    </w:p>
    <w:p w14:paraId="0DBB6794" w14:textId="77777777" w:rsidR="00E54D8B" w:rsidRPr="00E54D8B" w:rsidRDefault="00E54D8B" w:rsidP="00E54D8B">
      <w:pPr>
        <w:pStyle w:val="BodyText"/>
        <w:spacing w:line="276" w:lineRule="auto"/>
        <w:ind w:right="170"/>
        <w:contextualSpacing/>
        <w:jc w:val="both"/>
        <w:rPr>
          <w:sz w:val="28"/>
          <w:szCs w:val="28"/>
        </w:rPr>
      </w:pPr>
      <w:r w:rsidRPr="00E54D8B">
        <w:rPr>
          <w:rStyle w:val="first-token"/>
          <w:sz w:val="28"/>
          <w:szCs w:val="28"/>
        </w:rPr>
        <w:t>From Figure 3, The chart displays the average monthly growth of the USD-INR conversion rate.</w:t>
      </w:r>
      <w:r w:rsidRPr="00E54D8B">
        <w:rPr>
          <w:sz w:val="28"/>
          <w:szCs w:val="28"/>
        </w:rPr>
        <w:t xml:space="preserve"> The growth fluctuates around 0.5% over a year, with occasional dips below zero.</w:t>
      </w:r>
    </w:p>
    <w:p w14:paraId="6981566E" w14:textId="77777777" w:rsidR="00E54D8B" w:rsidRPr="00E54D8B" w:rsidRDefault="00E54D8B" w:rsidP="00E54D8B">
      <w:pPr>
        <w:pStyle w:val="BodyText"/>
        <w:spacing w:line="276" w:lineRule="auto"/>
        <w:ind w:right="170"/>
        <w:contextualSpacing/>
        <w:jc w:val="both"/>
        <w:rPr>
          <w:sz w:val="28"/>
          <w:szCs w:val="28"/>
        </w:rPr>
      </w:pPr>
    </w:p>
    <w:p w14:paraId="21DDA69C" w14:textId="77777777" w:rsidR="00E54D8B" w:rsidRPr="00E54D8B" w:rsidRDefault="00E54D8B" w:rsidP="00E54D8B">
      <w:pPr>
        <w:pStyle w:val="BodyText"/>
        <w:spacing w:line="276" w:lineRule="auto"/>
        <w:ind w:right="170"/>
        <w:contextualSpacing/>
        <w:jc w:val="both"/>
        <w:rPr>
          <w:sz w:val="28"/>
          <w:szCs w:val="28"/>
        </w:rPr>
      </w:pPr>
      <w:r w:rsidRPr="00E54D8B">
        <w:rPr>
          <w:sz w:val="28"/>
          <w:szCs w:val="28"/>
        </w:rPr>
        <w:t xml:space="preserve">We may observe that the value of the USD always decreases in January and March, increases annually in the second quarter, peaks in August and then declines in </w:t>
      </w:r>
      <w:r w:rsidRPr="00E54D8B">
        <w:rPr>
          <w:sz w:val="28"/>
          <w:szCs w:val="28"/>
        </w:rPr>
        <w:lastRenderedPageBreak/>
        <w:t>September, and climbs annually in the final quarter before declining once more in December.</w:t>
      </w:r>
    </w:p>
    <w:p w14:paraId="2BCB5776" w14:textId="77777777" w:rsidR="00E54D8B" w:rsidRDefault="00E54D8B" w:rsidP="00E54D8B">
      <w:pPr>
        <w:rPr>
          <w:noProof/>
        </w:rPr>
      </w:pPr>
    </w:p>
    <w:p w14:paraId="000AF5A3" w14:textId="77777777" w:rsidR="00E54D8B" w:rsidRDefault="00E54D8B" w:rsidP="00E54D8B">
      <w:pPr>
        <w:rPr>
          <w:noProof/>
        </w:rPr>
      </w:pPr>
    </w:p>
    <w:p w14:paraId="3CF82954" w14:textId="61B532A9" w:rsidR="00E54D8B" w:rsidRPr="00E54D8B" w:rsidRDefault="00E54D8B" w:rsidP="00E54D8B">
      <w:pPr>
        <w:pStyle w:val="Heading3"/>
        <w:shd w:val="clear" w:color="auto" w:fill="FFFFFF"/>
        <w:spacing w:line="360" w:lineRule="auto"/>
        <w:rPr>
          <w:rFonts w:ascii="Times" w:hAnsi="Times" w:cs="Arial"/>
          <w:bCs w:val="0"/>
          <w:color w:val="000000" w:themeColor="text1"/>
          <w:sz w:val="28"/>
          <w:szCs w:val="28"/>
        </w:rPr>
      </w:pPr>
      <w:r>
        <w:rPr>
          <w:noProof/>
        </w:rPr>
        <w:drawing>
          <wp:inline distT="0" distB="0" distL="0" distR="0" wp14:anchorId="44EFA526" wp14:editId="389F72C1">
            <wp:extent cx="5943600" cy="3962400"/>
            <wp:effectExtent l="0" t="0" r="0" b="0"/>
            <wp:docPr id="1198217251" name="Picture 4" descr="Aggregated Monthly Growth of USD - INR Convers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gregated Monthly Growth of USD - INR Conversion R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roofErr w:type="gramStart"/>
      <w:r w:rsidRPr="00E54D8B">
        <w:rPr>
          <w:rFonts w:ascii="Times" w:hAnsi="Times"/>
          <w:color w:val="000000" w:themeColor="text1"/>
          <w:sz w:val="28"/>
          <w:szCs w:val="28"/>
        </w:rPr>
        <w:t xml:space="preserve">3.4 </w:t>
      </w:r>
      <w:r w:rsidR="0048427D">
        <w:rPr>
          <w:rFonts w:ascii="Times" w:hAnsi="Times"/>
          <w:color w:val="000000" w:themeColor="text1"/>
          <w:sz w:val="28"/>
          <w:szCs w:val="28"/>
        </w:rPr>
        <w:t xml:space="preserve"> </w:t>
      </w:r>
      <w:r w:rsidRPr="00E54D8B">
        <w:rPr>
          <w:rFonts w:ascii="Times" w:hAnsi="Times" w:cs="Arial"/>
          <w:color w:val="000000" w:themeColor="text1"/>
          <w:sz w:val="28"/>
          <w:szCs w:val="28"/>
        </w:rPr>
        <w:t>Forecasting</w:t>
      </w:r>
      <w:proofErr w:type="gramEnd"/>
      <w:r w:rsidRPr="00E54D8B">
        <w:rPr>
          <w:rFonts w:ascii="Times" w:hAnsi="Times" w:cs="Arial"/>
          <w:color w:val="000000" w:themeColor="text1"/>
          <w:sz w:val="28"/>
          <w:szCs w:val="28"/>
        </w:rPr>
        <w:t xml:space="preserve"> Exchange Rates Using Time Series Forecasting</w:t>
      </w:r>
    </w:p>
    <w:p w14:paraId="175660F9" w14:textId="77777777" w:rsidR="00E54D8B" w:rsidRPr="00E54D8B" w:rsidRDefault="00E54D8B" w:rsidP="00E54D8B">
      <w:pPr>
        <w:spacing w:line="360" w:lineRule="auto"/>
        <w:rPr>
          <w:sz w:val="28"/>
          <w:szCs w:val="28"/>
        </w:rPr>
      </w:pPr>
    </w:p>
    <w:p w14:paraId="67D2E1AF" w14:textId="77777777" w:rsidR="00E54D8B" w:rsidRPr="00E54D8B" w:rsidRDefault="00E54D8B" w:rsidP="00E54D8B">
      <w:pPr>
        <w:spacing w:line="360" w:lineRule="auto"/>
        <w:rPr>
          <w:sz w:val="28"/>
          <w:szCs w:val="28"/>
        </w:rPr>
      </w:pPr>
    </w:p>
    <w:p w14:paraId="2028DD61" w14:textId="77777777" w:rsidR="00E54D8B" w:rsidRPr="00E54D8B" w:rsidRDefault="00E54D8B" w:rsidP="00E54D8B">
      <w:pPr>
        <w:spacing w:line="360" w:lineRule="auto"/>
        <w:jc w:val="both"/>
        <w:rPr>
          <w:sz w:val="28"/>
          <w:szCs w:val="28"/>
        </w:rPr>
      </w:pPr>
      <w:r w:rsidRPr="00E54D8B">
        <w:rPr>
          <w:sz w:val="28"/>
          <w:szCs w:val="28"/>
        </w:rPr>
        <w:t xml:space="preserve">To forecast exchange rates, time series forecasting will be used. From the figure </w:t>
      </w:r>
      <w:proofErr w:type="gramStart"/>
      <w:r w:rsidRPr="00E54D8B">
        <w:rPr>
          <w:sz w:val="28"/>
          <w:szCs w:val="28"/>
        </w:rPr>
        <w:t>4 ,We</w:t>
      </w:r>
      <w:proofErr w:type="gramEnd"/>
      <w:r w:rsidRPr="00E54D8B">
        <w:rPr>
          <w:sz w:val="28"/>
          <w:szCs w:val="28"/>
        </w:rPr>
        <w:t xml:space="preserve"> must perform seasonal decomposition in order to determine the best time series forecasting model. This will enable us to see any long-term trends, recurrent patterns, and random fluctuations in the USD - INR exchange rate data.</w:t>
      </w:r>
    </w:p>
    <w:p w14:paraId="12B252F5" w14:textId="77777777" w:rsidR="00E54D8B" w:rsidRDefault="00E54D8B" w:rsidP="00E54D8B">
      <w:pPr>
        <w:pStyle w:val="BodyText"/>
        <w:ind w:right="170"/>
        <w:contextualSpacing/>
        <w:jc w:val="both"/>
      </w:pPr>
      <w:r>
        <w:rPr>
          <w:noProof/>
        </w:rPr>
        <w:lastRenderedPageBreak/>
        <w:drawing>
          <wp:inline distT="0" distB="0" distL="0" distR="0" wp14:anchorId="434C83B8" wp14:editId="6965EF4D">
            <wp:extent cx="5943600" cy="4458970"/>
            <wp:effectExtent l="0" t="0" r="0" b="0"/>
            <wp:docPr id="841004309" name="Picture 5" descr="Seasonal Decomposition for time series forecasting of the conversion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sonal Decomposition for time series forecasting of the conversion r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4172DF16" w14:textId="77777777" w:rsidR="00E54D8B" w:rsidRDefault="00E54D8B" w:rsidP="00E54D8B">
      <w:pPr>
        <w:pStyle w:val="BodyText"/>
        <w:ind w:right="170"/>
        <w:contextualSpacing/>
        <w:jc w:val="both"/>
      </w:pPr>
    </w:p>
    <w:p w14:paraId="67E38A7B" w14:textId="77777777" w:rsidR="00E54D8B" w:rsidRDefault="00E54D8B" w:rsidP="00E54D8B">
      <w:pPr>
        <w:pStyle w:val="BodyText"/>
        <w:ind w:right="170"/>
        <w:contextualSpacing/>
        <w:jc w:val="both"/>
      </w:pPr>
    </w:p>
    <w:p w14:paraId="2197473F" w14:textId="77777777" w:rsidR="00E54D8B" w:rsidRDefault="00E54D8B" w:rsidP="00E54D8B">
      <w:pPr>
        <w:pStyle w:val="BodyText"/>
        <w:ind w:right="170"/>
        <w:contextualSpacing/>
        <w:jc w:val="both"/>
      </w:pPr>
    </w:p>
    <w:p w14:paraId="467E3420" w14:textId="77777777" w:rsidR="00E54D8B" w:rsidRDefault="00E54D8B" w:rsidP="00E54D8B">
      <w:pPr>
        <w:pStyle w:val="BodyText"/>
        <w:ind w:right="170"/>
        <w:contextualSpacing/>
        <w:jc w:val="both"/>
      </w:pPr>
    </w:p>
    <w:p w14:paraId="6143E31B" w14:textId="77777777" w:rsidR="00E54D8B" w:rsidRDefault="00E54D8B" w:rsidP="00E54D8B">
      <w:pPr>
        <w:pStyle w:val="BodyText"/>
        <w:ind w:right="170"/>
        <w:contextualSpacing/>
        <w:jc w:val="both"/>
      </w:pPr>
    </w:p>
    <w:p w14:paraId="5E2547CF" w14:textId="0D2691C7" w:rsidR="00E54D8B" w:rsidRPr="0048427D" w:rsidRDefault="00E54D8B" w:rsidP="0048427D">
      <w:pPr>
        <w:pStyle w:val="BodyText"/>
        <w:spacing w:line="360" w:lineRule="auto"/>
        <w:ind w:right="170"/>
        <w:contextualSpacing/>
        <w:jc w:val="both"/>
        <w:rPr>
          <w:rFonts w:ascii="Times" w:hAnsi="Times" w:cs="Arial"/>
          <w:sz w:val="28"/>
          <w:szCs w:val="28"/>
          <w:shd w:val="clear" w:color="auto" w:fill="FFFFFF"/>
        </w:rPr>
      </w:pPr>
      <w:proofErr w:type="gramStart"/>
      <w:r w:rsidRPr="0048427D">
        <w:rPr>
          <w:rFonts w:ascii="Times" w:hAnsi="Times" w:cs="Arial"/>
          <w:sz w:val="28"/>
          <w:szCs w:val="28"/>
          <w:shd w:val="clear" w:color="auto" w:fill="FFFFFF"/>
        </w:rPr>
        <w:t>So</w:t>
      </w:r>
      <w:proofErr w:type="gramEnd"/>
      <w:r w:rsidRPr="0048427D">
        <w:rPr>
          <w:rFonts w:ascii="Times" w:hAnsi="Times" w:cs="Arial"/>
          <w:sz w:val="28"/>
          <w:szCs w:val="28"/>
          <w:shd w:val="clear" w:color="auto" w:fill="FFFFFF"/>
        </w:rPr>
        <w:t xml:space="preserve"> </w:t>
      </w:r>
      <w:r w:rsidRPr="0048427D">
        <w:rPr>
          <w:rFonts w:ascii="Times" w:hAnsi="Times" w:cs="Arial"/>
          <w:sz w:val="28"/>
          <w:szCs w:val="28"/>
          <w:shd w:val="clear" w:color="auto" w:fill="FFFFFF"/>
        </w:rPr>
        <w:t xml:space="preserve">we can see that there’s a seasonal pattern in this data. </w:t>
      </w:r>
      <w:proofErr w:type="gramStart"/>
      <w:r w:rsidRPr="0048427D">
        <w:rPr>
          <w:rFonts w:ascii="Times" w:hAnsi="Times" w:cs="Arial"/>
          <w:sz w:val="28"/>
          <w:szCs w:val="28"/>
          <w:shd w:val="clear" w:color="auto" w:fill="FFFFFF"/>
        </w:rPr>
        <w:t>So</w:t>
      </w:r>
      <w:proofErr w:type="gramEnd"/>
      <w:r w:rsidRPr="0048427D">
        <w:rPr>
          <w:rFonts w:ascii="Times" w:hAnsi="Times" w:cs="Arial"/>
          <w:sz w:val="28"/>
          <w:szCs w:val="28"/>
          <w:shd w:val="clear" w:color="auto" w:fill="FFFFFF"/>
        </w:rPr>
        <w:t xml:space="preserve"> SARIMA will be the most appropriate algorithm for this data. Before using SARIMA, we need to find </w:t>
      </w:r>
      <w:proofErr w:type="gramStart"/>
      <w:r w:rsidRPr="0048427D">
        <w:rPr>
          <w:rFonts w:ascii="Times" w:hAnsi="Times" w:cs="Arial"/>
          <w:sz w:val="28"/>
          <w:szCs w:val="28"/>
          <w:shd w:val="clear" w:color="auto" w:fill="FFFFFF"/>
        </w:rPr>
        <w:t>p,d</w:t>
      </w:r>
      <w:proofErr w:type="gramEnd"/>
      <w:r w:rsidRPr="0048427D">
        <w:rPr>
          <w:rFonts w:ascii="Times" w:hAnsi="Times" w:cs="Arial"/>
          <w:sz w:val="28"/>
          <w:szCs w:val="28"/>
          <w:shd w:val="clear" w:color="auto" w:fill="FFFFFF"/>
        </w:rPr>
        <w:t>, and q values. Here, I will be using the pmdarima library to find these values. You can install this library in your Python environment by executing the command mentioned below.</w:t>
      </w:r>
    </w:p>
    <w:p w14:paraId="0B641BB4" w14:textId="77777777" w:rsidR="00E54D8B" w:rsidRDefault="00E54D8B" w:rsidP="00E54D8B">
      <w:pPr>
        <w:spacing w:line="360" w:lineRule="auto"/>
      </w:pPr>
    </w:p>
    <w:p w14:paraId="4DDE9753" w14:textId="77777777" w:rsidR="00E54D8B" w:rsidRDefault="00E54D8B" w:rsidP="00E54D8B">
      <w:pPr>
        <w:spacing w:line="360" w:lineRule="auto"/>
      </w:pPr>
    </w:p>
    <w:p w14:paraId="56A8D3BF" w14:textId="77777777" w:rsidR="00E54D8B" w:rsidRDefault="00E54D8B" w:rsidP="00E54D8B">
      <w:pPr>
        <w:spacing w:line="360" w:lineRule="auto"/>
      </w:pPr>
    </w:p>
    <w:p w14:paraId="3D6297E1" w14:textId="77777777" w:rsidR="00E54D8B" w:rsidRDefault="00E54D8B" w:rsidP="00E54D8B">
      <w:pPr>
        <w:spacing w:line="360" w:lineRule="auto"/>
      </w:pPr>
    </w:p>
    <w:p w14:paraId="09437DC5" w14:textId="77777777" w:rsidR="00E54D8B" w:rsidRDefault="00E54D8B" w:rsidP="00E54D8B">
      <w:pPr>
        <w:spacing w:line="360" w:lineRule="auto"/>
      </w:pPr>
    </w:p>
    <w:p w14:paraId="690C14B6" w14:textId="77777777" w:rsidR="00E54D8B" w:rsidRDefault="00E54D8B" w:rsidP="00E54D8B">
      <w:pPr>
        <w:spacing w:line="360" w:lineRule="auto"/>
      </w:pPr>
    </w:p>
    <w:p w14:paraId="1A8771D4" w14:textId="77777777" w:rsidR="00E54D8B" w:rsidRPr="00E54D8B" w:rsidRDefault="00E54D8B" w:rsidP="00E54D8B">
      <w:pPr>
        <w:pStyle w:val="BodyText"/>
        <w:spacing w:line="360" w:lineRule="auto"/>
        <w:ind w:right="170"/>
        <w:contextualSpacing/>
        <w:jc w:val="both"/>
        <w:rPr>
          <w:b/>
          <w:bCs/>
          <w:shd w:val="clear" w:color="auto" w:fill="FFFFFF"/>
        </w:rPr>
      </w:pPr>
      <w:proofErr w:type="gramStart"/>
      <w:r w:rsidRPr="00E54D8B">
        <w:rPr>
          <w:b/>
          <w:bCs/>
          <w:shd w:val="clear" w:color="auto" w:fill="FFFFFF"/>
        </w:rPr>
        <w:lastRenderedPageBreak/>
        <w:t>3.5  INR</w:t>
      </w:r>
      <w:proofErr w:type="gramEnd"/>
      <w:r w:rsidRPr="00E54D8B">
        <w:rPr>
          <w:b/>
          <w:bCs/>
          <w:shd w:val="clear" w:color="auto" w:fill="FFFFFF"/>
        </w:rPr>
        <w:t xml:space="preserve"> TRAINING DATA AND PREDICTIONS</w:t>
      </w:r>
    </w:p>
    <w:p w14:paraId="16925BC2" w14:textId="77777777" w:rsidR="00E54D8B" w:rsidRDefault="00E54D8B" w:rsidP="00E54D8B">
      <w:pPr>
        <w:rPr>
          <w:noProof/>
        </w:rPr>
      </w:pPr>
      <w:r>
        <w:rPr>
          <w:noProof/>
        </w:rPr>
        <w:drawing>
          <wp:inline distT="0" distB="0" distL="0" distR="0" wp14:anchorId="255C3654" wp14:editId="5D9D025D">
            <wp:extent cx="5943600" cy="3962400"/>
            <wp:effectExtent l="0" t="0" r="0" b="0"/>
            <wp:docPr id="1564599122" name="Picture 6" descr="Currency Exchange Rate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cy Exchange Rate Foreca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A74A6A0" w14:textId="77777777" w:rsidR="0048427D" w:rsidRPr="0048427D" w:rsidRDefault="0048427D" w:rsidP="0048427D"/>
    <w:p w14:paraId="70E2C60A" w14:textId="77777777" w:rsidR="0048427D" w:rsidRDefault="0048427D" w:rsidP="0048427D">
      <w:pPr>
        <w:rPr>
          <w:noProof/>
        </w:rPr>
      </w:pPr>
    </w:p>
    <w:p w14:paraId="40DC2F8D" w14:textId="771599C2" w:rsidR="0048427D" w:rsidRPr="0048427D" w:rsidRDefault="0048427D" w:rsidP="0048427D">
      <w:pPr>
        <w:pStyle w:val="NormalWeb"/>
        <w:spacing w:line="360" w:lineRule="auto"/>
        <w:ind w:left="-142"/>
        <w:jc w:val="both"/>
        <w:rPr>
          <w:sz w:val="28"/>
          <w:szCs w:val="28"/>
        </w:rPr>
      </w:pPr>
      <w:r w:rsidRPr="0048427D">
        <w:rPr>
          <w:sz w:val="28"/>
          <w:szCs w:val="28"/>
        </w:rPr>
        <w:t xml:space="preserve">The chart title mentions “Training Data and Predictions.” The two lines on the graph </w:t>
      </w:r>
      <w:r>
        <w:rPr>
          <w:sz w:val="28"/>
          <w:szCs w:val="28"/>
        </w:rPr>
        <w:t xml:space="preserve">            </w:t>
      </w:r>
      <w:r w:rsidRPr="0048427D">
        <w:rPr>
          <w:sz w:val="28"/>
          <w:szCs w:val="28"/>
        </w:rPr>
        <w:t>appear to be:</w:t>
      </w:r>
    </w:p>
    <w:p w14:paraId="5A190AEA" w14:textId="77777777" w:rsidR="0048427D" w:rsidRPr="0048427D" w:rsidRDefault="0048427D" w:rsidP="0048427D">
      <w:pPr>
        <w:widowControl/>
        <w:numPr>
          <w:ilvl w:val="0"/>
          <w:numId w:val="20"/>
        </w:numPr>
        <w:autoSpaceDE/>
        <w:autoSpaceDN/>
        <w:spacing w:before="100" w:beforeAutospacing="1" w:after="100" w:afterAutospacing="1" w:line="360" w:lineRule="auto"/>
        <w:ind w:left="426"/>
        <w:jc w:val="both"/>
        <w:rPr>
          <w:sz w:val="28"/>
          <w:szCs w:val="28"/>
          <w:lang w:val="en-IN" w:eastAsia="en-IN"/>
        </w:rPr>
      </w:pPr>
      <w:r w:rsidRPr="0048427D">
        <w:rPr>
          <w:sz w:val="28"/>
          <w:szCs w:val="28"/>
          <w:lang w:val="en-IN" w:eastAsia="en-IN"/>
        </w:rPr>
        <w:t>A solid line representing the historical exchange rate data (possibly INR/USD). This is likely the “Training Data” as it is used to train the forecasting model.</w:t>
      </w:r>
    </w:p>
    <w:p w14:paraId="0DC492EB" w14:textId="77777777" w:rsidR="0048427D" w:rsidRPr="0048427D" w:rsidRDefault="0048427D" w:rsidP="0048427D">
      <w:pPr>
        <w:widowControl/>
        <w:numPr>
          <w:ilvl w:val="0"/>
          <w:numId w:val="20"/>
        </w:numPr>
        <w:autoSpaceDE/>
        <w:autoSpaceDN/>
        <w:spacing w:before="100" w:beforeAutospacing="1" w:after="100" w:afterAutospacing="1" w:line="360" w:lineRule="auto"/>
        <w:ind w:left="426"/>
        <w:jc w:val="both"/>
        <w:rPr>
          <w:sz w:val="28"/>
          <w:szCs w:val="28"/>
          <w:lang w:val="en-IN" w:eastAsia="en-IN"/>
        </w:rPr>
      </w:pPr>
      <w:r w:rsidRPr="0048427D">
        <w:rPr>
          <w:sz w:val="28"/>
          <w:szCs w:val="28"/>
          <w:lang w:val="en-IN" w:eastAsia="en-IN"/>
        </w:rPr>
        <w:t>A dashed line representing the forecasted exchange rate. This is likely the “Predictions” line.</w:t>
      </w:r>
    </w:p>
    <w:p w14:paraId="5F5852F9" w14:textId="192865AC" w:rsidR="0048427D" w:rsidRPr="008651A6" w:rsidRDefault="0048427D" w:rsidP="008651A6">
      <w:pPr>
        <w:widowControl/>
        <w:autoSpaceDE/>
        <w:autoSpaceDN/>
        <w:spacing w:before="100" w:beforeAutospacing="1" w:after="100" w:afterAutospacing="1" w:line="360" w:lineRule="auto"/>
        <w:ind w:left="426"/>
        <w:jc w:val="both"/>
        <w:rPr>
          <w:sz w:val="28"/>
          <w:szCs w:val="28"/>
          <w:lang w:val="en-IN" w:eastAsia="en-IN"/>
        </w:rPr>
      </w:pPr>
      <w:r w:rsidRPr="0048427D">
        <w:rPr>
          <w:sz w:val="28"/>
          <w:szCs w:val="28"/>
          <w:lang w:val="en-IN" w:eastAsia="en-IN"/>
        </w:rPr>
        <w:t xml:space="preserve">The chart suggests that the INR has been depreciating (weakening) against the other </w:t>
      </w:r>
      <w:r>
        <w:rPr>
          <w:sz w:val="28"/>
          <w:szCs w:val="28"/>
          <w:lang w:val="en-IN" w:eastAsia="en-IN"/>
        </w:rPr>
        <w:t>currencies</w:t>
      </w:r>
      <w:r w:rsidRPr="0048427D">
        <w:rPr>
          <w:sz w:val="28"/>
          <w:szCs w:val="28"/>
          <w:lang w:val="en-IN" w:eastAsia="en-IN"/>
        </w:rPr>
        <w:t xml:space="preserve"> over the training period. The forecast line indicates that this depreciation is expected to continue </w:t>
      </w:r>
      <w:r>
        <w:rPr>
          <w:sz w:val="28"/>
          <w:szCs w:val="28"/>
          <w:lang w:val="en-IN" w:eastAsia="en-IN"/>
        </w:rPr>
        <w:t>soon</w:t>
      </w:r>
      <w:r w:rsidRPr="0048427D">
        <w:rPr>
          <w:sz w:val="28"/>
          <w:szCs w:val="28"/>
          <w:lang w:val="en-IN" w:eastAsia="en-IN"/>
        </w:rPr>
        <w:t>.</w:t>
      </w:r>
    </w:p>
    <w:p w14:paraId="6C8EB58E" w14:textId="5A73F9EA" w:rsidR="0048427D" w:rsidRPr="0048427D" w:rsidRDefault="0048427D" w:rsidP="0048427D">
      <w:pPr>
        <w:tabs>
          <w:tab w:val="left" w:pos="936"/>
        </w:tabs>
        <w:sectPr w:rsidR="0048427D" w:rsidRPr="0048427D">
          <w:pgSz w:w="12240" w:h="15840"/>
          <w:pgMar w:top="1360" w:right="1320" w:bottom="1260" w:left="1300" w:header="0" w:footer="1061" w:gutter="0"/>
          <w:cols w:space="720"/>
        </w:sectPr>
      </w:pPr>
      <w:r>
        <w:tab/>
      </w:r>
    </w:p>
    <w:p w14:paraId="2C974495" w14:textId="0F15ADF5" w:rsidR="0004360C" w:rsidRDefault="008651A6">
      <w:pPr>
        <w:pStyle w:val="BodyText"/>
        <w:rPr>
          <w:b/>
          <w:sz w:val="30"/>
        </w:rPr>
      </w:pPr>
      <w:r>
        <w:rPr>
          <w:b/>
          <w:sz w:val="30"/>
        </w:rPr>
        <w:lastRenderedPageBreak/>
        <w:t>4. DATASET</w:t>
      </w:r>
    </w:p>
    <w:p w14:paraId="47AEA8A2" w14:textId="77777777" w:rsidR="008651A6" w:rsidRDefault="008651A6">
      <w:pPr>
        <w:pStyle w:val="BodyText"/>
        <w:rPr>
          <w:b/>
          <w:sz w:val="30"/>
        </w:rPr>
      </w:pPr>
    </w:p>
    <w:p w14:paraId="3E670D87" w14:textId="77777777" w:rsidR="008651A6" w:rsidRDefault="008651A6">
      <w:pPr>
        <w:pStyle w:val="BodyText"/>
        <w:rPr>
          <w:b/>
          <w:sz w:val="30"/>
        </w:rPr>
      </w:pPr>
    </w:p>
    <w:p w14:paraId="24AA746A" w14:textId="77777777" w:rsidR="008651A6" w:rsidRPr="008651A6" w:rsidRDefault="008651A6" w:rsidP="008651A6">
      <w:pPr>
        <w:spacing w:line="360" w:lineRule="auto"/>
        <w:jc w:val="both"/>
        <w:rPr>
          <w:sz w:val="28"/>
          <w:szCs w:val="28"/>
        </w:rPr>
      </w:pPr>
      <w:r w:rsidRPr="008651A6">
        <w:rPr>
          <w:sz w:val="28"/>
          <w:szCs w:val="28"/>
        </w:rPr>
        <w:t>It looks like from the figure 6, the data is a time series for currency exchange rates in the financial domain. The dates in the rows are probably daily dates spanning from December 2003 to March 2004. The currency rate in Indian rupees (INR) for one US dollar (USD) on that date is displayed in the columns. A stock or future tracking the exchange rate may be the subject of the additional columns for high, low, closing, and modified closing prices.</w:t>
      </w:r>
    </w:p>
    <w:p w14:paraId="504513DE" w14:textId="628332DE" w:rsidR="002C3070" w:rsidRDefault="002C3070">
      <w:pPr>
        <w:pStyle w:val="BodyText"/>
        <w:rPr>
          <w:sz w:val="26"/>
        </w:rPr>
      </w:pPr>
    </w:p>
    <w:p w14:paraId="4655144F" w14:textId="59942F89" w:rsidR="002C3070" w:rsidRDefault="002C3070">
      <w:pPr>
        <w:pStyle w:val="BodyText"/>
        <w:rPr>
          <w:sz w:val="26"/>
        </w:rPr>
      </w:pPr>
    </w:p>
    <w:p w14:paraId="135C91B4" w14:textId="4F09E1A1" w:rsidR="002C3070" w:rsidRDefault="002C3070">
      <w:pPr>
        <w:pStyle w:val="BodyText"/>
        <w:rPr>
          <w:sz w:val="26"/>
        </w:rPr>
      </w:pPr>
    </w:p>
    <w:p w14:paraId="158FAEB0" w14:textId="537BEDD8" w:rsidR="002C3070" w:rsidRDefault="002C3070">
      <w:pPr>
        <w:pStyle w:val="BodyText"/>
        <w:rPr>
          <w:sz w:val="26"/>
        </w:rPr>
      </w:pPr>
    </w:p>
    <w:p w14:paraId="172447AB" w14:textId="67E76938" w:rsidR="002C3070" w:rsidRDefault="002C3070">
      <w:pPr>
        <w:pStyle w:val="BodyText"/>
        <w:rPr>
          <w:sz w:val="26"/>
        </w:rPr>
      </w:pPr>
    </w:p>
    <w:p w14:paraId="156563F7" w14:textId="2692E205" w:rsidR="002C3070" w:rsidRDefault="008651A6">
      <w:pPr>
        <w:pStyle w:val="BodyText"/>
        <w:rPr>
          <w:sz w:val="26"/>
        </w:rPr>
      </w:pPr>
      <w:r>
        <w:rPr>
          <w:noProof/>
        </w:rPr>
        <w:drawing>
          <wp:anchor distT="0" distB="0" distL="114300" distR="114300" simplePos="0" relativeHeight="251661824" behindDoc="0" locked="0" layoutInCell="1" allowOverlap="1" wp14:anchorId="6C259535" wp14:editId="3F452B32">
            <wp:simplePos x="0" y="0"/>
            <wp:positionH relativeFrom="margin">
              <wp:posOffset>1178560</wp:posOffset>
            </wp:positionH>
            <wp:positionV relativeFrom="margin">
              <wp:posOffset>3238500</wp:posOffset>
            </wp:positionV>
            <wp:extent cx="3733800" cy="3741420"/>
            <wp:effectExtent l="0" t="0" r="0" b="0"/>
            <wp:wrapSquare wrapText="bothSides"/>
            <wp:docPr id="1627341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41272" name="Picture 16273412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33800" cy="3741420"/>
                    </a:xfrm>
                    <a:prstGeom prst="rect">
                      <a:avLst/>
                    </a:prstGeom>
                  </pic:spPr>
                </pic:pic>
              </a:graphicData>
            </a:graphic>
            <wp14:sizeRelH relativeFrom="margin">
              <wp14:pctWidth>0</wp14:pctWidth>
            </wp14:sizeRelH>
            <wp14:sizeRelV relativeFrom="margin">
              <wp14:pctHeight>0</wp14:pctHeight>
            </wp14:sizeRelV>
          </wp:anchor>
        </w:drawing>
      </w:r>
    </w:p>
    <w:p w14:paraId="60817E9D" w14:textId="10DC0B7E" w:rsidR="002C3070" w:rsidRDefault="002C3070">
      <w:pPr>
        <w:pStyle w:val="BodyText"/>
        <w:rPr>
          <w:sz w:val="26"/>
        </w:rPr>
      </w:pPr>
    </w:p>
    <w:p w14:paraId="43790174" w14:textId="22F83195" w:rsidR="002C3070" w:rsidRDefault="002C3070">
      <w:pPr>
        <w:pStyle w:val="BodyText"/>
        <w:rPr>
          <w:sz w:val="26"/>
        </w:rPr>
      </w:pPr>
    </w:p>
    <w:p w14:paraId="034F4899" w14:textId="77777777" w:rsidR="002C3070" w:rsidRDefault="002C3070">
      <w:pPr>
        <w:pStyle w:val="BodyText"/>
        <w:rPr>
          <w:sz w:val="26"/>
        </w:rPr>
      </w:pPr>
    </w:p>
    <w:p w14:paraId="19739FF4" w14:textId="77777777" w:rsidR="002C3070" w:rsidRDefault="002C3070">
      <w:pPr>
        <w:pStyle w:val="BodyText"/>
        <w:rPr>
          <w:sz w:val="26"/>
        </w:rPr>
      </w:pPr>
    </w:p>
    <w:p w14:paraId="3CB73D27" w14:textId="77777777" w:rsidR="008651A6" w:rsidRDefault="008651A6">
      <w:pPr>
        <w:pStyle w:val="BodyText"/>
        <w:rPr>
          <w:sz w:val="26"/>
        </w:rPr>
      </w:pPr>
    </w:p>
    <w:p w14:paraId="2F22E247" w14:textId="77777777" w:rsidR="008651A6" w:rsidRDefault="008651A6">
      <w:pPr>
        <w:pStyle w:val="BodyText"/>
        <w:rPr>
          <w:sz w:val="26"/>
        </w:rPr>
      </w:pPr>
    </w:p>
    <w:p w14:paraId="4F090414" w14:textId="77777777" w:rsidR="008651A6" w:rsidRDefault="008651A6">
      <w:pPr>
        <w:pStyle w:val="BodyText"/>
        <w:rPr>
          <w:sz w:val="26"/>
        </w:rPr>
      </w:pPr>
    </w:p>
    <w:p w14:paraId="7A8FA7CF" w14:textId="77777777" w:rsidR="008651A6" w:rsidRDefault="008651A6">
      <w:pPr>
        <w:pStyle w:val="BodyText"/>
        <w:rPr>
          <w:sz w:val="26"/>
        </w:rPr>
      </w:pPr>
    </w:p>
    <w:p w14:paraId="6160DA08" w14:textId="77777777" w:rsidR="008651A6" w:rsidRDefault="008651A6">
      <w:pPr>
        <w:pStyle w:val="BodyText"/>
        <w:rPr>
          <w:sz w:val="26"/>
        </w:rPr>
      </w:pPr>
    </w:p>
    <w:p w14:paraId="21B56F4D" w14:textId="77777777" w:rsidR="008651A6" w:rsidRDefault="008651A6">
      <w:pPr>
        <w:pStyle w:val="BodyText"/>
        <w:rPr>
          <w:sz w:val="26"/>
        </w:rPr>
      </w:pPr>
    </w:p>
    <w:p w14:paraId="4A80797F" w14:textId="77777777" w:rsidR="008651A6" w:rsidRDefault="008651A6">
      <w:pPr>
        <w:pStyle w:val="BodyText"/>
        <w:rPr>
          <w:sz w:val="26"/>
        </w:rPr>
      </w:pPr>
    </w:p>
    <w:p w14:paraId="5118FE37" w14:textId="77777777" w:rsidR="008651A6" w:rsidRDefault="008651A6">
      <w:pPr>
        <w:pStyle w:val="BodyText"/>
        <w:rPr>
          <w:sz w:val="26"/>
        </w:rPr>
      </w:pPr>
    </w:p>
    <w:p w14:paraId="360BCB76" w14:textId="77777777" w:rsidR="008651A6" w:rsidRDefault="008651A6">
      <w:pPr>
        <w:pStyle w:val="BodyText"/>
        <w:rPr>
          <w:sz w:val="26"/>
        </w:rPr>
      </w:pPr>
    </w:p>
    <w:p w14:paraId="152C4C77" w14:textId="77777777" w:rsidR="008651A6" w:rsidRDefault="008651A6">
      <w:pPr>
        <w:pStyle w:val="BodyText"/>
        <w:rPr>
          <w:sz w:val="26"/>
        </w:rPr>
      </w:pPr>
    </w:p>
    <w:p w14:paraId="071EF0BD" w14:textId="77777777" w:rsidR="008651A6" w:rsidRDefault="008651A6">
      <w:pPr>
        <w:pStyle w:val="BodyText"/>
        <w:rPr>
          <w:sz w:val="26"/>
        </w:rPr>
      </w:pPr>
    </w:p>
    <w:p w14:paraId="0D327B95" w14:textId="77777777" w:rsidR="008651A6" w:rsidRDefault="008651A6">
      <w:pPr>
        <w:pStyle w:val="BodyText"/>
        <w:rPr>
          <w:sz w:val="26"/>
        </w:rPr>
      </w:pPr>
    </w:p>
    <w:p w14:paraId="1008AD9B" w14:textId="77777777" w:rsidR="008651A6" w:rsidRDefault="008651A6">
      <w:pPr>
        <w:pStyle w:val="BodyText"/>
        <w:rPr>
          <w:sz w:val="26"/>
        </w:rPr>
      </w:pPr>
    </w:p>
    <w:p w14:paraId="5DE91EF3" w14:textId="77777777" w:rsidR="008651A6" w:rsidRDefault="008651A6">
      <w:pPr>
        <w:pStyle w:val="BodyText"/>
        <w:rPr>
          <w:sz w:val="26"/>
        </w:rPr>
      </w:pPr>
    </w:p>
    <w:p w14:paraId="06688520" w14:textId="77777777" w:rsidR="008651A6" w:rsidRDefault="008651A6">
      <w:pPr>
        <w:pStyle w:val="BodyText"/>
        <w:rPr>
          <w:sz w:val="26"/>
        </w:rPr>
      </w:pPr>
    </w:p>
    <w:p w14:paraId="75791345" w14:textId="77777777" w:rsidR="008651A6" w:rsidRDefault="008651A6">
      <w:pPr>
        <w:pStyle w:val="BodyText"/>
        <w:rPr>
          <w:sz w:val="26"/>
        </w:rPr>
      </w:pPr>
    </w:p>
    <w:p w14:paraId="36112920" w14:textId="77777777" w:rsidR="008651A6" w:rsidRDefault="008651A6">
      <w:pPr>
        <w:pStyle w:val="BodyText"/>
        <w:rPr>
          <w:sz w:val="26"/>
        </w:rPr>
      </w:pPr>
    </w:p>
    <w:p w14:paraId="41908DC3" w14:textId="77777777" w:rsidR="008651A6" w:rsidRDefault="008651A6">
      <w:pPr>
        <w:pStyle w:val="BodyText"/>
        <w:rPr>
          <w:sz w:val="26"/>
        </w:rPr>
      </w:pPr>
    </w:p>
    <w:p w14:paraId="498C89C8" w14:textId="77777777" w:rsidR="002C3070" w:rsidRDefault="002C3070">
      <w:pPr>
        <w:pStyle w:val="BodyText"/>
        <w:rPr>
          <w:sz w:val="26"/>
        </w:rPr>
      </w:pPr>
    </w:p>
    <w:p w14:paraId="0A376D41" w14:textId="77777777" w:rsidR="002C3070" w:rsidRDefault="002C3070">
      <w:pPr>
        <w:pStyle w:val="BodyText"/>
        <w:rPr>
          <w:sz w:val="26"/>
        </w:rPr>
      </w:pPr>
    </w:p>
    <w:p w14:paraId="3E824061" w14:textId="186AA172" w:rsidR="0004360C" w:rsidRDefault="00000000" w:rsidP="008651A6">
      <w:pPr>
        <w:pStyle w:val="Heading2"/>
        <w:numPr>
          <w:ilvl w:val="0"/>
          <w:numId w:val="23"/>
        </w:numPr>
        <w:tabs>
          <w:tab w:val="left" w:pos="560"/>
        </w:tabs>
        <w:spacing w:before="161"/>
        <w:ind w:left="426"/>
      </w:pPr>
      <w:r>
        <w:lastRenderedPageBreak/>
        <w:t>REQUIREMENTS</w:t>
      </w:r>
    </w:p>
    <w:p w14:paraId="01CEF627" w14:textId="77777777" w:rsidR="0004360C" w:rsidRDefault="0004360C">
      <w:pPr>
        <w:spacing w:line="276" w:lineRule="exact"/>
        <w:rPr>
          <w:rFonts w:ascii="Symbol" w:hAnsi="Symbol"/>
        </w:rPr>
      </w:pPr>
    </w:p>
    <w:p w14:paraId="736787B0" w14:textId="77777777" w:rsidR="00740120" w:rsidRPr="008651A6" w:rsidRDefault="00740120" w:rsidP="008651A6">
      <w:pPr>
        <w:spacing w:line="360" w:lineRule="auto"/>
        <w:jc w:val="both"/>
        <w:rPr>
          <w:rFonts w:ascii="Symbol" w:hAnsi="Symbol"/>
          <w:sz w:val="28"/>
          <w:szCs w:val="28"/>
        </w:rPr>
      </w:pPr>
    </w:p>
    <w:p w14:paraId="16836A75" w14:textId="77777777" w:rsidR="00740120" w:rsidRDefault="008651A6" w:rsidP="008651A6">
      <w:pPr>
        <w:spacing w:line="360" w:lineRule="auto"/>
        <w:jc w:val="both"/>
        <w:rPr>
          <w:sz w:val="28"/>
          <w:szCs w:val="28"/>
        </w:rPr>
      </w:pPr>
      <w:r w:rsidRPr="008651A6">
        <w:rPr>
          <w:sz w:val="28"/>
          <w:szCs w:val="28"/>
        </w:rPr>
        <w:t>The system requirements for training and evaluating models are 32 GB of RAM, an Nvidia Titan Xp GPU, and an Intel Core i5-7700 CPU running at 3.60 GHz.</w:t>
      </w:r>
    </w:p>
    <w:p w14:paraId="0213C2CC" w14:textId="77777777" w:rsidR="008651A6" w:rsidRDefault="008651A6" w:rsidP="008651A6">
      <w:pPr>
        <w:spacing w:line="360" w:lineRule="auto"/>
        <w:jc w:val="both"/>
        <w:rPr>
          <w:sz w:val="28"/>
          <w:szCs w:val="28"/>
        </w:rPr>
      </w:pPr>
    </w:p>
    <w:p w14:paraId="5E54D274" w14:textId="741F5049" w:rsidR="008651A6" w:rsidRDefault="008651A6" w:rsidP="008651A6">
      <w:pPr>
        <w:pStyle w:val="ListParagraph"/>
        <w:numPr>
          <w:ilvl w:val="0"/>
          <w:numId w:val="23"/>
        </w:numPr>
        <w:spacing w:line="360" w:lineRule="auto"/>
        <w:ind w:left="426"/>
        <w:jc w:val="both"/>
        <w:rPr>
          <w:b/>
          <w:bCs/>
          <w:sz w:val="28"/>
          <w:szCs w:val="28"/>
        </w:rPr>
      </w:pPr>
      <w:r w:rsidRPr="008651A6">
        <w:rPr>
          <w:b/>
          <w:bCs/>
          <w:sz w:val="28"/>
          <w:szCs w:val="28"/>
        </w:rPr>
        <w:t>RESULTS AND DISCUSSION</w:t>
      </w:r>
    </w:p>
    <w:p w14:paraId="39FE0627" w14:textId="405BC9FB" w:rsidR="008651A6" w:rsidRDefault="008651A6" w:rsidP="008651A6">
      <w:pPr>
        <w:pStyle w:val="ListParagraph"/>
        <w:spacing w:line="360" w:lineRule="auto"/>
        <w:ind w:left="426" w:firstLine="0"/>
        <w:jc w:val="both"/>
        <w:rPr>
          <w:b/>
          <w:bCs/>
          <w:sz w:val="28"/>
          <w:szCs w:val="28"/>
        </w:rPr>
      </w:pPr>
    </w:p>
    <w:p w14:paraId="42A6E696" w14:textId="77777777" w:rsidR="008651A6" w:rsidRPr="00F34A33" w:rsidRDefault="008651A6" w:rsidP="00F34A33">
      <w:pPr>
        <w:spacing w:line="360" w:lineRule="auto"/>
        <w:contextualSpacing/>
        <w:jc w:val="both"/>
        <w:rPr>
          <w:rFonts w:ascii="Times" w:hAnsi="Times" w:cs="Arial"/>
          <w:sz w:val="28"/>
          <w:szCs w:val="28"/>
          <w:shd w:val="clear" w:color="auto" w:fill="FFFFFF"/>
        </w:rPr>
      </w:pPr>
      <w:r w:rsidRPr="00F34A33">
        <w:rPr>
          <w:rFonts w:ascii="Times" w:hAnsi="Times" w:cs="Arial"/>
          <w:sz w:val="28"/>
          <w:szCs w:val="28"/>
          <w:shd w:val="clear" w:color="auto" w:fill="FFFFFF"/>
        </w:rPr>
        <w:t xml:space="preserve">Here’s how to find </w:t>
      </w:r>
      <w:proofErr w:type="gramStart"/>
      <w:r w:rsidRPr="00F34A33">
        <w:rPr>
          <w:rFonts w:ascii="Times" w:hAnsi="Times" w:cs="Arial"/>
          <w:sz w:val="28"/>
          <w:szCs w:val="28"/>
          <w:shd w:val="clear" w:color="auto" w:fill="FFFFFF"/>
        </w:rPr>
        <w:t>p,d</w:t>
      </w:r>
      <w:proofErr w:type="gramEnd"/>
      <w:r w:rsidRPr="00F34A33">
        <w:rPr>
          <w:rFonts w:ascii="Times" w:hAnsi="Times" w:cs="Arial"/>
          <w:sz w:val="28"/>
          <w:szCs w:val="28"/>
          <w:shd w:val="clear" w:color="auto" w:fill="FFFFFF"/>
        </w:rPr>
        <w:t>, and q values using pmdarima</w:t>
      </w:r>
    </w:p>
    <w:p w14:paraId="65A17545" w14:textId="77777777" w:rsidR="008651A6" w:rsidRPr="00F34A33" w:rsidRDefault="008651A6" w:rsidP="00F34A33">
      <w:pPr>
        <w:spacing w:line="360" w:lineRule="auto"/>
        <w:contextualSpacing/>
        <w:jc w:val="both"/>
        <w:rPr>
          <w:rFonts w:ascii="Times" w:hAnsi="Times" w:cs="Arial"/>
          <w:sz w:val="28"/>
          <w:szCs w:val="28"/>
          <w:shd w:val="clear" w:color="auto" w:fill="FFFFFF"/>
        </w:rPr>
      </w:pPr>
    </w:p>
    <w:p w14:paraId="333185C8" w14:textId="647F0E6C" w:rsidR="008651A6" w:rsidRDefault="008651A6" w:rsidP="008651A6">
      <w:pPr>
        <w:contextualSpacing/>
        <w:jc w:val="both"/>
        <w:rPr>
          <w:rFonts w:ascii="Times" w:hAnsi="Times" w:cs="Arial"/>
          <w:shd w:val="clear" w:color="auto" w:fill="FFFFFF"/>
        </w:rPr>
      </w:pPr>
      <w:r>
        <w:rPr>
          <w:rFonts w:ascii="Times" w:hAnsi="Times"/>
          <w:b/>
          <w:bCs/>
          <w:noProof/>
        </w:rPr>
        <w:drawing>
          <wp:inline distT="0" distB="0" distL="0" distR="0" wp14:anchorId="79592464" wp14:editId="6BD60464">
            <wp:extent cx="5191125" cy="2390775"/>
            <wp:effectExtent l="0" t="0" r="3175" b="0"/>
            <wp:docPr id="829310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0051" name="Picture 8293100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6740" cy="2402572"/>
                    </a:xfrm>
                    <a:prstGeom prst="rect">
                      <a:avLst/>
                    </a:prstGeom>
                  </pic:spPr>
                </pic:pic>
              </a:graphicData>
            </a:graphic>
          </wp:inline>
        </w:drawing>
      </w:r>
    </w:p>
    <w:p w14:paraId="3D99974F" w14:textId="77777777" w:rsidR="008651A6" w:rsidRPr="008651A6" w:rsidRDefault="008651A6" w:rsidP="008651A6">
      <w:pPr>
        <w:pStyle w:val="ListParagraph"/>
        <w:spacing w:line="360" w:lineRule="auto"/>
        <w:ind w:left="426" w:firstLine="0"/>
        <w:jc w:val="both"/>
        <w:rPr>
          <w:b/>
          <w:bCs/>
          <w:sz w:val="28"/>
          <w:szCs w:val="28"/>
        </w:rPr>
      </w:pPr>
    </w:p>
    <w:p w14:paraId="3A57783E" w14:textId="77777777" w:rsidR="008651A6" w:rsidRDefault="008651A6" w:rsidP="008651A6">
      <w:pPr>
        <w:spacing w:line="360" w:lineRule="auto"/>
        <w:jc w:val="both"/>
        <w:rPr>
          <w:sz w:val="28"/>
          <w:szCs w:val="28"/>
        </w:rPr>
      </w:pPr>
    </w:p>
    <w:p w14:paraId="2A512B8C" w14:textId="77777777" w:rsidR="00F34A33" w:rsidRDefault="00F34A33" w:rsidP="008651A6">
      <w:pPr>
        <w:spacing w:line="360" w:lineRule="auto"/>
        <w:jc w:val="both"/>
        <w:rPr>
          <w:sz w:val="28"/>
          <w:szCs w:val="28"/>
        </w:rPr>
      </w:pPr>
    </w:p>
    <w:p w14:paraId="349D6BA5" w14:textId="77777777" w:rsidR="00F34A33" w:rsidRDefault="00F34A33" w:rsidP="008651A6">
      <w:pPr>
        <w:spacing w:line="360" w:lineRule="auto"/>
        <w:jc w:val="both"/>
        <w:rPr>
          <w:sz w:val="28"/>
          <w:szCs w:val="28"/>
        </w:rPr>
      </w:pPr>
    </w:p>
    <w:p w14:paraId="657AF403" w14:textId="77777777" w:rsidR="00F34A33" w:rsidRDefault="00F34A33" w:rsidP="008651A6">
      <w:pPr>
        <w:spacing w:line="360" w:lineRule="auto"/>
        <w:jc w:val="both"/>
        <w:rPr>
          <w:sz w:val="28"/>
          <w:szCs w:val="28"/>
        </w:rPr>
      </w:pPr>
    </w:p>
    <w:p w14:paraId="69BDF7D4" w14:textId="77777777" w:rsidR="00F34A33" w:rsidRDefault="00F34A33" w:rsidP="008651A6">
      <w:pPr>
        <w:spacing w:line="360" w:lineRule="auto"/>
        <w:jc w:val="both"/>
        <w:rPr>
          <w:sz w:val="28"/>
          <w:szCs w:val="28"/>
        </w:rPr>
      </w:pPr>
    </w:p>
    <w:p w14:paraId="290E1016" w14:textId="77777777" w:rsidR="00F34A33" w:rsidRDefault="00F34A33" w:rsidP="008651A6">
      <w:pPr>
        <w:spacing w:line="360" w:lineRule="auto"/>
        <w:jc w:val="both"/>
        <w:rPr>
          <w:sz w:val="28"/>
          <w:szCs w:val="28"/>
        </w:rPr>
      </w:pPr>
    </w:p>
    <w:p w14:paraId="5EE7D1A6" w14:textId="77777777" w:rsidR="00F34A33" w:rsidRDefault="00F34A33" w:rsidP="008651A6">
      <w:pPr>
        <w:spacing w:line="360" w:lineRule="auto"/>
        <w:jc w:val="both"/>
        <w:rPr>
          <w:sz w:val="28"/>
          <w:szCs w:val="28"/>
        </w:rPr>
      </w:pPr>
    </w:p>
    <w:p w14:paraId="2E956FDC" w14:textId="77777777" w:rsidR="00F34A33" w:rsidRDefault="00F34A33" w:rsidP="008651A6">
      <w:pPr>
        <w:spacing w:line="360" w:lineRule="auto"/>
        <w:jc w:val="both"/>
        <w:rPr>
          <w:sz w:val="28"/>
          <w:szCs w:val="28"/>
        </w:rPr>
      </w:pPr>
    </w:p>
    <w:p w14:paraId="278C18E5" w14:textId="77777777" w:rsidR="008651A6" w:rsidRDefault="008651A6" w:rsidP="008651A6">
      <w:pPr>
        <w:spacing w:line="360" w:lineRule="auto"/>
        <w:jc w:val="both"/>
        <w:rPr>
          <w:sz w:val="28"/>
          <w:szCs w:val="28"/>
        </w:rPr>
      </w:pPr>
    </w:p>
    <w:p w14:paraId="1A1237BA" w14:textId="77777777" w:rsidR="008651A6" w:rsidRDefault="008651A6" w:rsidP="00F34A33">
      <w:pPr>
        <w:pStyle w:val="ListParagraph"/>
        <w:spacing w:line="360" w:lineRule="auto"/>
        <w:ind w:left="0" w:firstLine="0"/>
        <w:jc w:val="both"/>
        <w:rPr>
          <w:rFonts w:ascii="Times" w:hAnsi="Times" w:cs="Arial"/>
          <w:sz w:val="28"/>
          <w:szCs w:val="28"/>
          <w:shd w:val="clear" w:color="auto" w:fill="FFFFFF"/>
        </w:rPr>
      </w:pPr>
      <w:r w:rsidRPr="00F34A33">
        <w:rPr>
          <w:rFonts w:ascii="Times" w:hAnsi="Times" w:cs="Arial"/>
          <w:sz w:val="28"/>
          <w:szCs w:val="28"/>
          <w:shd w:val="clear" w:color="auto" w:fill="FFFFFF"/>
        </w:rPr>
        <w:lastRenderedPageBreak/>
        <w:t xml:space="preserve">Now, </w:t>
      </w:r>
      <w:proofErr w:type="gramStart"/>
      <w:r w:rsidRPr="00F34A33">
        <w:rPr>
          <w:rFonts w:ascii="Times" w:hAnsi="Times" w:cs="Arial"/>
          <w:sz w:val="28"/>
          <w:szCs w:val="28"/>
          <w:shd w:val="clear" w:color="auto" w:fill="FFFFFF"/>
        </w:rPr>
        <w:t>here’s</w:t>
      </w:r>
      <w:proofErr w:type="gramEnd"/>
      <w:r w:rsidRPr="00F34A33">
        <w:rPr>
          <w:rFonts w:ascii="Times" w:hAnsi="Times" w:cs="Arial"/>
          <w:sz w:val="28"/>
          <w:szCs w:val="28"/>
          <w:shd w:val="clear" w:color="auto" w:fill="FFFFFF"/>
        </w:rPr>
        <w:t xml:space="preserve"> how to use SARIMA to train a model to forecast currency exchange rates.</w:t>
      </w:r>
    </w:p>
    <w:p w14:paraId="569020B5" w14:textId="77777777" w:rsidR="00F34A33" w:rsidRPr="00F34A33" w:rsidRDefault="00F34A33" w:rsidP="00F34A33">
      <w:pPr>
        <w:pStyle w:val="ListParagraph"/>
        <w:spacing w:line="360" w:lineRule="auto"/>
        <w:ind w:left="720" w:firstLine="0"/>
        <w:jc w:val="both"/>
        <w:rPr>
          <w:rFonts w:ascii="Times" w:hAnsi="Times" w:cs="Arial"/>
          <w:sz w:val="28"/>
          <w:szCs w:val="28"/>
          <w:shd w:val="clear" w:color="auto" w:fill="FFFFFF"/>
        </w:rPr>
      </w:pPr>
    </w:p>
    <w:p w14:paraId="5E2BBF7B" w14:textId="2ACAF34B" w:rsidR="008651A6" w:rsidRPr="00F34A33" w:rsidRDefault="00F34A33" w:rsidP="00F34A33">
      <w:pPr>
        <w:jc w:val="both"/>
        <w:rPr>
          <w:rFonts w:ascii="Times" w:hAnsi="Times" w:cs="Arial"/>
          <w:shd w:val="clear" w:color="auto" w:fill="FFFFFF"/>
        </w:rPr>
        <w:sectPr w:rsidR="008651A6" w:rsidRPr="00F34A33">
          <w:pgSz w:w="12240" w:h="15840"/>
          <w:pgMar w:top="1380" w:right="1320" w:bottom="1260" w:left="1300" w:header="0" w:footer="1061" w:gutter="0"/>
          <w:cols w:space="720"/>
        </w:sectPr>
      </w:pPr>
      <w:r>
        <w:rPr>
          <w:rFonts w:ascii="Times" w:hAnsi="Times"/>
          <w:noProof/>
        </w:rPr>
        <w:drawing>
          <wp:inline distT="0" distB="0" distL="0" distR="0" wp14:anchorId="46E45E76" wp14:editId="4208A305">
            <wp:extent cx="5248275" cy="1971649"/>
            <wp:effectExtent l="0" t="0" r="0" b="0"/>
            <wp:docPr id="13835762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6216" name="Picture 13835762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7929" cy="1990303"/>
                    </a:xfrm>
                    <a:prstGeom prst="rect">
                      <a:avLst/>
                    </a:prstGeom>
                  </pic:spPr>
                </pic:pic>
              </a:graphicData>
            </a:graphic>
          </wp:inline>
        </w:drawing>
      </w:r>
    </w:p>
    <w:p w14:paraId="59A38D2B" w14:textId="77777777" w:rsidR="0004360C" w:rsidRDefault="0004360C">
      <w:pPr>
        <w:pStyle w:val="BodyText"/>
        <w:rPr>
          <w:b/>
          <w:sz w:val="20"/>
        </w:rPr>
      </w:pPr>
    </w:p>
    <w:p w14:paraId="726B80A3" w14:textId="77777777" w:rsidR="0004360C" w:rsidRDefault="0004360C">
      <w:pPr>
        <w:pStyle w:val="BodyText"/>
        <w:rPr>
          <w:b/>
          <w:sz w:val="20"/>
        </w:rPr>
      </w:pPr>
    </w:p>
    <w:p w14:paraId="6495A52D" w14:textId="77777777" w:rsidR="00537857" w:rsidRDefault="00F34A33" w:rsidP="00537857">
      <w:pPr>
        <w:spacing w:line="360" w:lineRule="auto"/>
        <w:rPr>
          <w:b/>
          <w:noProof/>
        </w:rPr>
      </w:pPr>
      <w:r>
        <w:rPr>
          <w:b/>
          <w:noProof/>
        </w:rPr>
        <w:drawing>
          <wp:inline distT="0" distB="0" distL="0" distR="0" wp14:anchorId="4CCE717C" wp14:editId="2D769D7A">
            <wp:extent cx="6086475" cy="3752850"/>
            <wp:effectExtent l="0" t="0" r="0" b="6350"/>
            <wp:docPr id="235928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28632" name="Picture 2359286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86475" cy="3752850"/>
                    </a:xfrm>
                    <a:prstGeom prst="rect">
                      <a:avLst/>
                    </a:prstGeom>
                  </pic:spPr>
                </pic:pic>
              </a:graphicData>
            </a:graphic>
          </wp:inline>
        </w:drawing>
      </w:r>
    </w:p>
    <w:p w14:paraId="6C816089" w14:textId="77777777" w:rsidR="00F34A33" w:rsidRPr="00F34A33" w:rsidRDefault="00F34A33" w:rsidP="00F34A33">
      <w:pPr>
        <w:rPr>
          <w:sz w:val="28"/>
          <w:szCs w:val="28"/>
        </w:rPr>
      </w:pPr>
    </w:p>
    <w:p w14:paraId="40CB47A9" w14:textId="77777777" w:rsidR="00F34A33" w:rsidRDefault="00F34A33" w:rsidP="00F34A33">
      <w:pPr>
        <w:rPr>
          <w:b/>
          <w:noProof/>
        </w:rPr>
      </w:pPr>
    </w:p>
    <w:p w14:paraId="6BF07CA7" w14:textId="55213D46" w:rsidR="00F34A33" w:rsidRPr="00F34A33" w:rsidRDefault="00F34A33" w:rsidP="00F34A33">
      <w:pPr>
        <w:pStyle w:val="BodyText"/>
        <w:spacing w:line="360" w:lineRule="auto"/>
        <w:ind w:left="-142" w:right="164"/>
        <w:contextualSpacing/>
        <w:jc w:val="both"/>
        <w:rPr>
          <w:sz w:val="28"/>
          <w:szCs w:val="28"/>
        </w:rPr>
      </w:pPr>
      <w:r w:rsidRPr="00F34A33">
        <w:rPr>
          <w:sz w:val="28"/>
          <w:szCs w:val="28"/>
        </w:rPr>
        <w:t xml:space="preserve">SARIMAX (2, 1, </w:t>
      </w:r>
      <w:proofErr w:type="gramStart"/>
      <w:r w:rsidRPr="00F34A33">
        <w:rPr>
          <w:sz w:val="28"/>
          <w:szCs w:val="28"/>
        </w:rPr>
        <w:t>0)x</w:t>
      </w:r>
      <w:proofErr w:type="gramEnd"/>
      <w:r w:rsidRPr="00F34A33">
        <w:rPr>
          <w:sz w:val="28"/>
          <w:szCs w:val="28"/>
        </w:rPr>
        <w:t>(2, 1, 0, 52) - This is the specific SARIMA model formula used in the analysis. It defines the number of autoregressive (AR) terms (2), differencing steps (1), and moving average (MA) terms (0) for the model itself, along with seasonal AR terms (2), seasonal differencing (1), and seasonal MA terms (0, 52).</w:t>
      </w:r>
      <w:r>
        <w:rPr>
          <w:sz w:val="28"/>
          <w:szCs w:val="28"/>
        </w:rPr>
        <w:t xml:space="preserve"> </w:t>
      </w:r>
      <w:proofErr w:type="gramStart"/>
      <w:r w:rsidRPr="00F34A33">
        <w:rPr>
          <w:rStyle w:val="Strong"/>
          <w:sz w:val="28"/>
          <w:szCs w:val="28"/>
        </w:rPr>
        <w:t>Log</w:t>
      </w:r>
      <w:proofErr w:type="gramEnd"/>
      <w:r w:rsidRPr="00F34A33">
        <w:rPr>
          <w:rStyle w:val="Strong"/>
          <w:sz w:val="28"/>
          <w:szCs w:val="28"/>
        </w:rPr>
        <w:t xml:space="preserve"> Likelihood:</w:t>
      </w:r>
      <w:r w:rsidRPr="00F34A33">
        <w:rPr>
          <w:sz w:val="28"/>
          <w:szCs w:val="28"/>
        </w:rPr>
        <w:t xml:space="preserve"> -1013.797 - This is a statistical measure used to assess how well the model fits the data. Lower values indicate a better fit.</w:t>
      </w:r>
    </w:p>
    <w:p w14:paraId="03EAFABF" w14:textId="77777777" w:rsidR="00F34A33" w:rsidRDefault="00F34A33" w:rsidP="00F34A33">
      <w:pPr>
        <w:pStyle w:val="NormalWeb"/>
        <w:spacing w:before="0" w:beforeAutospacing="0"/>
      </w:pPr>
    </w:p>
    <w:p w14:paraId="25E264E4" w14:textId="77777777" w:rsidR="00F34A33" w:rsidRPr="00F34A33" w:rsidRDefault="00F34A33" w:rsidP="00F34A33">
      <w:pPr>
        <w:pStyle w:val="NormalWeb"/>
        <w:spacing w:before="0" w:beforeAutospacing="0" w:line="360" w:lineRule="auto"/>
        <w:jc w:val="both"/>
        <w:rPr>
          <w:sz w:val="28"/>
          <w:szCs w:val="28"/>
        </w:rPr>
      </w:pPr>
      <w:r w:rsidRPr="00F34A33">
        <w:rPr>
          <w:sz w:val="28"/>
          <w:szCs w:val="28"/>
        </w:rPr>
        <w:t xml:space="preserve">Now </w:t>
      </w:r>
      <w:proofErr w:type="gramStart"/>
      <w:r w:rsidRPr="00F34A33">
        <w:rPr>
          <w:sz w:val="28"/>
          <w:szCs w:val="28"/>
        </w:rPr>
        <w:t>here’s</w:t>
      </w:r>
      <w:proofErr w:type="gramEnd"/>
      <w:r w:rsidRPr="00F34A33">
        <w:rPr>
          <w:sz w:val="28"/>
          <w:szCs w:val="28"/>
        </w:rPr>
        <w:t xml:space="preserve"> how to make predictions about future currency exchange rates:</w:t>
      </w:r>
      <w:r w:rsidRPr="00F34A33">
        <w:rPr>
          <w:rFonts w:ascii="Courier New" w:hAnsi="Courier New" w:cs="Courier New"/>
          <w:color w:val="E0E2E5"/>
          <w:sz w:val="28"/>
          <w:szCs w:val="28"/>
        </w:rPr>
        <w:t>1</w:t>
      </w:r>
    </w:p>
    <w:p w14:paraId="0D1299B5" w14:textId="19520A67" w:rsidR="00F34A33" w:rsidRDefault="00F34A33" w:rsidP="00F34A33">
      <w:pPr>
        <w:tabs>
          <w:tab w:val="left" w:pos="1368"/>
        </w:tabs>
        <w:rPr>
          <w:b/>
          <w:noProof/>
        </w:rPr>
      </w:pPr>
      <w:r>
        <w:rPr>
          <w:rFonts w:ascii="Courier New" w:hAnsi="Courier New" w:cs="Courier New"/>
          <w:noProof/>
          <w:color w:val="2E383C"/>
        </w:rPr>
        <w:lastRenderedPageBreak/>
        <w:drawing>
          <wp:inline distT="0" distB="0" distL="0" distR="0" wp14:anchorId="7B65E26A" wp14:editId="498C7BCF">
            <wp:extent cx="5943600" cy="2978785"/>
            <wp:effectExtent l="0" t="0" r="0" b="5715"/>
            <wp:docPr id="106273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711" name="Picture 1062737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41750C72" w14:textId="77777777" w:rsidR="00F34A33" w:rsidRDefault="00F34A33" w:rsidP="00F34A33">
      <w:pPr>
        <w:pStyle w:val="BodyText"/>
        <w:spacing w:line="360" w:lineRule="auto"/>
        <w:ind w:right="164"/>
        <w:contextualSpacing/>
        <w:jc w:val="both"/>
        <w:rPr>
          <w:sz w:val="28"/>
          <w:szCs w:val="28"/>
        </w:rPr>
      </w:pPr>
    </w:p>
    <w:p w14:paraId="292FEE6B" w14:textId="77777777" w:rsidR="00F34A33" w:rsidRDefault="00F34A33" w:rsidP="00F34A33">
      <w:pPr>
        <w:pStyle w:val="BodyText"/>
        <w:spacing w:line="360" w:lineRule="auto"/>
        <w:ind w:right="164"/>
        <w:contextualSpacing/>
        <w:jc w:val="both"/>
        <w:rPr>
          <w:sz w:val="28"/>
          <w:szCs w:val="28"/>
        </w:rPr>
      </w:pPr>
    </w:p>
    <w:p w14:paraId="5E49EF70" w14:textId="426B4B2E" w:rsidR="00F34A33" w:rsidRPr="00F34A33" w:rsidRDefault="00F34A33" w:rsidP="00F34A33">
      <w:pPr>
        <w:pStyle w:val="BodyText"/>
        <w:spacing w:line="360" w:lineRule="auto"/>
        <w:ind w:right="164"/>
        <w:contextualSpacing/>
        <w:jc w:val="both"/>
        <w:rPr>
          <w:rFonts w:ascii="Times" w:hAnsi="Times"/>
          <w:b/>
          <w:sz w:val="28"/>
          <w:szCs w:val="28"/>
        </w:rPr>
      </w:pPr>
      <w:r>
        <w:rPr>
          <w:sz w:val="28"/>
          <w:szCs w:val="28"/>
        </w:rPr>
        <w:tab/>
      </w:r>
      <w:proofErr w:type="gramStart"/>
      <w:r w:rsidRPr="00F34A33">
        <w:rPr>
          <w:rFonts w:ascii="Times" w:hAnsi="Times" w:cs="Arial"/>
          <w:sz w:val="28"/>
          <w:szCs w:val="28"/>
          <w:shd w:val="clear" w:color="auto" w:fill="FFFFFF"/>
        </w:rPr>
        <w:t>So</w:t>
      </w:r>
      <w:proofErr w:type="gramEnd"/>
      <w:r w:rsidRPr="00F34A33">
        <w:rPr>
          <w:rFonts w:ascii="Times" w:hAnsi="Times" w:cs="Arial"/>
          <w:sz w:val="28"/>
          <w:szCs w:val="28"/>
          <w:shd w:val="clear" w:color="auto" w:fill="FFFFFF"/>
        </w:rPr>
        <w:t xml:space="preserve"> this is how you can use time series forecasting for the task of Currency Exchange Rate Forecasting using Python.</w:t>
      </w:r>
    </w:p>
    <w:p w14:paraId="5573808A" w14:textId="77777777" w:rsidR="00F34A33" w:rsidRPr="00F34A33" w:rsidRDefault="00F34A33" w:rsidP="00F34A33">
      <w:pPr>
        <w:pStyle w:val="BodyText"/>
        <w:spacing w:line="360" w:lineRule="auto"/>
        <w:ind w:right="164"/>
        <w:contextualSpacing/>
        <w:jc w:val="both"/>
        <w:rPr>
          <w:b/>
          <w:sz w:val="28"/>
          <w:szCs w:val="28"/>
        </w:rPr>
      </w:pPr>
    </w:p>
    <w:p w14:paraId="47D1E256" w14:textId="4B171AB4" w:rsidR="00F34A33" w:rsidRPr="00F34A33" w:rsidRDefault="00F34A33" w:rsidP="00F34A33">
      <w:pPr>
        <w:tabs>
          <w:tab w:val="left" w:pos="1368"/>
        </w:tabs>
        <w:rPr>
          <w:sz w:val="28"/>
          <w:szCs w:val="28"/>
        </w:rPr>
        <w:sectPr w:rsidR="00F34A33" w:rsidRPr="00F34A33" w:rsidSect="00537857">
          <w:pgSz w:w="12240" w:h="15840"/>
          <w:pgMar w:top="1360" w:right="1320" w:bottom="1260" w:left="1300" w:header="0" w:footer="1061" w:gutter="0"/>
          <w:cols w:space="720"/>
        </w:sectPr>
      </w:pPr>
    </w:p>
    <w:p w14:paraId="70C7FF15" w14:textId="77777777" w:rsidR="00537857" w:rsidRDefault="00537857" w:rsidP="00537857"/>
    <w:p w14:paraId="73786283" w14:textId="2F350499" w:rsidR="0004360C" w:rsidRDefault="00000000" w:rsidP="00193E4D">
      <w:pPr>
        <w:pStyle w:val="Heading2"/>
        <w:numPr>
          <w:ilvl w:val="0"/>
          <w:numId w:val="23"/>
        </w:numPr>
        <w:spacing w:line="360" w:lineRule="auto"/>
        <w:ind w:right="2402"/>
      </w:pPr>
      <w:r>
        <w:t>CONCLUSION</w:t>
      </w:r>
      <w:r>
        <w:rPr>
          <w:spacing w:val="-7"/>
        </w:rPr>
        <w:t xml:space="preserve"> </w:t>
      </w:r>
      <w:r>
        <w:t>AND</w:t>
      </w:r>
      <w:r>
        <w:rPr>
          <w:spacing w:val="-3"/>
        </w:rPr>
        <w:t xml:space="preserve"> </w:t>
      </w:r>
      <w:r>
        <w:t>FUTURE</w:t>
      </w:r>
      <w:r>
        <w:rPr>
          <w:spacing w:val="-3"/>
        </w:rPr>
        <w:t xml:space="preserve"> </w:t>
      </w:r>
      <w:r>
        <w:t>WORK</w:t>
      </w:r>
    </w:p>
    <w:p w14:paraId="6C683D4A" w14:textId="77777777" w:rsidR="0004360C" w:rsidRDefault="0004360C">
      <w:pPr>
        <w:pStyle w:val="BodyText"/>
        <w:rPr>
          <w:b/>
          <w:sz w:val="30"/>
        </w:rPr>
      </w:pPr>
    </w:p>
    <w:p w14:paraId="760429E7" w14:textId="77777777" w:rsidR="0004360C" w:rsidRDefault="0004360C">
      <w:pPr>
        <w:pStyle w:val="BodyText"/>
        <w:spacing w:before="10"/>
        <w:rPr>
          <w:b/>
          <w:sz w:val="33"/>
        </w:rPr>
      </w:pPr>
    </w:p>
    <w:p w14:paraId="1F330E66" w14:textId="77777777" w:rsidR="00F34A33" w:rsidRPr="00F34A33" w:rsidRDefault="00F34A33" w:rsidP="00F34A33">
      <w:pPr>
        <w:pStyle w:val="NormalWeb"/>
        <w:spacing w:line="360" w:lineRule="auto"/>
        <w:jc w:val="both"/>
        <w:rPr>
          <w:sz w:val="28"/>
          <w:szCs w:val="28"/>
        </w:rPr>
      </w:pPr>
      <w:r w:rsidRPr="00F34A33">
        <w:rPr>
          <w:sz w:val="28"/>
          <w:szCs w:val="28"/>
        </w:rPr>
        <w:t>Beyond forecasting, implementing USD-INR conversion rates requires careful consideration. Several methods cater to different needs. Currency converter APIs offer a convenient and accurate solution, fetching real-time or historical data through code integration. Web scraping provides a free alternative, but requires programming knowledge and maintenance due to potential website changes. Manual lookups on financial websites are readily available but lack real-time updates and may be cumbersome for bulk conversions. Lastly, storing historical data offline presents a cost-effective option, but the data can become outdated.</w:t>
      </w:r>
    </w:p>
    <w:p w14:paraId="04BC1947" w14:textId="77777777" w:rsidR="00F34A33" w:rsidRPr="00F34A33" w:rsidRDefault="00F34A33" w:rsidP="00F34A33">
      <w:pPr>
        <w:pStyle w:val="NormalWeb"/>
        <w:spacing w:line="360" w:lineRule="auto"/>
        <w:jc w:val="both"/>
        <w:rPr>
          <w:sz w:val="28"/>
          <w:szCs w:val="28"/>
        </w:rPr>
      </w:pPr>
      <w:r w:rsidRPr="00F34A33">
        <w:rPr>
          <w:sz w:val="28"/>
          <w:szCs w:val="28"/>
        </w:rPr>
        <w:t>In conclusion, the USD-INR conversion rate remains a captivating puzzle for financial analysis. While SARIMA models offer valuable forecasting insights, understanding their limitations is crucial. When implementing these rates, the most suitable method depends on the desired level of accuracy, frequency of updates, and technical resources available. As the global economy continues to evolve, so too will the dance of the USD-INR conversion rate, demanding a blend of forecasting prowess, strategic implementation, and an awareness of the ever-changing economic landscape.</w:t>
      </w:r>
    </w:p>
    <w:p w14:paraId="14EF2F88" w14:textId="77777777" w:rsidR="0004360C" w:rsidRPr="00E50AAF" w:rsidRDefault="0004360C" w:rsidP="00E50AAF">
      <w:pPr>
        <w:spacing w:line="360" w:lineRule="auto"/>
        <w:jc w:val="both"/>
        <w:rPr>
          <w:sz w:val="28"/>
          <w:szCs w:val="28"/>
        </w:rPr>
        <w:sectPr w:rsidR="0004360C" w:rsidRPr="00E50AAF">
          <w:pgSz w:w="12240" w:h="15840"/>
          <w:pgMar w:top="1380" w:right="1320" w:bottom="1260" w:left="1300" w:header="0" w:footer="1061" w:gutter="0"/>
          <w:cols w:space="720"/>
        </w:sectPr>
      </w:pPr>
    </w:p>
    <w:p w14:paraId="5B18F640" w14:textId="287F0B50" w:rsidR="0004360C" w:rsidRPr="00366C91" w:rsidRDefault="00000000">
      <w:pPr>
        <w:spacing w:before="215"/>
        <w:ind w:left="140"/>
        <w:rPr>
          <w:b/>
          <w:color w:val="000000" w:themeColor="text1"/>
          <w:sz w:val="28"/>
        </w:rPr>
      </w:pPr>
      <w:r w:rsidRPr="00366C91">
        <w:rPr>
          <w:b/>
          <w:color w:val="000000" w:themeColor="text1"/>
          <w:sz w:val="28"/>
        </w:rPr>
        <w:lastRenderedPageBreak/>
        <w:t>REFERENCE</w:t>
      </w:r>
      <w:r w:rsidR="00366C91">
        <w:rPr>
          <w:b/>
          <w:color w:val="000000" w:themeColor="text1"/>
          <w:sz w:val="28"/>
        </w:rPr>
        <w:t>S</w:t>
      </w:r>
    </w:p>
    <w:p w14:paraId="6B6CA562" w14:textId="77777777" w:rsidR="00E50AAF" w:rsidRPr="0095380C" w:rsidRDefault="00E50AAF" w:rsidP="0095380C">
      <w:pPr>
        <w:spacing w:before="215" w:line="360" w:lineRule="auto"/>
        <w:ind w:left="140" w:right="-586"/>
        <w:rPr>
          <w:bCs/>
          <w:sz w:val="28"/>
          <w:szCs w:val="28"/>
        </w:rPr>
      </w:pPr>
    </w:p>
    <w:p w14:paraId="509F8088"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Recurrent neural networks and ARIMA models for euro/dollar exchange rate forecasting</w:t>
      </w:r>
    </w:p>
    <w:p w14:paraId="1212C656" w14:textId="77777777" w:rsidR="0095380C" w:rsidRPr="00193E4D" w:rsidRDefault="0095380C" w:rsidP="0095380C">
      <w:pPr>
        <w:pStyle w:val="BodyText"/>
        <w:tabs>
          <w:tab w:val="left" w:pos="360"/>
        </w:tabs>
        <w:spacing w:line="360" w:lineRule="auto"/>
        <w:ind w:left="360" w:right="164"/>
        <w:jc w:val="both"/>
        <w:rPr>
          <w:sz w:val="28"/>
          <w:szCs w:val="28"/>
        </w:rPr>
      </w:pPr>
      <w:r w:rsidRPr="00193E4D">
        <w:rPr>
          <w:sz w:val="28"/>
          <w:szCs w:val="28"/>
        </w:rPr>
        <w:t xml:space="preserve">P Escudero, W Alcocer, J Paredes - Applied Sciences, 2021 </w:t>
      </w:r>
    </w:p>
    <w:p w14:paraId="754F9E6A"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 xml:space="preserve">An effective hybrid approach for forecasting currency exchange rates ML Shen, CF Lee, HH Liu, PY Chang, CH Yang - Sustainability, 2021 </w:t>
      </w:r>
    </w:p>
    <w:p w14:paraId="0A7D4C29"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Exchange rate forecasting using ensemble modeling for better policy implications</w:t>
      </w:r>
    </w:p>
    <w:p w14:paraId="03DF79EB" w14:textId="77777777" w:rsidR="0095380C" w:rsidRPr="00193E4D" w:rsidRDefault="0095380C" w:rsidP="0095380C">
      <w:pPr>
        <w:pStyle w:val="BodyText"/>
        <w:tabs>
          <w:tab w:val="left" w:pos="360"/>
        </w:tabs>
        <w:spacing w:line="360" w:lineRule="auto"/>
        <w:ind w:left="360" w:right="164"/>
        <w:jc w:val="both"/>
        <w:rPr>
          <w:sz w:val="28"/>
          <w:szCs w:val="28"/>
        </w:rPr>
      </w:pPr>
      <w:r w:rsidRPr="00193E4D">
        <w:rPr>
          <w:sz w:val="28"/>
          <w:szCs w:val="28"/>
        </w:rPr>
        <w:t>M Tripathi, S Kumar, SK Inani - Journal of Time Series Econometrics, 2021</w:t>
      </w:r>
    </w:p>
    <w:p w14:paraId="2F54E89D"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 xml:space="preserve">Forecasting the exchange rate of the Jordanian Dinar versus the US dollar using a Box-Jenkins seasonal ARIMA model RS Al-Gounmeein, MT Ismail - International </w:t>
      </w:r>
      <w:proofErr w:type="gramStart"/>
      <w:r w:rsidRPr="00193E4D">
        <w:rPr>
          <w:sz w:val="28"/>
          <w:szCs w:val="28"/>
        </w:rPr>
        <w:t>Journal ,</w:t>
      </w:r>
      <w:proofErr w:type="gramEnd"/>
      <w:r w:rsidRPr="00193E4D">
        <w:rPr>
          <w:sz w:val="28"/>
          <w:szCs w:val="28"/>
        </w:rPr>
        <w:t xml:space="preserve"> 2020 </w:t>
      </w:r>
    </w:p>
    <w:p w14:paraId="676CAA5F"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Time series forecasting: Analysis of LSTM neural networks to predict exchange rates of currencies S WIJESINGHE - Instrumentation, 2020</w:t>
      </w:r>
    </w:p>
    <w:p w14:paraId="4ED0E876"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US Dollar/IQ Dinar currency exchange rates time series forecasting using ARIMA model PA Mohammed, SA Obed, IM Ali - Cihan University, 2022</w:t>
      </w:r>
    </w:p>
    <w:p w14:paraId="3F72CA90"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Forecasting exchange rates in Sri Lanka: a comparison of the double seasonal autoregressive integrated moving average models (DSARIMA) and SARIMA B Basnayak - Journal of Science of the..., 2022</w:t>
      </w:r>
    </w:p>
    <w:p w14:paraId="31D1CC08"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Turkish lira Exchange rate forecasting using time series models MAH Ashour, IAH Al-Dahhan - IJASOS-International E …, 2020</w:t>
      </w:r>
    </w:p>
    <w:p w14:paraId="588D20F4" w14:textId="77777777" w:rsidR="0095380C" w:rsidRPr="00193E4D" w:rsidRDefault="0095380C" w:rsidP="0095380C">
      <w:pPr>
        <w:pStyle w:val="BodyText"/>
        <w:numPr>
          <w:ilvl w:val="0"/>
          <w:numId w:val="24"/>
        </w:numPr>
        <w:tabs>
          <w:tab w:val="left" w:pos="360"/>
        </w:tabs>
        <w:spacing w:line="360" w:lineRule="auto"/>
        <w:ind w:right="164" w:hanging="270"/>
        <w:jc w:val="both"/>
        <w:rPr>
          <w:sz w:val="28"/>
          <w:szCs w:val="28"/>
        </w:rPr>
      </w:pPr>
      <w:r w:rsidRPr="00193E4D">
        <w:rPr>
          <w:sz w:val="28"/>
          <w:szCs w:val="28"/>
        </w:rPr>
        <w:t>Forecasting foreign currency exchange rate using convolutional neural network MM Panda, SN Panda, PK Pattnaik - IJACSA) International Journal of …, 2022</w:t>
      </w:r>
    </w:p>
    <w:p w14:paraId="39360682"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Impact of Exchange Rate Devaluation in Ethiopia and Forecasting Foreign Exchange Rate Using ARIMA Model T Alamneh, Malebo - European Journal of Business and …, 2021</w:t>
      </w:r>
    </w:p>
    <w:p w14:paraId="68A48935"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lastRenderedPageBreak/>
        <w:t>Forecasting exchange rates: An empirical application to Pakistani rupee M ASADULLAH, A BASHIR… - The Journal of Asian …, 2021</w:t>
      </w:r>
    </w:p>
    <w:p w14:paraId="0B30AA3F"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Consumer Price Index and Exchange Rate using ARIMA Models: Empirical Evidence from Nigeria A Ibrahim, UM Sani, VO Olokojo - FUDMA Journal of …, 2022</w:t>
      </w:r>
    </w:p>
    <w:p w14:paraId="64FFED41"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A Kalman filter-based hybridization model of statistical and intelligent approaches for exchange rate forecasting M Khashei, B Mahdavi Sharif - Journal of Modelling in Management, 2021</w:t>
      </w:r>
    </w:p>
    <w:p w14:paraId="493DC38F"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FOREX trend analysis using machine learning techniques: INR vs USD currency exchange rate using ANN-GA hybrid approach PK Sarangi, M Chawla, P Ghosh, S Singh… - Materials Today …, 2022</w:t>
      </w:r>
    </w:p>
    <w:p w14:paraId="618422D5"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US dollar/Turkish lira exchange rate forecasting model based on deep learning methodologies and time series analysis H Yasar, ZH Kilimci - Symmetry, 2020</w:t>
      </w:r>
    </w:p>
    <w:p w14:paraId="25393613"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exchange rate of Pakistan using time series analysis S Akhtar, M Ramzan, S Shah, I Ahmad… - Mathematical …, 2022</w:t>
      </w:r>
    </w:p>
    <w:p w14:paraId="1EDC3193"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Foreign currency exchange rate prediction using long short-term memory, support vector regression and random forest regression MF Rabbi, MH Moon, FT Dhonno, A Sultana… - Financial data analytics …, 2022</w:t>
      </w:r>
    </w:p>
    <w:p w14:paraId="00669080"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Best time series in-sample model for forecasting Nigeria exchange rate AB Gaddafi, SH Akpensuen, AA Shitu… - World Scientific …, 2021</w:t>
      </w:r>
    </w:p>
    <w:p w14:paraId="79C22589"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Modelling Naira-Rupee Exchange Rate: An ARIMA Framework AC Gabriel - Asian Journal of Economics, Finance and …, 2022</w:t>
      </w:r>
    </w:p>
    <w:p w14:paraId="2826EAF7"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indian rupee/us dollar: arima, exponential smoothing, naïve, nardl, combination techniques M AsadUllah, H Mujahid, MI Tabash, S Ayubi, R Sabri – 2020</w:t>
      </w:r>
    </w:p>
    <w:p w14:paraId="7810C0B2"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Forecasting Of Rupiah Exchange Rate in ASEAN throughout the COVID-19 Pandemic using ARIMA JH Oenara, RS Oetama - 2021 6th International </w:t>
      </w:r>
      <w:r w:rsidRPr="00193E4D">
        <w:rPr>
          <w:sz w:val="28"/>
          <w:szCs w:val="28"/>
        </w:rPr>
        <w:lastRenderedPageBreak/>
        <w:t>Conference on …, 2021</w:t>
      </w:r>
    </w:p>
    <w:p w14:paraId="35BD6AFE"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Indonesian rupiah exchange rate prediction using a hybrid ARIMA and neural network model CY Rumaruson, LJ Sinay, MI Tilukay - AIP Conference Proceedings, 2021</w:t>
      </w:r>
    </w:p>
    <w:p w14:paraId="3EBE75B4"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Turkish lira against the US dollars via forecasting approaches R Sabri, AA Abdul Rahman, A Meero… - Cogent Economics &amp; …, 2022</w:t>
      </w:r>
    </w:p>
    <w:p w14:paraId="2BB655A8"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Model for Foreign Currency Exchange Rates L Sewata, P Kengkuo, S Tongsung - Science, Technology, and Social …, 2023</w:t>
      </w:r>
    </w:p>
    <w:p w14:paraId="0D00CAA7"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 xml:space="preserve">Foreign currency exchange rate prediction using bidirectional long </w:t>
      </w:r>
      <w:proofErr w:type="gramStart"/>
      <w:r w:rsidRPr="00193E4D">
        <w:rPr>
          <w:sz w:val="28"/>
          <w:szCs w:val="28"/>
        </w:rPr>
        <w:t>short term</w:t>
      </w:r>
      <w:proofErr w:type="gramEnd"/>
      <w:r w:rsidRPr="00193E4D">
        <w:rPr>
          <w:sz w:val="28"/>
          <w:szCs w:val="28"/>
        </w:rPr>
        <w:t xml:space="preserve"> memory RK Datta, SW Sajid, MH Moon, MZ Abedin - The big data-driven digital …, 2021</w:t>
      </w:r>
    </w:p>
    <w:p w14:paraId="726B1A1E"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foreign exchange rate: Use of FbProphet F Raheem, N Iqbal - 2021 international research conference …, 2021</w:t>
      </w:r>
    </w:p>
    <w:p w14:paraId="11D5EC9C"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Modelling the behaviour of currency exchange rates with singular spectrum analysis and artificial neural networks PC Rodrigues, OO Awe, JS Pimentel, R Mahmoudvand - Stats, 2020</w:t>
      </w:r>
    </w:p>
    <w:p w14:paraId="56E2CBF3"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Forecasting Exchange Rate Across Countries with Gold Price as Exogenous Variable Using Transfer Function and VARI-X Model A Sesay, S Suhartono, DD Prastyo - Matematika, 2020</w:t>
      </w:r>
    </w:p>
    <w:p w14:paraId="55B71AB8"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The analysis of global RMB exchange rate forecasting and risk early warning using ARIMA and CNN model F Liang, H Zhang, Y Fang - Journal of Organizational and End User …, 2022</w:t>
      </w:r>
    </w:p>
    <w:p w14:paraId="6C88DED5" w14:textId="77777777" w:rsidR="0095380C" w:rsidRPr="00193E4D" w:rsidRDefault="0095380C" w:rsidP="0095380C">
      <w:pPr>
        <w:pStyle w:val="BodyText"/>
        <w:numPr>
          <w:ilvl w:val="0"/>
          <w:numId w:val="24"/>
        </w:numPr>
        <w:tabs>
          <w:tab w:val="left" w:pos="360"/>
        </w:tabs>
        <w:spacing w:line="360" w:lineRule="auto"/>
        <w:ind w:right="164"/>
        <w:jc w:val="both"/>
        <w:rPr>
          <w:sz w:val="28"/>
          <w:szCs w:val="28"/>
        </w:rPr>
      </w:pPr>
      <w:r w:rsidRPr="00193E4D">
        <w:rPr>
          <w:sz w:val="28"/>
          <w:szCs w:val="28"/>
        </w:rPr>
        <w:t>Modern currency exchange rate behaviour and proposed trend-like forecasting model TE Senzu - 2020</w:t>
      </w:r>
    </w:p>
    <w:p w14:paraId="59D970FC" w14:textId="77777777" w:rsidR="0095380C" w:rsidRPr="0095380C" w:rsidRDefault="0095380C" w:rsidP="0095380C">
      <w:pPr>
        <w:pStyle w:val="BodyText"/>
        <w:tabs>
          <w:tab w:val="left" w:pos="360"/>
        </w:tabs>
        <w:spacing w:line="360" w:lineRule="auto"/>
        <w:ind w:right="164"/>
        <w:contextualSpacing/>
        <w:jc w:val="both"/>
        <w:rPr>
          <w:sz w:val="28"/>
          <w:szCs w:val="28"/>
        </w:rPr>
      </w:pPr>
    </w:p>
    <w:p w14:paraId="0F5BFDF4" w14:textId="77777777" w:rsidR="00366C91" w:rsidRPr="0095380C" w:rsidRDefault="00366C91" w:rsidP="0095380C">
      <w:pPr>
        <w:pStyle w:val="Heading3"/>
        <w:shd w:val="clear" w:color="auto" w:fill="FFFFFF"/>
        <w:tabs>
          <w:tab w:val="left" w:pos="8080"/>
        </w:tabs>
        <w:spacing w:after="30" w:line="360" w:lineRule="auto"/>
        <w:ind w:left="360" w:right="-586"/>
        <w:jc w:val="both"/>
        <w:rPr>
          <w:b w:val="0"/>
          <w:sz w:val="28"/>
          <w:szCs w:val="28"/>
        </w:rPr>
      </w:pPr>
    </w:p>
    <w:sectPr w:rsidR="00366C91" w:rsidRPr="0095380C" w:rsidSect="00366C91">
      <w:pgSz w:w="12240" w:h="15840"/>
      <w:pgMar w:top="1360" w:right="1325"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26992" w14:textId="77777777" w:rsidR="004E25AC" w:rsidRDefault="004E25AC">
      <w:r>
        <w:separator/>
      </w:r>
    </w:p>
  </w:endnote>
  <w:endnote w:type="continuationSeparator" w:id="0">
    <w:p w14:paraId="46722E26" w14:textId="77777777" w:rsidR="004E25AC" w:rsidRDefault="004E2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C68A" w14:textId="77777777" w:rsidR="0004360C" w:rsidRDefault="00000000">
    <w:pPr>
      <w:pStyle w:val="BodyText"/>
      <w:spacing w:line="14" w:lineRule="auto"/>
      <w:rPr>
        <w:sz w:val="20"/>
      </w:rPr>
    </w:pPr>
    <w:r>
      <w:pict w14:anchorId="464F6337">
        <v:shapetype id="_x0000_t202" coordsize="21600,21600" o:spt="202" path="m,l,21600r21600,l21600,xe">
          <v:stroke joinstyle="miter"/>
          <v:path gradientshapeok="t" o:connecttype="rect"/>
        </v:shapetype>
        <v:shape id="_x0000_s1026" type="#_x0000_t202" style="position:absolute;margin-left:527.15pt;margin-top:727.95pt;width:16.1pt;height:15.3pt;z-index:-16007680;mso-position-horizontal-relative:page;mso-position-vertical-relative:page" filled="f" stroked="f">
          <v:textbox inset="0,0,0,0">
            <w:txbxContent>
              <w:p w14:paraId="3F834D48" w14:textId="77777777" w:rsidR="0004360C" w:rsidRDefault="00000000">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D7E5" w14:textId="77777777" w:rsidR="0004360C" w:rsidRDefault="00000000">
    <w:pPr>
      <w:pStyle w:val="BodyText"/>
      <w:spacing w:line="14" w:lineRule="auto"/>
      <w:rPr>
        <w:sz w:val="20"/>
      </w:rPr>
    </w:pPr>
    <w:r>
      <w:pict w14:anchorId="6E9E0719">
        <v:shapetype id="_x0000_t202" coordsize="21600,21600" o:spt="202" path="m,l,21600r21600,l21600,xe">
          <v:stroke joinstyle="miter"/>
          <v:path gradientshapeok="t" o:connecttype="rect"/>
        </v:shapetype>
        <v:shape id="_x0000_s1025" type="#_x0000_t202" style="position:absolute;margin-left:525.1pt;margin-top:727.95pt;width:18pt;height:15.3pt;z-index:-16007168;mso-position-horizontal-relative:page;mso-position-vertical-relative:page" filled="f" stroked="f">
          <v:textbox style="mso-next-textbox:#_x0000_s1025" inset="0,0,0,0">
            <w:txbxContent>
              <w:p w14:paraId="363C30B0" w14:textId="77777777" w:rsidR="0004360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15D2A" w14:textId="77777777" w:rsidR="004E25AC" w:rsidRDefault="004E25AC">
      <w:r>
        <w:separator/>
      </w:r>
    </w:p>
  </w:footnote>
  <w:footnote w:type="continuationSeparator" w:id="0">
    <w:p w14:paraId="037B5CCD" w14:textId="77777777" w:rsidR="004E25AC" w:rsidRDefault="004E2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556"/>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268F"/>
    <w:multiLevelType w:val="hybridMultilevel"/>
    <w:tmpl w:val="FC54EF0A"/>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A3806"/>
    <w:multiLevelType w:val="multilevel"/>
    <w:tmpl w:val="191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868F0"/>
    <w:multiLevelType w:val="multilevel"/>
    <w:tmpl w:val="000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63A0"/>
    <w:multiLevelType w:val="hybridMultilevel"/>
    <w:tmpl w:val="6E460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142630"/>
    <w:multiLevelType w:val="multilevel"/>
    <w:tmpl w:val="3D8C901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6" w15:restartNumberingAfterBreak="0">
    <w:nsid w:val="3DDD083A"/>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12B1B"/>
    <w:multiLevelType w:val="multilevel"/>
    <w:tmpl w:val="E49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70E69"/>
    <w:multiLevelType w:val="hybridMultilevel"/>
    <w:tmpl w:val="F2FC6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512A8"/>
    <w:multiLevelType w:val="multilevel"/>
    <w:tmpl w:val="C3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664AA"/>
    <w:multiLevelType w:val="multilevel"/>
    <w:tmpl w:val="22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B63EF"/>
    <w:multiLevelType w:val="multilevel"/>
    <w:tmpl w:val="187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27F7F"/>
    <w:multiLevelType w:val="multilevel"/>
    <w:tmpl w:val="00F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432B4"/>
    <w:multiLevelType w:val="hybridMultilevel"/>
    <w:tmpl w:val="3CAAD6A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DF5A76"/>
    <w:multiLevelType w:val="hybridMultilevel"/>
    <w:tmpl w:val="581A5D00"/>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74FB9"/>
    <w:multiLevelType w:val="multilevel"/>
    <w:tmpl w:val="846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A1880"/>
    <w:multiLevelType w:val="hybridMultilevel"/>
    <w:tmpl w:val="5C2C9688"/>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FD61D7"/>
    <w:multiLevelType w:val="hybridMultilevel"/>
    <w:tmpl w:val="98BAA0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0478AB"/>
    <w:multiLevelType w:val="multilevel"/>
    <w:tmpl w:val="B4D6EB28"/>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9" w15:restartNumberingAfterBreak="0">
    <w:nsid w:val="6F2C4B1E"/>
    <w:multiLevelType w:val="multilevel"/>
    <w:tmpl w:val="278E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122004"/>
    <w:multiLevelType w:val="multilevel"/>
    <w:tmpl w:val="CBB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C683D"/>
    <w:multiLevelType w:val="multilevel"/>
    <w:tmpl w:val="89B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B5591"/>
    <w:multiLevelType w:val="hybridMultilevel"/>
    <w:tmpl w:val="AB962156"/>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10F4C1CE">
      <w:numFmt w:val="bullet"/>
      <w:lvlText w:val="•"/>
      <w:lvlJc w:val="left"/>
      <w:pPr>
        <w:ind w:left="1088" w:hanging="334"/>
      </w:pPr>
      <w:rPr>
        <w:rFonts w:hint="default"/>
        <w:lang w:val="en-US" w:eastAsia="en-US" w:bidi="ar-SA"/>
      </w:rPr>
    </w:lvl>
    <w:lvl w:ilvl="2" w:tplc="AC1C21E6">
      <w:numFmt w:val="bullet"/>
      <w:lvlText w:val="•"/>
      <w:lvlJc w:val="left"/>
      <w:pPr>
        <w:ind w:left="2036" w:hanging="334"/>
      </w:pPr>
      <w:rPr>
        <w:rFonts w:hint="default"/>
        <w:lang w:val="en-US" w:eastAsia="en-US" w:bidi="ar-SA"/>
      </w:rPr>
    </w:lvl>
    <w:lvl w:ilvl="3" w:tplc="ECC2927A">
      <w:numFmt w:val="bullet"/>
      <w:lvlText w:val="•"/>
      <w:lvlJc w:val="left"/>
      <w:pPr>
        <w:ind w:left="2984" w:hanging="334"/>
      </w:pPr>
      <w:rPr>
        <w:rFonts w:hint="default"/>
        <w:lang w:val="en-US" w:eastAsia="en-US" w:bidi="ar-SA"/>
      </w:rPr>
    </w:lvl>
    <w:lvl w:ilvl="4" w:tplc="EA2E7F7E">
      <w:numFmt w:val="bullet"/>
      <w:lvlText w:val="•"/>
      <w:lvlJc w:val="left"/>
      <w:pPr>
        <w:ind w:left="3932" w:hanging="334"/>
      </w:pPr>
      <w:rPr>
        <w:rFonts w:hint="default"/>
        <w:lang w:val="en-US" w:eastAsia="en-US" w:bidi="ar-SA"/>
      </w:rPr>
    </w:lvl>
    <w:lvl w:ilvl="5" w:tplc="88A006E4">
      <w:numFmt w:val="bullet"/>
      <w:lvlText w:val="•"/>
      <w:lvlJc w:val="left"/>
      <w:pPr>
        <w:ind w:left="4880" w:hanging="334"/>
      </w:pPr>
      <w:rPr>
        <w:rFonts w:hint="default"/>
        <w:lang w:val="en-US" w:eastAsia="en-US" w:bidi="ar-SA"/>
      </w:rPr>
    </w:lvl>
    <w:lvl w:ilvl="6" w:tplc="B6AA23CE">
      <w:numFmt w:val="bullet"/>
      <w:lvlText w:val="•"/>
      <w:lvlJc w:val="left"/>
      <w:pPr>
        <w:ind w:left="5828" w:hanging="334"/>
      </w:pPr>
      <w:rPr>
        <w:rFonts w:hint="default"/>
        <w:lang w:val="en-US" w:eastAsia="en-US" w:bidi="ar-SA"/>
      </w:rPr>
    </w:lvl>
    <w:lvl w:ilvl="7" w:tplc="F39C7122">
      <w:numFmt w:val="bullet"/>
      <w:lvlText w:val="•"/>
      <w:lvlJc w:val="left"/>
      <w:pPr>
        <w:ind w:left="6776" w:hanging="334"/>
      </w:pPr>
      <w:rPr>
        <w:rFonts w:hint="default"/>
        <w:lang w:val="en-US" w:eastAsia="en-US" w:bidi="ar-SA"/>
      </w:rPr>
    </w:lvl>
    <w:lvl w:ilvl="8" w:tplc="90AA64F2">
      <w:numFmt w:val="bullet"/>
      <w:lvlText w:val="•"/>
      <w:lvlJc w:val="left"/>
      <w:pPr>
        <w:ind w:left="7724" w:hanging="334"/>
      </w:pPr>
      <w:rPr>
        <w:rFonts w:hint="default"/>
        <w:lang w:val="en-US" w:eastAsia="en-US" w:bidi="ar-SA"/>
      </w:rPr>
    </w:lvl>
  </w:abstractNum>
  <w:abstractNum w:abstractNumId="23" w15:restartNumberingAfterBreak="0">
    <w:nsid w:val="7B1410D4"/>
    <w:multiLevelType w:val="hybridMultilevel"/>
    <w:tmpl w:val="4B04379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1647089">
    <w:abstractNumId w:val="22"/>
  </w:num>
  <w:num w:numId="2" w16cid:durableId="535311900">
    <w:abstractNumId w:val="5"/>
  </w:num>
  <w:num w:numId="3" w16cid:durableId="1504127387">
    <w:abstractNumId w:val="18"/>
  </w:num>
  <w:num w:numId="4" w16cid:durableId="1882355653">
    <w:abstractNumId w:val="7"/>
  </w:num>
  <w:num w:numId="5" w16cid:durableId="172958316">
    <w:abstractNumId w:val="19"/>
  </w:num>
  <w:num w:numId="6" w16cid:durableId="1836723660">
    <w:abstractNumId w:val="2"/>
  </w:num>
  <w:num w:numId="7" w16cid:durableId="1009258871">
    <w:abstractNumId w:val="4"/>
  </w:num>
  <w:num w:numId="8" w16cid:durableId="1587030991">
    <w:abstractNumId w:val="21"/>
  </w:num>
  <w:num w:numId="9" w16cid:durableId="681784237">
    <w:abstractNumId w:val="9"/>
  </w:num>
  <w:num w:numId="10" w16cid:durableId="1230270216">
    <w:abstractNumId w:val="3"/>
  </w:num>
  <w:num w:numId="11" w16cid:durableId="1800686705">
    <w:abstractNumId w:val="10"/>
  </w:num>
  <w:num w:numId="12" w16cid:durableId="1130124789">
    <w:abstractNumId w:val="6"/>
  </w:num>
  <w:num w:numId="13" w16cid:durableId="336201126">
    <w:abstractNumId w:val="12"/>
  </w:num>
  <w:num w:numId="14" w16cid:durableId="54015852">
    <w:abstractNumId w:val="11"/>
  </w:num>
  <w:num w:numId="15" w16cid:durableId="1129784860">
    <w:abstractNumId w:val="20"/>
  </w:num>
  <w:num w:numId="16" w16cid:durableId="1795370603">
    <w:abstractNumId w:val="0"/>
  </w:num>
  <w:num w:numId="17" w16cid:durableId="416363878">
    <w:abstractNumId w:val="8"/>
  </w:num>
  <w:num w:numId="18" w16cid:durableId="419377857">
    <w:abstractNumId w:val="16"/>
  </w:num>
  <w:num w:numId="19" w16cid:durableId="1365522969">
    <w:abstractNumId w:val="1"/>
  </w:num>
  <w:num w:numId="20" w16cid:durableId="1824151409">
    <w:abstractNumId w:val="15"/>
  </w:num>
  <w:num w:numId="21" w16cid:durableId="1750232116">
    <w:abstractNumId w:val="17"/>
  </w:num>
  <w:num w:numId="22" w16cid:durableId="1497726157">
    <w:abstractNumId w:val="13"/>
  </w:num>
  <w:num w:numId="23" w16cid:durableId="1299455562">
    <w:abstractNumId w:val="23"/>
  </w:num>
  <w:num w:numId="24" w16cid:durableId="1843354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360C"/>
    <w:rsid w:val="00026E69"/>
    <w:rsid w:val="0004360C"/>
    <w:rsid w:val="000921D4"/>
    <w:rsid w:val="00151268"/>
    <w:rsid w:val="00193E4D"/>
    <w:rsid w:val="001959E1"/>
    <w:rsid w:val="001C37EC"/>
    <w:rsid w:val="001E2F57"/>
    <w:rsid w:val="001F66A1"/>
    <w:rsid w:val="002C3070"/>
    <w:rsid w:val="002E4075"/>
    <w:rsid w:val="00366C91"/>
    <w:rsid w:val="003B6BD2"/>
    <w:rsid w:val="00402BBC"/>
    <w:rsid w:val="0048427D"/>
    <w:rsid w:val="004848E3"/>
    <w:rsid w:val="004E25AC"/>
    <w:rsid w:val="005226AA"/>
    <w:rsid w:val="00534EAD"/>
    <w:rsid w:val="00537857"/>
    <w:rsid w:val="0054522A"/>
    <w:rsid w:val="005E5155"/>
    <w:rsid w:val="00614534"/>
    <w:rsid w:val="00731D73"/>
    <w:rsid w:val="00740120"/>
    <w:rsid w:val="007C5564"/>
    <w:rsid w:val="00856DEB"/>
    <w:rsid w:val="008651A6"/>
    <w:rsid w:val="00873E59"/>
    <w:rsid w:val="008A6D7D"/>
    <w:rsid w:val="008D44CC"/>
    <w:rsid w:val="0095380C"/>
    <w:rsid w:val="00A309DF"/>
    <w:rsid w:val="00A67548"/>
    <w:rsid w:val="00A90549"/>
    <w:rsid w:val="00C00871"/>
    <w:rsid w:val="00C850DF"/>
    <w:rsid w:val="00CE4C7A"/>
    <w:rsid w:val="00D23EE2"/>
    <w:rsid w:val="00E2600B"/>
    <w:rsid w:val="00E42B5E"/>
    <w:rsid w:val="00E506B6"/>
    <w:rsid w:val="00E50AAF"/>
    <w:rsid w:val="00E54D8B"/>
    <w:rsid w:val="00F34A33"/>
    <w:rsid w:val="00F37180"/>
    <w:rsid w:val="00FA1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991A0"/>
  <w15:docId w15:val="{CDCAD475-B8A8-4592-9181-9E20DAB7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paragraph" w:styleId="Header">
    <w:name w:val="header"/>
    <w:basedOn w:val="Normal"/>
    <w:link w:val="HeaderChar"/>
    <w:uiPriority w:val="99"/>
    <w:unhideWhenUsed/>
    <w:rsid w:val="00C00871"/>
    <w:pPr>
      <w:tabs>
        <w:tab w:val="center" w:pos="4513"/>
        <w:tab w:val="right" w:pos="9026"/>
      </w:tabs>
    </w:pPr>
  </w:style>
  <w:style w:type="character" w:customStyle="1" w:styleId="HeaderChar">
    <w:name w:val="Header Char"/>
    <w:basedOn w:val="DefaultParagraphFont"/>
    <w:link w:val="Header"/>
    <w:uiPriority w:val="99"/>
    <w:rsid w:val="00C00871"/>
    <w:rPr>
      <w:rFonts w:ascii="Times New Roman" w:eastAsia="Times New Roman" w:hAnsi="Times New Roman" w:cs="Times New Roman"/>
    </w:rPr>
  </w:style>
  <w:style w:type="paragraph" w:styleId="Footer">
    <w:name w:val="footer"/>
    <w:basedOn w:val="Normal"/>
    <w:link w:val="FooterChar"/>
    <w:uiPriority w:val="99"/>
    <w:unhideWhenUsed/>
    <w:rsid w:val="00C00871"/>
    <w:pPr>
      <w:tabs>
        <w:tab w:val="center" w:pos="4513"/>
        <w:tab w:val="right" w:pos="9026"/>
      </w:tabs>
    </w:pPr>
  </w:style>
  <w:style w:type="character" w:customStyle="1" w:styleId="FooterChar">
    <w:name w:val="Footer Char"/>
    <w:basedOn w:val="DefaultParagraphFont"/>
    <w:link w:val="Footer"/>
    <w:uiPriority w:val="99"/>
    <w:rsid w:val="00C00871"/>
    <w:rPr>
      <w:rFonts w:ascii="Times New Roman" w:eastAsia="Times New Roman" w:hAnsi="Times New Roman" w:cs="Times New Roman"/>
    </w:rPr>
  </w:style>
  <w:style w:type="paragraph" w:styleId="NormalWeb">
    <w:name w:val="Normal (Web)"/>
    <w:basedOn w:val="Normal"/>
    <w:uiPriority w:val="99"/>
    <w:unhideWhenUsed/>
    <w:rsid w:val="00C008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0871"/>
    <w:rPr>
      <w:b/>
      <w:bCs/>
    </w:rPr>
  </w:style>
  <w:style w:type="character" w:customStyle="1" w:styleId="gsct1">
    <w:name w:val="gs_ct1"/>
    <w:basedOn w:val="DefaultParagraphFont"/>
    <w:rsid w:val="00E50AAF"/>
  </w:style>
  <w:style w:type="character" w:styleId="Hyperlink">
    <w:name w:val="Hyperlink"/>
    <w:basedOn w:val="DefaultParagraphFont"/>
    <w:uiPriority w:val="99"/>
    <w:semiHidden/>
    <w:unhideWhenUsed/>
    <w:rsid w:val="00E50AAF"/>
    <w:rPr>
      <w:color w:val="0000FF"/>
      <w:u w:val="single"/>
    </w:rPr>
  </w:style>
  <w:style w:type="character" w:styleId="FollowedHyperlink">
    <w:name w:val="FollowedHyperlink"/>
    <w:basedOn w:val="DefaultParagraphFont"/>
    <w:uiPriority w:val="99"/>
    <w:semiHidden/>
    <w:unhideWhenUsed/>
    <w:rsid w:val="00366C91"/>
    <w:rPr>
      <w:color w:val="800080" w:themeColor="followedHyperlink"/>
      <w:u w:val="single"/>
    </w:rPr>
  </w:style>
  <w:style w:type="character" w:customStyle="1" w:styleId="BodyTextChar">
    <w:name w:val="Body Text Char"/>
    <w:basedOn w:val="DefaultParagraphFont"/>
    <w:link w:val="BodyText"/>
    <w:uiPriority w:val="1"/>
    <w:rsid w:val="00CE4C7A"/>
    <w:rPr>
      <w:rFonts w:ascii="Times New Roman" w:eastAsia="Times New Roman" w:hAnsi="Times New Roman" w:cs="Times New Roman"/>
      <w:sz w:val="24"/>
      <w:szCs w:val="24"/>
    </w:rPr>
  </w:style>
  <w:style w:type="character" w:customStyle="1" w:styleId="first-token">
    <w:name w:val="first-token"/>
    <w:basedOn w:val="DefaultParagraphFont"/>
    <w:rsid w:val="00E5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3457">
      <w:bodyDiv w:val="1"/>
      <w:marLeft w:val="0"/>
      <w:marRight w:val="0"/>
      <w:marTop w:val="0"/>
      <w:marBottom w:val="0"/>
      <w:divBdr>
        <w:top w:val="none" w:sz="0" w:space="0" w:color="auto"/>
        <w:left w:val="none" w:sz="0" w:space="0" w:color="auto"/>
        <w:bottom w:val="none" w:sz="0" w:space="0" w:color="auto"/>
        <w:right w:val="none" w:sz="0" w:space="0" w:color="auto"/>
      </w:divBdr>
    </w:div>
    <w:div w:id="37825886">
      <w:bodyDiv w:val="1"/>
      <w:marLeft w:val="0"/>
      <w:marRight w:val="0"/>
      <w:marTop w:val="0"/>
      <w:marBottom w:val="0"/>
      <w:divBdr>
        <w:top w:val="none" w:sz="0" w:space="0" w:color="auto"/>
        <w:left w:val="none" w:sz="0" w:space="0" w:color="auto"/>
        <w:bottom w:val="none" w:sz="0" w:space="0" w:color="auto"/>
        <w:right w:val="none" w:sz="0" w:space="0" w:color="auto"/>
      </w:divBdr>
      <w:divsChild>
        <w:div w:id="1988166226">
          <w:marLeft w:val="0"/>
          <w:marRight w:val="0"/>
          <w:marTop w:val="0"/>
          <w:marBottom w:val="0"/>
          <w:divBdr>
            <w:top w:val="none" w:sz="0" w:space="0" w:color="auto"/>
            <w:left w:val="none" w:sz="0" w:space="0" w:color="auto"/>
            <w:bottom w:val="none" w:sz="0" w:space="0" w:color="auto"/>
            <w:right w:val="none" w:sz="0" w:space="0" w:color="auto"/>
          </w:divBdr>
        </w:div>
      </w:divsChild>
    </w:div>
    <w:div w:id="111871732">
      <w:bodyDiv w:val="1"/>
      <w:marLeft w:val="0"/>
      <w:marRight w:val="0"/>
      <w:marTop w:val="0"/>
      <w:marBottom w:val="0"/>
      <w:divBdr>
        <w:top w:val="none" w:sz="0" w:space="0" w:color="auto"/>
        <w:left w:val="none" w:sz="0" w:space="0" w:color="auto"/>
        <w:bottom w:val="none" w:sz="0" w:space="0" w:color="auto"/>
        <w:right w:val="none" w:sz="0" w:space="0" w:color="auto"/>
      </w:divBdr>
      <w:divsChild>
        <w:div w:id="1195463005">
          <w:marLeft w:val="0"/>
          <w:marRight w:val="0"/>
          <w:marTop w:val="0"/>
          <w:marBottom w:val="0"/>
          <w:divBdr>
            <w:top w:val="none" w:sz="0" w:space="0" w:color="auto"/>
            <w:left w:val="none" w:sz="0" w:space="0" w:color="auto"/>
            <w:bottom w:val="none" w:sz="0" w:space="0" w:color="auto"/>
            <w:right w:val="none" w:sz="0" w:space="0" w:color="auto"/>
          </w:divBdr>
        </w:div>
      </w:divsChild>
    </w:div>
    <w:div w:id="143208450">
      <w:bodyDiv w:val="1"/>
      <w:marLeft w:val="0"/>
      <w:marRight w:val="0"/>
      <w:marTop w:val="0"/>
      <w:marBottom w:val="0"/>
      <w:divBdr>
        <w:top w:val="none" w:sz="0" w:space="0" w:color="auto"/>
        <w:left w:val="none" w:sz="0" w:space="0" w:color="auto"/>
        <w:bottom w:val="none" w:sz="0" w:space="0" w:color="auto"/>
        <w:right w:val="none" w:sz="0" w:space="0" w:color="auto"/>
      </w:divBdr>
      <w:divsChild>
        <w:div w:id="134489254">
          <w:marLeft w:val="0"/>
          <w:marRight w:val="0"/>
          <w:marTop w:val="0"/>
          <w:marBottom w:val="0"/>
          <w:divBdr>
            <w:top w:val="none" w:sz="0" w:space="0" w:color="auto"/>
            <w:left w:val="none" w:sz="0" w:space="0" w:color="auto"/>
            <w:bottom w:val="none" w:sz="0" w:space="0" w:color="auto"/>
            <w:right w:val="none" w:sz="0" w:space="0" w:color="auto"/>
          </w:divBdr>
        </w:div>
      </w:divsChild>
    </w:div>
    <w:div w:id="162472796">
      <w:bodyDiv w:val="1"/>
      <w:marLeft w:val="0"/>
      <w:marRight w:val="0"/>
      <w:marTop w:val="0"/>
      <w:marBottom w:val="0"/>
      <w:divBdr>
        <w:top w:val="none" w:sz="0" w:space="0" w:color="auto"/>
        <w:left w:val="none" w:sz="0" w:space="0" w:color="auto"/>
        <w:bottom w:val="none" w:sz="0" w:space="0" w:color="auto"/>
        <w:right w:val="none" w:sz="0" w:space="0" w:color="auto"/>
      </w:divBdr>
    </w:div>
    <w:div w:id="170797187">
      <w:bodyDiv w:val="1"/>
      <w:marLeft w:val="0"/>
      <w:marRight w:val="0"/>
      <w:marTop w:val="0"/>
      <w:marBottom w:val="0"/>
      <w:divBdr>
        <w:top w:val="none" w:sz="0" w:space="0" w:color="auto"/>
        <w:left w:val="none" w:sz="0" w:space="0" w:color="auto"/>
        <w:bottom w:val="none" w:sz="0" w:space="0" w:color="auto"/>
        <w:right w:val="none" w:sz="0" w:space="0" w:color="auto"/>
      </w:divBdr>
    </w:div>
    <w:div w:id="258025388">
      <w:bodyDiv w:val="1"/>
      <w:marLeft w:val="0"/>
      <w:marRight w:val="0"/>
      <w:marTop w:val="0"/>
      <w:marBottom w:val="0"/>
      <w:divBdr>
        <w:top w:val="none" w:sz="0" w:space="0" w:color="auto"/>
        <w:left w:val="none" w:sz="0" w:space="0" w:color="auto"/>
        <w:bottom w:val="none" w:sz="0" w:space="0" w:color="auto"/>
        <w:right w:val="none" w:sz="0" w:space="0" w:color="auto"/>
      </w:divBdr>
      <w:divsChild>
        <w:div w:id="84244">
          <w:marLeft w:val="0"/>
          <w:marRight w:val="0"/>
          <w:marTop w:val="0"/>
          <w:marBottom w:val="0"/>
          <w:divBdr>
            <w:top w:val="none" w:sz="0" w:space="0" w:color="auto"/>
            <w:left w:val="none" w:sz="0" w:space="0" w:color="auto"/>
            <w:bottom w:val="none" w:sz="0" w:space="0" w:color="auto"/>
            <w:right w:val="none" w:sz="0" w:space="0" w:color="auto"/>
          </w:divBdr>
        </w:div>
      </w:divsChild>
    </w:div>
    <w:div w:id="320040381">
      <w:bodyDiv w:val="1"/>
      <w:marLeft w:val="0"/>
      <w:marRight w:val="0"/>
      <w:marTop w:val="0"/>
      <w:marBottom w:val="0"/>
      <w:divBdr>
        <w:top w:val="none" w:sz="0" w:space="0" w:color="auto"/>
        <w:left w:val="none" w:sz="0" w:space="0" w:color="auto"/>
        <w:bottom w:val="none" w:sz="0" w:space="0" w:color="auto"/>
        <w:right w:val="none" w:sz="0" w:space="0" w:color="auto"/>
      </w:divBdr>
    </w:div>
    <w:div w:id="327252268">
      <w:bodyDiv w:val="1"/>
      <w:marLeft w:val="0"/>
      <w:marRight w:val="0"/>
      <w:marTop w:val="0"/>
      <w:marBottom w:val="0"/>
      <w:divBdr>
        <w:top w:val="none" w:sz="0" w:space="0" w:color="auto"/>
        <w:left w:val="none" w:sz="0" w:space="0" w:color="auto"/>
        <w:bottom w:val="none" w:sz="0" w:space="0" w:color="auto"/>
        <w:right w:val="none" w:sz="0" w:space="0" w:color="auto"/>
      </w:divBdr>
      <w:divsChild>
        <w:div w:id="888296891">
          <w:marLeft w:val="0"/>
          <w:marRight w:val="0"/>
          <w:marTop w:val="0"/>
          <w:marBottom w:val="0"/>
          <w:divBdr>
            <w:top w:val="none" w:sz="0" w:space="0" w:color="auto"/>
            <w:left w:val="none" w:sz="0" w:space="0" w:color="auto"/>
            <w:bottom w:val="none" w:sz="0" w:space="0" w:color="auto"/>
            <w:right w:val="none" w:sz="0" w:space="0" w:color="auto"/>
          </w:divBdr>
        </w:div>
      </w:divsChild>
    </w:div>
    <w:div w:id="334497313">
      <w:bodyDiv w:val="1"/>
      <w:marLeft w:val="0"/>
      <w:marRight w:val="0"/>
      <w:marTop w:val="0"/>
      <w:marBottom w:val="0"/>
      <w:divBdr>
        <w:top w:val="none" w:sz="0" w:space="0" w:color="auto"/>
        <w:left w:val="none" w:sz="0" w:space="0" w:color="auto"/>
        <w:bottom w:val="none" w:sz="0" w:space="0" w:color="auto"/>
        <w:right w:val="none" w:sz="0" w:space="0" w:color="auto"/>
      </w:divBdr>
      <w:divsChild>
        <w:div w:id="562638822">
          <w:marLeft w:val="0"/>
          <w:marRight w:val="0"/>
          <w:marTop w:val="0"/>
          <w:marBottom w:val="0"/>
          <w:divBdr>
            <w:top w:val="none" w:sz="0" w:space="0" w:color="auto"/>
            <w:left w:val="none" w:sz="0" w:space="0" w:color="auto"/>
            <w:bottom w:val="none" w:sz="0" w:space="0" w:color="auto"/>
            <w:right w:val="none" w:sz="0" w:space="0" w:color="auto"/>
          </w:divBdr>
        </w:div>
      </w:divsChild>
    </w:div>
    <w:div w:id="371657009">
      <w:bodyDiv w:val="1"/>
      <w:marLeft w:val="0"/>
      <w:marRight w:val="0"/>
      <w:marTop w:val="0"/>
      <w:marBottom w:val="0"/>
      <w:divBdr>
        <w:top w:val="none" w:sz="0" w:space="0" w:color="auto"/>
        <w:left w:val="none" w:sz="0" w:space="0" w:color="auto"/>
        <w:bottom w:val="none" w:sz="0" w:space="0" w:color="auto"/>
        <w:right w:val="none" w:sz="0" w:space="0" w:color="auto"/>
      </w:divBdr>
    </w:div>
    <w:div w:id="458840343">
      <w:bodyDiv w:val="1"/>
      <w:marLeft w:val="0"/>
      <w:marRight w:val="0"/>
      <w:marTop w:val="0"/>
      <w:marBottom w:val="0"/>
      <w:divBdr>
        <w:top w:val="none" w:sz="0" w:space="0" w:color="auto"/>
        <w:left w:val="none" w:sz="0" w:space="0" w:color="auto"/>
        <w:bottom w:val="none" w:sz="0" w:space="0" w:color="auto"/>
        <w:right w:val="none" w:sz="0" w:space="0" w:color="auto"/>
      </w:divBdr>
    </w:div>
    <w:div w:id="528183809">
      <w:bodyDiv w:val="1"/>
      <w:marLeft w:val="0"/>
      <w:marRight w:val="0"/>
      <w:marTop w:val="0"/>
      <w:marBottom w:val="0"/>
      <w:divBdr>
        <w:top w:val="none" w:sz="0" w:space="0" w:color="auto"/>
        <w:left w:val="none" w:sz="0" w:space="0" w:color="auto"/>
        <w:bottom w:val="none" w:sz="0" w:space="0" w:color="auto"/>
        <w:right w:val="none" w:sz="0" w:space="0" w:color="auto"/>
      </w:divBdr>
      <w:divsChild>
        <w:div w:id="840513491">
          <w:marLeft w:val="0"/>
          <w:marRight w:val="0"/>
          <w:marTop w:val="0"/>
          <w:marBottom w:val="0"/>
          <w:divBdr>
            <w:top w:val="none" w:sz="0" w:space="0" w:color="auto"/>
            <w:left w:val="none" w:sz="0" w:space="0" w:color="auto"/>
            <w:bottom w:val="none" w:sz="0" w:space="0" w:color="auto"/>
            <w:right w:val="none" w:sz="0" w:space="0" w:color="auto"/>
          </w:divBdr>
        </w:div>
      </w:divsChild>
    </w:div>
    <w:div w:id="648248283">
      <w:bodyDiv w:val="1"/>
      <w:marLeft w:val="0"/>
      <w:marRight w:val="0"/>
      <w:marTop w:val="0"/>
      <w:marBottom w:val="0"/>
      <w:divBdr>
        <w:top w:val="none" w:sz="0" w:space="0" w:color="auto"/>
        <w:left w:val="none" w:sz="0" w:space="0" w:color="auto"/>
        <w:bottom w:val="none" w:sz="0" w:space="0" w:color="auto"/>
        <w:right w:val="none" w:sz="0" w:space="0" w:color="auto"/>
      </w:divBdr>
      <w:divsChild>
        <w:div w:id="1670912943">
          <w:marLeft w:val="0"/>
          <w:marRight w:val="0"/>
          <w:marTop w:val="0"/>
          <w:marBottom w:val="0"/>
          <w:divBdr>
            <w:top w:val="none" w:sz="0" w:space="0" w:color="auto"/>
            <w:left w:val="none" w:sz="0" w:space="0" w:color="auto"/>
            <w:bottom w:val="none" w:sz="0" w:space="0" w:color="auto"/>
            <w:right w:val="none" w:sz="0" w:space="0" w:color="auto"/>
          </w:divBdr>
        </w:div>
      </w:divsChild>
    </w:div>
    <w:div w:id="658190199">
      <w:bodyDiv w:val="1"/>
      <w:marLeft w:val="0"/>
      <w:marRight w:val="0"/>
      <w:marTop w:val="0"/>
      <w:marBottom w:val="0"/>
      <w:divBdr>
        <w:top w:val="none" w:sz="0" w:space="0" w:color="auto"/>
        <w:left w:val="none" w:sz="0" w:space="0" w:color="auto"/>
        <w:bottom w:val="none" w:sz="0" w:space="0" w:color="auto"/>
        <w:right w:val="none" w:sz="0" w:space="0" w:color="auto"/>
      </w:divBdr>
      <w:divsChild>
        <w:div w:id="1855535703">
          <w:marLeft w:val="0"/>
          <w:marRight w:val="0"/>
          <w:marTop w:val="0"/>
          <w:marBottom w:val="0"/>
          <w:divBdr>
            <w:top w:val="none" w:sz="0" w:space="0" w:color="auto"/>
            <w:left w:val="none" w:sz="0" w:space="0" w:color="auto"/>
            <w:bottom w:val="none" w:sz="0" w:space="0" w:color="auto"/>
            <w:right w:val="none" w:sz="0" w:space="0" w:color="auto"/>
          </w:divBdr>
        </w:div>
      </w:divsChild>
    </w:div>
    <w:div w:id="767623561">
      <w:bodyDiv w:val="1"/>
      <w:marLeft w:val="0"/>
      <w:marRight w:val="0"/>
      <w:marTop w:val="0"/>
      <w:marBottom w:val="0"/>
      <w:divBdr>
        <w:top w:val="none" w:sz="0" w:space="0" w:color="auto"/>
        <w:left w:val="none" w:sz="0" w:space="0" w:color="auto"/>
        <w:bottom w:val="none" w:sz="0" w:space="0" w:color="auto"/>
        <w:right w:val="none" w:sz="0" w:space="0" w:color="auto"/>
      </w:divBdr>
      <w:divsChild>
        <w:div w:id="1093547036">
          <w:marLeft w:val="0"/>
          <w:marRight w:val="0"/>
          <w:marTop w:val="0"/>
          <w:marBottom w:val="0"/>
          <w:divBdr>
            <w:top w:val="none" w:sz="0" w:space="0" w:color="auto"/>
            <w:left w:val="none" w:sz="0" w:space="0" w:color="auto"/>
            <w:bottom w:val="none" w:sz="0" w:space="0" w:color="auto"/>
            <w:right w:val="none" w:sz="0" w:space="0" w:color="auto"/>
          </w:divBdr>
        </w:div>
      </w:divsChild>
    </w:div>
    <w:div w:id="802193315">
      <w:bodyDiv w:val="1"/>
      <w:marLeft w:val="0"/>
      <w:marRight w:val="0"/>
      <w:marTop w:val="0"/>
      <w:marBottom w:val="0"/>
      <w:divBdr>
        <w:top w:val="none" w:sz="0" w:space="0" w:color="auto"/>
        <w:left w:val="none" w:sz="0" w:space="0" w:color="auto"/>
        <w:bottom w:val="none" w:sz="0" w:space="0" w:color="auto"/>
        <w:right w:val="none" w:sz="0" w:space="0" w:color="auto"/>
      </w:divBdr>
      <w:divsChild>
        <w:div w:id="1472140270">
          <w:marLeft w:val="0"/>
          <w:marRight w:val="0"/>
          <w:marTop w:val="0"/>
          <w:marBottom w:val="0"/>
          <w:divBdr>
            <w:top w:val="none" w:sz="0" w:space="0" w:color="auto"/>
            <w:left w:val="none" w:sz="0" w:space="0" w:color="auto"/>
            <w:bottom w:val="none" w:sz="0" w:space="0" w:color="auto"/>
            <w:right w:val="none" w:sz="0" w:space="0" w:color="auto"/>
          </w:divBdr>
        </w:div>
      </w:divsChild>
    </w:div>
    <w:div w:id="885943763">
      <w:bodyDiv w:val="1"/>
      <w:marLeft w:val="0"/>
      <w:marRight w:val="0"/>
      <w:marTop w:val="0"/>
      <w:marBottom w:val="0"/>
      <w:divBdr>
        <w:top w:val="none" w:sz="0" w:space="0" w:color="auto"/>
        <w:left w:val="none" w:sz="0" w:space="0" w:color="auto"/>
        <w:bottom w:val="none" w:sz="0" w:space="0" w:color="auto"/>
        <w:right w:val="none" w:sz="0" w:space="0" w:color="auto"/>
      </w:divBdr>
    </w:div>
    <w:div w:id="914432165">
      <w:bodyDiv w:val="1"/>
      <w:marLeft w:val="0"/>
      <w:marRight w:val="0"/>
      <w:marTop w:val="0"/>
      <w:marBottom w:val="0"/>
      <w:divBdr>
        <w:top w:val="none" w:sz="0" w:space="0" w:color="auto"/>
        <w:left w:val="none" w:sz="0" w:space="0" w:color="auto"/>
        <w:bottom w:val="none" w:sz="0" w:space="0" w:color="auto"/>
        <w:right w:val="none" w:sz="0" w:space="0" w:color="auto"/>
      </w:divBdr>
      <w:divsChild>
        <w:div w:id="879632811">
          <w:marLeft w:val="0"/>
          <w:marRight w:val="0"/>
          <w:marTop w:val="0"/>
          <w:marBottom w:val="0"/>
          <w:divBdr>
            <w:top w:val="none" w:sz="0" w:space="0" w:color="auto"/>
            <w:left w:val="none" w:sz="0" w:space="0" w:color="auto"/>
            <w:bottom w:val="none" w:sz="0" w:space="0" w:color="auto"/>
            <w:right w:val="none" w:sz="0" w:space="0" w:color="auto"/>
          </w:divBdr>
        </w:div>
      </w:divsChild>
    </w:div>
    <w:div w:id="948589559">
      <w:bodyDiv w:val="1"/>
      <w:marLeft w:val="0"/>
      <w:marRight w:val="0"/>
      <w:marTop w:val="0"/>
      <w:marBottom w:val="0"/>
      <w:divBdr>
        <w:top w:val="none" w:sz="0" w:space="0" w:color="auto"/>
        <w:left w:val="none" w:sz="0" w:space="0" w:color="auto"/>
        <w:bottom w:val="none" w:sz="0" w:space="0" w:color="auto"/>
        <w:right w:val="none" w:sz="0" w:space="0" w:color="auto"/>
      </w:divBdr>
      <w:divsChild>
        <w:div w:id="762721111">
          <w:marLeft w:val="0"/>
          <w:marRight w:val="0"/>
          <w:marTop w:val="0"/>
          <w:marBottom w:val="0"/>
          <w:divBdr>
            <w:top w:val="none" w:sz="0" w:space="0" w:color="auto"/>
            <w:left w:val="none" w:sz="0" w:space="0" w:color="auto"/>
            <w:bottom w:val="none" w:sz="0" w:space="0" w:color="auto"/>
            <w:right w:val="none" w:sz="0" w:space="0" w:color="auto"/>
          </w:divBdr>
        </w:div>
      </w:divsChild>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39814477">
      <w:bodyDiv w:val="1"/>
      <w:marLeft w:val="0"/>
      <w:marRight w:val="0"/>
      <w:marTop w:val="0"/>
      <w:marBottom w:val="0"/>
      <w:divBdr>
        <w:top w:val="none" w:sz="0" w:space="0" w:color="auto"/>
        <w:left w:val="none" w:sz="0" w:space="0" w:color="auto"/>
        <w:bottom w:val="none" w:sz="0" w:space="0" w:color="auto"/>
        <w:right w:val="none" w:sz="0" w:space="0" w:color="auto"/>
      </w:divBdr>
    </w:div>
    <w:div w:id="1102264011">
      <w:bodyDiv w:val="1"/>
      <w:marLeft w:val="0"/>
      <w:marRight w:val="0"/>
      <w:marTop w:val="0"/>
      <w:marBottom w:val="0"/>
      <w:divBdr>
        <w:top w:val="none" w:sz="0" w:space="0" w:color="auto"/>
        <w:left w:val="none" w:sz="0" w:space="0" w:color="auto"/>
        <w:bottom w:val="none" w:sz="0" w:space="0" w:color="auto"/>
        <w:right w:val="none" w:sz="0" w:space="0" w:color="auto"/>
      </w:divBdr>
    </w:div>
    <w:div w:id="1136264491">
      <w:bodyDiv w:val="1"/>
      <w:marLeft w:val="0"/>
      <w:marRight w:val="0"/>
      <w:marTop w:val="0"/>
      <w:marBottom w:val="0"/>
      <w:divBdr>
        <w:top w:val="none" w:sz="0" w:space="0" w:color="auto"/>
        <w:left w:val="none" w:sz="0" w:space="0" w:color="auto"/>
        <w:bottom w:val="none" w:sz="0" w:space="0" w:color="auto"/>
        <w:right w:val="none" w:sz="0" w:space="0" w:color="auto"/>
      </w:divBdr>
      <w:divsChild>
        <w:div w:id="1987511491">
          <w:marLeft w:val="0"/>
          <w:marRight w:val="0"/>
          <w:marTop w:val="0"/>
          <w:marBottom w:val="0"/>
          <w:divBdr>
            <w:top w:val="none" w:sz="0" w:space="0" w:color="auto"/>
            <w:left w:val="none" w:sz="0" w:space="0" w:color="auto"/>
            <w:bottom w:val="none" w:sz="0" w:space="0" w:color="auto"/>
            <w:right w:val="none" w:sz="0" w:space="0" w:color="auto"/>
          </w:divBdr>
        </w:div>
      </w:divsChild>
    </w:div>
    <w:div w:id="1372918566">
      <w:bodyDiv w:val="1"/>
      <w:marLeft w:val="0"/>
      <w:marRight w:val="0"/>
      <w:marTop w:val="0"/>
      <w:marBottom w:val="0"/>
      <w:divBdr>
        <w:top w:val="none" w:sz="0" w:space="0" w:color="auto"/>
        <w:left w:val="none" w:sz="0" w:space="0" w:color="auto"/>
        <w:bottom w:val="none" w:sz="0" w:space="0" w:color="auto"/>
        <w:right w:val="none" w:sz="0" w:space="0" w:color="auto"/>
      </w:divBdr>
      <w:divsChild>
        <w:div w:id="498619009">
          <w:marLeft w:val="0"/>
          <w:marRight w:val="0"/>
          <w:marTop w:val="0"/>
          <w:marBottom w:val="0"/>
          <w:divBdr>
            <w:top w:val="none" w:sz="0" w:space="0" w:color="auto"/>
            <w:left w:val="none" w:sz="0" w:space="0" w:color="auto"/>
            <w:bottom w:val="none" w:sz="0" w:space="0" w:color="auto"/>
            <w:right w:val="none" w:sz="0" w:space="0" w:color="auto"/>
          </w:divBdr>
        </w:div>
      </w:divsChild>
    </w:div>
    <w:div w:id="1379012642">
      <w:bodyDiv w:val="1"/>
      <w:marLeft w:val="0"/>
      <w:marRight w:val="0"/>
      <w:marTop w:val="0"/>
      <w:marBottom w:val="0"/>
      <w:divBdr>
        <w:top w:val="none" w:sz="0" w:space="0" w:color="auto"/>
        <w:left w:val="none" w:sz="0" w:space="0" w:color="auto"/>
        <w:bottom w:val="none" w:sz="0" w:space="0" w:color="auto"/>
        <w:right w:val="none" w:sz="0" w:space="0" w:color="auto"/>
      </w:divBdr>
      <w:divsChild>
        <w:div w:id="195781171">
          <w:marLeft w:val="0"/>
          <w:marRight w:val="0"/>
          <w:marTop w:val="0"/>
          <w:marBottom w:val="0"/>
          <w:divBdr>
            <w:top w:val="none" w:sz="0" w:space="0" w:color="auto"/>
            <w:left w:val="none" w:sz="0" w:space="0" w:color="auto"/>
            <w:bottom w:val="none" w:sz="0" w:space="0" w:color="auto"/>
            <w:right w:val="none" w:sz="0" w:space="0" w:color="auto"/>
          </w:divBdr>
        </w:div>
      </w:divsChild>
    </w:div>
    <w:div w:id="1418551773">
      <w:bodyDiv w:val="1"/>
      <w:marLeft w:val="0"/>
      <w:marRight w:val="0"/>
      <w:marTop w:val="0"/>
      <w:marBottom w:val="0"/>
      <w:divBdr>
        <w:top w:val="none" w:sz="0" w:space="0" w:color="auto"/>
        <w:left w:val="none" w:sz="0" w:space="0" w:color="auto"/>
        <w:bottom w:val="none" w:sz="0" w:space="0" w:color="auto"/>
        <w:right w:val="none" w:sz="0" w:space="0" w:color="auto"/>
      </w:divBdr>
    </w:div>
    <w:div w:id="1438788183">
      <w:bodyDiv w:val="1"/>
      <w:marLeft w:val="0"/>
      <w:marRight w:val="0"/>
      <w:marTop w:val="0"/>
      <w:marBottom w:val="0"/>
      <w:divBdr>
        <w:top w:val="none" w:sz="0" w:space="0" w:color="auto"/>
        <w:left w:val="none" w:sz="0" w:space="0" w:color="auto"/>
        <w:bottom w:val="none" w:sz="0" w:space="0" w:color="auto"/>
        <w:right w:val="none" w:sz="0" w:space="0" w:color="auto"/>
      </w:divBdr>
    </w:div>
    <w:div w:id="1481001560">
      <w:bodyDiv w:val="1"/>
      <w:marLeft w:val="0"/>
      <w:marRight w:val="0"/>
      <w:marTop w:val="0"/>
      <w:marBottom w:val="0"/>
      <w:divBdr>
        <w:top w:val="none" w:sz="0" w:space="0" w:color="auto"/>
        <w:left w:val="none" w:sz="0" w:space="0" w:color="auto"/>
        <w:bottom w:val="none" w:sz="0" w:space="0" w:color="auto"/>
        <w:right w:val="none" w:sz="0" w:space="0" w:color="auto"/>
      </w:divBdr>
      <w:divsChild>
        <w:div w:id="123811259">
          <w:marLeft w:val="0"/>
          <w:marRight w:val="0"/>
          <w:marTop w:val="0"/>
          <w:marBottom w:val="0"/>
          <w:divBdr>
            <w:top w:val="none" w:sz="0" w:space="0" w:color="auto"/>
            <w:left w:val="none" w:sz="0" w:space="0" w:color="auto"/>
            <w:bottom w:val="none" w:sz="0" w:space="0" w:color="auto"/>
            <w:right w:val="none" w:sz="0" w:space="0" w:color="auto"/>
          </w:divBdr>
        </w:div>
      </w:divsChild>
    </w:div>
    <w:div w:id="1566259807">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8">
          <w:marLeft w:val="0"/>
          <w:marRight w:val="0"/>
          <w:marTop w:val="0"/>
          <w:marBottom w:val="0"/>
          <w:divBdr>
            <w:top w:val="none" w:sz="0" w:space="0" w:color="auto"/>
            <w:left w:val="none" w:sz="0" w:space="0" w:color="auto"/>
            <w:bottom w:val="none" w:sz="0" w:space="0" w:color="auto"/>
            <w:right w:val="none" w:sz="0" w:space="0" w:color="auto"/>
          </w:divBdr>
        </w:div>
      </w:divsChild>
    </w:div>
    <w:div w:id="1587767169">
      <w:bodyDiv w:val="1"/>
      <w:marLeft w:val="0"/>
      <w:marRight w:val="0"/>
      <w:marTop w:val="0"/>
      <w:marBottom w:val="0"/>
      <w:divBdr>
        <w:top w:val="none" w:sz="0" w:space="0" w:color="auto"/>
        <w:left w:val="none" w:sz="0" w:space="0" w:color="auto"/>
        <w:bottom w:val="none" w:sz="0" w:space="0" w:color="auto"/>
        <w:right w:val="none" w:sz="0" w:space="0" w:color="auto"/>
      </w:divBdr>
      <w:divsChild>
        <w:div w:id="4669370">
          <w:marLeft w:val="0"/>
          <w:marRight w:val="0"/>
          <w:marTop w:val="0"/>
          <w:marBottom w:val="0"/>
          <w:divBdr>
            <w:top w:val="none" w:sz="0" w:space="0" w:color="auto"/>
            <w:left w:val="none" w:sz="0" w:space="0" w:color="auto"/>
            <w:bottom w:val="none" w:sz="0" w:space="0" w:color="auto"/>
            <w:right w:val="none" w:sz="0" w:space="0" w:color="auto"/>
          </w:divBdr>
        </w:div>
      </w:divsChild>
    </w:div>
    <w:div w:id="1637756774">
      <w:bodyDiv w:val="1"/>
      <w:marLeft w:val="0"/>
      <w:marRight w:val="0"/>
      <w:marTop w:val="0"/>
      <w:marBottom w:val="0"/>
      <w:divBdr>
        <w:top w:val="none" w:sz="0" w:space="0" w:color="auto"/>
        <w:left w:val="none" w:sz="0" w:space="0" w:color="auto"/>
        <w:bottom w:val="none" w:sz="0" w:space="0" w:color="auto"/>
        <w:right w:val="none" w:sz="0" w:space="0" w:color="auto"/>
      </w:divBdr>
      <w:divsChild>
        <w:div w:id="754398611">
          <w:marLeft w:val="0"/>
          <w:marRight w:val="0"/>
          <w:marTop w:val="0"/>
          <w:marBottom w:val="0"/>
          <w:divBdr>
            <w:top w:val="none" w:sz="0" w:space="0" w:color="auto"/>
            <w:left w:val="none" w:sz="0" w:space="0" w:color="auto"/>
            <w:bottom w:val="none" w:sz="0" w:space="0" w:color="auto"/>
            <w:right w:val="none" w:sz="0" w:space="0" w:color="auto"/>
          </w:divBdr>
        </w:div>
      </w:divsChild>
    </w:div>
    <w:div w:id="1681934302">
      <w:bodyDiv w:val="1"/>
      <w:marLeft w:val="0"/>
      <w:marRight w:val="0"/>
      <w:marTop w:val="0"/>
      <w:marBottom w:val="0"/>
      <w:divBdr>
        <w:top w:val="none" w:sz="0" w:space="0" w:color="auto"/>
        <w:left w:val="none" w:sz="0" w:space="0" w:color="auto"/>
        <w:bottom w:val="none" w:sz="0" w:space="0" w:color="auto"/>
        <w:right w:val="none" w:sz="0" w:space="0" w:color="auto"/>
      </w:divBdr>
    </w:div>
    <w:div w:id="1699893551">
      <w:bodyDiv w:val="1"/>
      <w:marLeft w:val="0"/>
      <w:marRight w:val="0"/>
      <w:marTop w:val="0"/>
      <w:marBottom w:val="0"/>
      <w:divBdr>
        <w:top w:val="none" w:sz="0" w:space="0" w:color="auto"/>
        <w:left w:val="none" w:sz="0" w:space="0" w:color="auto"/>
        <w:bottom w:val="none" w:sz="0" w:space="0" w:color="auto"/>
        <w:right w:val="none" w:sz="0" w:space="0" w:color="auto"/>
      </w:divBdr>
    </w:div>
    <w:div w:id="1791165528">
      <w:bodyDiv w:val="1"/>
      <w:marLeft w:val="0"/>
      <w:marRight w:val="0"/>
      <w:marTop w:val="0"/>
      <w:marBottom w:val="0"/>
      <w:divBdr>
        <w:top w:val="none" w:sz="0" w:space="0" w:color="auto"/>
        <w:left w:val="none" w:sz="0" w:space="0" w:color="auto"/>
        <w:bottom w:val="none" w:sz="0" w:space="0" w:color="auto"/>
        <w:right w:val="none" w:sz="0" w:space="0" w:color="auto"/>
      </w:divBdr>
    </w:div>
    <w:div w:id="1894079848">
      <w:bodyDiv w:val="1"/>
      <w:marLeft w:val="0"/>
      <w:marRight w:val="0"/>
      <w:marTop w:val="0"/>
      <w:marBottom w:val="0"/>
      <w:divBdr>
        <w:top w:val="none" w:sz="0" w:space="0" w:color="auto"/>
        <w:left w:val="none" w:sz="0" w:space="0" w:color="auto"/>
        <w:bottom w:val="none" w:sz="0" w:space="0" w:color="auto"/>
        <w:right w:val="none" w:sz="0" w:space="0" w:color="auto"/>
      </w:divBdr>
      <w:divsChild>
        <w:div w:id="17044935">
          <w:marLeft w:val="0"/>
          <w:marRight w:val="0"/>
          <w:marTop w:val="0"/>
          <w:marBottom w:val="0"/>
          <w:divBdr>
            <w:top w:val="none" w:sz="0" w:space="0" w:color="auto"/>
            <w:left w:val="none" w:sz="0" w:space="0" w:color="auto"/>
            <w:bottom w:val="none" w:sz="0" w:space="0" w:color="auto"/>
            <w:right w:val="none" w:sz="0" w:space="0" w:color="auto"/>
          </w:divBdr>
        </w:div>
      </w:divsChild>
    </w:div>
    <w:div w:id="1974098471">
      <w:bodyDiv w:val="1"/>
      <w:marLeft w:val="0"/>
      <w:marRight w:val="0"/>
      <w:marTop w:val="0"/>
      <w:marBottom w:val="0"/>
      <w:divBdr>
        <w:top w:val="none" w:sz="0" w:space="0" w:color="auto"/>
        <w:left w:val="none" w:sz="0" w:space="0" w:color="auto"/>
        <w:bottom w:val="none" w:sz="0" w:space="0" w:color="auto"/>
        <w:right w:val="none" w:sz="0" w:space="0" w:color="auto"/>
      </w:divBdr>
      <w:divsChild>
        <w:div w:id="1370568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F76A-EDDE-4865-B2DA-42A31F66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23</Pages>
  <Words>3196</Words>
  <Characters>18124</Characters>
  <Application>Microsoft Office Word</Application>
  <DocSecurity>0</DocSecurity>
  <Lines>549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sanjai sanjai</cp:lastModifiedBy>
  <cp:revision>26</cp:revision>
  <cp:lastPrinted>2024-05-20T17:14:00Z</cp:lastPrinted>
  <dcterms:created xsi:type="dcterms:W3CDTF">2024-05-20T14:40:00Z</dcterms:created>
  <dcterms:modified xsi:type="dcterms:W3CDTF">2024-05-21T15:39:00Z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GrammarlyDocumentId">
    <vt:lpwstr>2a093bd0be31d5f11d7ad5f02fa61cbf3c85d00bfff58c160f6f1546867f2415</vt:lpwstr>
  </property>
</Properties>
</file>