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Title"/>
        <w:keepNext w:val="0"/>
        <w:keepLines w:val="0"/>
        <w:spacing w:after="0" w:before="244" w:line="328" w:lineRule="auto"/>
        <w:ind w:left="1930" w:right="1776" w:firstLine="0"/>
        <w:jc w:val="center"/>
        <w:rPr>
          <w:rFonts w:ascii="Arial" w:cs="Arial" w:eastAsia="Arial" w:hAnsi="Arial"/>
          <w:color w:val="365f91"/>
          <w:sz w:val="48"/>
          <w:szCs w:val="48"/>
        </w:rPr>
      </w:pPr>
      <w:bookmarkStart w:colFirst="0" w:colLast="0" w:name="_73qztqt7jh7" w:id="0"/>
      <w:bookmarkEnd w:id="0"/>
      <w:r w:rsidDel="00000000" w:rsidR="00000000" w:rsidRPr="00000000">
        <w:rPr>
          <w:rFonts w:ascii="Arial" w:cs="Arial" w:eastAsia="Arial" w:hAnsi="Arial"/>
          <w:color w:val="365f91"/>
          <w:sz w:val="48"/>
          <w:szCs w:val="48"/>
          <w:rtl w:val="0"/>
        </w:rPr>
        <w:t xml:space="preserve">Architecture Design</w:t>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pgSz w:h="16850" w:w="11920" w:orient="portrait"/>
          <w:pgMar w:bottom="280" w:top="1600" w:left="140" w:right="220" w:header="720" w:footer="720"/>
          <w:pgNumType w:start="1"/>
        </w:sect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sectPr>
          <w:type w:val="nextPage"/>
          <w:pgSz w:h="16850" w:w="11920" w:orient="portrait"/>
          <w:pgMar w:bottom="702" w:top="560" w:left="140" w:right="220" w:header="720" w:footer="720"/>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139700</wp:posOffset>
                </wp:positionV>
                <wp:extent cx="7029450" cy="83185"/>
                <wp:effectExtent b="0" l="0" r="0" t="0"/>
                <wp:wrapTopAndBottom distB="0" distT="0"/>
                <wp:docPr id="4" name=""/>
                <a:graphic>
                  <a:graphicData uri="http://schemas.microsoft.com/office/word/2010/wordprocessingShape">
                    <wps:wsp>
                      <wps:cNvSpPr/>
                      <wps:cNvPr id="5" name="Shape 5"/>
                      <wps:spPr>
                        <a:xfrm>
                          <a:off x="1924938" y="3743170"/>
                          <a:ext cx="7019925" cy="73660"/>
                        </a:xfrm>
                        <a:custGeom>
                          <a:rect b="b" l="l" r="r" t="t"/>
                          <a:pathLst>
                            <a:path extrusionOk="0" h="73660" w="7019925">
                              <a:moveTo>
                                <a:pt x="7019925" y="0"/>
                              </a:moveTo>
                              <a:lnTo>
                                <a:pt x="3514089" y="0"/>
                              </a:lnTo>
                              <a:lnTo>
                                <a:pt x="0" y="0"/>
                              </a:lnTo>
                              <a:lnTo>
                                <a:pt x="0" y="73025"/>
                              </a:lnTo>
                              <a:lnTo>
                                <a:pt x="3514089" y="73025"/>
                              </a:lnTo>
                              <a:lnTo>
                                <a:pt x="7019925" y="73025"/>
                              </a:lnTo>
                              <a:lnTo>
                                <a:pt x="7019925" y="0"/>
                              </a:lnTo>
                              <a:close/>
                            </a:path>
                          </a:pathLst>
                        </a:custGeom>
                        <a:solidFill>
                          <a:srgbClr val="4F81BC"/>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139700</wp:posOffset>
                </wp:positionV>
                <wp:extent cx="7029450" cy="83185"/>
                <wp:effectExtent b="0" l="0" r="0" t="0"/>
                <wp:wrapTopAndBottom distB="0" distT="0"/>
                <wp:docPr id="4"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7029450" cy="83185"/>
                        </a:xfrm>
                        <a:prstGeom prst="rect"/>
                        <a:ln/>
                      </pic:spPr>
                    </pic:pic>
                  </a:graphicData>
                </a:graphic>
              </wp:anchor>
            </w:drawing>
          </mc:Fallback>
        </mc:AlternateConten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1355"/>
        </w:tabs>
        <w:spacing w:after="0" w:before="20" w:line="240" w:lineRule="auto"/>
        <w:ind w:left="534"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808080"/>
          <w:sz w:val="18"/>
          <w:szCs w:val="18"/>
          <w:u w:val="none"/>
          <w:shd w:fill="auto" w:val="clear"/>
          <w:vertAlign w:val="baseline"/>
          <w:rtl w:val="0"/>
        </w:rPr>
        <w:t xml:space="preserve">HEART DISEASE DIAGNOSTIC ANALYSIS</w:t>
        <w:tab/>
        <w:t xml:space="preserve">2</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 w:line="240" w:lineRule="auto"/>
        <w:ind w:left="130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Contents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dot" w:pos="10043"/>
        </w:tabs>
        <w:spacing w:after="0" w:before="746" w:line="240" w:lineRule="auto"/>
        <w:ind w:left="13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Document Version Control</w:t>
        <w:tab/>
        <w:t xml:space="preserve">2</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606"/>
          <w:tab w:val="left" w:leader="dot" w:pos="10076"/>
        </w:tabs>
        <w:spacing w:after="0" w:before="181" w:line="240" w:lineRule="auto"/>
        <w:ind w:left="1605" w:right="0" w:hanging="308.0000000000001"/>
        <w:jc w:val="left"/>
        <w:rPr/>
      </w:pPr>
      <w:hyperlink w:anchor="_gjdgxs">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376"/>
          <w:tab w:val="left" w:leader="dot" w:pos="10069"/>
        </w:tabs>
        <w:spacing w:after="0" w:before="179" w:line="240" w:lineRule="auto"/>
        <w:ind w:left="0" w:right="0"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ab/>
      </w:r>
      <w:hyperlink w:anchor="_30j0zll">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What </w:t>
        </w:r>
      </w:hyperlink>
      <w:hyperlink w:anchor="_30j0zll">
        <w:r w:rsidDel="00000000" w:rsidR="00000000" w:rsidRPr="00000000">
          <w:rPr>
            <w:rtl w:val="0"/>
          </w:rPr>
          <w:t xml:space="preserve">is an Architecture</w:t>
        </w:r>
      </w:hyperlink>
      <w:hyperlink w:anchor="_30j0zll">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Design Document?</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388"/>
          <w:tab w:val="left" w:leader="dot" w:pos="10055"/>
        </w:tabs>
        <w:spacing w:after="0" w:before="182" w:line="240" w:lineRule="auto"/>
        <w:ind w:left="0" w:right="0" w:firstLine="0"/>
        <w:jc w:val="left"/>
        <w:rPr/>
      </w:pPr>
      <w:r w:rsidDel="00000000" w:rsidR="00000000" w:rsidRPr="00000000">
        <w:rPr>
          <w:rtl w:val="0"/>
        </w:rPr>
        <w:tab/>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Scope…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48"/>
          <w:tab w:val="left" w:leader="dot" w:pos="10067"/>
        </w:tabs>
        <w:spacing w:after="0" w:before="179" w:line="240" w:lineRule="auto"/>
        <w:ind w:left="1547" w:right="0" w:hanging="250"/>
        <w:jc w:val="left"/>
        <w:rPr/>
      </w:pPr>
      <w:hyperlink w:anchor="_1fob9te">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Architecture…</w:t>
        </w:r>
      </w:hyperlink>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1fob9te">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388"/>
          <w:tab w:val="left" w:leader="dot" w:pos="10076"/>
        </w:tabs>
        <w:spacing w:after="0" w:before="184" w:line="240" w:lineRule="auto"/>
        <w:ind w:left="0" w:right="0"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ab/>
      </w:r>
      <w:hyperlink w:anchor="_3znysh7">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Tableau Architecture…</w:t>
        </w:r>
      </w:hyperlink>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3znysh7">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388"/>
          <w:tab w:val="left" w:leader="dot" w:pos="10088"/>
        </w:tabs>
        <w:spacing w:after="0" w:before="179" w:line="240" w:lineRule="auto"/>
        <w:ind w:left="0" w:right="0" w:firstLine="0"/>
        <w:jc w:val="left"/>
        <w:rPr/>
      </w:pPr>
      <w:r w:rsidDel="00000000" w:rsidR="00000000" w:rsidRPr="00000000">
        <w:rPr>
          <w:rtl w:val="0"/>
        </w:rPr>
        <w:tab/>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Components of Tableau Architecture…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48"/>
          <w:tab w:val="left" w:leader="dot" w:pos="10067"/>
        </w:tabs>
        <w:spacing w:after="0" w:before="179" w:line="240" w:lineRule="auto"/>
        <w:ind w:left="1547" w:right="0" w:hanging="250"/>
        <w:jc w:val="left"/>
        <w:rPr/>
      </w:pPr>
      <w:hyperlink w:anchor="_2et92p0">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Deployment</w:t>
          <w:tab/>
          <w:t xml:space="preserve">8</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388"/>
          <w:tab w:val="left" w:leader="dot" w:pos="10076"/>
        </w:tabs>
        <w:spacing w:after="0" w:before="182" w:line="240" w:lineRule="auto"/>
        <w:ind w:left="0" w:right="0" w:firstLine="0"/>
        <w:jc w:val="left"/>
        <w:rPr/>
      </w:pPr>
      <w:r w:rsidDel="00000000" w:rsidR="00000000" w:rsidRPr="00000000">
        <w:rPr>
          <w:rtl w:val="0"/>
        </w:rPr>
        <w:tab/>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Single Node Architecture</w:t>
        <w:tab/>
        <w:t xml:space="preserve">9</w:t>
      </w:r>
    </w:p>
    <w:p w:rsidR="00000000" w:rsidDel="00000000" w:rsidP="00000000" w:rsidRDefault="00000000" w:rsidRPr="00000000" w14:paraId="0000002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390"/>
          <w:tab w:val="left" w:leader="dot" w:pos="10021"/>
        </w:tabs>
        <w:spacing w:after="0" w:before="179" w:line="240" w:lineRule="auto"/>
        <w:ind w:left="2390" w:right="0"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Two Node Architecture</w:t>
        <w:tab/>
        <w:t xml:space="preserve">10</w:t>
      </w:r>
    </w:p>
    <w:p w:rsidR="00000000" w:rsidDel="00000000" w:rsidP="00000000" w:rsidRDefault="00000000" w:rsidRPr="00000000" w14:paraId="0000002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453"/>
          <w:tab w:val="left" w:leader="dot" w:pos="10021"/>
        </w:tabs>
        <w:spacing w:after="0" w:before="179" w:line="240" w:lineRule="auto"/>
        <w:ind w:left="2452" w:right="0" w:hanging="433.0000000000001"/>
        <w:jc w:val="left"/>
        <w:rPr/>
        <w:sectPr>
          <w:type w:val="continuous"/>
          <w:pgSz w:h="16850" w:w="11920" w:orient="portrait"/>
          <w:pgMar w:bottom="702" w:top="1327" w:left="140" w:right="220" w:header="720" w:footer="720"/>
        </w:sect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Five Node Architecture</w:t>
        <w:tab/>
        <w:t xml:space="preserve">10</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1"/>
        <w:numPr>
          <w:ilvl w:val="0"/>
          <w:numId w:val="1"/>
        </w:numPr>
        <w:tabs>
          <w:tab w:val="left" w:leader="none" w:pos="1488"/>
        </w:tabs>
        <w:spacing w:before="287" w:lineRule="auto"/>
        <w:ind w:left="1487" w:hanging="360.99999999999994"/>
        <w:rPr/>
      </w:pPr>
      <w:bookmarkStart w:colFirst="0" w:colLast="0" w:name="_gjdgxs" w:id="1"/>
      <w:bookmarkEnd w:id="1"/>
      <w:r w:rsidDel="00000000" w:rsidR="00000000" w:rsidRPr="00000000">
        <w:rPr>
          <w:rtl w:val="0"/>
        </w:rPr>
        <w:t xml:space="preserve">Introduction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C">
      <w:pPr>
        <w:pStyle w:val="Heading2"/>
        <w:numPr>
          <w:ilvl w:val="1"/>
          <w:numId w:val="1"/>
        </w:numPr>
        <w:tabs>
          <w:tab w:val="left" w:leader="none" w:pos="2416"/>
          <w:tab w:val="left" w:leader="none" w:pos="2417"/>
        </w:tabs>
        <w:spacing w:before="311" w:lineRule="auto"/>
        <w:ind w:left="0" w:firstLine="0"/>
        <w:rPr/>
      </w:pPr>
      <w:bookmarkStart w:colFirst="0" w:colLast="0" w:name="_30j0zll" w:id="2"/>
      <w:bookmarkEnd w:id="2"/>
      <w:r w:rsidDel="00000000" w:rsidR="00000000" w:rsidRPr="00000000">
        <w:rPr>
          <w:rtl w:val="0"/>
        </w:rPr>
        <w:tab/>
      </w:r>
      <w:r w:rsidDel="00000000" w:rsidR="00000000" w:rsidRPr="00000000">
        <w:rPr>
          <w:rtl w:val="0"/>
        </w:rPr>
        <w:t xml:space="preserve">What is an Architecture Design Document?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2416" w:right="1628"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 Each style will describe a system category that consists of</w:t>
      </w:r>
    </w:p>
    <w:p w:rsidR="00000000" w:rsidDel="00000000" w:rsidP="00000000" w:rsidRDefault="00000000" w:rsidRPr="00000000" w14:paraId="0000002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3460"/>
          <w:tab w:val="left" w:leader="none" w:pos="3461"/>
        </w:tabs>
        <w:spacing w:after="0" w:before="1" w:line="252.00000000000003" w:lineRule="auto"/>
        <w:ind w:left="3461" w:right="1240" w:hanging="361.0000000000002"/>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 set of components (eg: a database, computational modules) that will perform a function required by the system.</w:t>
      </w:r>
    </w:p>
    <w:p w:rsidR="00000000" w:rsidDel="00000000" w:rsidP="00000000" w:rsidRDefault="00000000" w:rsidRPr="00000000" w14:paraId="0000002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3460"/>
          <w:tab w:val="left" w:leader="none" w:pos="3461"/>
        </w:tabs>
        <w:spacing w:after="0" w:before="8" w:line="252.00000000000003" w:lineRule="auto"/>
        <w:ind w:left="3461" w:right="1543" w:hanging="361.0000000000002"/>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set of connectors will help in coordination, communication, and cooperation between the components.</w:t>
      </w:r>
    </w:p>
    <w:p w:rsidR="00000000" w:rsidDel="00000000" w:rsidP="00000000" w:rsidRDefault="00000000" w:rsidRPr="00000000" w14:paraId="0000003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3460"/>
          <w:tab w:val="left" w:leader="none" w:pos="3461"/>
        </w:tabs>
        <w:spacing w:after="0" w:before="5" w:line="252.00000000000003" w:lineRule="auto"/>
        <w:ind w:left="3461" w:right="2020" w:hanging="361.0000000000002"/>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Conditions that how components can be integrated to form the system.</w:t>
      </w:r>
    </w:p>
    <w:p w:rsidR="00000000" w:rsidDel="00000000" w:rsidP="00000000" w:rsidRDefault="00000000" w:rsidRPr="00000000" w14:paraId="0000003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3460"/>
          <w:tab w:val="left" w:leader="none" w:pos="3461"/>
        </w:tabs>
        <w:spacing w:after="0" w:before="9" w:line="252.00000000000003" w:lineRule="auto"/>
        <w:ind w:left="3461" w:right="2168" w:hanging="361.0000000000002"/>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Semantic models help the designer to understand the overall properties of the system.</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2"/>
        <w:numPr>
          <w:ilvl w:val="1"/>
          <w:numId w:val="1"/>
        </w:numPr>
        <w:tabs>
          <w:tab w:val="left" w:leader="none" w:pos="2416"/>
          <w:tab w:val="left" w:leader="none" w:pos="2417"/>
        </w:tabs>
        <w:ind w:left="0" w:firstLine="0"/>
        <w:rPr/>
      </w:pPr>
      <w:r w:rsidDel="00000000" w:rsidR="00000000" w:rsidRPr="00000000">
        <w:rPr>
          <w:rtl w:val="0"/>
        </w:rPr>
        <w:tab/>
      </w:r>
      <w:r w:rsidDel="00000000" w:rsidR="00000000" w:rsidRPr="00000000">
        <w:rPr>
          <w:rtl w:val="0"/>
        </w:rPr>
        <w:t xml:space="preserve">What is Scope?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16" w:right="1249" w:firstLine="0"/>
        <w:jc w:val="left"/>
        <w:rPr>
          <w:rFonts w:ascii="Arial MT" w:cs="Arial MT" w:eastAsia="Arial MT" w:hAnsi="Arial MT"/>
          <w:b w:val="0"/>
          <w:i w:val="0"/>
          <w:smallCaps w:val="0"/>
          <w:strike w:val="0"/>
          <w:color w:val="000000"/>
          <w:sz w:val="22"/>
          <w:szCs w:val="22"/>
          <w:u w:val="none"/>
          <w:shd w:fill="auto" w:val="clear"/>
          <w:vertAlign w:val="baseline"/>
        </w:rPr>
        <w:sectPr>
          <w:headerReference r:id="rId7" w:type="default"/>
          <w:footerReference r:id="rId8" w:type="default"/>
          <w:type w:val="nextPage"/>
          <w:pgSz w:h="16850" w:w="11920" w:orient="portrait"/>
          <w:pgMar w:bottom="1520" w:top="1300" w:left="140" w:right="220" w:header="708" w:footer="1333"/>
          <w:pgNumType w:start="4"/>
        </w:sect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1"/>
        <w:numPr>
          <w:ilvl w:val="0"/>
          <w:numId w:val="1"/>
        </w:numPr>
        <w:tabs>
          <w:tab w:val="left" w:leader="none" w:pos="1488"/>
        </w:tabs>
        <w:ind w:left="1487" w:hanging="360.99999999999994"/>
        <w:rPr/>
      </w:pPr>
      <w:bookmarkStart w:colFirst="0" w:colLast="0" w:name="_1fob9te" w:id="3"/>
      <w:bookmarkEnd w:id="3"/>
      <w:r w:rsidDel="00000000" w:rsidR="00000000" w:rsidRPr="00000000">
        <w:rPr>
          <w:rtl w:val="0"/>
        </w:rPr>
        <w:t xml:space="preserve">Architecture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2"/>
        <w:numPr>
          <w:ilvl w:val="1"/>
          <w:numId w:val="1"/>
        </w:numPr>
        <w:tabs>
          <w:tab w:val="left" w:leader="none" w:pos="2416"/>
          <w:tab w:val="left" w:leader="none" w:pos="2417"/>
        </w:tabs>
        <w:ind w:left="0" w:firstLine="0"/>
        <w:rPr/>
      </w:pPr>
      <w:bookmarkStart w:colFirst="0" w:colLast="0" w:name="_3znysh7" w:id="4"/>
      <w:bookmarkEnd w:id="4"/>
      <w:r w:rsidDel="00000000" w:rsidR="00000000" w:rsidRPr="00000000">
        <w:rPr>
          <w:rtl w:val="0"/>
        </w:rPr>
        <w:tab/>
      </w:r>
      <w:r w:rsidDel="00000000" w:rsidR="00000000" w:rsidRPr="00000000">
        <w:rPr>
          <w:rtl w:val="0"/>
        </w:rPr>
        <w:t xml:space="preserve">Tableau Server Architecture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9" w:lineRule="auto"/>
        <w:ind w:left="2438" w:right="516" w:firstLine="1.9999999999998863"/>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Tableau has a highly scalable, n-tier client-server architecture that serves mobile clients, Web clients and desktop-installed software. Tableau Server architecture supports fast and flexible deployments.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11"/>
          <w:szCs w:val="11"/>
          <w:u w:val="none"/>
          <w:shd w:fill="auto" w:val="clear"/>
          <w:vertAlign w:val="baseline"/>
        </w:rPr>
        <w:sectPr>
          <w:type w:val="nextPage"/>
          <w:pgSz w:h="16850" w:w="11920" w:orient="portrait"/>
          <w:pgMar w:bottom="1520" w:top="1300" w:left="140" w:right="220" w:header="708" w:footer="1333"/>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567561</wp:posOffset>
            </wp:positionH>
            <wp:positionV relativeFrom="paragraph">
              <wp:posOffset>111242</wp:posOffset>
            </wp:positionV>
            <wp:extent cx="6185117" cy="4792027"/>
            <wp:effectExtent b="0" l="0" r="0" t="0"/>
            <wp:wrapTopAndBottom distB="0" distT="0"/>
            <wp:docPr id="8"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6185117" cy="4792027"/>
                    </a:xfrm>
                    <a:prstGeom prst="rect"/>
                    <a:ln/>
                  </pic:spPr>
                </pic:pic>
              </a:graphicData>
            </a:graphic>
          </wp:anchor>
        </w:drawing>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w:drawing>
          <wp:inline distB="0" distT="0" distL="0" distR="0">
            <wp:extent cx="6982520" cy="4962144"/>
            <wp:effectExtent b="0" l="0" r="0" t="0"/>
            <wp:docPr id="7"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6982520" cy="4962144"/>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244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Tableau Server is internally managed by multiple server processes</w:t>
      </w: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683"/>
        </w:tabs>
        <w:spacing w:after="0" w:before="13" w:line="240" w:lineRule="auto"/>
        <w:ind w:left="2682" w:right="0" w:hanging="245"/>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Gateway/Load Balancer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6.99999999999994" w:lineRule="auto"/>
        <w:ind w:left="2438" w:right="675"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It acts as an Entry gate to the Tableau Server and also balances the load to the Server If multiple processes are configured.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683"/>
        </w:tabs>
        <w:spacing w:after="0" w:before="0" w:line="240" w:lineRule="auto"/>
        <w:ind w:left="2682" w:right="0" w:hanging="245"/>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Application Server</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9" w:lineRule="auto"/>
        <w:ind w:left="2438" w:right="137" w:firstLine="1.9999999999998863"/>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Application Server processes (wgserver.exe) handle browsing and permissions for the Tableau. Server web and mobile interfaces. When a user opens a view in a client device, that user starts a session on Tableau Server. This means that an Application Server thread starts and checks the permissions for that user and that view.</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683"/>
        </w:tabs>
        <w:spacing w:after="0" w:before="0" w:line="240" w:lineRule="auto"/>
        <w:ind w:left="2682" w:right="0" w:hanging="245"/>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Repository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9" w:lineRule="auto"/>
        <w:ind w:left="2438" w:right="576" w:firstLine="1.9999999999998863"/>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Tableau Server Repository is a PostgreSQL database that stores server data. This data Includes information about Tableau Server users, groups and group assignments, permissions, projects,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38"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data sources, and extract metadata and refresh information.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683"/>
        </w:tabs>
        <w:spacing w:after="0" w:before="0" w:line="240" w:lineRule="auto"/>
        <w:ind w:left="2682" w:right="0" w:hanging="245"/>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VIZQL Server:-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438" w:right="0" w:firstLine="0"/>
        <w:jc w:val="left"/>
        <w:rPr>
          <w:rFonts w:ascii="Arial MT" w:cs="Arial MT" w:eastAsia="Arial MT" w:hAnsi="Arial MT"/>
          <w:b w:val="0"/>
          <w:i w:val="0"/>
          <w:smallCaps w:val="0"/>
          <w:strike w:val="0"/>
          <w:color w:val="000000"/>
          <w:sz w:val="22"/>
          <w:szCs w:val="22"/>
          <w:u w:val="none"/>
          <w:shd w:fill="auto" w:val="clear"/>
          <w:vertAlign w:val="baseline"/>
        </w:rPr>
        <w:sectPr>
          <w:type w:val="nextPage"/>
          <w:pgSz w:h="16850" w:w="11920" w:orient="portrait"/>
          <w:pgMar w:bottom="1520" w:top="1300" w:left="140" w:right="220" w:header="708" w:footer="1333"/>
        </w:sect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Once a view is opened, the client sends a request to the VizQL process. The VizQL process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9" w:lineRule="auto"/>
        <w:ind w:left="2438" w:right="137"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then sends queries directly to the data source, returning a result set that is rendered as images and presented to the user. Each VizQL Server has its own cache that can be shared across multiple users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743"/>
        </w:tabs>
        <w:spacing w:after="0" w:before="0" w:line="240" w:lineRule="auto"/>
        <w:ind w:left="2742" w:right="0" w:hanging="305"/>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Data Engine:-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2498"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It Stores data extracts and answers queries.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743"/>
        </w:tabs>
        <w:spacing w:after="0" w:before="1" w:line="240" w:lineRule="auto"/>
        <w:ind w:left="2742" w:right="0" w:hanging="305"/>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Backgrounder:-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9" w:lineRule="auto"/>
        <w:ind w:left="2440" w:right="10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backgrounder Executes server tasks which includes refreshes scheduled extracts, tasks initiated from tabcmd and manages other background tasks.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683"/>
        </w:tabs>
        <w:spacing w:after="0" w:before="0" w:line="240" w:lineRule="auto"/>
        <w:ind w:left="2682" w:right="0" w:hanging="245"/>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Data Server:-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52.00000000000003" w:lineRule="auto"/>
        <w:ind w:left="2438" w:right="943" w:firstLine="1.9999999999998863"/>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Data Server Manages connections to Tableau Server data sources.It also maintains metadata from Tableau Desktop, such as calculations, definitions, and groups.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683"/>
        </w:tabs>
        <w:spacing w:after="0" w:before="1" w:line="240" w:lineRule="auto"/>
        <w:ind w:left="2682" w:right="0" w:hanging="245"/>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Tableau Communication Flow</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11"/>
          <w:szCs w:val="11"/>
          <w:u w:val="none"/>
          <w:shd w:fill="auto" w:val="clear"/>
          <w:vertAlign w:val="baseline"/>
        </w:rPr>
        <w:sectPr>
          <w:type w:val="nextPage"/>
          <w:pgSz w:h="16850" w:w="11920" w:orient="portrait"/>
          <w:pgMar w:bottom="1520" w:top="1300" w:left="140" w:right="220" w:header="708" w:footer="1333"/>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1343025</wp:posOffset>
            </wp:positionH>
            <wp:positionV relativeFrom="paragraph">
              <wp:posOffset>106026</wp:posOffset>
            </wp:positionV>
            <wp:extent cx="4985591" cy="3433857"/>
            <wp:effectExtent b="0" l="0" r="0" t="0"/>
            <wp:wrapTopAndBottom distB="0" distT="0"/>
            <wp:docPr id="5"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4985591" cy="3433857"/>
                    </a:xfrm>
                    <a:prstGeom prst="rect"/>
                    <a:ln/>
                  </pic:spPr>
                </pic:pic>
              </a:graphicData>
            </a:graphic>
          </wp:anchor>
        </w:drawing>
      </w:r>
    </w:p>
    <w:p w:rsidR="00000000" w:rsidDel="00000000" w:rsidP="00000000" w:rsidRDefault="00000000" w:rsidRPr="00000000" w14:paraId="00000063">
      <w:pPr>
        <w:pStyle w:val="Heading1"/>
        <w:numPr>
          <w:ilvl w:val="0"/>
          <w:numId w:val="4"/>
        </w:numPr>
        <w:tabs>
          <w:tab w:val="left" w:leader="none" w:pos="1486"/>
        </w:tabs>
        <w:spacing w:before="144" w:line="367" w:lineRule="auto"/>
        <w:ind w:left="1485" w:hanging="355.99999999999994"/>
        <w:rPr/>
      </w:pPr>
      <w:bookmarkStart w:colFirst="0" w:colLast="0" w:name="_2et92p0" w:id="5"/>
      <w:bookmarkEnd w:id="5"/>
      <w:r w:rsidDel="00000000" w:rsidR="00000000" w:rsidRPr="00000000">
        <w:rPr>
          <w:rtl w:val="0"/>
        </w:rPr>
        <w:t xml:space="preserve">Deployment</w:t>
      </w:r>
    </w:p>
    <w:p w:rsidR="00000000" w:rsidDel="00000000" w:rsidP="00000000" w:rsidRDefault="00000000" w:rsidRPr="00000000" w14:paraId="00000064">
      <w:pPr>
        <w:pStyle w:val="Heading2"/>
        <w:numPr>
          <w:ilvl w:val="1"/>
          <w:numId w:val="4"/>
        </w:numPr>
        <w:tabs>
          <w:tab w:val="left" w:leader="none" w:pos="2421"/>
          <w:tab w:val="left" w:leader="none" w:pos="2422"/>
        </w:tabs>
        <w:spacing w:line="321" w:lineRule="auto"/>
        <w:ind w:left="0" w:hanging="755"/>
        <w:rPr/>
      </w:pPr>
      <w:r w:rsidDel="00000000" w:rsidR="00000000" w:rsidRPr="00000000">
        <w:rPr>
          <w:rtl w:val="0"/>
        </w:rPr>
        <w:tab/>
        <w:t xml:space="preserve">Deployment Options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97" w:lineRule="auto"/>
        <w:ind w:left="2438" w:right="1554" w:firstLine="1.9999999999998863"/>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deployment process lets you clone content from one stage in the pipeline to another, typically from development to test, and from test to production.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244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Tableau’s analytics platform offers three different deployment options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76" w:lineRule="auto"/>
        <w:ind w:left="2438" w:right="1776"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depending on your environment and needs. The below graphic shows each option at a glance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1130300</wp:posOffset>
            </wp:positionH>
            <wp:positionV relativeFrom="paragraph">
              <wp:posOffset>215315</wp:posOffset>
            </wp:positionV>
            <wp:extent cx="5734050" cy="3076575"/>
            <wp:effectExtent b="0" l="0" r="0" t="0"/>
            <wp:wrapTopAndBottom distB="0" distT="0"/>
            <wp:docPr id="9"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5734050" cy="3076575"/>
                    </a:xfrm>
                    <a:prstGeom prst="rect"/>
                    <a:ln/>
                  </pic:spPr>
                </pic:pic>
              </a:graphicData>
            </a:graphic>
          </wp:anchor>
        </w:drawing>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2683"/>
        </w:tabs>
        <w:spacing w:after="0" w:before="1" w:line="276" w:lineRule="auto"/>
        <w:ind w:left="2438" w:right="1393"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Tableau Online Get up and running quickly with no hardware required. Tableau Online is fully hosted by Tableau so all upgrades and maintenance are automatically managed for you.</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2683"/>
        </w:tabs>
        <w:spacing w:after="0" w:before="0" w:line="276" w:lineRule="auto"/>
        <w:ind w:left="2438" w:right="1574"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Tableau Server deployed on public cloud: Leverage the flexibility and scalability of cloud infrastructure without giving up control. Deploy to Amazon Web Services, Google Cloud Platform, or Microsoft Azure infrastructure to quickly get started with Tableau Server (on your choice of Windows or Linux). Bring your own license or purchase on your preferred marketplace.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2683"/>
        </w:tabs>
        <w:spacing w:after="0" w:before="1" w:line="276" w:lineRule="auto"/>
        <w:ind w:left="2438" w:right="1350" w:firstLine="0"/>
        <w:jc w:val="left"/>
        <w:rPr/>
        <w:sectPr>
          <w:type w:val="nextPage"/>
          <w:pgSz w:h="16850" w:w="11920" w:orient="portrait"/>
          <w:pgMar w:bottom="1520" w:top="1300" w:left="140" w:right="220" w:header="708" w:footer="1333"/>
        </w:sect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Tableau Server deployed on-premises: Manage and scale your own hardware and software (whether Windows or Linux) as needed. Customize your deployment as you see fit.</w:t>
      </w:r>
    </w:p>
    <w:p w:rsidR="00000000" w:rsidDel="00000000" w:rsidP="00000000" w:rsidRDefault="00000000" w:rsidRPr="00000000" w14:paraId="00000070">
      <w:pPr>
        <w:pStyle w:val="Heading2"/>
        <w:numPr>
          <w:ilvl w:val="1"/>
          <w:numId w:val="4"/>
        </w:numPr>
        <w:tabs>
          <w:tab w:val="left" w:leader="none" w:pos="2445"/>
          <w:tab w:val="left" w:leader="none" w:pos="2446"/>
        </w:tabs>
        <w:spacing w:before="61" w:lineRule="auto"/>
        <w:ind w:left="2445" w:hanging="756.9999999999999"/>
        <w:rPr/>
      </w:pPr>
      <w:r w:rsidDel="00000000" w:rsidR="00000000" w:rsidRPr="00000000">
        <w:rPr>
          <w:rtl w:val="0"/>
        </w:rPr>
        <w:t xml:space="preserve">Single Node Architecture</w:t>
      </w:r>
      <w:r w:rsidDel="00000000" w:rsidR="00000000" w:rsidRPr="00000000">
        <w:drawing>
          <wp:anchor allowOverlap="1" behindDoc="0" distB="0" distT="0" distL="0" distR="0" hidden="0" layoutInCell="1" locked="0" relativeHeight="0" simplePos="0">
            <wp:simplePos x="0" y="0"/>
            <wp:positionH relativeFrom="column">
              <wp:posOffset>2082800</wp:posOffset>
            </wp:positionH>
            <wp:positionV relativeFrom="paragraph">
              <wp:posOffset>305839</wp:posOffset>
            </wp:positionV>
            <wp:extent cx="2188272" cy="5535453"/>
            <wp:effectExtent b="0" l="0" r="0" t="0"/>
            <wp:wrapTopAndBottom distB="0" distT="0"/>
            <wp:docPr descr="https://help.tableau.com/current/server/en-us/Img/baseline_config_onenode.png" id="10" name="image5.png"/>
            <a:graphic>
              <a:graphicData uri="http://schemas.openxmlformats.org/drawingml/2006/picture">
                <pic:pic>
                  <pic:nvPicPr>
                    <pic:cNvPr descr="https://help.tableau.com/current/server/en-us/Img/baseline_config_onenode.png" id="0" name="image5.png"/>
                    <pic:cNvPicPr preferRelativeResize="0"/>
                  </pic:nvPicPr>
                  <pic:blipFill>
                    <a:blip r:embed="rId13"/>
                    <a:srcRect b="0" l="0" r="0" t="0"/>
                    <a:stretch>
                      <a:fillRect/>
                    </a:stretch>
                  </pic:blipFill>
                  <pic:spPr>
                    <a:xfrm>
                      <a:off x="0" y="0"/>
                      <a:ext cx="2188272" cy="5535453"/>
                    </a:xfrm>
                    <a:prstGeom prst="rect"/>
                    <a:ln/>
                  </pic:spPr>
                </pic:pic>
              </a:graphicData>
            </a:graphic>
          </wp:anchor>
        </w:drawing>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38" w:right="216" w:firstLine="1.9999999999998863"/>
        <w:jc w:val="left"/>
        <w:rPr>
          <w:rFonts w:ascii="Arial MT" w:cs="Arial MT" w:eastAsia="Arial MT" w:hAnsi="Arial MT"/>
          <w:b w:val="0"/>
          <w:i w:val="0"/>
          <w:smallCaps w:val="0"/>
          <w:strike w:val="0"/>
          <w:color w:val="000000"/>
          <w:sz w:val="22"/>
          <w:szCs w:val="22"/>
          <w:u w:val="none"/>
          <w:shd w:fill="auto" w:val="clear"/>
          <w:vertAlign w:val="baseline"/>
        </w:rPr>
        <w:sectPr>
          <w:type w:val="nextPage"/>
          <w:pgSz w:h="16850" w:w="11920" w:orient="portrait"/>
          <w:pgMar w:bottom="1520" w:top="1300" w:left="140" w:right="220" w:header="708" w:footer="1333"/>
        </w:sect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This architecture is a single node architecture. This is the simplest deployment topology. This type of installation is reasonable for testing, running trials, and for environments that can handle occasional downtime and system availability due to lack of redundancy. All server processes are running on a single machine. There is less redundancy and fewer safeguards in the event of a problem with one of the server processes. You also need to make sure the computer you install Tableau Server on has adequate resources to handle the processes and the demands of users and data.</w:t>
      </w:r>
    </w:p>
    <w:p w:rsidR="00000000" w:rsidDel="00000000" w:rsidP="00000000" w:rsidRDefault="00000000" w:rsidRPr="00000000" w14:paraId="00000072">
      <w:pPr>
        <w:pStyle w:val="Heading2"/>
        <w:numPr>
          <w:ilvl w:val="1"/>
          <w:numId w:val="4"/>
        </w:numPr>
        <w:tabs>
          <w:tab w:val="left" w:leader="none" w:pos="2459"/>
          <w:tab w:val="left" w:leader="none" w:pos="2460"/>
        </w:tabs>
        <w:spacing w:before="61" w:lineRule="auto"/>
        <w:ind w:left="2459" w:firstLine="0"/>
        <w:rPr/>
      </w:pPr>
      <w:r w:rsidDel="00000000" w:rsidR="00000000" w:rsidRPr="00000000">
        <w:rPr>
          <w:rtl w:val="0"/>
        </w:rPr>
        <w:t xml:space="preserve">Two Node Architecture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1425575</wp:posOffset>
            </wp:positionH>
            <wp:positionV relativeFrom="paragraph">
              <wp:posOffset>101236</wp:posOffset>
            </wp:positionV>
            <wp:extent cx="4555726" cy="4889754"/>
            <wp:effectExtent b="0" l="0" r="0" t="0"/>
            <wp:wrapTopAndBottom distB="0" distT="0"/>
            <wp:docPr descr="https://help.tableau.com/current/server/en-us/Img/baseline_config_twonode_backgrounder_tsm.png" id="6" name="image3.png"/>
            <a:graphic>
              <a:graphicData uri="http://schemas.openxmlformats.org/drawingml/2006/picture">
                <pic:pic>
                  <pic:nvPicPr>
                    <pic:cNvPr descr="https://help.tableau.com/current/server/en-us/Img/baseline_config_twonode_backgrounder_tsm.png" id="0" name="image3.png"/>
                    <pic:cNvPicPr preferRelativeResize="0"/>
                  </pic:nvPicPr>
                  <pic:blipFill>
                    <a:blip r:embed="rId14"/>
                    <a:srcRect b="0" l="0" r="0" t="0"/>
                    <a:stretch>
                      <a:fillRect/>
                    </a:stretch>
                  </pic:blipFill>
                  <pic:spPr>
                    <a:xfrm>
                      <a:off x="0" y="0"/>
                      <a:ext cx="4555726" cy="4889754"/>
                    </a:xfrm>
                    <a:prstGeom prst="rect"/>
                    <a:ln/>
                  </pic:spPr>
                </pic:pic>
              </a:graphicData>
            </a:graphic>
          </wp:anchor>
        </w:drawing>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8"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If we need failover or high availability or want a second instance of the repository,</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76" w:lineRule="auto"/>
        <w:ind w:left="2438" w:right="0" w:firstLine="1.9999999999998863"/>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install Tableau Server on a cluster of at least three computers. In a cluster that includes at least three nodes, you can configure two instances of the repository, which gives our cluster failover capability.</w:t>
      </w:r>
    </w:p>
    <w:p w:rsidR="00000000" w:rsidDel="00000000" w:rsidP="00000000" w:rsidRDefault="00000000" w:rsidRPr="00000000" w14:paraId="0000007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97"/>
          <w:tab w:val="left" w:leader="none" w:pos="3298"/>
        </w:tabs>
        <w:spacing w:after="0" w:before="2" w:line="240" w:lineRule="auto"/>
        <w:ind w:left="3297" w:right="0" w:hanging="361.0000000000002"/>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Extract heavy environment</w:t>
      </w:r>
    </w:p>
    <w:p w:rsidR="00000000" w:rsidDel="00000000" w:rsidP="00000000" w:rsidRDefault="00000000" w:rsidRPr="00000000" w14:paraId="0000007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97"/>
          <w:tab w:val="left" w:leader="none" w:pos="3298"/>
        </w:tabs>
        <w:spacing w:after="0" w:before="41" w:line="240" w:lineRule="auto"/>
        <w:ind w:left="3297" w:right="0" w:hanging="361.0000000000002"/>
        <w:jc w:val="left"/>
        <w:rPr>
          <w:b w:val="0"/>
          <w:i w:val="0"/>
          <w:smallCaps w:val="0"/>
          <w:strike w:val="0"/>
          <w:color w:val="000000"/>
          <w:u w:val="none"/>
          <w:shd w:fill="auto" w:val="clear"/>
          <w:vertAlign w:val="baseline"/>
        </w:rPr>
        <w:sectPr>
          <w:type w:val="nextPage"/>
          <w:pgSz w:h="16850" w:w="11920" w:orient="portrait"/>
          <w:pgMar w:bottom="1520" w:top="1300" w:left="140" w:right="220" w:header="708" w:footer="1333"/>
        </w:sect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Frequent extract refreshes</w:t>
      </w:r>
    </w:p>
    <w:p w:rsidR="00000000" w:rsidDel="00000000" w:rsidP="00000000" w:rsidRDefault="00000000" w:rsidRPr="00000000" w14:paraId="0000007A">
      <w:pPr>
        <w:pStyle w:val="Heading2"/>
        <w:numPr>
          <w:ilvl w:val="1"/>
          <w:numId w:val="4"/>
        </w:numPr>
        <w:tabs>
          <w:tab w:val="left" w:leader="none" w:pos="2459"/>
          <w:tab w:val="left" w:leader="none" w:pos="2460"/>
        </w:tabs>
        <w:spacing w:before="61" w:lineRule="auto"/>
        <w:ind w:left="2459" w:firstLine="0"/>
        <w:rPr/>
      </w:pPr>
      <w:r w:rsidDel="00000000" w:rsidR="00000000" w:rsidRPr="00000000">
        <w:rPr>
          <w:rtl w:val="0"/>
        </w:rPr>
        <w:t xml:space="preserve">Five Node Architecture ( Highly Available)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1577975</wp:posOffset>
            </wp:positionH>
            <wp:positionV relativeFrom="paragraph">
              <wp:posOffset>101236</wp:posOffset>
            </wp:positionV>
            <wp:extent cx="4892100" cy="5114353"/>
            <wp:effectExtent b="0" l="0" r="0" t="0"/>
            <wp:wrapTopAndBottom distB="0" distT="0"/>
            <wp:docPr descr="https://help.tableau.com/current/server/en-us/Img/baseline_config_ha_tsm.png" id="11" name="image6.png"/>
            <a:graphic>
              <a:graphicData uri="http://schemas.openxmlformats.org/drawingml/2006/picture">
                <pic:pic>
                  <pic:nvPicPr>
                    <pic:cNvPr descr="https://help.tableau.com/current/server/en-us/Img/baseline_config_ha_tsm.png" id="0" name="image6.png"/>
                    <pic:cNvPicPr preferRelativeResize="0"/>
                  </pic:nvPicPr>
                  <pic:blipFill>
                    <a:blip r:embed="rId15"/>
                    <a:srcRect b="0" l="0" r="0" t="0"/>
                    <a:stretch>
                      <a:fillRect/>
                    </a:stretch>
                  </pic:blipFill>
                  <pic:spPr>
                    <a:xfrm>
                      <a:off x="0" y="0"/>
                      <a:ext cx="4892100" cy="5114353"/>
                    </a:xfrm>
                    <a:prstGeom prst="rect"/>
                    <a:ln/>
                  </pic:spPr>
                </pic:pic>
              </a:graphicData>
            </a:graphic>
          </wp:anchor>
        </w:drawing>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18" w:right="902"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An HA installation of Tableau Server is a special type of multi-node installation with a minimum of three nodes and multiple instances of key processes (the Repository, FileStore/Data Engine (Hyper), Coordination Service, and Client File Service) on different computers. With an HA installation, there is built-in redundancy of those key</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18" w:right="831"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processes, including multiple File Stores, and automatic Repository failover. The goal is to minimize system downtime by eliminating single points of failure and enabling detection of failures with failover where possible.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38" w:right="504" w:firstLine="1.9999999999998863"/>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Downtime is still possible, in the event of an initial node failure. Dashboards and views may load more slowly than expected, and timeouts are possible, depending on how </w:t>
      </w:r>
      <w:r w:rsidDel="00000000" w:rsidR="00000000" w:rsidRPr="00000000">
        <w:rPr>
          <w:rtl w:val="0"/>
        </w:rPr>
        <w:t xml:space="preserve">your system</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is configured and being used.</w:t>
      </w:r>
    </w:p>
    <w:sectPr>
      <w:type w:val="nextPage"/>
      <w:pgSz w:h="16850" w:w="11920" w:orient="portrait"/>
      <w:pgMar w:bottom="1520" w:top="1300" w:left="140" w:right="220" w:header="708" w:footer="133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embedRegular w:fontKey="{00000000-0000-0000-0000-000000000000}" r:id="rId1" w:subsetted="0"/>
    <w:embedBold w:fontKey="{00000000-0000-0000-0000-000000000000}" r:id="rId2" w:subsetted="0"/>
  </w:font>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7150100</wp:posOffset>
              </wp:positionH>
              <wp:positionV relativeFrom="paragraph">
                <wp:posOffset>9817100</wp:posOffset>
              </wp:positionV>
              <wp:extent cx="213995" cy="163195"/>
              <wp:effectExtent b="0" l="0" r="0" t="0"/>
              <wp:wrapNone/>
              <wp:docPr id="2" name=""/>
              <a:graphic>
                <a:graphicData uri="http://schemas.microsoft.com/office/word/2010/wordprocessingShape">
                  <wps:wsp>
                    <wps:cNvSpPr/>
                    <wps:cNvPr id="3" name="Shape 3"/>
                    <wps:spPr>
                      <a:xfrm>
                        <a:off x="5332665" y="3703165"/>
                        <a:ext cx="204470" cy="153670"/>
                      </a:xfrm>
                      <a:custGeom>
                        <a:rect b="b" l="l" r="r" t="t"/>
                        <a:pathLst>
                          <a:path extrusionOk="0" h="153670" w="204470">
                            <a:moveTo>
                              <a:pt x="0" y="0"/>
                            </a:moveTo>
                            <a:lnTo>
                              <a:pt x="0" y="153670"/>
                            </a:lnTo>
                            <a:lnTo>
                              <a:pt x="204470" y="153670"/>
                            </a:lnTo>
                            <a:lnTo>
                              <a:pt x="204470" y="0"/>
                            </a:lnTo>
                            <a:close/>
                          </a:path>
                        </a:pathLst>
                      </a:cu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MT" w:cs="Arial MT" w:eastAsia="Arial MT" w:hAnsi="Arial MT"/>
                              <w:b w:val="0"/>
                              <w:i w:val="0"/>
                              <w:smallCaps w:val="0"/>
                              <w:strike w:val="0"/>
                              <w:color w:val="808080"/>
                              <w:sz w:val="18"/>
                              <w:vertAlign w:val="baseline"/>
                            </w:rPr>
                            <w:t xml:space="preserve"> PAGE 4</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7150100</wp:posOffset>
              </wp:positionH>
              <wp:positionV relativeFrom="paragraph">
                <wp:posOffset>9817100</wp:posOffset>
              </wp:positionV>
              <wp:extent cx="213995" cy="163195"/>
              <wp:effectExtent b="0" l="0" r="0" t="0"/>
              <wp:wrapNone/>
              <wp:docPr id="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13995" cy="16319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431800</wp:posOffset>
              </wp:positionH>
              <wp:positionV relativeFrom="paragraph">
                <wp:posOffset>9817100</wp:posOffset>
              </wp:positionV>
              <wp:extent cx="2284095" cy="163195"/>
              <wp:effectExtent b="0" l="0" r="0" t="0"/>
              <wp:wrapNone/>
              <wp:docPr id="1" name=""/>
              <a:graphic>
                <a:graphicData uri="http://schemas.microsoft.com/office/word/2010/wordprocessingShape">
                  <wps:wsp>
                    <wps:cNvSpPr/>
                    <wps:cNvPr id="2" name="Shape 2"/>
                    <wps:spPr>
                      <a:xfrm>
                        <a:off x="4297615" y="3703165"/>
                        <a:ext cx="2274570" cy="153670"/>
                      </a:xfrm>
                      <a:custGeom>
                        <a:rect b="b" l="l" r="r" t="t"/>
                        <a:pathLst>
                          <a:path extrusionOk="0" h="153670" w="2274570">
                            <a:moveTo>
                              <a:pt x="0" y="0"/>
                            </a:moveTo>
                            <a:lnTo>
                              <a:pt x="0" y="153670"/>
                            </a:lnTo>
                            <a:lnTo>
                              <a:pt x="2274570" y="153670"/>
                            </a:lnTo>
                            <a:lnTo>
                              <a:pt x="2274570" y="0"/>
                            </a:lnTo>
                            <a:close/>
                          </a:path>
                        </a:pathLst>
                      </a:cu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MT" w:cs="Arial MT" w:eastAsia="Arial MT" w:hAnsi="Arial MT"/>
                              <w:b w:val="0"/>
                              <w:i w:val="0"/>
                              <w:smallCaps w:val="0"/>
                              <w:strike w:val="0"/>
                              <w:color w:val="808080"/>
                              <w:sz w:val="18"/>
                              <w:vertAlign w:val="baseline"/>
                            </w:rPr>
                            <w:t xml:space="preserve">HEART DISEASE DIAGNOSTIC ANALYSIS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431800</wp:posOffset>
              </wp:positionH>
              <wp:positionV relativeFrom="paragraph">
                <wp:posOffset>9817100</wp:posOffset>
              </wp:positionV>
              <wp:extent cx="2284095" cy="163195"/>
              <wp:effectExtent b="0" l="0" r="0" t="0"/>
              <wp:wrapNone/>
              <wp:docPr id="1"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284095" cy="16319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368300</wp:posOffset>
              </wp:positionH>
              <wp:positionV relativeFrom="paragraph">
                <wp:posOffset>9664700</wp:posOffset>
              </wp:positionV>
              <wp:extent cx="7029450" cy="81280"/>
              <wp:effectExtent b="0" l="0" r="0" t="0"/>
              <wp:wrapNone/>
              <wp:docPr id="3" name=""/>
              <a:graphic>
                <a:graphicData uri="http://schemas.microsoft.com/office/word/2010/wordprocessingShape">
                  <wps:wsp>
                    <wps:cNvSpPr/>
                    <wps:cNvPr id="4" name="Shape 4"/>
                    <wps:spPr>
                      <a:xfrm>
                        <a:off x="1924938" y="3744123"/>
                        <a:ext cx="7019925" cy="71755"/>
                      </a:xfrm>
                      <a:custGeom>
                        <a:rect b="b" l="l" r="r" t="t"/>
                        <a:pathLst>
                          <a:path extrusionOk="0" h="71755" w="7019925">
                            <a:moveTo>
                              <a:pt x="7019925" y="0"/>
                            </a:moveTo>
                            <a:lnTo>
                              <a:pt x="3514089" y="0"/>
                            </a:lnTo>
                            <a:lnTo>
                              <a:pt x="0" y="0"/>
                            </a:lnTo>
                            <a:lnTo>
                              <a:pt x="0" y="71755"/>
                            </a:lnTo>
                            <a:lnTo>
                              <a:pt x="3514089" y="71755"/>
                            </a:lnTo>
                            <a:lnTo>
                              <a:pt x="7019925" y="71755"/>
                            </a:lnTo>
                            <a:lnTo>
                              <a:pt x="7019925" y="0"/>
                            </a:lnTo>
                            <a:close/>
                          </a:path>
                        </a:pathLst>
                      </a:custGeom>
                      <a:solidFill>
                        <a:srgbClr val="4F81BC"/>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368300</wp:posOffset>
              </wp:positionH>
              <wp:positionV relativeFrom="paragraph">
                <wp:posOffset>9664700</wp:posOffset>
              </wp:positionV>
              <wp:extent cx="7029450" cy="81280"/>
              <wp:effectExtent b="0" l="0" r="0" t="0"/>
              <wp:wrapNone/>
              <wp:docPr id="3"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7029450" cy="8128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87" w:hanging="360"/>
      </w:pPr>
      <w:rPr>
        <w:rFonts w:ascii="Arial" w:cs="Arial" w:eastAsia="Arial" w:hAnsi="Arial"/>
        <w:b w:val="1"/>
        <w:sz w:val="32"/>
        <w:szCs w:val="32"/>
      </w:rPr>
    </w:lvl>
    <w:lvl w:ilvl="1">
      <w:start w:val="0"/>
      <w:numFmt w:val="decimal"/>
      <w:lvlText w:val=""/>
      <w:lvlJc w:val="left"/>
      <w:pPr>
        <w:ind w:left="0" w:firstLine="0"/>
      </w:pPr>
      <w:rPr/>
    </w:lvl>
    <w:lvl w:ilvl="2">
      <w:start w:val="0"/>
      <w:numFmt w:val="bullet"/>
      <w:lvlText w:val="●"/>
      <w:lvlJc w:val="left"/>
      <w:pPr>
        <w:ind w:left="3461" w:hanging="361"/>
      </w:pPr>
      <w:rPr>
        <w:rFonts w:ascii="Noto Sans Symbols" w:cs="Noto Sans Symbols" w:eastAsia="Noto Sans Symbols" w:hAnsi="Noto Sans Symbols"/>
        <w:sz w:val="22"/>
        <w:szCs w:val="22"/>
      </w:rPr>
    </w:lvl>
    <w:lvl w:ilvl="3">
      <w:start w:val="0"/>
      <w:numFmt w:val="bullet"/>
      <w:lvlText w:val="•"/>
      <w:lvlJc w:val="left"/>
      <w:pPr>
        <w:ind w:left="4471" w:hanging="361"/>
      </w:pPr>
      <w:rPr/>
    </w:lvl>
    <w:lvl w:ilvl="4">
      <w:start w:val="0"/>
      <w:numFmt w:val="bullet"/>
      <w:lvlText w:val="•"/>
      <w:lvlJc w:val="left"/>
      <w:pPr>
        <w:ind w:left="5482" w:hanging="361"/>
      </w:pPr>
      <w:rPr/>
    </w:lvl>
    <w:lvl w:ilvl="5">
      <w:start w:val="0"/>
      <w:numFmt w:val="bullet"/>
      <w:lvlText w:val="•"/>
      <w:lvlJc w:val="left"/>
      <w:pPr>
        <w:ind w:left="6494" w:hanging="361"/>
      </w:pPr>
      <w:rPr/>
    </w:lvl>
    <w:lvl w:ilvl="6">
      <w:start w:val="0"/>
      <w:numFmt w:val="bullet"/>
      <w:lvlText w:val="•"/>
      <w:lvlJc w:val="left"/>
      <w:pPr>
        <w:ind w:left="7505" w:hanging="361"/>
      </w:pPr>
      <w:rPr/>
    </w:lvl>
    <w:lvl w:ilvl="7">
      <w:start w:val="0"/>
      <w:numFmt w:val="bullet"/>
      <w:lvlText w:val="•"/>
      <w:lvlJc w:val="left"/>
      <w:pPr>
        <w:ind w:left="8517" w:hanging="361"/>
      </w:pPr>
      <w:rPr/>
    </w:lvl>
    <w:lvl w:ilvl="8">
      <w:start w:val="0"/>
      <w:numFmt w:val="bullet"/>
      <w:lvlText w:val="•"/>
      <w:lvlJc w:val="left"/>
      <w:pPr>
        <w:ind w:left="9528" w:hanging="361"/>
      </w:pPr>
      <w:rPr/>
    </w:lvl>
  </w:abstractNum>
  <w:abstractNum w:abstractNumId="2">
    <w:lvl w:ilvl="0">
      <w:start w:val="1"/>
      <w:numFmt w:val="decimal"/>
      <w:lvlText w:val="%1."/>
      <w:lvlJc w:val="left"/>
      <w:pPr>
        <w:ind w:left="1605" w:hanging="308"/>
      </w:pPr>
      <w:rPr>
        <w:rFonts w:ascii="Arial MT" w:cs="Arial MT" w:eastAsia="Arial MT" w:hAnsi="Arial MT"/>
        <w:sz w:val="22"/>
        <w:szCs w:val="22"/>
      </w:rPr>
    </w:lvl>
    <w:lvl w:ilvl="1">
      <w:start w:val="0"/>
      <w:numFmt w:val="decimal"/>
      <w:lvlText w:val=""/>
      <w:lvlJc w:val="left"/>
      <w:pPr>
        <w:ind w:left="0" w:firstLine="0"/>
      </w:pPr>
      <w:rPr/>
    </w:lvl>
    <w:lvl w:ilvl="2">
      <w:start w:val="0"/>
      <w:numFmt w:val="bullet"/>
      <w:lvlText w:val="•"/>
      <w:lvlJc w:val="left"/>
      <w:pPr>
        <w:ind w:left="3399" w:hanging="358.00000000000045"/>
      </w:pPr>
      <w:rPr/>
    </w:lvl>
    <w:lvl w:ilvl="3">
      <w:start w:val="0"/>
      <w:numFmt w:val="bullet"/>
      <w:lvlText w:val="•"/>
      <w:lvlJc w:val="left"/>
      <w:pPr>
        <w:ind w:left="4418" w:hanging="358"/>
      </w:pPr>
      <w:rPr/>
    </w:lvl>
    <w:lvl w:ilvl="4">
      <w:start w:val="0"/>
      <w:numFmt w:val="bullet"/>
      <w:lvlText w:val="•"/>
      <w:lvlJc w:val="left"/>
      <w:pPr>
        <w:ind w:left="5437" w:hanging="358"/>
      </w:pPr>
      <w:rPr/>
    </w:lvl>
    <w:lvl w:ilvl="5">
      <w:start w:val="0"/>
      <w:numFmt w:val="bullet"/>
      <w:lvlText w:val="•"/>
      <w:lvlJc w:val="left"/>
      <w:pPr>
        <w:ind w:left="6456" w:hanging="357.9999999999991"/>
      </w:pPr>
      <w:rPr/>
    </w:lvl>
    <w:lvl w:ilvl="6">
      <w:start w:val="0"/>
      <w:numFmt w:val="bullet"/>
      <w:lvlText w:val="•"/>
      <w:lvlJc w:val="left"/>
      <w:pPr>
        <w:ind w:left="7475" w:hanging="358"/>
      </w:pPr>
      <w:rPr/>
    </w:lvl>
    <w:lvl w:ilvl="7">
      <w:start w:val="0"/>
      <w:numFmt w:val="bullet"/>
      <w:lvlText w:val="•"/>
      <w:lvlJc w:val="left"/>
      <w:pPr>
        <w:ind w:left="8494" w:hanging="358"/>
      </w:pPr>
      <w:rPr/>
    </w:lvl>
    <w:lvl w:ilvl="8">
      <w:start w:val="0"/>
      <w:numFmt w:val="bullet"/>
      <w:lvlText w:val="•"/>
      <w:lvlJc w:val="left"/>
      <w:pPr>
        <w:ind w:left="9513" w:hanging="358"/>
      </w:pPr>
      <w:rPr/>
    </w:lvl>
  </w:abstractNum>
  <w:abstractNum w:abstractNumId="3">
    <w:lvl w:ilvl="0">
      <w:start w:val="0"/>
      <w:numFmt w:val="bullet"/>
      <w:lvlText w:val="●"/>
      <w:lvlJc w:val="left"/>
      <w:pPr>
        <w:ind w:left="3297" w:hanging="361.00000000000045"/>
      </w:pPr>
      <w:rPr>
        <w:rFonts w:ascii="Noto Sans Symbols" w:cs="Noto Sans Symbols" w:eastAsia="Noto Sans Symbols" w:hAnsi="Noto Sans Symbols"/>
        <w:sz w:val="20"/>
        <w:szCs w:val="20"/>
      </w:rPr>
    </w:lvl>
    <w:lvl w:ilvl="1">
      <w:start w:val="0"/>
      <w:numFmt w:val="bullet"/>
      <w:lvlText w:val="•"/>
      <w:lvlJc w:val="left"/>
      <w:pPr>
        <w:ind w:left="4125" w:hanging="361"/>
      </w:pPr>
      <w:rPr/>
    </w:lvl>
    <w:lvl w:ilvl="2">
      <w:start w:val="0"/>
      <w:numFmt w:val="bullet"/>
      <w:lvlText w:val="•"/>
      <w:lvlJc w:val="left"/>
      <w:pPr>
        <w:ind w:left="4950" w:hanging="361"/>
      </w:pPr>
      <w:rPr/>
    </w:lvl>
    <w:lvl w:ilvl="3">
      <w:start w:val="0"/>
      <w:numFmt w:val="bullet"/>
      <w:lvlText w:val="•"/>
      <w:lvlJc w:val="left"/>
      <w:pPr>
        <w:ind w:left="5775" w:hanging="361"/>
      </w:pPr>
      <w:rPr/>
    </w:lvl>
    <w:lvl w:ilvl="4">
      <w:start w:val="0"/>
      <w:numFmt w:val="bullet"/>
      <w:lvlText w:val="•"/>
      <w:lvlJc w:val="left"/>
      <w:pPr>
        <w:ind w:left="6600" w:hanging="361"/>
      </w:pPr>
      <w:rPr/>
    </w:lvl>
    <w:lvl w:ilvl="5">
      <w:start w:val="0"/>
      <w:numFmt w:val="bullet"/>
      <w:lvlText w:val="•"/>
      <w:lvlJc w:val="left"/>
      <w:pPr>
        <w:ind w:left="7425" w:hanging="361"/>
      </w:pPr>
      <w:rPr/>
    </w:lvl>
    <w:lvl w:ilvl="6">
      <w:start w:val="0"/>
      <w:numFmt w:val="bullet"/>
      <w:lvlText w:val="•"/>
      <w:lvlJc w:val="left"/>
      <w:pPr>
        <w:ind w:left="8250" w:hanging="361"/>
      </w:pPr>
      <w:rPr/>
    </w:lvl>
    <w:lvl w:ilvl="7">
      <w:start w:val="0"/>
      <w:numFmt w:val="bullet"/>
      <w:lvlText w:val="•"/>
      <w:lvlJc w:val="left"/>
      <w:pPr>
        <w:ind w:left="9075" w:hanging="361"/>
      </w:pPr>
      <w:rPr/>
    </w:lvl>
    <w:lvl w:ilvl="8">
      <w:start w:val="0"/>
      <w:numFmt w:val="bullet"/>
      <w:lvlText w:val="•"/>
      <w:lvlJc w:val="left"/>
      <w:pPr>
        <w:ind w:left="9900" w:hanging="361"/>
      </w:pPr>
      <w:rPr/>
    </w:lvl>
  </w:abstractNum>
  <w:abstractNum w:abstractNumId="4">
    <w:lvl w:ilvl="0">
      <w:start w:val="3"/>
      <w:numFmt w:val="decimal"/>
      <w:lvlText w:val="%1."/>
      <w:lvlJc w:val="left"/>
      <w:pPr>
        <w:ind w:left="1485" w:hanging="356"/>
      </w:pPr>
      <w:rPr>
        <w:rFonts w:ascii="Arial" w:cs="Arial" w:eastAsia="Arial" w:hAnsi="Arial"/>
        <w:b w:val="1"/>
        <w:sz w:val="32"/>
        <w:szCs w:val="32"/>
      </w:rPr>
    </w:lvl>
    <w:lvl w:ilvl="1">
      <w:start w:val="0"/>
      <w:numFmt w:val="decimal"/>
      <w:lvlText w:val=""/>
      <w:lvlJc w:val="left"/>
      <w:pPr>
        <w:ind w:left="0" w:firstLine="0"/>
      </w:pPr>
      <w:rPr/>
    </w:lvl>
    <w:lvl w:ilvl="2">
      <w:start w:val="1"/>
      <w:numFmt w:val="decimal"/>
      <w:lvlText w:val="%3."/>
      <w:lvlJc w:val="left"/>
      <w:pPr>
        <w:ind w:left="2438" w:hanging="245"/>
      </w:pPr>
      <w:rPr>
        <w:rFonts w:ascii="Arial MT" w:cs="Arial MT" w:eastAsia="Arial MT" w:hAnsi="Arial MT"/>
        <w:sz w:val="22"/>
        <w:szCs w:val="22"/>
      </w:rPr>
    </w:lvl>
    <w:lvl w:ilvl="3">
      <w:start w:val="0"/>
      <w:numFmt w:val="bullet"/>
      <w:lvlText w:val="•"/>
      <w:lvlJc w:val="left"/>
      <w:pPr>
        <w:ind w:left="3578" w:hanging="245"/>
      </w:pPr>
      <w:rPr/>
    </w:lvl>
    <w:lvl w:ilvl="4">
      <w:start w:val="0"/>
      <w:numFmt w:val="bullet"/>
      <w:lvlText w:val="•"/>
      <w:lvlJc w:val="left"/>
      <w:pPr>
        <w:ind w:left="4717" w:hanging="245"/>
      </w:pPr>
      <w:rPr/>
    </w:lvl>
    <w:lvl w:ilvl="5">
      <w:start w:val="0"/>
      <w:numFmt w:val="bullet"/>
      <w:lvlText w:val="•"/>
      <w:lvlJc w:val="left"/>
      <w:pPr>
        <w:ind w:left="5856" w:hanging="245"/>
      </w:pPr>
      <w:rPr/>
    </w:lvl>
    <w:lvl w:ilvl="6">
      <w:start w:val="0"/>
      <w:numFmt w:val="bullet"/>
      <w:lvlText w:val="•"/>
      <w:lvlJc w:val="left"/>
      <w:pPr>
        <w:ind w:left="6995" w:hanging="245"/>
      </w:pPr>
      <w:rPr/>
    </w:lvl>
    <w:lvl w:ilvl="7">
      <w:start w:val="0"/>
      <w:numFmt w:val="bullet"/>
      <w:lvlText w:val="•"/>
      <w:lvlJc w:val="left"/>
      <w:pPr>
        <w:ind w:left="8134" w:hanging="245"/>
      </w:pPr>
      <w:rPr/>
    </w:lvl>
    <w:lvl w:ilvl="8">
      <w:start w:val="0"/>
      <w:numFmt w:val="bullet"/>
      <w:lvlText w:val="•"/>
      <w:lvlJc w:val="left"/>
      <w:pPr>
        <w:ind w:left="9273" w:hanging="245"/>
      </w:pPr>
      <w:rPr/>
    </w:lvl>
  </w:abstractNum>
  <w:abstractNum w:abstractNumId="5">
    <w:lvl w:ilvl="0">
      <w:start w:val="1"/>
      <w:numFmt w:val="decimal"/>
      <w:lvlText w:val="%1."/>
      <w:lvlJc w:val="left"/>
      <w:pPr>
        <w:ind w:left="2682" w:hanging="245"/>
      </w:pPr>
      <w:rPr>
        <w:rFonts w:ascii="Arial MT" w:cs="Arial MT" w:eastAsia="Arial MT" w:hAnsi="Arial MT"/>
        <w:sz w:val="22"/>
        <w:szCs w:val="22"/>
      </w:rPr>
    </w:lvl>
    <w:lvl w:ilvl="1">
      <w:start w:val="0"/>
      <w:numFmt w:val="bullet"/>
      <w:lvlText w:val="•"/>
      <w:lvlJc w:val="left"/>
      <w:pPr>
        <w:ind w:left="3567" w:hanging="245"/>
      </w:pPr>
      <w:rPr/>
    </w:lvl>
    <w:lvl w:ilvl="2">
      <w:start w:val="0"/>
      <w:numFmt w:val="bullet"/>
      <w:lvlText w:val="•"/>
      <w:lvlJc w:val="left"/>
      <w:pPr>
        <w:ind w:left="4454" w:hanging="245"/>
      </w:pPr>
      <w:rPr/>
    </w:lvl>
    <w:lvl w:ilvl="3">
      <w:start w:val="0"/>
      <w:numFmt w:val="bullet"/>
      <w:lvlText w:val="•"/>
      <w:lvlJc w:val="left"/>
      <w:pPr>
        <w:ind w:left="5341" w:hanging="245"/>
      </w:pPr>
      <w:rPr/>
    </w:lvl>
    <w:lvl w:ilvl="4">
      <w:start w:val="0"/>
      <w:numFmt w:val="bullet"/>
      <w:lvlText w:val="•"/>
      <w:lvlJc w:val="left"/>
      <w:pPr>
        <w:ind w:left="6228" w:hanging="245"/>
      </w:pPr>
      <w:rPr/>
    </w:lvl>
    <w:lvl w:ilvl="5">
      <w:start w:val="0"/>
      <w:numFmt w:val="bullet"/>
      <w:lvlText w:val="•"/>
      <w:lvlJc w:val="left"/>
      <w:pPr>
        <w:ind w:left="7115" w:hanging="245"/>
      </w:pPr>
      <w:rPr/>
    </w:lvl>
    <w:lvl w:ilvl="6">
      <w:start w:val="0"/>
      <w:numFmt w:val="bullet"/>
      <w:lvlText w:val="•"/>
      <w:lvlJc w:val="left"/>
      <w:pPr>
        <w:ind w:left="8002" w:hanging="245"/>
      </w:pPr>
      <w:rPr/>
    </w:lvl>
    <w:lvl w:ilvl="7">
      <w:start w:val="0"/>
      <w:numFmt w:val="bullet"/>
      <w:lvlText w:val="•"/>
      <w:lvlJc w:val="left"/>
      <w:pPr>
        <w:ind w:left="8889" w:hanging="245"/>
      </w:pPr>
      <w:rPr/>
    </w:lvl>
    <w:lvl w:ilvl="8">
      <w:start w:val="0"/>
      <w:numFmt w:val="bullet"/>
      <w:lvlText w:val="•"/>
      <w:lvlJc w:val="left"/>
      <w:pPr>
        <w:ind w:left="9776" w:hanging="245"/>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9" w:lineRule="auto"/>
      <w:ind w:left="1487" w:hanging="360.99999999999994"/>
    </w:pPr>
    <w:rPr>
      <w:rFonts w:ascii="Arial" w:cs="Arial" w:eastAsia="Arial" w:hAnsi="Arial"/>
      <w:b w:val="1"/>
      <w:sz w:val="32"/>
      <w:szCs w:val="32"/>
    </w:rPr>
  </w:style>
  <w:style w:type="paragraph" w:styleId="Heading2">
    <w:name w:val="heading 2"/>
    <w:basedOn w:val="Normal"/>
    <w:next w:val="Normal"/>
    <w:pPr>
      <w:ind w:left="2416" w:hanging="722.9999999999998"/>
    </w:pPr>
    <w:rPr>
      <w:rFonts w:ascii="Arial" w:cs="Arial" w:eastAsia="Arial" w:hAnsi="Arial"/>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1.jpg"/><Relationship Id="rId13" Type="http://schemas.openxmlformats.org/officeDocument/2006/relationships/image" Target="media/image5.pn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6.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8.png"/><Relationship Id="rId3"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